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6322" w14:textId="77777777" w:rsidR="005741A7" w:rsidRPr="003330D3" w:rsidRDefault="005741A7" w:rsidP="005741A7">
      <w:pPr>
        <w:rPr>
          <w:rFonts w:ascii="Arial" w:hAnsi="Arial" w:cs="Arial"/>
          <w:b/>
          <w:sz w:val="32"/>
          <w:szCs w:val="32"/>
        </w:rPr>
      </w:pPr>
      <w:r w:rsidRPr="003330D3">
        <w:rPr>
          <w:rFonts w:ascii="Arial" w:hAnsi="Arial" w:cs="Arial"/>
          <w:b/>
          <w:sz w:val="32"/>
          <w:szCs w:val="32"/>
        </w:rPr>
        <w:t>Supplementary Information File for:</w:t>
      </w:r>
    </w:p>
    <w:p w14:paraId="6923C213" w14:textId="031F9A3A" w:rsidR="0054184E" w:rsidRPr="003330D3" w:rsidRDefault="0054184E" w:rsidP="0054184E">
      <w:pPr>
        <w:rPr>
          <w:rFonts w:ascii="Arial" w:hAnsi="Arial" w:cs="Arial"/>
        </w:rPr>
      </w:pPr>
    </w:p>
    <w:p w14:paraId="022703A9" w14:textId="77777777" w:rsidR="003330D3" w:rsidRPr="003330D3" w:rsidRDefault="003330D3" w:rsidP="003330D3">
      <w:pPr>
        <w:jc w:val="center"/>
        <w:rPr>
          <w:rFonts w:ascii="Arial" w:hAnsi="Arial" w:cs="Arial"/>
          <w:sz w:val="36"/>
          <w:szCs w:val="36"/>
          <w:lang w:val="en-US"/>
        </w:rPr>
      </w:pPr>
      <w:r w:rsidRPr="003330D3">
        <w:rPr>
          <w:rFonts w:ascii="Arial" w:hAnsi="Arial" w:cs="Arial"/>
          <w:sz w:val="36"/>
          <w:szCs w:val="36"/>
          <w:lang w:val="en-US"/>
        </w:rPr>
        <w:t>Epidemiologic trends and increasing inequalities in orthognathic surgery in Germany: A nationwide analysis 2005 - 2022</w:t>
      </w:r>
    </w:p>
    <w:p w14:paraId="2DC41B06" w14:textId="77777777" w:rsidR="003330D3" w:rsidRPr="003330D3" w:rsidRDefault="003330D3" w:rsidP="003330D3">
      <w:pPr>
        <w:rPr>
          <w:rFonts w:ascii="Arial" w:hAnsi="Arial" w:cs="Arial"/>
          <w:lang w:val="en-US"/>
        </w:rPr>
      </w:pPr>
    </w:p>
    <w:p w14:paraId="574D8A99" w14:textId="77777777" w:rsidR="003330D3" w:rsidRPr="003330D3" w:rsidRDefault="003330D3" w:rsidP="003330D3">
      <w:pPr>
        <w:rPr>
          <w:rFonts w:ascii="Arial" w:hAnsi="Arial" w:cs="Arial"/>
          <w:lang w:val="en-US"/>
        </w:rPr>
      </w:pPr>
    </w:p>
    <w:p w14:paraId="54CB031F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Axel Meisgeier</w:t>
      </w:r>
      <w:r w:rsidRPr="003330D3">
        <w:rPr>
          <w:rFonts w:ascii="Arial" w:hAnsi="Arial" w:cs="Arial"/>
          <w:vertAlign w:val="superscript"/>
          <w:lang w:val="en-US"/>
        </w:rPr>
        <w:t>1*</w:t>
      </w:r>
      <w:r w:rsidRPr="003330D3">
        <w:rPr>
          <w:rFonts w:ascii="Arial" w:hAnsi="Arial" w:cs="Arial"/>
          <w:lang w:val="en-US"/>
        </w:rPr>
        <w:t>, Simon Pienkohs</w:t>
      </w:r>
      <w:r w:rsidRPr="003330D3">
        <w:rPr>
          <w:rFonts w:ascii="Arial" w:hAnsi="Arial" w:cs="Arial"/>
          <w:vertAlign w:val="superscript"/>
          <w:lang w:val="en-US"/>
        </w:rPr>
        <w:t>1</w:t>
      </w:r>
      <w:r w:rsidRPr="003330D3">
        <w:rPr>
          <w:rFonts w:ascii="Arial" w:hAnsi="Arial" w:cs="Arial"/>
          <w:lang w:val="en-US"/>
        </w:rPr>
        <w:t>, Constantin Salomia</w:t>
      </w:r>
      <w:r w:rsidRPr="003330D3">
        <w:rPr>
          <w:rFonts w:ascii="Arial" w:hAnsi="Arial" w:cs="Arial"/>
          <w:vertAlign w:val="superscript"/>
          <w:lang w:val="en-US"/>
        </w:rPr>
        <w:t>1</w:t>
      </w:r>
      <w:r w:rsidRPr="003330D3">
        <w:rPr>
          <w:rFonts w:ascii="Arial" w:hAnsi="Arial" w:cs="Arial"/>
          <w:lang w:val="en-US"/>
        </w:rPr>
        <w:t>, Laura Moosdorf</w:t>
      </w:r>
      <w:r w:rsidRPr="003330D3">
        <w:rPr>
          <w:rFonts w:ascii="Arial" w:hAnsi="Arial" w:cs="Arial"/>
          <w:vertAlign w:val="superscript"/>
          <w:lang w:val="en-US"/>
        </w:rPr>
        <w:t>2</w:t>
      </w:r>
      <w:r w:rsidRPr="003330D3">
        <w:rPr>
          <w:rFonts w:ascii="Arial" w:hAnsi="Arial" w:cs="Arial"/>
          <w:lang w:val="en-US"/>
        </w:rPr>
        <w:t>, Andreas Neff</w:t>
      </w:r>
      <w:r w:rsidRPr="003330D3">
        <w:rPr>
          <w:rFonts w:ascii="Arial" w:hAnsi="Arial" w:cs="Arial"/>
          <w:vertAlign w:val="superscript"/>
          <w:lang w:val="en-US"/>
        </w:rPr>
        <w:t>1</w:t>
      </w:r>
    </w:p>
    <w:p w14:paraId="0B43998D" w14:textId="77777777" w:rsidR="003330D3" w:rsidRPr="003330D3" w:rsidRDefault="003330D3" w:rsidP="003330D3">
      <w:pPr>
        <w:rPr>
          <w:rFonts w:ascii="Arial" w:hAnsi="Arial" w:cs="Arial"/>
          <w:lang w:val="en-US"/>
        </w:rPr>
      </w:pPr>
    </w:p>
    <w:p w14:paraId="3B666F2B" w14:textId="77777777" w:rsidR="003330D3" w:rsidRPr="003330D3" w:rsidRDefault="003330D3" w:rsidP="003330D3">
      <w:pPr>
        <w:rPr>
          <w:rFonts w:ascii="Arial" w:hAnsi="Arial" w:cs="Arial"/>
          <w:lang w:val="en-US"/>
        </w:rPr>
      </w:pPr>
    </w:p>
    <w:p w14:paraId="63C3A042" w14:textId="77777777" w:rsidR="003330D3" w:rsidRPr="003330D3" w:rsidRDefault="003330D3" w:rsidP="003330D3">
      <w:pPr>
        <w:rPr>
          <w:rFonts w:ascii="Arial" w:hAnsi="Arial" w:cs="Arial"/>
          <w:lang w:val="en-US"/>
        </w:rPr>
      </w:pPr>
    </w:p>
    <w:p w14:paraId="62E7E36F" w14:textId="77777777" w:rsidR="003330D3" w:rsidRPr="003330D3" w:rsidRDefault="003330D3" w:rsidP="003330D3">
      <w:pPr>
        <w:pStyle w:val="Listenabsatz"/>
        <w:numPr>
          <w:ilvl w:val="0"/>
          <w:numId w:val="1"/>
        </w:numPr>
        <w:spacing w:line="240" w:lineRule="auto"/>
        <w:rPr>
          <w:rFonts w:cs="Arial"/>
          <w:sz w:val="24"/>
          <w:lang w:val="en-US"/>
        </w:rPr>
      </w:pPr>
      <w:r w:rsidRPr="003330D3">
        <w:rPr>
          <w:rFonts w:cs="Arial"/>
          <w:sz w:val="24"/>
          <w:lang w:val="en-US"/>
        </w:rPr>
        <w:t>Department of Oral and Craniomaxillofacial Surgery, UKGM GmbH, University Hospital Marburg and Faculty of Medicine, Philipps University, Marburg, Germany</w:t>
      </w:r>
    </w:p>
    <w:p w14:paraId="750D02E5" w14:textId="77777777" w:rsidR="003330D3" w:rsidRPr="003330D3" w:rsidRDefault="003330D3" w:rsidP="003330D3">
      <w:pPr>
        <w:pStyle w:val="Listenabsatz"/>
        <w:spacing w:line="240" w:lineRule="auto"/>
        <w:ind w:left="1060"/>
        <w:rPr>
          <w:rFonts w:cs="Arial"/>
          <w:sz w:val="24"/>
          <w:lang w:val="en-US"/>
        </w:rPr>
      </w:pPr>
    </w:p>
    <w:p w14:paraId="0F3508C6" w14:textId="77777777" w:rsidR="003330D3" w:rsidRPr="003330D3" w:rsidRDefault="003330D3" w:rsidP="003330D3">
      <w:pPr>
        <w:pStyle w:val="Listenabsatz"/>
        <w:numPr>
          <w:ilvl w:val="0"/>
          <w:numId w:val="1"/>
        </w:numPr>
        <w:spacing w:line="240" w:lineRule="auto"/>
        <w:rPr>
          <w:rFonts w:cs="Arial"/>
          <w:sz w:val="24"/>
          <w:lang w:val="en-US"/>
        </w:rPr>
      </w:pPr>
      <w:r w:rsidRPr="003330D3">
        <w:rPr>
          <w:rFonts w:cs="Arial"/>
          <w:sz w:val="24"/>
          <w:lang w:val="en-US"/>
        </w:rPr>
        <w:t xml:space="preserve">Center for </w:t>
      </w:r>
      <w:proofErr w:type="spellStart"/>
      <w:r w:rsidRPr="003330D3">
        <w:rPr>
          <w:rFonts w:cs="Arial"/>
          <w:sz w:val="24"/>
          <w:lang w:val="en-US"/>
        </w:rPr>
        <w:t>Orthopaedics</w:t>
      </w:r>
      <w:proofErr w:type="spellEnd"/>
      <w:r w:rsidRPr="003330D3">
        <w:rPr>
          <w:rFonts w:cs="Arial"/>
          <w:sz w:val="24"/>
          <w:lang w:val="en-US"/>
        </w:rPr>
        <w:t xml:space="preserve"> and Trauma Surgery, UKGM GmbH, University Hospital Marburg and Faculty of Medicine, Philipps University, Marburg, Germany</w:t>
      </w:r>
    </w:p>
    <w:p w14:paraId="07B2AE52" w14:textId="77777777" w:rsidR="0054184E" w:rsidRPr="003330D3" w:rsidRDefault="0054184E" w:rsidP="0054184E">
      <w:pPr>
        <w:rPr>
          <w:rFonts w:ascii="Arial" w:hAnsi="Arial" w:cs="Arial"/>
          <w:lang w:val="en-US"/>
        </w:rPr>
      </w:pPr>
    </w:p>
    <w:p w14:paraId="485DF2C4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Corresponding author*</w:t>
      </w:r>
    </w:p>
    <w:p w14:paraId="57372E5B" w14:textId="77777777" w:rsidR="003330D3" w:rsidRPr="003330D3" w:rsidRDefault="003330D3" w:rsidP="003330D3">
      <w:pPr>
        <w:rPr>
          <w:rFonts w:ascii="Arial" w:hAnsi="Arial" w:cs="Arial"/>
          <w:lang w:val="en-US"/>
        </w:rPr>
      </w:pPr>
    </w:p>
    <w:p w14:paraId="7AFA3B23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Dr. Dr. Axel Meisgeier</w:t>
      </w:r>
    </w:p>
    <w:p w14:paraId="6CBBA500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Department of Oral and Craniomaxillofacial Surgery</w:t>
      </w:r>
    </w:p>
    <w:p w14:paraId="75B5D16E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UKGM GmbH, University Hospital Marburg</w:t>
      </w:r>
    </w:p>
    <w:p w14:paraId="5B306078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Faculty of Medicine, Philipps University, Marburg</w:t>
      </w:r>
    </w:p>
    <w:p w14:paraId="69F1D101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35043 Marburg, Germany</w:t>
      </w:r>
    </w:p>
    <w:p w14:paraId="7CEC0567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e-mail: axel.meisgeier@med.uni-marburg.de</w:t>
      </w:r>
    </w:p>
    <w:p w14:paraId="05982BCB" w14:textId="77777777" w:rsidR="003330D3" w:rsidRPr="003330D3" w:rsidRDefault="003330D3" w:rsidP="003330D3">
      <w:pPr>
        <w:rPr>
          <w:rFonts w:ascii="Arial" w:hAnsi="Arial" w:cs="Arial"/>
          <w:lang w:val="en-US"/>
        </w:rPr>
      </w:pPr>
      <w:r w:rsidRPr="003330D3">
        <w:rPr>
          <w:rFonts w:ascii="Arial" w:hAnsi="Arial" w:cs="Arial"/>
          <w:lang w:val="en-US"/>
        </w:rPr>
        <w:t>phone: +49 (0)6421 58-63237</w:t>
      </w:r>
      <w:r w:rsidRPr="003330D3">
        <w:rPr>
          <w:rFonts w:ascii="Arial" w:hAnsi="Arial" w:cs="Arial"/>
          <w:lang w:val="en-US"/>
        </w:rPr>
        <w:br/>
        <w:t>fax: +49 (0)6421 58-68990</w:t>
      </w:r>
    </w:p>
    <w:p w14:paraId="57072687" w14:textId="77777777" w:rsidR="003330D3" w:rsidRPr="003330D3" w:rsidRDefault="003330D3" w:rsidP="0054184E">
      <w:pPr>
        <w:rPr>
          <w:rFonts w:ascii="Arial" w:hAnsi="Arial" w:cs="Arial"/>
          <w:lang w:val="en-US"/>
        </w:rPr>
      </w:pPr>
    </w:p>
    <w:p w14:paraId="6CD644DF" w14:textId="77777777" w:rsidR="0054184E" w:rsidRPr="003330D3" w:rsidRDefault="0054184E" w:rsidP="0054184E">
      <w:pPr>
        <w:rPr>
          <w:rFonts w:ascii="Arial" w:hAnsi="Arial" w:cs="Arial"/>
        </w:rPr>
      </w:pPr>
    </w:p>
    <w:p w14:paraId="69D5F457" w14:textId="78B42010" w:rsidR="0054184E" w:rsidRPr="003330D3" w:rsidRDefault="0054184E" w:rsidP="0054184E">
      <w:pPr>
        <w:rPr>
          <w:rFonts w:ascii="Arial" w:hAnsi="Arial" w:cs="Arial"/>
        </w:rPr>
      </w:pPr>
      <w:r w:rsidRPr="003330D3">
        <w:rPr>
          <w:rFonts w:ascii="Arial" w:hAnsi="Arial" w:cs="Arial"/>
        </w:rPr>
        <w:t>This document includes Supplementary table 1</w:t>
      </w:r>
      <w:r w:rsidR="003330D3" w:rsidRPr="003330D3">
        <w:rPr>
          <w:rFonts w:ascii="Arial" w:hAnsi="Arial" w:cs="Arial"/>
        </w:rPr>
        <w:t>.</w:t>
      </w:r>
    </w:p>
    <w:p w14:paraId="1F47140B" w14:textId="77777777" w:rsidR="0054184E" w:rsidRPr="003330D3" w:rsidRDefault="0054184E" w:rsidP="0066781A">
      <w:pPr>
        <w:jc w:val="both"/>
        <w:rPr>
          <w:rFonts w:ascii="Arial" w:hAnsi="Arial" w:cs="Arial"/>
          <w:b/>
        </w:rPr>
      </w:pPr>
    </w:p>
    <w:p w14:paraId="04D8B5D4" w14:textId="77777777" w:rsidR="0054184E" w:rsidRPr="003330D3" w:rsidRDefault="0054184E" w:rsidP="0066781A">
      <w:pPr>
        <w:jc w:val="both"/>
        <w:rPr>
          <w:rFonts w:ascii="Arial" w:hAnsi="Arial" w:cs="Arial"/>
          <w:b/>
        </w:rPr>
      </w:pPr>
    </w:p>
    <w:p w14:paraId="523C29FD" w14:textId="77777777" w:rsidR="0054184E" w:rsidRPr="003330D3" w:rsidRDefault="0054184E" w:rsidP="0066781A">
      <w:pPr>
        <w:jc w:val="both"/>
        <w:rPr>
          <w:rFonts w:ascii="Arial" w:hAnsi="Arial" w:cs="Arial"/>
          <w:b/>
        </w:rPr>
      </w:pPr>
    </w:p>
    <w:p w14:paraId="34D64691" w14:textId="77777777" w:rsidR="005741A7" w:rsidRPr="003330D3" w:rsidRDefault="005741A7" w:rsidP="0066781A">
      <w:pPr>
        <w:jc w:val="both"/>
        <w:rPr>
          <w:rFonts w:ascii="Arial" w:hAnsi="Arial" w:cs="Arial"/>
          <w:b/>
        </w:rPr>
      </w:pPr>
    </w:p>
    <w:p w14:paraId="4D0CDD8D" w14:textId="77777777" w:rsidR="005741A7" w:rsidRPr="003330D3" w:rsidRDefault="005741A7" w:rsidP="0066781A">
      <w:pPr>
        <w:jc w:val="both"/>
        <w:rPr>
          <w:rFonts w:ascii="Arial" w:hAnsi="Arial" w:cs="Arial"/>
          <w:b/>
        </w:rPr>
      </w:pPr>
    </w:p>
    <w:p w14:paraId="1B034DF0" w14:textId="53D8A238" w:rsidR="003330D3" w:rsidRPr="003330D3" w:rsidRDefault="003330D3" w:rsidP="003330D3">
      <w:pPr>
        <w:spacing w:line="360" w:lineRule="auto"/>
        <w:rPr>
          <w:rFonts w:ascii="Arial" w:hAnsi="Arial" w:cs="Arial"/>
          <w:bCs/>
          <w:lang w:val="en-US"/>
        </w:rPr>
      </w:pPr>
      <w:r w:rsidRPr="003330D3">
        <w:rPr>
          <w:rFonts w:ascii="Arial" w:hAnsi="Arial" w:cs="Arial"/>
          <w:b/>
        </w:rPr>
        <w:lastRenderedPageBreak/>
        <w:t>Supplementary</w:t>
      </w:r>
      <w:r w:rsidRPr="003330D3">
        <w:rPr>
          <w:rFonts w:ascii="Arial" w:hAnsi="Arial" w:cs="Arial"/>
          <w:b/>
          <w:bCs/>
          <w:color w:val="111111"/>
          <w:lang w:val="en-US"/>
        </w:rPr>
        <w:t xml:space="preserve"> </w:t>
      </w:r>
      <w:r w:rsidRPr="003330D3">
        <w:rPr>
          <w:rFonts w:ascii="Arial" w:hAnsi="Arial" w:cs="Arial"/>
          <w:b/>
          <w:bCs/>
          <w:color w:val="111111"/>
          <w:lang w:val="en-US"/>
        </w:rPr>
        <w:t xml:space="preserve">Table </w:t>
      </w:r>
      <w:r>
        <w:rPr>
          <w:rFonts w:ascii="Arial" w:hAnsi="Arial" w:cs="Arial"/>
          <w:b/>
          <w:bCs/>
          <w:color w:val="111111"/>
          <w:lang w:val="en-US"/>
        </w:rPr>
        <w:t>1</w:t>
      </w:r>
      <w:r w:rsidRPr="003330D3">
        <w:rPr>
          <w:rFonts w:ascii="Arial" w:hAnsi="Arial" w:cs="Arial"/>
          <w:b/>
          <w:bCs/>
          <w:color w:val="111111"/>
          <w:lang w:val="en-US"/>
        </w:rPr>
        <w:t xml:space="preserve">: </w:t>
      </w:r>
      <w:r w:rsidRPr="003330D3">
        <w:rPr>
          <w:rFonts w:ascii="Arial" w:hAnsi="Arial" w:cs="Arial"/>
          <w:color w:val="111111"/>
          <w:lang w:val="en-US"/>
        </w:rPr>
        <w:t>Regional incidence</w:t>
      </w:r>
      <w:r w:rsidRPr="003330D3">
        <w:rPr>
          <w:rFonts w:ascii="Arial" w:hAnsi="Arial" w:cs="Arial"/>
          <w:bCs/>
          <w:lang w:val="en-US"/>
        </w:rPr>
        <w:t xml:space="preserve"> of OS-associated procedures in all 16 federal states of Germany 2005 - 2022. Incidence rates (95 % confidence interval) per 100,000 person years standardized to the German population based on the Census 2011. </w:t>
      </w:r>
    </w:p>
    <w:tbl>
      <w:tblPr>
        <w:tblW w:w="16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64"/>
        <w:gridCol w:w="1077"/>
        <w:gridCol w:w="794"/>
        <w:gridCol w:w="964"/>
        <w:gridCol w:w="907"/>
        <w:gridCol w:w="907"/>
        <w:gridCol w:w="907"/>
        <w:gridCol w:w="850"/>
        <w:gridCol w:w="1020"/>
        <w:gridCol w:w="907"/>
        <w:gridCol w:w="964"/>
        <w:gridCol w:w="907"/>
        <w:gridCol w:w="907"/>
        <w:gridCol w:w="907"/>
        <w:gridCol w:w="907"/>
        <w:gridCol w:w="794"/>
        <w:gridCol w:w="907"/>
      </w:tblGrid>
      <w:tr w:rsidR="003330D3" w:rsidRPr="003330D3" w14:paraId="6D10D4C8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68D1B79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vAlign w:val="center"/>
          </w:tcPr>
          <w:p w14:paraId="507D200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  <w:lang w:val="en-US"/>
              </w:rPr>
              <w:t>Germany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B42964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Baden-</w:t>
            </w: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3330D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Wuerttemberg</w:t>
            </w:r>
          </w:p>
        </w:tc>
        <w:tc>
          <w:tcPr>
            <w:tcW w:w="794" w:type="dxa"/>
            <w:vAlign w:val="center"/>
          </w:tcPr>
          <w:p w14:paraId="748B93D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Bavaria</w:t>
            </w:r>
          </w:p>
        </w:tc>
        <w:tc>
          <w:tcPr>
            <w:tcW w:w="964" w:type="dxa"/>
            <w:vAlign w:val="center"/>
          </w:tcPr>
          <w:p w14:paraId="29B41AA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Berlin</w:t>
            </w:r>
          </w:p>
        </w:tc>
        <w:tc>
          <w:tcPr>
            <w:tcW w:w="907" w:type="dxa"/>
            <w:vAlign w:val="center"/>
          </w:tcPr>
          <w:p w14:paraId="7D6ED69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Brandenburg</w:t>
            </w:r>
          </w:p>
        </w:tc>
        <w:tc>
          <w:tcPr>
            <w:tcW w:w="907" w:type="dxa"/>
            <w:vAlign w:val="center"/>
          </w:tcPr>
          <w:p w14:paraId="202AACC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Bremen</w:t>
            </w:r>
          </w:p>
        </w:tc>
        <w:tc>
          <w:tcPr>
            <w:tcW w:w="907" w:type="dxa"/>
            <w:vAlign w:val="center"/>
          </w:tcPr>
          <w:p w14:paraId="203427C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Hamburg</w:t>
            </w:r>
          </w:p>
        </w:tc>
        <w:tc>
          <w:tcPr>
            <w:tcW w:w="850" w:type="dxa"/>
            <w:vAlign w:val="center"/>
          </w:tcPr>
          <w:p w14:paraId="0BE738C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Hesse</w:t>
            </w:r>
          </w:p>
        </w:tc>
        <w:tc>
          <w:tcPr>
            <w:tcW w:w="1020" w:type="dxa"/>
            <w:vAlign w:val="center"/>
          </w:tcPr>
          <w:p w14:paraId="40797C8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Mecklenburg-</w:t>
            </w: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Vorpommern</w:t>
            </w:r>
            <w:proofErr w:type="spellEnd"/>
          </w:p>
        </w:tc>
        <w:tc>
          <w:tcPr>
            <w:tcW w:w="907" w:type="dxa"/>
            <w:vAlign w:val="center"/>
          </w:tcPr>
          <w:p w14:paraId="0FAA881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Lower Saxony</w:t>
            </w:r>
          </w:p>
        </w:tc>
        <w:tc>
          <w:tcPr>
            <w:tcW w:w="964" w:type="dxa"/>
            <w:vAlign w:val="center"/>
          </w:tcPr>
          <w:p w14:paraId="1C34377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North Rhine- Westphalia</w:t>
            </w:r>
          </w:p>
        </w:tc>
        <w:tc>
          <w:tcPr>
            <w:tcW w:w="907" w:type="dxa"/>
            <w:vAlign w:val="center"/>
          </w:tcPr>
          <w:p w14:paraId="1A40D14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Rhineland-</w:t>
            </w: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br/>
              <w:t>Palatinate</w:t>
            </w:r>
          </w:p>
        </w:tc>
        <w:tc>
          <w:tcPr>
            <w:tcW w:w="907" w:type="dxa"/>
            <w:vAlign w:val="center"/>
          </w:tcPr>
          <w:p w14:paraId="43A8A29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Saarland</w:t>
            </w:r>
          </w:p>
        </w:tc>
        <w:tc>
          <w:tcPr>
            <w:tcW w:w="907" w:type="dxa"/>
            <w:vAlign w:val="center"/>
          </w:tcPr>
          <w:p w14:paraId="3771B3D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Saxony</w:t>
            </w:r>
          </w:p>
        </w:tc>
        <w:tc>
          <w:tcPr>
            <w:tcW w:w="907" w:type="dxa"/>
            <w:vAlign w:val="center"/>
          </w:tcPr>
          <w:p w14:paraId="200C780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Saxony-</w:t>
            </w: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br/>
              <w:t>Anhalt</w:t>
            </w:r>
          </w:p>
        </w:tc>
        <w:tc>
          <w:tcPr>
            <w:tcW w:w="794" w:type="dxa"/>
            <w:vAlign w:val="center"/>
          </w:tcPr>
          <w:p w14:paraId="1964636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Schleswig-</w:t>
            </w: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br/>
              <w:t>Holstein</w:t>
            </w:r>
          </w:p>
        </w:tc>
        <w:tc>
          <w:tcPr>
            <w:tcW w:w="907" w:type="dxa"/>
            <w:vAlign w:val="center"/>
          </w:tcPr>
          <w:p w14:paraId="3B454FB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color w:val="000000"/>
                <w:sz w:val="16"/>
                <w:szCs w:val="16"/>
              </w:rPr>
              <w:t>Thuringia</w:t>
            </w:r>
          </w:p>
        </w:tc>
      </w:tr>
      <w:tr w:rsidR="003330D3" w:rsidRPr="003330D3" w14:paraId="7FE77E26" w14:textId="77777777" w:rsidTr="003330D3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39BFF5A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All Years</w:t>
            </w:r>
          </w:p>
        </w:tc>
        <w:tc>
          <w:tcPr>
            <w:tcW w:w="964" w:type="dxa"/>
            <w:vAlign w:val="center"/>
          </w:tcPr>
          <w:p w14:paraId="1440621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11.1 (11.1 – 11.2)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ABF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11.9 (11.7 - 12.0)</w:t>
            </w:r>
          </w:p>
        </w:tc>
        <w:tc>
          <w:tcPr>
            <w:tcW w:w="794" w:type="dxa"/>
          </w:tcPr>
          <w:p w14:paraId="5F75625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12.0 (11.8 - 12.1)</w:t>
            </w:r>
          </w:p>
        </w:tc>
        <w:tc>
          <w:tcPr>
            <w:tcW w:w="964" w:type="dxa"/>
          </w:tcPr>
          <w:p w14:paraId="3549CF1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13.8 (13.5 - 14.0)</w:t>
            </w:r>
          </w:p>
        </w:tc>
        <w:tc>
          <w:tcPr>
            <w:tcW w:w="907" w:type="dxa"/>
          </w:tcPr>
          <w:p w14:paraId="6B9A5D0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5.3 (5.1 - 5.6)</w:t>
            </w:r>
          </w:p>
        </w:tc>
        <w:tc>
          <w:tcPr>
            <w:tcW w:w="907" w:type="dxa"/>
          </w:tcPr>
          <w:p w14:paraId="1BEFADD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21.1 (20.3 - 21.9)</w:t>
            </w:r>
          </w:p>
        </w:tc>
        <w:tc>
          <w:tcPr>
            <w:tcW w:w="907" w:type="dxa"/>
          </w:tcPr>
          <w:p w14:paraId="54EBB6F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13.2 (12.8 - 13.6)</w:t>
            </w:r>
          </w:p>
        </w:tc>
        <w:tc>
          <w:tcPr>
            <w:tcW w:w="850" w:type="dxa"/>
          </w:tcPr>
          <w:p w14:paraId="71D7EB1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22.3 (22.0 - 22.6)</w:t>
            </w:r>
          </w:p>
        </w:tc>
        <w:tc>
          <w:tcPr>
            <w:tcW w:w="1020" w:type="dxa"/>
          </w:tcPr>
          <w:p w14:paraId="0363A44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12.0 (11.6 - 12.4)</w:t>
            </w:r>
          </w:p>
        </w:tc>
        <w:tc>
          <w:tcPr>
            <w:tcW w:w="907" w:type="dxa"/>
          </w:tcPr>
          <w:p w14:paraId="20A1410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6.3 (6.1 - 6.4)</w:t>
            </w:r>
          </w:p>
        </w:tc>
        <w:tc>
          <w:tcPr>
            <w:tcW w:w="964" w:type="dxa"/>
          </w:tcPr>
          <w:p w14:paraId="6548AD9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9.6 (9.5 - 9.7)</w:t>
            </w:r>
          </w:p>
        </w:tc>
        <w:tc>
          <w:tcPr>
            <w:tcW w:w="907" w:type="dxa"/>
          </w:tcPr>
          <w:p w14:paraId="30376F7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6.0 (5.9 - 6.2)</w:t>
            </w:r>
          </w:p>
        </w:tc>
        <w:tc>
          <w:tcPr>
            <w:tcW w:w="907" w:type="dxa"/>
          </w:tcPr>
          <w:p w14:paraId="59BBEF4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9.2 (8.8 - 9.7)</w:t>
            </w:r>
          </w:p>
        </w:tc>
        <w:tc>
          <w:tcPr>
            <w:tcW w:w="907" w:type="dxa"/>
          </w:tcPr>
          <w:p w14:paraId="19D6BEA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9.7 (9.5 - 10.0)</w:t>
            </w:r>
          </w:p>
        </w:tc>
        <w:tc>
          <w:tcPr>
            <w:tcW w:w="907" w:type="dxa"/>
          </w:tcPr>
          <w:p w14:paraId="5E5DA47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9.2 (8.9 - 9.5)</w:t>
            </w:r>
          </w:p>
        </w:tc>
        <w:tc>
          <w:tcPr>
            <w:tcW w:w="794" w:type="dxa"/>
          </w:tcPr>
          <w:p w14:paraId="497AB30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5.7 (5.5 - 5.9)</w:t>
            </w:r>
          </w:p>
        </w:tc>
        <w:tc>
          <w:tcPr>
            <w:tcW w:w="907" w:type="dxa"/>
          </w:tcPr>
          <w:p w14:paraId="033413C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11.6 (11.3 - 12.0)</w:t>
            </w:r>
          </w:p>
        </w:tc>
      </w:tr>
      <w:tr w:rsidR="003330D3" w:rsidRPr="003330D3" w14:paraId="546D603A" w14:textId="77777777" w:rsidTr="003330D3">
        <w:trPr>
          <w:trHeight w:val="397"/>
        </w:trPr>
        <w:tc>
          <w:tcPr>
            <w:tcW w:w="567" w:type="dxa"/>
            <w:shd w:val="clear" w:color="auto" w:fill="auto"/>
          </w:tcPr>
          <w:p w14:paraId="6EDF753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2005-2013</w:t>
            </w:r>
          </w:p>
        </w:tc>
        <w:tc>
          <w:tcPr>
            <w:tcW w:w="964" w:type="dxa"/>
          </w:tcPr>
          <w:p w14:paraId="0DA1721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9.8 (9.8 - 9.9)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38AF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10.6 (10.4 - 10.8)</w:t>
            </w:r>
          </w:p>
        </w:tc>
        <w:tc>
          <w:tcPr>
            <w:tcW w:w="794" w:type="dxa"/>
          </w:tcPr>
          <w:p w14:paraId="6E17FE8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10.3 (10.1 - 10.5)</w:t>
            </w:r>
          </w:p>
        </w:tc>
        <w:tc>
          <w:tcPr>
            <w:tcW w:w="964" w:type="dxa"/>
          </w:tcPr>
          <w:p w14:paraId="298D3D9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13.3 (12.9 - 13.7)</w:t>
            </w:r>
          </w:p>
        </w:tc>
        <w:tc>
          <w:tcPr>
            <w:tcW w:w="907" w:type="dxa"/>
          </w:tcPr>
          <w:p w14:paraId="2A819A8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4.4 (4.1 - 4.7)</w:t>
            </w:r>
          </w:p>
        </w:tc>
        <w:tc>
          <w:tcPr>
            <w:tcW w:w="907" w:type="dxa"/>
          </w:tcPr>
          <w:p w14:paraId="49114B5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20.6 (19.4 - 21.7)</w:t>
            </w:r>
          </w:p>
        </w:tc>
        <w:tc>
          <w:tcPr>
            <w:tcW w:w="907" w:type="dxa"/>
          </w:tcPr>
          <w:p w14:paraId="3784017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9.4 (8.9 - 9.9)</w:t>
            </w:r>
          </w:p>
        </w:tc>
        <w:tc>
          <w:tcPr>
            <w:tcW w:w="850" w:type="dxa"/>
          </w:tcPr>
          <w:p w14:paraId="5E3979F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18.6 (18.2 - 19.0)</w:t>
            </w:r>
          </w:p>
        </w:tc>
        <w:tc>
          <w:tcPr>
            <w:tcW w:w="1020" w:type="dxa"/>
          </w:tcPr>
          <w:p w14:paraId="5E09C27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13.5 (12.9 - 14.1)</w:t>
            </w:r>
          </w:p>
        </w:tc>
        <w:tc>
          <w:tcPr>
            <w:tcW w:w="907" w:type="dxa"/>
          </w:tcPr>
          <w:p w14:paraId="37771E9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5.9 (5.7 - 6.0)</w:t>
            </w:r>
          </w:p>
        </w:tc>
        <w:tc>
          <w:tcPr>
            <w:tcW w:w="964" w:type="dxa"/>
          </w:tcPr>
          <w:p w14:paraId="6FDE216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8.1 (8.0 - 8.2)</w:t>
            </w:r>
          </w:p>
        </w:tc>
        <w:tc>
          <w:tcPr>
            <w:tcW w:w="907" w:type="dxa"/>
          </w:tcPr>
          <w:p w14:paraId="37B491B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4.8 (4.6 - 5.1)</w:t>
            </w:r>
          </w:p>
        </w:tc>
        <w:tc>
          <w:tcPr>
            <w:tcW w:w="907" w:type="dxa"/>
          </w:tcPr>
          <w:p w14:paraId="2546C16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7.5 (7.0 - 8.1)</w:t>
            </w:r>
          </w:p>
        </w:tc>
        <w:tc>
          <w:tcPr>
            <w:tcW w:w="907" w:type="dxa"/>
          </w:tcPr>
          <w:p w14:paraId="2676F89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9.9 (9.6 - 10.3)</w:t>
            </w:r>
          </w:p>
        </w:tc>
        <w:tc>
          <w:tcPr>
            <w:tcW w:w="907" w:type="dxa"/>
          </w:tcPr>
          <w:p w14:paraId="3D2BA71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9.0 (8.6 - 9.4)</w:t>
            </w:r>
          </w:p>
        </w:tc>
        <w:tc>
          <w:tcPr>
            <w:tcW w:w="794" w:type="dxa"/>
          </w:tcPr>
          <w:p w14:paraId="4EB5652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6.4 (6.0 - 6.7)</w:t>
            </w:r>
          </w:p>
        </w:tc>
        <w:tc>
          <w:tcPr>
            <w:tcW w:w="907" w:type="dxa"/>
          </w:tcPr>
          <w:p w14:paraId="1FF6A6E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13.7 (13.2 - 14.2)</w:t>
            </w:r>
          </w:p>
        </w:tc>
      </w:tr>
      <w:tr w:rsidR="003330D3" w:rsidRPr="003330D3" w14:paraId="777E0F12" w14:textId="77777777" w:rsidTr="003330D3">
        <w:trPr>
          <w:trHeight w:val="397"/>
        </w:trPr>
        <w:tc>
          <w:tcPr>
            <w:tcW w:w="567" w:type="dxa"/>
            <w:shd w:val="clear" w:color="auto" w:fill="auto"/>
          </w:tcPr>
          <w:p w14:paraId="0311846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2014-2022</w:t>
            </w:r>
          </w:p>
        </w:tc>
        <w:tc>
          <w:tcPr>
            <w:tcW w:w="964" w:type="dxa"/>
          </w:tcPr>
          <w:p w14:paraId="5210925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12.4 (12.4 - 12.5)</w:t>
            </w:r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25A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13.1 (12.9 - 13.4)</w:t>
            </w:r>
          </w:p>
        </w:tc>
        <w:tc>
          <w:tcPr>
            <w:tcW w:w="794" w:type="dxa"/>
          </w:tcPr>
          <w:p w14:paraId="6C6FF61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13.7 (13.4 - 13.9)</w:t>
            </w:r>
          </w:p>
        </w:tc>
        <w:tc>
          <w:tcPr>
            <w:tcW w:w="964" w:type="dxa"/>
          </w:tcPr>
          <w:p w14:paraId="1E40D7A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14.2 (13.8 - 14.6)</w:t>
            </w:r>
          </w:p>
        </w:tc>
        <w:tc>
          <w:tcPr>
            <w:tcW w:w="907" w:type="dxa"/>
          </w:tcPr>
          <w:p w14:paraId="389EE35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6.3 (6.0 - 6.6)</w:t>
            </w:r>
          </w:p>
        </w:tc>
        <w:tc>
          <w:tcPr>
            <w:tcW w:w="907" w:type="dxa"/>
          </w:tcPr>
          <w:p w14:paraId="42842BC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21.6 (20.4 - 22.7)</w:t>
            </w:r>
          </w:p>
        </w:tc>
        <w:tc>
          <w:tcPr>
            <w:tcW w:w="907" w:type="dxa"/>
          </w:tcPr>
          <w:p w14:paraId="638FC9A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17.0 (16.4 - 17.7)</w:t>
            </w:r>
          </w:p>
        </w:tc>
        <w:tc>
          <w:tcPr>
            <w:tcW w:w="850" w:type="dxa"/>
          </w:tcPr>
          <w:p w14:paraId="1E38088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26.0 (25.6 - 26.5)</w:t>
            </w:r>
          </w:p>
        </w:tc>
        <w:tc>
          <w:tcPr>
            <w:tcW w:w="1020" w:type="dxa"/>
          </w:tcPr>
          <w:p w14:paraId="66AAE18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10.5 (10.0 - 11.0)</w:t>
            </w:r>
          </w:p>
        </w:tc>
        <w:tc>
          <w:tcPr>
            <w:tcW w:w="907" w:type="dxa"/>
          </w:tcPr>
          <w:p w14:paraId="4499E4E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6.7 (6.5 - 6.9)</w:t>
            </w:r>
          </w:p>
        </w:tc>
        <w:tc>
          <w:tcPr>
            <w:tcW w:w="964" w:type="dxa"/>
          </w:tcPr>
          <w:p w14:paraId="5EEE95D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11.2 (11.0 - 11.3)</w:t>
            </w:r>
          </w:p>
        </w:tc>
        <w:tc>
          <w:tcPr>
            <w:tcW w:w="907" w:type="dxa"/>
          </w:tcPr>
          <w:p w14:paraId="01F6DD2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7.3 (7.0 - 7.5)</w:t>
            </w:r>
          </w:p>
        </w:tc>
        <w:tc>
          <w:tcPr>
            <w:tcW w:w="907" w:type="dxa"/>
          </w:tcPr>
          <w:p w14:paraId="768EF3A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10.9 (10.2 - 11.6)</w:t>
            </w:r>
          </w:p>
        </w:tc>
        <w:tc>
          <w:tcPr>
            <w:tcW w:w="907" w:type="dxa"/>
          </w:tcPr>
          <w:p w14:paraId="65269A1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9.5 (9.2 - 9.8)</w:t>
            </w:r>
          </w:p>
        </w:tc>
        <w:tc>
          <w:tcPr>
            <w:tcW w:w="907" w:type="dxa"/>
          </w:tcPr>
          <w:p w14:paraId="14F1A91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9.4 (9.0 - 9.8)</w:t>
            </w:r>
          </w:p>
        </w:tc>
        <w:tc>
          <w:tcPr>
            <w:tcW w:w="794" w:type="dxa"/>
          </w:tcPr>
          <w:p w14:paraId="15F0973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5.1 (4.8 - 5.4)</w:t>
            </w:r>
          </w:p>
        </w:tc>
        <w:tc>
          <w:tcPr>
            <w:tcW w:w="907" w:type="dxa"/>
          </w:tcPr>
          <w:p w14:paraId="49E529B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9.6 (9.1 - 10.0)</w:t>
            </w:r>
          </w:p>
        </w:tc>
      </w:tr>
      <w:tr w:rsidR="003330D3" w:rsidRPr="003330D3" w14:paraId="1D869E97" w14:textId="77777777" w:rsidTr="003330D3">
        <w:trPr>
          <w:trHeight w:val="397"/>
        </w:trPr>
        <w:tc>
          <w:tcPr>
            <w:tcW w:w="567" w:type="dxa"/>
            <w:shd w:val="clear" w:color="auto" w:fill="auto"/>
          </w:tcPr>
          <w:p w14:paraId="3A150B3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RR</w:t>
            </w:r>
          </w:p>
        </w:tc>
        <w:tc>
          <w:tcPr>
            <w:tcW w:w="964" w:type="dxa"/>
          </w:tcPr>
          <w:p w14:paraId="545C298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1.27 (1.25 - </w:t>
            </w:r>
            <w:proofErr w:type="gramStart"/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1.28)*</w:t>
            </w:r>
            <w:proofErr w:type="gramEnd"/>
          </w:p>
        </w:tc>
        <w:tc>
          <w:tcPr>
            <w:tcW w:w="10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2E7A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1.24 (1.20 -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1.27)*</w:t>
            </w:r>
            <w:proofErr w:type="gramEnd"/>
          </w:p>
        </w:tc>
        <w:tc>
          <w:tcPr>
            <w:tcW w:w="794" w:type="dxa"/>
          </w:tcPr>
          <w:p w14:paraId="606CEA6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1.32 (1.29 -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1.36)*</w:t>
            </w:r>
            <w:proofErr w:type="gramEnd"/>
          </w:p>
        </w:tc>
        <w:tc>
          <w:tcPr>
            <w:tcW w:w="964" w:type="dxa"/>
          </w:tcPr>
          <w:p w14:paraId="4D6A107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1.07 (1.02 -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1.11)*</w:t>
            </w:r>
            <w:proofErr w:type="gramEnd"/>
          </w:p>
        </w:tc>
        <w:tc>
          <w:tcPr>
            <w:tcW w:w="907" w:type="dxa"/>
          </w:tcPr>
          <w:p w14:paraId="7906A04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1.43 (1.32 -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1.55)*</w:t>
            </w:r>
            <w:proofErr w:type="gramEnd"/>
          </w:p>
        </w:tc>
        <w:tc>
          <w:tcPr>
            <w:tcW w:w="907" w:type="dxa"/>
          </w:tcPr>
          <w:p w14:paraId="0E3F0DE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1.05 (0.97 - 1.13)</w:t>
            </w:r>
          </w:p>
        </w:tc>
        <w:tc>
          <w:tcPr>
            <w:tcW w:w="907" w:type="dxa"/>
          </w:tcPr>
          <w:p w14:paraId="2405D9A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1.81 (1.70 -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1.93)*</w:t>
            </w:r>
            <w:proofErr w:type="gramEnd"/>
          </w:p>
        </w:tc>
        <w:tc>
          <w:tcPr>
            <w:tcW w:w="850" w:type="dxa"/>
          </w:tcPr>
          <w:p w14:paraId="0F7B70A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1.40 (1.36 -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1.43)*</w:t>
            </w:r>
            <w:proofErr w:type="gramEnd"/>
          </w:p>
        </w:tc>
        <w:tc>
          <w:tcPr>
            <w:tcW w:w="1020" w:type="dxa"/>
          </w:tcPr>
          <w:p w14:paraId="0D9D64C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0.78 (0.73 -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0.83)*</w:t>
            </w:r>
            <w:proofErr w:type="gramEnd"/>
          </w:p>
        </w:tc>
        <w:tc>
          <w:tcPr>
            <w:tcW w:w="907" w:type="dxa"/>
          </w:tcPr>
          <w:p w14:paraId="6A2EE86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1.14 (1.09 -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1.19)*</w:t>
            </w:r>
            <w:proofErr w:type="gramEnd"/>
          </w:p>
        </w:tc>
        <w:tc>
          <w:tcPr>
            <w:tcW w:w="964" w:type="dxa"/>
          </w:tcPr>
          <w:p w14:paraId="24976CC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1.38 (1.35 -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1.41)*</w:t>
            </w:r>
            <w:proofErr w:type="gramEnd"/>
          </w:p>
        </w:tc>
        <w:tc>
          <w:tcPr>
            <w:tcW w:w="907" w:type="dxa"/>
          </w:tcPr>
          <w:p w14:paraId="6035A7B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1.50 (1.41 -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1.59)*</w:t>
            </w:r>
            <w:proofErr w:type="gramEnd"/>
          </w:p>
        </w:tc>
        <w:tc>
          <w:tcPr>
            <w:tcW w:w="907" w:type="dxa"/>
          </w:tcPr>
          <w:p w14:paraId="0570475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1.45 (1.31 -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1.59)*</w:t>
            </w:r>
            <w:proofErr w:type="gramEnd"/>
          </w:p>
        </w:tc>
        <w:tc>
          <w:tcPr>
            <w:tcW w:w="907" w:type="dxa"/>
          </w:tcPr>
          <w:p w14:paraId="3F6D93F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0.96 (0.91 - 1.00)</w:t>
            </w:r>
          </w:p>
        </w:tc>
        <w:tc>
          <w:tcPr>
            <w:tcW w:w="907" w:type="dxa"/>
          </w:tcPr>
          <w:p w14:paraId="69D36AB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1.04 (0.98 - 1.11)</w:t>
            </w:r>
          </w:p>
        </w:tc>
        <w:tc>
          <w:tcPr>
            <w:tcW w:w="794" w:type="dxa"/>
          </w:tcPr>
          <w:p w14:paraId="6EB2AAF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0.80 (0.74 -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0.86)*</w:t>
            </w:r>
            <w:proofErr w:type="gramEnd"/>
          </w:p>
        </w:tc>
        <w:tc>
          <w:tcPr>
            <w:tcW w:w="907" w:type="dxa"/>
          </w:tcPr>
          <w:p w14:paraId="57561C4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 xml:space="preserve">0.70 (0.66 - </w:t>
            </w:r>
            <w:proofErr w:type="gramStart"/>
            <w:r w:rsidRPr="003330D3">
              <w:rPr>
                <w:rFonts w:ascii="Arial" w:hAnsi="Arial" w:cs="Arial"/>
                <w:sz w:val="16"/>
                <w:szCs w:val="16"/>
              </w:rPr>
              <w:t>0.74)*</w:t>
            </w:r>
            <w:proofErr w:type="gramEnd"/>
          </w:p>
        </w:tc>
      </w:tr>
      <w:tr w:rsidR="003330D3" w:rsidRPr="003330D3" w14:paraId="5B02BFF5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507ECA7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  <w:lang w:val="en-US"/>
              </w:rPr>
              <w:t>2005</w:t>
            </w:r>
          </w:p>
        </w:tc>
        <w:tc>
          <w:tcPr>
            <w:tcW w:w="964" w:type="dxa"/>
            <w:vAlign w:val="bottom"/>
          </w:tcPr>
          <w:p w14:paraId="2B2924B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8.4 (8.2 - 8.6)</w:t>
            </w:r>
          </w:p>
        </w:tc>
        <w:tc>
          <w:tcPr>
            <w:tcW w:w="1077" w:type="dxa"/>
            <w:shd w:val="clear" w:color="auto" w:fill="auto"/>
          </w:tcPr>
          <w:p w14:paraId="6473891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9.9 (9.3 - 10.5)</w:t>
            </w:r>
          </w:p>
        </w:tc>
        <w:tc>
          <w:tcPr>
            <w:tcW w:w="794" w:type="dxa"/>
            <w:shd w:val="clear" w:color="auto" w:fill="auto"/>
          </w:tcPr>
          <w:p w14:paraId="3F5FA2D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9.6 (9.0 - 10.1)</w:t>
            </w:r>
          </w:p>
        </w:tc>
        <w:tc>
          <w:tcPr>
            <w:tcW w:w="964" w:type="dxa"/>
            <w:shd w:val="clear" w:color="auto" w:fill="auto"/>
          </w:tcPr>
          <w:p w14:paraId="52F7816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11.6 (10.5 - 12.8)</w:t>
            </w:r>
          </w:p>
        </w:tc>
        <w:tc>
          <w:tcPr>
            <w:tcW w:w="907" w:type="dxa"/>
            <w:shd w:val="clear" w:color="auto" w:fill="auto"/>
          </w:tcPr>
          <w:p w14:paraId="7C2D129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2.7 (2.0 - 3.3)</w:t>
            </w:r>
          </w:p>
        </w:tc>
        <w:tc>
          <w:tcPr>
            <w:tcW w:w="907" w:type="dxa"/>
            <w:shd w:val="clear" w:color="auto" w:fill="auto"/>
          </w:tcPr>
          <w:p w14:paraId="682EABC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21.3 (17.8 - 24.8)</w:t>
            </w:r>
          </w:p>
        </w:tc>
        <w:tc>
          <w:tcPr>
            <w:tcW w:w="907" w:type="dxa"/>
            <w:shd w:val="clear" w:color="auto" w:fill="auto"/>
          </w:tcPr>
          <w:p w14:paraId="617FEBD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7.8 (6.5 - 9.2)</w:t>
            </w:r>
          </w:p>
        </w:tc>
        <w:tc>
          <w:tcPr>
            <w:tcW w:w="850" w:type="dxa"/>
            <w:shd w:val="clear" w:color="auto" w:fill="auto"/>
          </w:tcPr>
          <w:p w14:paraId="0387AA6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13.5 (12.6 - 14.5)</w:t>
            </w:r>
          </w:p>
        </w:tc>
        <w:tc>
          <w:tcPr>
            <w:tcW w:w="1020" w:type="dxa"/>
            <w:shd w:val="clear" w:color="auto" w:fill="auto"/>
          </w:tcPr>
          <w:p w14:paraId="06A1826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13.7 (11.9 - 15.4)</w:t>
            </w:r>
          </w:p>
        </w:tc>
        <w:tc>
          <w:tcPr>
            <w:tcW w:w="907" w:type="dxa"/>
            <w:shd w:val="clear" w:color="auto" w:fill="auto"/>
          </w:tcPr>
          <w:p w14:paraId="7D14270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4.7 (4.3 - 5.2)</w:t>
            </w:r>
          </w:p>
        </w:tc>
        <w:tc>
          <w:tcPr>
            <w:tcW w:w="964" w:type="dxa"/>
            <w:shd w:val="clear" w:color="auto" w:fill="auto"/>
          </w:tcPr>
          <w:p w14:paraId="0929CBD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6.2 (5.9 - 6.6)</w:t>
            </w:r>
          </w:p>
        </w:tc>
        <w:tc>
          <w:tcPr>
            <w:tcW w:w="907" w:type="dxa"/>
            <w:shd w:val="clear" w:color="auto" w:fill="auto"/>
          </w:tcPr>
          <w:p w14:paraId="237E265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3.6 (3.0 - 4.2)</w:t>
            </w:r>
          </w:p>
        </w:tc>
        <w:tc>
          <w:tcPr>
            <w:tcW w:w="907" w:type="dxa"/>
            <w:shd w:val="clear" w:color="auto" w:fill="auto"/>
          </w:tcPr>
          <w:p w14:paraId="3992922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9.1 (7.3 - 11.0)</w:t>
            </w:r>
          </w:p>
        </w:tc>
        <w:tc>
          <w:tcPr>
            <w:tcW w:w="907" w:type="dxa"/>
            <w:shd w:val="clear" w:color="auto" w:fill="auto"/>
          </w:tcPr>
          <w:p w14:paraId="46FDD03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9.4 (8.5 - 10.3)</w:t>
            </w:r>
          </w:p>
        </w:tc>
        <w:tc>
          <w:tcPr>
            <w:tcW w:w="907" w:type="dxa"/>
            <w:shd w:val="clear" w:color="auto" w:fill="auto"/>
          </w:tcPr>
          <w:p w14:paraId="122A877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8.6 (7.4 - 9.7)</w:t>
            </w:r>
          </w:p>
        </w:tc>
        <w:tc>
          <w:tcPr>
            <w:tcW w:w="794" w:type="dxa"/>
            <w:shd w:val="clear" w:color="auto" w:fill="auto"/>
          </w:tcPr>
          <w:p w14:paraId="049C52E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5.4 (4.6 - 6.3)</w:t>
            </w:r>
          </w:p>
        </w:tc>
        <w:tc>
          <w:tcPr>
            <w:tcW w:w="907" w:type="dxa"/>
            <w:shd w:val="clear" w:color="auto" w:fill="auto"/>
          </w:tcPr>
          <w:p w14:paraId="7C260E6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12.9 (11.4 - 14.3)</w:t>
            </w:r>
          </w:p>
        </w:tc>
      </w:tr>
      <w:tr w:rsidR="003330D3" w:rsidRPr="003330D3" w14:paraId="23AB01F1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138B0BA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  <w:lang w:val="en-US"/>
              </w:rPr>
              <w:t>2006</w:t>
            </w:r>
          </w:p>
        </w:tc>
        <w:tc>
          <w:tcPr>
            <w:tcW w:w="964" w:type="dxa"/>
            <w:vAlign w:val="bottom"/>
          </w:tcPr>
          <w:p w14:paraId="584B8E0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9.1 (8.9 - 9.3)</w:t>
            </w:r>
          </w:p>
        </w:tc>
        <w:tc>
          <w:tcPr>
            <w:tcW w:w="1077" w:type="dxa"/>
            <w:shd w:val="clear" w:color="auto" w:fill="auto"/>
          </w:tcPr>
          <w:p w14:paraId="659402B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9.3 (8.7 - 9.9)</w:t>
            </w:r>
          </w:p>
        </w:tc>
        <w:tc>
          <w:tcPr>
            <w:tcW w:w="794" w:type="dxa"/>
            <w:shd w:val="clear" w:color="auto" w:fill="auto"/>
          </w:tcPr>
          <w:p w14:paraId="7A385F4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8.4 (7.9 - 8.9)</w:t>
            </w:r>
          </w:p>
        </w:tc>
        <w:tc>
          <w:tcPr>
            <w:tcW w:w="964" w:type="dxa"/>
            <w:shd w:val="clear" w:color="auto" w:fill="auto"/>
          </w:tcPr>
          <w:p w14:paraId="5FACD16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11.4 (10.3 - 12.5)</w:t>
            </w:r>
          </w:p>
        </w:tc>
        <w:tc>
          <w:tcPr>
            <w:tcW w:w="907" w:type="dxa"/>
            <w:shd w:val="clear" w:color="auto" w:fill="auto"/>
          </w:tcPr>
          <w:p w14:paraId="03E9704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3.6 (2.9 - 4.3)</w:t>
            </w:r>
          </w:p>
        </w:tc>
        <w:tc>
          <w:tcPr>
            <w:tcW w:w="907" w:type="dxa"/>
            <w:shd w:val="clear" w:color="auto" w:fill="auto"/>
          </w:tcPr>
          <w:p w14:paraId="2D85E95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18.4 (15.1 - 21.6)</w:t>
            </w:r>
          </w:p>
        </w:tc>
        <w:tc>
          <w:tcPr>
            <w:tcW w:w="907" w:type="dxa"/>
            <w:shd w:val="clear" w:color="auto" w:fill="auto"/>
          </w:tcPr>
          <w:p w14:paraId="05550D9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7.1 (5.8 - 8.3)</w:t>
            </w:r>
          </w:p>
        </w:tc>
        <w:tc>
          <w:tcPr>
            <w:tcW w:w="850" w:type="dxa"/>
            <w:shd w:val="clear" w:color="auto" w:fill="auto"/>
          </w:tcPr>
          <w:p w14:paraId="2AF6232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16.9 (15.8 - 17.9)</w:t>
            </w:r>
          </w:p>
        </w:tc>
        <w:tc>
          <w:tcPr>
            <w:tcW w:w="1020" w:type="dxa"/>
            <w:shd w:val="clear" w:color="auto" w:fill="auto"/>
          </w:tcPr>
          <w:p w14:paraId="3FB07BB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13.4 (11.6 - 15.1)</w:t>
            </w:r>
          </w:p>
        </w:tc>
        <w:tc>
          <w:tcPr>
            <w:tcW w:w="907" w:type="dxa"/>
            <w:shd w:val="clear" w:color="auto" w:fill="auto"/>
          </w:tcPr>
          <w:p w14:paraId="7086294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4.8 (4.3 - 5.3)</w:t>
            </w:r>
          </w:p>
        </w:tc>
        <w:tc>
          <w:tcPr>
            <w:tcW w:w="964" w:type="dxa"/>
            <w:shd w:val="clear" w:color="auto" w:fill="auto"/>
          </w:tcPr>
          <w:p w14:paraId="65EADC9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6.6 (6.2 - 7.0)</w:t>
            </w:r>
          </w:p>
        </w:tc>
        <w:tc>
          <w:tcPr>
            <w:tcW w:w="907" w:type="dxa"/>
            <w:shd w:val="clear" w:color="auto" w:fill="auto"/>
          </w:tcPr>
          <w:p w14:paraId="7E1E600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3.5 (2.9 - 4.0)</w:t>
            </w:r>
          </w:p>
        </w:tc>
        <w:tc>
          <w:tcPr>
            <w:tcW w:w="907" w:type="dxa"/>
            <w:shd w:val="clear" w:color="auto" w:fill="auto"/>
          </w:tcPr>
          <w:p w14:paraId="6E57DDF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6.8 (5.3 - 8.4)</w:t>
            </w:r>
          </w:p>
        </w:tc>
        <w:tc>
          <w:tcPr>
            <w:tcW w:w="907" w:type="dxa"/>
            <w:shd w:val="clear" w:color="auto" w:fill="auto"/>
          </w:tcPr>
          <w:p w14:paraId="3BEA2CC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9.4 (8.4 - 10.3)</w:t>
            </w:r>
          </w:p>
        </w:tc>
        <w:tc>
          <w:tcPr>
            <w:tcW w:w="907" w:type="dxa"/>
            <w:shd w:val="clear" w:color="auto" w:fill="auto"/>
          </w:tcPr>
          <w:p w14:paraId="21C3EFF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8.3 (7.1 - 9.4)</w:t>
            </w:r>
          </w:p>
        </w:tc>
        <w:tc>
          <w:tcPr>
            <w:tcW w:w="794" w:type="dxa"/>
            <w:shd w:val="clear" w:color="auto" w:fill="auto"/>
          </w:tcPr>
          <w:p w14:paraId="74D96FE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5.7 (4.8 - 6.6)</w:t>
            </w:r>
          </w:p>
        </w:tc>
        <w:tc>
          <w:tcPr>
            <w:tcW w:w="907" w:type="dxa"/>
            <w:shd w:val="clear" w:color="auto" w:fill="auto"/>
          </w:tcPr>
          <w:p w14:paraId="54A6F25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11.8 (10.4 - 13.2)</w:t>
            </w:r>
          </w:p>
        </w:tc>
      </w:tr>
      <w:tr w:rsidR="003330D3" w:rsidRPr="003330D3" w14:paraId="2C23DE51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72763F5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  <w:lang w:val="en-US"/>
              </w:rPr>
              <w:t>2007</w:t>
            </w:r>
          </w:p>
        </w:tc>
        <w:tc>
          <w:tcPr>
            <w:tcW w:w="964" w:type="dxa"/>
            <w:vAlign w:val="bottom"/>
          </w:tcPr>
          <w:p w14:paraId="3D68965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9.3 (9.1 - 9.5)</w:t>
            </w:r>
          </w:p>
        </w:tc>
        <w:tc>
          <w:tcPr>
            <w:tcW w:w="1077" w:type="dxa"/>
            <w:shd w:val="clear" w:color="auto" w:fill="auto"/>
          </w:tcPr>
          <w:p w14:paraId="705C682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10.5 (9.9 - 11.1)</w:t>
            </w:r>
          </w:p>
        </w:tc>
        <w:tc>
          <w:tcPr>
            <w:tcW w:w="794" w:type="dxa"/>
            <w:shd w:val="clear" w:color="auto" w:fill="auto"/>
          </w:tcPr>
          <w:p w14:paraId="2415D87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8.9 (8.4 - 9.4)</w:t>
            </w:r>
          </w:p>
        </w:tc>
        <w:tc>
          <w:tcPr>
            <w:tcW w:w="964" w:type="dxa"/>
            <w:shd w:val="clear" w:color="auto" w:fill="auto"/>
          </w:tcPr>
          <w:p w14:paraId="751D738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10.8 (9.7 - 11.9)</w:t>
            </w:r>
          </w:p>
        </w:tc>
        <w:tc>
          <w:tcPr>
            <w:tcW w:w="907" w:type="dxa"/>
            <w:shd w:val="clear" w:color="auto" w:fill="auto"/>
          </w:tcPr>
          <w:p w14:paraId="05E6651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3.8 (3.1 - 4.6)</w:t>
            </w:r>
          </w:p>
        </w:tc>
        <w:tc>
          <w:tcPr>
            <w:tcW w:w="907" w:type="dxa"/>
            <w:shd w:val="clear" w:color="auto" w:fill="auto"/>
          </w:tcPr>
          <w:p w14:paraId="72C071F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21.2 (17.7 - 24.7)</w:t>
            </w:r>
          </w:p>
        </w:tc>
        <w:tc>
          <w:tcPr>
            <w:tcW w:w="907" w:type="dxa"/>
            <w:shd w:val="clear" w:color="auto" w:fill="auto"/>
          </w:tcPr>
          <w:p w14:paraId="5BE1691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6.3 (5.1 - 7.4)</w:t>
            </w:r>
          </w:p>
        </w:tc>
        <w:tc>
          <w:tcPr>
            <w:tcW w:w="850" w:type="dxa"/>
            <w:shd w:val="clear" w:color="auto" w:fill="auto"/>
          </w:tcPr>
          <w:p w14:paraId="718ABA4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18.0 (16.9 - 19.1)</w:t>
            </w:r>
          </w:p>
        </w:tc>
        <w:tc>
          <w:tcPr>
            <w:tcW w:w="1020" w:type="dxa"/>
            <w:shd w:val="clear" w:color="auto" w:fill="auto"/>
          </w:tcPr>
          <w:p w14:paraId="721924D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12.4 (10.8 - 14.1)</w:t>
            </w:r>
          </w:p>
        </w:tc>
        <w:tc>
          <w:tcPr>
            <w:tcW w:w="907" w:type="dxa"/>
            <w:shd w:val="clear" w:color="auto" w:fill="auto"/>
          </w:tcPr>
          <w:p w14:paraId="49A706E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5.3 (4.8 - 5.8)</w:t>
            </w:r>
          </w:p>
        </w:tc>
        <w:tc>
          <w:tcPr>
            <w:tcW w:w="964" w:type="dxa"/>
            <w:shd w:val="clear" w:color="auto" w:fill="auto"/>
          </w:tcPr>
          <w:p w14:paraId="27C17C3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7.0 (6.6 - 7.4)</w:t>
            </w:r>
          </w:p>
        </w:tc>
        <w:tc>
          <w:tcPr>
            <w:tcW w:w="907" w:type="dxa"/>
            <w:shd w:val="clear" w:color="auto" w:fill="auto"/>
          </w:tcPr>
          <w:p w14:paraId="44C6A30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4.7 (4.0 - 5.4)</w:t>
            </w:r>
          </w:p>
        </w:tc>
        <w:tc>
          <w:tcPr>
            <w:tcW w:w="907" w:type="dxa"/>
            <w:shd w:val="clear" w:color="auto" w:fill="auto"/>
          </w:tcPr>
          <w:p w14:paraId="1368BF4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8.3 (6.5 - 10.0)</w:t>
            </w:r>
          </w:p>
        </w:tc>
        <w:tc>
          <w:tcPr>
            <w:tcW w:w="907" w:type="dxa"/>
            <w:shd w:val="clear" w:color="auto" w:fill="auto"/>
          </w:tcPr>
          <w:p w14:paraId="347EACB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12.3 (11.2 - 13.3)</w:t>
            </w:r>
          </w:p>
        </w:tc>
        <w:tc>
          <w:tcPr>
            <w:tcW w:w="907" w:type="dxa"/>
            <w:shd w:val="clear" w:color="auto" w:fill="auto"/>
          </w:tcPr>
          <w:p w14:paraId="7AB4722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9.6 (8.4 - 10.8)</w:t>
            </w:r>
          </w:p>
        </w:tc>
        <w:tc>
          <w:tcPr>
            <w:tcW w:w="794" w:type="dxa"/>
            <w:shd w:val="clear" w:color="auto" w:fill="auto"/>
          </w:tcPr>
          <w:p w14:paraId="778BDFD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7.1 (6.1 - 8.1)</w:t>
            </w:r>
          </w:p>
        </w:tc>
        <w:tc>
          <w:tcPr>
            <w:tcW w:w="907" w:type="dxa"/>
            <w:shd w:val="clear" w:color="auto" w:fill="auto"/>
          </w:tcPr>
          <w:p w14:paraId="4C17123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12.5 (11.0 - 13.9)</w:t>
            </w:r>
          </w:p>
        </w:tc>
      </w:tr>
      <w:tr w:rsidR="003330D3" w:rsidRPr="003330D3" w14:paraId="7F6B817C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7714A4A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  <w:lang w:val="en-US"/>
              </w:rPr>
              <w:t>2008</w:t>
            </w:r>
          </w:p>
        </w:tc>
        <w:tc>
          <w:tcPr>
            <w:tcW w:w="964" w:type="dxa"/>
            <w:vAlign w:val="bottom"/>
          </w:tcPr>
          <w:p w14:paraId="6DFED6E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9.7 (9.5 - 9.9)</w:t>
            </w:r>
          </w:p>
        </w:tc>
        <w:tc>
          <w:tcPr>
            <w:tcW w:w="1077" w:type="dxa"/>
            <w:shd w:val="clear" w:color="auto" w:fill="auto"/>
          </w:tcPr>
          <w:p w14:paraId="6487CD4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10.0 (9.4 - 10.6)</w:t>
            </w:r>
          </w:p>
        </w:tc>
        <w:tc>
          <w:tcPr>
            <w:tcW w:w="794" w:type="dxa"/>
            <w:shd w:val="clear" w:color="auto" w:fill="auto"/>
          </w:tcPr>
          <w:p w14:paraId="48DA5FB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9.3 (8.8 - 9.8)</w:t>
            </w:r>
          </w:p>
        </w:tc>
        <w:tc>
          <w:tcPr>
            <w:tcW w:w="964" w:type="dxa"/>
            <w:shd w:val="clear" w:color="auto" w:fill="auto"/>
          </w:tcPr>
          <w:p w14:paraId="7C973AF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12.6 (11.4 - 13.8)</w:t>
            </w:r>
          </w:p>
        </w:tc>
        <w:tc>
          <w:tcPr>
            <w:tcW w:w="907" w:type="dxa"/>
            <w:shd w:val="clear" w:color="auto" w:fill="auto"/>
          </w:tcPr>
          <w:p w14:paraId="50BEBC4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3.1 (2.4 - 3.8)</w:t>
            </w:r>
          </w:p>
        </w:tc>
        <w:tc>
          <w:tcPr>
            <w:tcW w:w="907" w:type="dxa"/>
            <w:shd w:val="clear" w:color="auto" w:fill="auto"/>
          </w:tcPr>
          <w:p w14:paraId="4049A47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17.8 (14.6 - 21.0)</w:t>
            </w:r>
          </w:p>
        </w:tc>
        <w:tc>
          <w:tcPr>
            <w:tcW w:w="907" w:type="dxa"/>
            <w:shd w:val="clear" w:color="auto" w:fill="auto"/>
          </w:tcPr>
          <w:p w14:paraId="64375DA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6.0 (4.9 - 7.2)</w:t>
            </w:r>
          </w:p>
        </w:tc>
        <w:tc>
          <w:tcPr>
            <w:tcW w:w="850" w:type="dxa"/>
            <w:shd w:val="clear" w:color="auto" w:fill="auto"/>
          </w:tcPr>
          <w:p w14:paraId="3B114D4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16.6 (15.5 - 17.6)</w:t>
            </w:r>
          </w:p>
        </w:tc>
        <w:tc>
          <w:tcPr>
            <w:tcW w:w="1020" w:type="dxa"/>
            <w:shd w:val="clear" w:color="auto" w:fill="auto"/>
          </w:tcPr>
          <w:p w14:paraId="21CF573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15.4 (13.5 - 17.3)</w:t>
            </w:r>
          </w:p>
        </w:tc>
        <w:tc>
          <w:tcPr>
            <w:tcW w:w="907" w:type="dxa"/>
            <w:shd w:val="clear" w:color="auto" w:fill="auto"/>
          </w:tcPr>
          <w:p w14:paraId="2A50D2E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5.9 (5.4 - 6.4)</w:t>
            </w:r>
          </w:p>
        </w:tc>
        <w:tc>
          <w:tcPr>
            <w:tcW w:w="964" w:type="dxa"/>
            <w:shd w:val="clear" w:color="auto" w:fill="auto"/>
          </w:tcPr>
          <w:p w14:paraId="79B8F66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7.5 (7.1 - 7.9)</w:t>
            </w:r>
          </w:p>
        </w:tc>
        <w:tc>
          <w:tcPr>
            <w:tcW w:w="907" w:type="dxa"/>
            <w:shd w:val="clear" w:color="auto" w:fill="auto"/>
          </w:tcPr>
          <w:p w14:paraId="47D10C7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5.5 (4.8 - 6.2)</w:t>
            </w:r>
          </w:p>
        </w:tc>
        <w:tc>
          <w:tcPr>
            <w:tcW w:w="907" w:type="dxa"/>
            <w:shd w:val="clear" w:color="auto" w:fill="auto"/>
          </w:tcPr>
          <w:p w14:paraId="39D7ABE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6.2 (4.7 - 7.7)</w:t>
            </w:r>
          </w:p>
        </w:tc>
        <w:tc>
          <w:tcPr>
            <w:tcW w:w="907" w:type="dxa"/>
            <w:shd w:val="clear" w:color="auto" w:fill="auto"/>
          </w:tcPr>
          <w:p w14:paraId="21EAE77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10.8 (9.8 - 11.8)</w:t>
            </w:r>
          </w:p>
        </w:tc>
        <w:tc>
          <w:tcPr>
            <w:tcW w:w="907" w:type="dxa"/>
            <w:shd w:val="clear" w:color="auto" w:fill="auto"/>
          </w:tcPr>
          <w:p w14:paraId="4BBE36D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9.1 (7.9 - 10.3)</w:t>
            </w:r>
          </w:p>
        </w:tc>
        <w:tc>
          <w:tcPr>
            <w:tcW w:w="794" w:type="dxa"/>
            <w:shd w:val="clear" w:color="auto" w:fill="auto"/>
          </w:tcPr>
          <w:p w14:paraId="5B4BA17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6.6 (5.7 - 7.6)</w:t>
            </w:r>
          </w:p>
        </w:tc>
        <w:tc>
          <w:tcPr>
            <w:tcW w:w="907" w:type="dxa"/>
            <w:shd w:val="clear" w:color="auto" w:fill="auto"/>
          </w:tcPr>
          <w:p w14:paraId="7F7D27C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16.7 (15.0 - 18.3)</w:t>
            </w:r>
          </w:p>
        </w:tc>
      </w:tr>
      <w:tr w:rsidR="003330D3" w:rsidRPr="003330D3" w14:paraId="63667B5E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5A5378D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  <w:lang w:val="en-US"/>
              </w:rPr>
              <w:t>2009</w:t>
            </w:r>
          </w:p>
        </w:tc>
        <w:tc>
          <w:tcPr>
            <w:tcW w:w="964" w:type="dxa"/>
            <w:vAlign w:val="bottom"/>
          </w:tcPr>
          <w:p w14:paraId="4F4FC79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10.0 (9.8 - 10.2)</w:t>
            </w:r>
          </w:p>
        </w:tc>
        <w:tc>
          <w:tcPr>
            <w:tcW w:w="1077" w:type="dxa"/>
            <w:shd w:val="clear" w:color="auto" w:fill="auto"/>
          </w:tcPr>
          <w:p w14:paraId="42A9C75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9.5 (8.9 - 10.1)</w:t>
            </w:r>
          </w:p>
        </w:tc>
        <w:tc>
          <w:tcPr>
            <w:tcW w:w="794" w:type="dxa"/>
            <w:shd w:val="clear" w:color="auto" w:fill="auto"/>
          </w:tcPr>
          <w:p w14:paraId="0652729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9.9 (9.4 - 10.5)</w:t>
            </w:r>
          </w:p>
        </w:tc>
        <w:tc>
          <w:tcPr>
            <w:tcW w:w="964" w:type="dxa"/>
            <w:shd w:val="clear" w:color="auto" w:fill="auto"/>
          </w:tcPr>
          <w:p w14:paraId="2402ADA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14.4 (13.1 - 15.7)</w:t>
            </w:r>
          </w:p>
        </w:tc>
        <w:tc>
          <w:tcPr>
            <w:tcW w:w="907" w:type="dxa"/>
            <w:shd w:val="clear" w:color="auto" w:fill="auto"/>
          </w:tcPr>
          <w:p w14:paraId="15CB916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5.2 (4.3 - 6.1)</w:t>
            </w:r>
          </w:p>
        </w:tc>
        <w:tc>
          <w:tcPr>
            <w:tcW w:w="907" w:type="dxa"/>
            <w:shd w:val="clear" w:color="auto" w:fill="auto"/>
          </w:tcPr>
          <w:p w14:paraId="3D9580F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20.7 (17.2 - 24.2)</w:t>
            </w:r>
          </w:p>
        </w:tc>
        <w:tc>
          <w:tcPr>
            <w:tcW w:w="907" w:type="dxa"/>
            <w:shd w:val="clear" w:color="auto" w:fill="auto"/>
          </w:tcPr>
          <w:p w14:paraId="2B827E0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7.9 (6.6 - 9.2)</w:t>
            </w:r>
          </w:p>
        </w:tc>
        <w:tc>
          <w:tcPr>
            <w:tcW w:w="850" w:type="dxa"/>
            <w:shd w:val="clear" w:color="auto" w:fill="auto"/>
          </w:tcPr>
          <w:p w14:paraId="482A49C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18.0 (16.9 - 19.0)</w:t>
            </w:r>
          </w:p>
        </w:tc>
        <w:tc>
          <w:tcPr>
            <w:tcW w:w="1020" w:type="dxa"/>
            <w:shd w:val="clear" w:color="auto" w:fill="auto"/>
          </w:tcPr>
          <w:p w14:paraId="195E4D9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12.4 (10.7 - 14.1)</w:t>
            </w:r>
          </w:p>
        </w:tc>
        <w:tc>
          <w:tcPr>
            <w:tcW w:w="907" w:type="dxa"/>
            <w:shd w:val="clear" w:color="auto" w:fill="auto"/>
          </w:tcPr>
          <w:p w14:paraId="51D24C1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6.6 (6.0 - 7.1)</w:t>
            </w:r>
          </w:p>
        </w:tc>
        <w:tc>
          <w:tcPr>
            <w:tcW w:w="964" w:type="dxa"/>
            <w:shd w:val="clear" w:color="auto" w:fill="auto"/>
          </w:tcPr>
          <w:p w14:paraId="0BBE638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8.0 (7.6 - 8.4)</w:t>
            </w:r>
          </w:p>
        </w:tc>
        <w:tc>
          <w:tcPr>
            <w:tcW w:w="907" w:type="dxa"/>
            <w:shd w:val="clear" w:color="auto" w:fill="auto"/>
          </w:tcPr>
          <w:p w14:paraId="21FD02F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5.6 (4.8 - 6.3)</w:t>
            </w:r>
          </w:p>
        </w:tc>
        <w:tc>
          <w:tcPr>
            <w:tcW w:w="907" w:type="dxa"/>
            <w:shd w:val="clear" w:color="auto" w:fill="auto"/>
          </w:tcPr>
          <w:p w14:paraId="02679E2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5.8 (4.3 - 7.3)</w:t>
            </w:r>
          </w:p>
        </w:tc>
        <w:tc>
          <w:tcPr>
            <w:tcW w:w="907" w:type="dxa"/>
            <w:shd w:val="clear" w:color="auto" w:fill="auto"/>
          </w:tcPr>
          <w:p w14:paraId="5C2B825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10.3 (9.4 - 11.3)</w:t>
            </w:r>
          </w:p>
        </w:tc>
        <w:tc>
          <w:tcPr>
            <w:tcW w:w="907" w:type="dxa"/>
            <w:shd w:val="clear" w:color="auto" w:fill="auto"/>
          </w:tcPr>
          <w:p w14:paraId="0C33BEE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8.4 (7.3 - 9.6)</w:t>
            </w:r>
          </w:p>
        </w:tc>
        <w:tc>
          <w:tcPr>
            <w:tcW w:w="794" w:type="dxa"/>
            <w:shd w:val="clear" w:color="auto" w:fill="auto"/>
          </w:tcPr>
          <w:p w14:paraId="382EEA4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7.1 (6.2 - 8.1)</w:t>
            </w:r>
          </w:p>
        </w:tc>
        <w:tc>
          <w:tcPr>
            <w:tcW w:w="907" w:type="dxa"/>
            <w:shd w:val="clear" w:color="auto" w:fill="auto"/>
          </w:tcPr>
          <w:p w14:paraId="7ADF4BA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16.3 (14.6 - 18.0)</w:t>
            </w:r>
          </w:p>
        </w:tc>
      </w:tr>
      <w:tr w:rsidR="003330D3" w:rsidRPr="003330D3" w14:paraId="23AE4269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6D97B16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2010</w:t>
            </w:r>
          </w:p>
        </w:tc>
        <w:tc>
          <w:tcPr>
            <w:tcW w:w="964" w:type="dxa"/>
            <w:vAlign w:val="bottom"/>
          </w:tcPr>
          <w:p w14:paraId="6F7E41C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11.1 (10.8 - 11.3)</w:t>
            </w:r>
          </w:p>
        </w:tc>
        <w:tc>
          <w:tcPr>
            <w:tcW w:w="1077" w:type="dxa"/>
            <w:shd w:val="clear" w:color="auto" w:fill="auto"/>
          </w:tcPr>
          <w:p w14:paraId="59ADEB9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10.6 (10.0 - 11.3)</w:t>
            </w:r>
          </w:p>
        </w:tc>
        <w:tc>
          <w:tcPr>
            <w:tcW w:w="794" w:type="dxa"/>
            <w:shd w:val="clear" w:color="auto" w:fill="auto"/>
          </w:tcPr>
          <w:p w14:paraId="0035108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11.3 (10.7 - 11.9)</w:t>
            </w:r>
          </w:p>
        </w:tc>
        <w:tc>
          <w:tcPr>
            <w:tcW w:w="964" w:type="dxa"/>
            <w:shd w:val="clear" w:color="auto" w:fill="auto"/>
          </w:tcPr>
          <w:p w14:paraId="0EC6BAE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13.6 (12.4 - 14.8)</w:t>
            </w:r>
          </w:p>
        </w:tc>
        <w:tc>
          <w:tcPr>
            <w:tcW w:w="907" w:type="dxa"/>
            <w:shd w:val="clear" w:color="auto" w:fill="auto"/>
          </w:tcPr>
          <w:p w14:paraId="78FCA61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4.6 (3.7 - 5.4)</w:t>
            </w:r>
          </w:p>
        </w:tc>
        <w:tc>
          <w:tcPr>
            <w:tcW w:w="907" w:type="dxa"/>
            <w:shd w:val="clear" w:color="auto" w:fill="auto"/>
          </w:tcPr>
          <w:p w14:paraId="0F7D238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18.5 (15.2 - 21.8)</w:t>
            </w:r>
          </w:p>
        </w:tc>
        <w:tc>
          <w:tcPr>
            <w:tcW w:w="907" w:type="dxa"/>
            <w:shd w:val="clear" w:color="auto" w:fill="auto"/>
          </w:tcPr>
          <w:p w14:paraId="4EC87CC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10.1 (8.6 - 11.5)</w:t>
            </w:r>
          </w:p>
        </w:tc>
        <w:tc>
          <w:tcPr>
            <w:tcW w:w="850" w:type="dxa"/>
            <w:shd w:val="clear" w:color="auto" w:fill="auto"/>
          </w:tcPr>
          <w:p w14:paraId="7C66F75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19.3 (18.2 - 20.4)</w:t>
            </w:r>
          </w:p>
        </w:tc>
        <w:tc>
          <w:tcPr>
            <w:tcW w:w="1020" w:type="dxa"/>
            <w:shd w:val="clear" w:color="auto" w:fill="auto"/>
          </w:tcPr>
          <w:p w14:paraId="152BAEC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12.5 (10.8 - 14.2)</w:t>
            </w:r>
          </w:p>
        </w:tc>
        <w:tc>
          <w:tcPr>
            <w:tcW w:w="907" w:type="dxa"/>
            <w:shd w:val="clear" w:color="auto" w:fill="auto"/>
          </w:tcPr>
          <w:p w14:paraId="47DCF0F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6.2 (5.7 - 6.8)</w:t>
            </w:r>
          </w:p>
        </w:tc>
        <w:tc>
          <w:tcPr>
            <w:tcW w:w="964" w:type="dxa"/>
            <w:shd w:val="clear" w:color="auto" w:fill="auto"/>
          </w:tcPr>
          <w:p w14:paraId="02152A6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8.2 (7.7 - 8.6)</w:t>
            </w:r>
          </w:p>
        </w:tc>
        <w:tc>
          <w:tcPr>
            <w:tcW w:w="907" w:type="dxa"/>
            <w:shd w:val="clear" w:color="auto" w:fill="auto"/>
          </w:tcPr>
          <w:p w14:paraId="010919E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4.2 (3.5 - 4.8)</w:t>
            </w:r>
          </w:p>
        </w:tc>
        <w:tc>
          <w:tcPr>
            <w:tcW w:w="907" w:type="dxa"/>
            <w:shd w:val="clear" w:color="auto" w:fill="auto"/>
          </w:tcPr>
          <w:p w14:paraId="55343E6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7.7 (6.0 - 9.4)</w:t>
            </w:r>
          </w:p>
        </w:tc>
        <w:tc>
          <w:tcPr>
            <w:tcW w:w="907" w:type="dxa"/>
            <w:shd w:val="clear" w:color="auto" w:fill="auto"/>
          </w:tcPr>
          <w:p w14:paraId="504B448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9.8 (8.9 - 10.8)</w:t>
            </w:r>
          </w:p>
        </w:tc>
        <w:tc>
          <w:tcPr>
            <w:tcW w:w="907" w:type="dxa"/>
            <w:shd w:val="clear" w:color="auto" w:fill="auto"/>
          </w:tcPr>
          <w:p w14:paraId="729044C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8.7 (7.5 - 9.9)</w:t>
            </w:r>
          </w:p>
        </w:tc>
        <w:tc>
          <w:tcPr>
            <w:tcW w:w="794" w:type="dxa"/>
            <w:shd w:val="clear" w:color="auto" w:fill="auto"/>
          </w:tcPr>
          <w:p w14:paraId="23AB9BC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5.6 (4.7 - 6.5)</w:t>
            </w:r>
          </w:p>
        </w:tc>
        <w:tc>
          <w:tcPr>
            <w:tcW w:w="907" w:type="dxa"/>
            <w:shd w:val="clear" w:color="auto" w:fill="auto"/>
          </w:tcPr>
          <w:p w14:paraId="0983E32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13.7 (12.1 - 15.2)</w:t>
            </w:r>
          </w:p>
        </w:tc>
      </w:tr>
      <w:tr w:rsidR="003330D3" w:rsidRPr="003330D3" w14:paraId="1C1F6A63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6F36778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964" w:type="dxa"/>
            <w:vAlign w:val="bottom"/>
          </w:tcPr>
          <w:p w14:paraId="1795726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11.3 (11.0 - 11.5)</w:t>
            </w:r>
          </w:p>
        </w:tc>
        <w:tc>
          <w:tcPr>
            <w:tcW w:w="1077" w:type="dxa"/>
            <w:shd w:val="clear" w:color="auto" w:fill="auto"/>
          </w:tcPr>
          <w:p w14:paraId="5B51CD6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11.5 (10.9 - 12.2)</w:t>
            </w:r>
          </w:p>
        </w:tc>
        <w:tc>
          <w:tcPr>
            <w:tcW w:w="794" w:type="dxa"/>
            <w:shd w:val="clear" w:color="auto" w:fill="auto"/>
          </w:tcPr>
          <w:p w14:paraId="6C40C96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11.7 (11.1 - 12.3)</w:t>
            </w:r>
          </w:p>
        </w:tc>
        <w:tc>
          <w:tcPr>
            <w:tcW w:w="964" w:type="dxa"/>
            <w:shd w:val="clear" w:color="auto" w:fill="auto"/>
          </w:tcPr>
          <w:p w14:paraId="0C7BFD2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15.2 (13.9 - 16.5)</w:t>
            </w:r>
          </w:p>
        </w:tc>
        <w:tc>
          <w:tcPr>
            <w:tcW w:w="907" w:type="dxa"/>
            <w:shd w:val="clear" w:color="auto" w:fill="auto"/>
          </w:tcPr>
          <w:p w14:paraId="0BAB1DE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7.8 (6.7 - 9.0)</w:t>
            </w:r>
          </w:p>
        </w:tc>
        <w:tc>
          <w:tcPr>
            <w:tcW w:w="907" w:type="dxa"/>
            <w:shd w:val="clear" w:color="auto" w:fill="auto"/>
          </w:tcPr>
          <w:p w14:paraId="3EA6055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22.1 (18.5 - 25.7)</w:t>
            </w:r>
          </w:p>
        </w:tc>
        <w:tc>
          <w:tcPr>
            <w:tcW w:w="907" w:type="dxa"/>
            <w:shd w:val="clear" w:color="auto" w:fill="auto"/>
          </w:tcPr>
          <w:p w14:paraId="0228F60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12.4 (10.7 - 14.0)</w:t>
            </w:r>
          </w:p>
        </w:tc>
        <w:tc>
          <w:tcPr>
            <w:tcW w:w="850" w:type="dxa"/>
            <w:shd w:val="clear" w:color="auto" w:fill="auto"/>
          </w:tcPr>
          <w:p w14:paraId="7873A00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21.5 (20.3 - 22.6)</w:t>
            </w:r>
          </w:p>
        </w:tc>
        <w:tc>
          <w:tcPr>
            <w:tcW w:w="1020" w:type="dxa"/>
            <w:shd w:val="clear" w:color="auto" w:fill="auto"/>
          </w:tcPr>
          <w:p w14:paraId="06CEB71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13.2 (11.4 - 15.0)</w:t>
            </w:r>
          </w:p>
        </w:tc>
        <w:tc>
          <w:tcPr>
            <w:tcW w:w="907" w:type="dxa"/>
            <w:shd w:val="clear" w:color="auto" w:fill="auto"/>
          </w:tcPr>
          <w:p w14:paraId="43538F1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6.9 (6.3 - 7.5)</w:t>
            </w:r>
          </w:p>
        </w:tc>
        <w:tc>
          <w:tcPr>
            <w:tcW w:w="964" w:type="dxa"/>
            <w:shd w:val="clear" w:color="auto" w:fill="auto"/>
          </w:tcPr>
          <w:p w14:paraId="77A5C1C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9.4 (8.9 - 9.8)</w:t>
            </w:r>
          </w:p>
        </w:tc>
        <w:tc>
          <w:tcPr>
            <w:tcW w:w="907" w:type="dxa"/>
            <w:shd w:val="clear" w:color="auto" w:fill="auto"/>
          </w:tcPr>
          <w:p w14:paraId="2D08716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5.2 (4.5 - 5.9)</w:t>
            </w:r>
          </w:p>
        </w:tc>
        <w:tc>
          <w:tcPr>
            <w:tcW w:w="907" w:type="dxa"/>
            <w:shd w:val="clear" w:color="auto" w:fill="auto"/>
          </w:tcPr>
          <w:p w14:paraId="37F40CA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7.9 (6.2 - 9.7)</w:t>
            </w:r>
          </w:p>
        </w:tc>
        <w:tc>
          <w:tcPr>
            <w:tcW w:w="907" w:type="dxa"/>
            <w:shd w:val="clear" w:color="auto" w:fill="auto"/>
          </w:tcPr>
          <w:p w14:paraId="289578D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9.7 (8.8 - 10.7)</w:t>
            </w:r>
          </w:p>
        </w:tc>
        <w:tc>
          <w:tcPr>
            <w:tcW w:w="907" w:type="dxa"/>
            <w:shd w:val="clear" w:color="auto" w:fill="auto"/>
          </w:tcPr>
          <w:p w14:paraId="094ACA9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8.9 (7.7 - 10.2)</w:t>
            </w:r>
          </w:p>
        </w:tc>
        <w:tc>
          <w:tcPr>
            <w:tcW w:w="794" w:type="dxa"/>
            <w:shd w:val="clear" w:color="auto" w:fill="auto"/>
          </w:tcPr>
          <w:p w14:paraId="154A086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6.8 (5.8 - 7.8)</w:t>
            </w:r>
          </w:p>
        </w:tc>
        <w:tc>
          <w:tcPr>
            <w:tcW w:w="907" w:type="dxa"/>
            <w:shd w:val="clear" w:color="auto" w:fill="auto"/>
          </w:tcPr>
          <w:p w14:paraId="5431F8B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14.6 (13.0 - 16.2)</w:t>
            </w:r>
          </w:p>
        </w:tc>
      </w:tr>
      <w:tr w:rsidR="003330D3" w:rsidRPr="003330D3" w14:paraId="697EA860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7C410CA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964" w:type="dxa"/>
            <w:vAlign w:val="bottom"/>
          </w:tcPr>
          <w:p w14:paraId="668EBDA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11.2 (11.0 - 11.4)</w:t>
            </w:r>
          </w:p>
        </w:tc>
        <w:tc>
          <w:tcPr>
            <w:tcW w:w="1077" w:type="dxa"/>
            <w:shd w:val="clear" w:color="auto" w:fill="auto"/>
          </w:tcPr>
          <w:p w14:paraId="0D0E93D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12.0 (11.3 - 12.6)</w:t>
            </w:r>
          </w:p>
        </w:tc>
        <w:tc>
          <w:tcPr>
            <w:tcW w:w="794" w:type="dxa"/>
            <w:shd w:val="clear" w:color="auto" w:fill="auto"/>
          </w:tcPr>
          <w:p w14:paraId="034AC00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12.2 (11.6 - 12.8)</w:t>
            </w:r>
          </w:p>
        </w:tc>
        <w:tc>
          <w:tcPr>
            <w:tcW w:w="964" w:type="dxa"/>
            <w:shd w:val="clear" w:color="auto" w:fill="auto"/>
          </w:tcPr>
          <w:p w14:paraId="65B692D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14.9 (13.6 - 16.2)</w:t>
            </w:r>
          </w:p>
        </w:tc>
        <w:tc>
          <w:tcPr>
            <w:tcW w:w="907" w:type="dxa"/>
            <w:shd w:val="clear" w:color="auto" w:fill="auto"/>
          </w:tcPr>
          <w:p w14:paraId="282CB72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5.0 (4.1 - 5.9)</w:t>
            </w:r>
          </w:p>
        </w:tc>
        <w:tc>
          <w:tcPr>
            <w:tcW w:w="907" w:type="dxa"/>
            <w:shd w:val="clear" w:color="auto" w:fill="auto"/>
          </w:tcPr>
          <w:p w14:paraId="567A0FC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22.6 (18.9 - 26.2)</w:t>
            </w:r>
          </w:p>
        </w:tc>
        <w:tc>
          <w:tcPr>
            <w:tcW w:w="907" w:type="dxa"/>
            <w:shd w:val="clear" w:color="auto" w:fill="auto"/>
          </w:tcPr>
          <w:p w14:paraId="23BB43B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13.1 (11.4 - 14.8)</w:t>
            </w:r>
          </w:p>
        </w:tc>
        <w:tc>
          <w:tcPr>
            <w:tcW w:w="850" w:type="dxa"/>
            <w:shd w:val="clear" w:color="auto" w:fill="auto"/>
          </w:tcPr>
          <w:p w14:paraId="6222A7B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23.1 (21.9 - 24.3)</w:t>
            </w:r>
          </w:p>
        </w:tc>
        <w:tc>
          <w:tcPr>
            <w:tcW w:w="1020" w:type="dxa"/>
            <w:shd w:val="clear" w:color="auto" w:fill="auto"/>
          </w:tcPr>
          <w:p w14:paraId="6687F8B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15.3 (13.4 - 17.2)</w:t>
            </w:r>
          </w:p>
        </w:tc>
        <w:tc>
          <w:tcPr>
            <w:tcW w:w="907" w:type="dxa"/>
            <w:shd w:val="clear" w:color="auto" w:fill="auto"/>
          </w:tcPr>
          <w:p w14:paraId="095D159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6.2 (5.7 - 6.8)</w:t>
            </w:r>
          </w:p>
        </w:tc>
        <w:tc>
          <w:tcPr>
            <w:tcW w:w="964" w:type="dxa"/>
            <w:shd w:val="clear" w:color="auto" w:fill="auto"/>
          </w:tcPr>
          <w:p w14:paraId="53111F0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9.7 (9.3 - 10.2)</w:t>
            </w:r>
          </w:p>
        </w:tc>
        <w:tc>
          <w:tcPr>
            <w:tcW w:w="907" w:type="dxa"/>
            <w:shd w:val="clear" w:color="auto" w:fill="auto"/>
          </w:tcPr>
          <w:p w14:paraId="52E0816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5.3 (4.5 - 6.0)</w:t>
            </w:r>
          </w:p>
        </w:tc>
        <w:tc>
          <w:tcPr>
            <w:tcW w:w="907" w:type="dxa"/>
            <w:shd w:val="clear" w:color="auto" w:fill="auto"/>
          </w:tcPr>
          <w:p w14:paraId="09D1EE5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8.4 (6.6 - 10.1)</w:t>
            </w:r>
          </w:p>
        </w:tc>
        <w:tc>
          <w:tcPr>
            <w:tcW w:w="907" w:type="dxa"/>
            <w:shd w:val="clear" w:color="auto" w:fill="auto"/>
          </w:tcPr>
          <w:p w14:paraId="55B06A5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8.9 (8.0 - 9.8)</w:t>
            </w:r>
          </w:p>
        </w:tc>
        <w:tc>
          <w:tcPr>
            <w:tcW w:w="907" w:type="dxa"/>
            <w:shd w:val="clear" w:color="auto" w:fill="auto"/>
          </w:tcPr>
          <w:p w14:paraId="6BECB8C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10.0 (8.7 - 11.3)</w:t>
            </w:r>
          </w:p>
        </w:tc>
        <w:tc>
          <w:tcPr>
            <w:tcW w:w="794" w:type="dxa"/>
            <w:shd w:val="clear" w:color="auto" w:fill="auto"/>
          </w:tcPr>
          <w:p w14:paraId="7379084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6.3 (5.3 - 7.2)</w:t>
            </w:r>
          </w:p>
        </w:tc>
        <w:tc>
          <w:tcPr>
            <w:tcW w:w="907" w:type="dxa"/>
            <w:shd w:val="clear" w:color="auto" w:fill="auto"/>
          </w:tcPr>
          <w:p w14:paraId="053F53C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11.5 (10.0 - 12.9)</w:t>
            </w:r>
          </w:p>
        </w:tc>
      </w:tr>
      <w:tr w:rsidR="003330D3" w:rsidRPr="003330D3" w14:paraId="556C3E4A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3B0E60F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964" w:type="dxa"/>
            <w:vAlign w:val="bottom"/>
          </w:tcPr>
          <w:p w14:paraId="31AAA16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11.5 (11.2 - 11.7)</w:t>
            </w:r>
          </w:p>
        </w:tc>
        <w:tc>
          <w:tcPr>
            <w:tcW w:w="1077" w:type="dxa"/>
            <w:shd w:val="clear" w:color="auto" w:fill="auto"/>
          </w:tcPr>
          <w:p w14:paraId="79FE8C5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12.3 (11.7 - 13.0)</w:t>
            </w:r>
          </w:p>
        </w:tc>
        <w:tc>
          <w:tcPr>
            <w:tcW w:w="794" w:type="dxa"/>
            <w:shd w:val="clear" w:color="auto" w:fill="auto"/>
          </w:tcPr>
          <w:p w14:paraId="355AA79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11.6 (11.0 - 12.2)</w:t>
            </w:r>
          </w:p>
        </w:tc>
        <w:tc>
          <w:tcPr>
            <w:tcW w:w="964" w:type="dxa"/>
            <w:shd w:val="clear" w:color="auto" w:fill="auto"/>
          </w:tcPr>
          <w:p w14:paraId="71DD334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15.4 (14.1 - 16.7)</w:t>
            </w:r>
          </w:p>
        </w:tc>
        <w:tc>
          <w:tcPr>
            <w:tcW w:w="907" w:type="dxa"/>
            <w:shd w:val="clear" w:color="auto" w:fill="auto"/>
          </w:tcPr>
          <w:p w14:paraId="4E055E0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3.9 (3.1 - 4.7)</w:t>
            </w:r>
          </w:p>
        </w:tc>
        <w:tc>
          <w:tcPr>
            <w:tcW w:w="907" w:type="dxa"/>
            <w:shd w:val="clear" w:color="auto" w:fill="auto"/>
          </w:tcPr>
          <w:p w14:paraId="3EF4D23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22.7 (19.0 - 26.3)</w:t>
            </w:r>
          </w:p>
        </w:tc>
        <w:tc>
          <w:tcPr>
            <w:tcW w:w="907" w:type="dxa"/>
            <w:shd w:val="clear" w:color="auto" w:fill="auto"/>
          </w:tcPr>
          <w:p w14:paraId="513241A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13.9 (12.1 - 15.6)</w:t>
            </w:r>
          </w:p>
        </w:tc>
        <w:tc>
          <w:tcPr>
            <w:tcW w:w="850" w:type="dxa"/>
            <w:shd w:val="clear" w:color="auto" w:fill="auto"/>
          </w:tcPr>
          <w:p w14:paraId="100CA4A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20.7 (19.5 - 21.8)</w:t>
            </w:r>
          </w:p>
        </w:tc>
        <w:tc>
          <w:tcPr>
            <w:tcW w:w="1020" w:type="dxa"/>
            <w:shd w:val="clear" w:color="auto" w:fill="auto"/>
          </w:tcPr>
          <w:p w14:paraId="5015EC2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13.3 (11.6 - 15.1)</w:t>
            </w:r>
          </w:p>
        </w:tc>
        <w:tc>
          <w:tcPr>
            <w:tcW w:w="907" w:type="dxa"/>
            <w:shd w:val="clear" w:color="auto" w:fill="auto"/>
          </w:tcPr>
          <w:p w14:paraId="7412025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6.1 (5.6 - 6.7)</w:t>
            </w:r>
          </w:p>
        </w:tc>
        <w:tc>
          <w:tcPr>
            <w:tcW w:w="964" w:type="dxa"/>
            <w:shd w:val="clear" w:color="auto" w:fill="auto"/>
          </w:tcPr>
          <w:p w14:paraId="71F1945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10.2 (9.8 - 10.7)</w:t>
            </w:r>
          </w:p>
        </w:tc>
        <w:tc>
          <w:tcPr>
            <w:tcW w:w="907" w:type="dxa"/>
            <w:shd w:val="clear" w:color="auto" w:fill="auto"/>
          </w:tcPr>
          <w:p w14:paraId="5BD465F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6.1 (5.3 - 6.8)</w:t>
            </w:r>
          </w:p>
        </w:tc>
        <w:tc>
          <w:tcPr>
            <w:tcW w:w="907" w:type="dxa"/>
            <w:shd w:val="clear" w:color="auto" w:fill="auto"/>
          </w:tcPr>
          <w:p w14:paraId="7E58433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7.6 (5.9 - 9.3)</w:t>
            </w:r>
          </w:p>
        </w:tc>
        <w:tc>
          <w:tcPr>
            <w:tcW w:w="907" w:type="dxa"/>
            <w:shd w:val="clear" w:color="auto" w:fill="auto"/>
          </w:tcPr>
          <w:p w14:paraId="1B168AD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8.8 (7.9 - 9.7)</w:t>
            </w:r>
          </w:p>
        </w:tc>
        <w:tc>
          <w:tcPr>
            <w:tcW w:w="907" w:type="dxa"/>
            <w:shd w:val="clear" w:color="auto" w:fill="auto"/>
          </w:tcPr>
          <w:p w14:paraId="4AD8298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9.2 (8.0 - 10.5)</w:t>
            </w:r>
          </w:p>
        </w:tc>
        <w:tc>
          <w:tcPr>
            <w:tcW w:w="794" w:type="dxa"/>
            <w:shd w:val="clear" w:color="auto" w:fill="auto"/>
          </w:tcPr>
          <w:p w14:paraId="61BCE87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6.5 (5.6 - 7.5)</w:t>
            </w:r>
          </w:p>
        </w:tc>
        <w:tc>
          <w:tcPr>
            <w:tcW w:w="907" w:type="dxa"/>
            <w:shd w:val="clear" w:color="auto" w:fill="auto"/>
          </w:tcPr>
          <w:p w14:paraId="272F1CA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13.4 (11.9 - 15.0)</w:t>
            </w:r>
          </w:p>
        </w:tc>
      </w:tr>
      <w:tr w:rsidR="003330D3" w:rsidRPr="003330D3" w14:paraId="103507C5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349E791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964" w:type="dxa"/>
            <w:vAlign w:val="bottom"/>
          </w:tcPr>
          <w:p w14:paraId="3E9964B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sz w:val="16"/>
                <w:szCs w:val="16"/>
              </w:rPr>
              <w:t>11.5 (11.3 - 11.7)</w:t>
            </w:r>
          </w:p>
        </w:tc>
        <w:tc>
          <w:tcPr>
            <w:tcW w:w="1077" w:type="dxa"/>
            <w:shd w:val="clear" w:color="auto" w:fill="auto"/>
          </w:tcPr>
          <w:p w14:paraId="1DBA95A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11.6 (10.9 - 12.2)</w:t>
            </w:r>
          </w:p>
        </w:tc>
        <w:tc>
          <w:tcPr>
            <w:tcW w:w="794" w:type="dxa"/>
            <w:shd w:val="clear" w:color="auto" w:fill="auto"/>
          </w:tcPr>
          <w:p w14:paraId="1A0B1BB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12.3 (11.7 - 12.9)</w:t>
            </w:r>
          </w:p>
        </w:tc>
        <w:tc>
          <w:tcPr>
            <w:tcW w:w="964" w:type="dxa"/>
            <w:shd w:val="clear" w:color="auto" w:fill="auto"/>
          </w:tcPr>
          <w:p w14:paraId="3732968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15.3 (14.0 - 16.6)</w:t>
            </w:r>
          </w:p>
        </w:tc>
        <w:tc>
          <w:tcPr>
            <w:tcW w:w="907" w:type="dxa"/>
            <w:shd w:val="clear" w:color="auto" w:fill="auto"/>
          </w:tcPr>
          <w:p w14:paraId="2AC6174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6.0 (5.0 - 6.9)</w:t>
            </w:r>
          </w:p>
        </w:tc>
        <w:tc>
          <w:tcPr>
            <w:tcW w:w="907" w:type="dxa"/>
            <w:shd w:val="clear" w:color="auto" w:fill="auto"/>
          </w:tcPr>
          <w:p w14:paraId="0C77F54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24.9 (21.1 - 28.7)</w:t>
            </w:r>
          </w:p>
        </w:tc>
        <w:tc>
          <w:tcPr>
            <w:tcW w:w="907" w:type="dxa"/>
            <w:shd w:val="clear" w:color="auto" w:fill="auto"/>
          </w:tcPr>
          <w:p w14:paraId="71089F1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14.0 (12.3 - 15.8)</w:t>
            </w:r>
          </w:p>
        </w:tc>
        <w:tc>
          <w:tcPr>
            <w:tcW w:w="850" w:type="dxa"/>
            <w:shd w:val="clear" w:color="auto" w:fill="auto"/>
          </w:tcPr>
          <w:p w14:paraId="72CD404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22.8 (21.6 - 24.0)</w:t>
            </w:r>
          </w:p>
        </w:tc>
        <w:tc>
          <w:tcPr>
            <w:tcW w:w="1020" w:type="dxa"/>
            <w:shd w:val="clear" w:color="auto" w:fill="auto"/>
          </w:tcPr>
          <w:p w14:paraId="4728B44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10.4 (8.8 - 12.0)</w:t>
            </w:r>
          </w:p>
        </w:tc>
        <w:tc>
          <w:tcPr>
            <w:tcW w:w="907" w:type="dxa"/>
            <w:shd w:val="clear" w:color="auto" w:fill="auto"/>
          </w:tcPr>
          <w:p w14:paraId="7F9997D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5.8 (5.3 - 6.3)</w:t>
            </w:r>
          </w:p>
        </w:tc>
        <w:tc>
          <w:tcPr>
            <w:tcW w:w="964" w:type="dxa"/>
            <w:shd w:val="clear" w:color="auto" w:fill="auto"/>
          </w:tcPr>
          <w:p w14:paraId="42639B0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10.9 (10.5 - 11.4)</w:t>
            </w:r>
          </w:p>
        </w:tc>
        <w:tc>
          <w:tcPr>
            <w:tcW w:w="907" w:type="dxa"/>
            <w:shd w:val="clear" w:color="auto" w:fill="auto"/>
          </w:tcPr>
          <w:p w14:paraId="023E452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7.0 (6.2 - 7.8)</w:t>
            </w:r>
          </w:p>
        </w:tc>
        <w:tc>
          <w:tcPr>
            <w:tcW w:w="907" w:type="dxa"/>
            <w:shd w:val="clear" w:color="auto" w:fill="auto"/>
          </w:tcPr>
          <w:p w14:paraId="29F020E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8.2 (6.4 - 10.0)</w:t>
            </w:r>
          </w:p>
        </w:tc>
        <w:tc>
          <w:tcPr>
            <w:tcW w:w="907" w:type="dxa"/>
            <w:shd w:val="clear" w:color="auto" w:fill="auto"/>
          </w:tcPr>
          <w:p w14:paraId="7C2AB35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7.7 (6.9 - 8.6)</w:t>
            </w:r>
          </w:p>
        </w:tc>
        <w:tc>
          <w:tcPr>
            <w:tcW w:w="907" w:type="dxa"/>
            <w:shd w:val="clear" w:color="auto" w:fill="auto"/>
          </w:tcPr>
          <w:p w14:paraId="0D2F837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9.2 (8.0 - 10.5)</w:t>
            </w:r>
          </w:p>
        </w:tc>
        <w:tc>
          <w:tcPr>
            <w:tcW w:w="794" w:type="dxa"/>
            <w:shd w:val="clear" w:color="auto" w:fill="auto"/>
          </w:tcPr>
          <w:p w14:paraId="72D2A11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5.3 (4.4 - 6.1)</w:t>
            </w:r>
          </w:p>
        </w:tc>
        <w:tc>
          <w:tcPr>
            <w:tcW w:w="907" w:type="dxa"/>
            <w:shd w:val="clear" w:color="auto" w:fill="auto"/>
          </w:tcPr>
          <w:p w14:paraId="157A4EF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12.1 (10.7 - 13.6)</w:t>
            </w:r>
          </w:p>
        </w:tc>
      </w:tr>
      <w:tr w:rsidR="003330D3" w:rsidRPr="003330D3" w14:paraId="049883B5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5D77CB7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964" w:type="dxa"/>
            <w:vAlign w:val="center"/>
          </w:tcPr>
          <w:p w14:paraId="57C53ED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10.2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(10.0 – 10.4)</w:t>
            </w:r>
          </w:p>
        </w:tc>
        <w:tc>
          <w:tcPr>
            <w:tcW w:w="1077" w:type="dxa"/>
            <w:shd w:val="clear" w:color="auto" w:fill="auto"/>
          </w:tcPr>
          <w:p w14:paraId="45098BB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10.4 (9.8 - 11.0)</w:t>
            </w:r>
          </w:p>
        </w:tc>
        <w:tc>
          <w:tcPr>
            <w:tcW w:w="794" w:type="dxa"/>
            <w:shd w:val="clear" w:color="auto" w:fill="auto"/>
          </w:tcPr>
          <w:p w14:paraId="1A40ABE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11.9 (11.3 - 12.5)</w:t>
            </w:r>
          </w:p>
        </w:tc>
        <w:tc>
          <w:tcPr>
            <w:tcW w:w="964" w:type="dxa"/>
            <w:shd w:val="clear" w:color="auto" w:fill="auto"/>
          </w:tcPr>
          <w:p w14:paraId="3E0F123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13.8 (12.6 - 15.0)</w:t>
            </w:r>
          </w:p>
        </w:tc>
        <w:tc>
          <w:tcPr>
            <w:tcW w:w="907" w:type="dxa"/>
            <w:shd w:val="clear" w:color="auto" w:fill="auto"/>
          </w:tcPr>
          <w:p w14:paraId="633A66E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7.7 (6.6 - 8.8)</w:t>
            </w:r>
          </w:p>
        </w:tc>
        <w:tc>
          <w:tcPr>
            <w:tcW w:w="907" w:type="dxa"/>
            <w:shd w:val="clear" w:color="auto" w:fill="auto"/>
          </w:tcPr>
          <w:p w14:paraId="528B6C9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18.4 (15.1 - 21.6)</w:t>
            </w:r>
          </w:p>
        </w:tc>
        <w:tc>
          <w:tcPr>
            <w:tcW w:w="907" w:type="dxa"/>
            <w:shd w:val="clear" w:color="auto" w:fill="auto"/>
          </w:tcPr>
          <w:p w14:paraId="49D286B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15.4 (13.5 - 17.2)</w:t>
            </w:r>
          </w:p>
        </w:tc>
        <w:tc>
          <w:tcPr>
            <w:tcW w:w="850" w:type="dxa"/>
            <w:shd w:val="clear" w:color="auto" w:fill="auto"/>
          </w:tcPr>
          <w:p w14:paraId="2C86355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25.1 (23.9 - 26.4)</w:t>
            </w:r>
          </w:p>
        </w:tc>
        <w:tc>
          <w:tcPr>
            <w:tcW w:w="1020" w:type="dxa"/>
            <w:shd w:val="clear" w:color="auto" w:fill="auto"/>
          </w:tcPr>
          <w:p w14:paraId="33B8A91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11.5 (9.8 - 13.1)</w:t>
            </w:r>
          </w:p>
        </w:tc>
        <w:tc>
          <w:tcPr>
            <w:tcW w:w="907" w:type="dxa"/>
            <w:shd w:val="clear" w:color="auto" w:fill="auto"/>
          </w:tcPr>
          <w:p w14:paraId="4E3C8FF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5.6 (5.1 - 6.1)</w:t>
            </w:r>
          </w:p>
        </w:tc>
        <w:tc>
          <w:tcPr>
            <w:tcW w:w="964" w:type="dxa"/>
            <w:shd w:val="clear" w:color="auto" w:fill="auto"/>
          </w:tcPr>
          <w:p w14:paraId="046B7C5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10.7 (10.2 - 11.2)</w:t>
            </w:r>
          </w:p>
        </w:tc>
        <w:tc>
          <w:tcPr>
            <w:tcW w:w="907" w:type="dxa"/>
            <w:shd w:val="clear" w:color="auto" w:fill="auto"/>
          </w:tcPr>
          <w:p w14:paraId="2A8E541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8.7 (7.8 - 9.6)</w:t>
            </w:r>
          </w:p>
        </w:tc>
        <w:tc>
          <w:tcPr>
            <w:tcW w:w="907" w:type="dxa"/>
            <w:shd w:val="clear" w:color="auto" w:fill="auto"/>
          </w:tcPr>
          <w:p w14:paraId="313C2C6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10.3 (8.3 - 12.3)</w:t>
            </w:r>
          </w:p>
        </w:tc>
        <w:tc>
          <w:tcPr>
            <w:tcW w:w="907" w:type="dxa"/>
            <w:shd w:val="clear" w:color="auto" w:fill="auto"/>
          </w:tcPr>
          <w:p w14:paraId="6C803A8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8.1 (7.2 - 9.0)</w:t>
            </w:r>
          </w:p>
        </w:tc>
        <w:tc>
          <w:tcPr>
            <w:tcW w:w="907" w:type="dxa"/>
            <w:shd w:val="clear" w:color="auto" w:fill="auto"/>
          </w:tcPr>
          <w:p w14:paraId="0E52B92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12.0 (10.6 - 13.5)</w:t>
            </w:r>
          </w:p>
        </w:tc>
        <w:tc>
          <w:tcPr>
            <w:tcW w:w="794" w:type="dxa"/>
            <w:shd w:val="clear" w:color="auto" w:fill="auto"/>
          </w:tcPr>
          <w:p w14:paraId="1695816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5.5 (4.6 - 6.3)</w:t>
            </w:r>
          </w:p>
        </w:tc>
        <w:tc>
          <w:tcPr>
            <w:tcW w:w="907" w:type="dxa"/>
            <w:shd w:val="clear" w:color="auto" w:fill="auto"/>
          </w:tcPr>
          <w:p w14:paraId="009238C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11.5 (10.1 - 12.9)</w:t>
            </w:r>
          </w:p>
        </w:tc>
      </w:tr>
      <w:tr w:rsidR="003330D3" w:rsidRPr="003330D3" w14:paraId="2B27BA74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6A017BB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964" w:type="dxa"/>
            <w:vAlign w:val="center"/>
          </w:tcPr>
          <w:p w14:paraId="55F2F87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10.5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(10.3 – 10.7)</w:t>
            </w:r>
          </w:p>
        </w:tc>
        <w:tc>
          <w:tcPr>
            <w:tcW w:w="1077" w:type="dxa"/>
            <w:shd w:val="clear" w:color="auto" w:fill="auto"/>
          </w:tcPr>
          <w:p w14:paraId="653320E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11.9 (11.2 - 12.5)</w:t>
            </w:r>
          </w:p>
        </w:tc>
        <w:tc>
          <w:tcPr>
            <w:tcW w:w="794" w:type="dxa"/>
            <w:shd w:val="clear" w:color="auto" w:fill="auto"/>
          </w:tcPr>
          <w:p w14:paraId="7582542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13.2 (12.5 - 13.8)</w:t>
            </w:r>
          </w:p>
        </w:tc>
        <w:tc>
          <w:tcPr>
            <w:tcW w:w="964" w:type="dxa"/>
            <w:shd w:val="clear" w:color="auto" w:fill="auto"/>
          </w:tcPr>
          <w:p w14:paraId="23E316E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13.8 (12.6 - 15.0)</w:t>
            </w:r>
          </w:p>
        </w:tc>
        <w:tc>
          <w:tcPr>
            <w:tcW w:w="907" w:type="dxa"/>
            <w:shd w:val="clear" w:color="auto" w:fill="auto"/>
          </w:tcPr>
          <w:p w14:paraId="59F2D21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6.0 (5.0 - 7.0)</w:t>
            </w:r>
          </w:p>
        </w:tc>
        <w:tc>
          <w:tcPr>
            <w:tcW w:w="907" w:type="dxa"/>
            <w:shd w:val="clear" w:color="auto" w:fill="auto"/>
          </w:tcPr>
          <w:p w14:paraId="5371C5D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19.6 (16.3 - 22.9)</w:t>
            </w:r>
          </w:p>
        </w:tc>
        <w:tc>
          <w:tcPr>
            <w:tcW w:w="907" w:type="dxa"/>
            <w:shd w:val="clear" w:color="auto" w:fill="auto"/>
          </w:tcPr>
          <w:p w14:paraId="4EBED57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15.9 (14.0 - 17.7)</w:t>
            </w:r>
          </w:p>
        </w:tc>
        <w:tc>
          <w:tcPr>
            <w:tcW w:w="850" w:type="dxa"/>
            <w:shd w:val="clear" w:color="auto" w:fill="auto"/>
          </w:tcPr>
          <w:p w14:paraId="0A11123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26.6 (25.3 - 27.9)</w:t>
            </w:r>
          </w:p>
        </w:tc>
        <w:tc>
          <w:tcPr>
            <w:tcW w:w="1020" w:type="dxa"/>
            <w:shd w:val="clear" w:color="auto" w:fill="auto"/>
          </w:tcPr>
          <w:p w14:paraId="4BF3F6A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8.3 (6.9 - 9.8)</w:t>
            </w:r>
          </w:p>
        </w:tc>
        <w:tc>
          <w:tcPr>
            <w:tcW w:w="907" w:type="dxa"/>
            <w:shd w:val="clear" w:color="auto" w:fill="auto"/>
          </w:tcPr>
          <w:p w14:paraId="694B6E5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6.9 (6.3 - 7.4)</w:t>
            </w:r>
          </w:p>
        </w:tc>
        <w:tc>
          <w:tcPr>
            <w:tcW w:w="964" w:type="dxa"/>
            <w:shd w:val="clear" w:color="auto" w:fill="auto"/>
          </w:tcPr>
          <w:p w14:paraId="0DD4E67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11.3 (10.8 - 11.8)</w:t>
            </w:r>
          </w:p>
        </w:tc>
        <w:tc>
          <w:tcPr>
            <w:tcW w:w="907" w:type="dxa"/>
            <w:shd w:val="clear" w:color="auto" w:fill="auto"/>
          </w:tcPr>
          <w:p w14:paraId="3B9AE59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7.4 (6.6 - 8.2)</w:t>
            </w:r>
          </w:p>
        </w:tc>
        <w:tc>
          <w:tcPr>
            <w:tcW w:w="907" w:type="dxa"/>
            <w:shd w:val="clear" w:color="auto" w:fill="auto"/>
          </w:tcPr>
          <w:p w14:paraId="40666A5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8.9 (7.1 - 10.8)</w:t>
            </w:r>
          </w:p>
        </w:tc>
        <w:tc>
          <w:tcPr>
            <w:tcW w:w="907" w:type="dxa"/>
            <w:shd w:val="clear" w:color="auto" w:fill="auto"/>
          </w:tcPr>
          <w:p w14:paraId="340B0E1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8.2 (7.3 - 9.0)</w:t>
            </w:r>
          </w:p>
        </w:tc>
        <w:tc>
          <w:tcPr>
            <w:tcW w:w="907" w:type="dxa"/>
            <w:shd w:val="clear" w:color="auto" w:fill="auto"/>
          </w:tcPr>
          <w:p w14:paraId="272914F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8.0 (6.8 - 9.1)</w:t>
            </w:r>
          </w:p>
        </w:tc>
        <w:tc>
          <w:tcPr>
            <w:tcW w:w="794" w:type="dxa"/>
            <w:shd w:val="clear" w:color="auto" w:fill="auto"/>
          </w:tcPr>
          <w:p w14:paraId="6E16754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6.4 (5.5 - 7.3)</w:t>
            </w:r>
          </w:p>
        </w:tc>
        <w:tc>
          <w:tcPr>
            <w:tcW w:w="907" w:type="dxa"/>
            <w:shd w:val="clear" w:color="auto" w:fill="auto"/>
          </w:tcPr>
          <w:p w14:paraId="6E9D7F4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9.6 (8.3 - 10.9)</w:t>
            </w:r>
          </w:p>
        </w:tc>
      </w:tr>
      <w:tr w:rsidR="003330D3" w:rsidRPr="003330D3" w14:paraId="068864DA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2E28C5E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964" w:type="dxa"/>
            <w:vAlign w:val="center"/>
          </w:tcPr>
          <w:p w14:paraId="6D3C75D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10.7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(10.5 – 10.9)</w:t>
            </w:r>
          </w:p>
        </w:tc>
        <w:tc>
          <w:tcPr>
            <w:tcW w:w="1077" w:type="dxa"/>
            <w:shd w:val="clear" w:color="auto" w:fill="auto"/>
          </w:tcPr>
          <w:p w14:paraId="4380E9C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12.6 (12.0 - 13.3)</w:t>
            </w:r>
          </w:p>
        </w:tc>
        <w:tc>
          <w:tcPr>
            <w:tcW w:w="794" w:type="dxa"/>
            <w:shd w:val="clear" w:color="auto" w:fill="auto"/>
          </w:tcPr>
          <w:p w14:paraId="439483A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13.2 (12.6 - 13.8)</w:t>
            </w:r>
          </w:p>
        </w:tc>
        <w:tc>
          <w:tcPr>
            <w:tcW w:w="964" w:type="dxa"/>
            <w:shd w:val="clear" w:color="auto" w:fill="auto"/>
          </w:tcPr>
          <w:p w14:paraId="338C79A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13.2 (12.0 - 14.3)</w:t>
            </w:r>
          </w:p>
        </w:tc>
        <w:tc>
          <w:tcPr>
            <w:tcW w:w="907" w:type="dxa"/>
            <w:shd w:val="clear" w:color="auto" w:fill="auto"/>
          </w:tcPr>
          <w:p w14:paraId="2F232A5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6.5 (5.5 - 7.5)</w:t>
            </w:r>
          </w:p>
        </w:tc>
        <w:tc>
          <w:tcPr>
            <w:tcW w:w="907" w:type="dxa"/>
            <w:shd w:val="clear" w:color="auto" w:fill="auto"/>
          </w:tcPr>
          <w:p w14:paraId="731D554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20.6 (17.2 - 24.0)</w:t>
            </w:r>
          </w:p>
        </w:tc>
        <w:tc>
          <w:tcPr>
            <w:tcW w:w="907" w:type="dxa"/>
            <w:shd w:val="clear" w:color="auto" w:fill="auto"/>
          </w:tcPr>
          <w:p w14:paraId="475D6BA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17.2 (15.3 - 19.1)</w:t>
            </w:r>
          </w:p>
        </w:tc>
        <w:tc>
          <w:tcPr>
            <w:tcW w:w="850" w:type="dxa"/>
            <w:shd w:val="clear" w:color="auto" w:fill="auto"/>
          </w:tcPr>
          <w:p w14:paraId="65F8681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27.7 (26.4 - 29.0)</w:t>
            </w:r>
          </w:p>
        </w:tc>
        <w:tc>
          <w:tcPr>
            <w:tcW w:w="1020" w:type="dxa"/>
            <w:shd w:val="clear" w:color="auto" w:fill="auto"/>
          </w:tcPr>
          <w:p w14:paraId="05BE4CE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10.9 (9.3 - 12.5)</w:t>
            </w:r>
          </w:p>
        </w:tc>
        <w:tc>
          <w:tcPr>
            <w:tcW w:w="907" w:type="dxa"/>
            <w:shd w:val="clear" w:color="auto" w:fill="auto"/>
          </w:tcPr>
          <w:p w14:paraId="709991E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6.2 (5.7 - 6.8)</w:t>
            </w:r>
          </w:p>
        </w:tc>
        <w:tc>
          <w:tcPr>
            <w:tcW w:w="964" w:type="dxa"/>
            <w:shd w:val="clear" w:color="auto" w:fill="auto"/>
          </w:tcPr>
          <w:p w14:paraId="4E80715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11.2 (10.7 - 11.7)</w:t>
            </w:r>
          </w:p>
        </w:tc>
        <w:tc>
          <w:tcPr>
            <w:tcW w:w="907" w:type="dxa"/>
            <w:shd w:val="clear" w:color="auto" w:fill="auto"/>
          </w:tcPr>
          <w:p w14:paraId="3089DA1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7.0 (6.2 - 7.9)</w:t>
            </w:r>
          </w:p>
        </w:tc>
        <w:tc>
          <w:tcPr>
            <w:tcW w:w="907" w:type="dxa"/>
            <w:shd w:val="clear" w:color="auto" w:fill="auto"/>
          </w:tcPr>
          <w:p w14:paraId="337FC3D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13.4 (11.1 - 15.6)</w:t>
            </w:r>
          </w:p>
        </w:tc>
        <w:tc>
          <w:tcPr>
            <w:tcW w:w="907" w:type="dxa"/>
            <w:shd w:val="clear" w:color="auto" w:fill="auto"/>
          </w:tcPr>
          <w:p w14:paraId="4789377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9.2 (8.3 - 10.2)</w:t>
            </w:r>
          </w:p>
        </w:tc>
        <w:tc>
          <w:tcPr>
            <w:tcW w:w="907" w:type="dxa"/>
            <w:shd w:val="clear" w:color="auto" w:fill="auto"/>
          </w:tcPr>
          <w:p w14:paraId="7621D60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10.4 (9.0 - 11.7)</w:t>
            </w:r>
          </w:p>
        </w:tc>
        <w:tc>
          <w:tcPr>
            <w:tcW w:w="794" w:type="dxa"/>
            <w:shd w:val="clear" w:color="auto" w:fill="auto"/>
          </w:tcPr>
          <w:p w14:paraId="0B1D9A4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6.9 (5.9 - 7.9)</w:t>
            </w:r>
          </w:p>
        </w:tc>
        <w:tc>
          <w:tcPr>
            <w:tcW w:w="907" w:type="dxa"/>
            <w:shd w:val="clear" w:color="auto" w:fill="auto"/>
          </w:tcPr>
          <w:p w14:paraId="09B52CE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7.4 (6.2 - 8.5)</w:t>
            </w:r>
          </w:p>
        </w:tc>
      </w:tr>
      <w:tr w:rsidR="003330D3" w:rsidRPr="003330D3" w14:paraId="4DD36DCE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3991A4E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964" w:type="dxa"/>
            <w:vAlign w:val="center"/>
          </w:tcPr>
          <w:p w14:paraId="236F59F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11.1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(10.8 – 11.3)</w:t>
            </w:r>
          </w:p>
        </w:tc>
        <w:tc>
          <w:tcPr>
            <w:tcW w:w="1077" w:type="dxa"/>
            <w:shd w:val="clear" w:color="auto" w:fill="auto"/>
          </w:tcPr>
          <w:p w14:paraId="01DAB60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13.3 (12.7 - 14.0)</w:t>
            </w:r>
          </w:p>
        </w:tc>
        <w:tc>
          <w:tcPr>
            <w:tcW w:w="794" w:type="dxa"/>
            <w:shd w:val="clear" w:color="auto" w:fill="auto"/>
          </w:tcPr>
          <w:p w14:paraId="3E8673A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13.2 (12.6 - 13.8)</w:t>
            </w:r>
          </w:p>
        </w:tc>
        <w:tc>
          <w:tcPr>
            <w:tcW w:w="964" w:type="dxa"/>
            <w:shd w:val="clear" w:color="auto" w:fill="auto"/>
          </w:tcPr>
          <w:p w14:paraId="470F953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12.3 (11.1 - 13.4)</w:t>
            </w:r>
          </w:p>
        </w:tc>
        <w:tc>
          <w:tcPr>
            <w:tcW w:w="907" w:type="dxa"/>
            <w:shd w:val="clear" w:color="auto" w:fill="auto"/>
          </w:tcPr>
          <w:p w14:paraId="3BDCAE7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5.1 (4.2 - 6.0)</w:t>
            </w:r>
          </w:p>
        </w:tc>
        <w:tc>
          <w:tcPr>
            <w:tcW w:w="907" w:type="dxa"/>
            <w:shd w:val="clear" w:color="auto" w:fill="auto"/>
          </w:tcPr>
          <w:p w14:paraId="1C1D96E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23.8 (20.2 - 27.5)</w:t>
            </w:r>
          </w:p>
        </w:tc>
        <w:tc>
          <w:tcPr>
            <w:tcW w:w="907" w:type="dxa"/>
            <w:shd w:val="clear" w:color="auto" w:fill="auto"/>
          </w:tcPr>
          <w:p w14:paraId="36339C1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17.7 (15.8 - 19.6)</w:t>
            </w:r>
          </w:p>
        </w:tc>
        <w:tc>
          <w:tcPr>
            <w:tcW w:w="850" w:type="dxa"/>
            <w:shd w:val="clear" w:color="auto" w:fill="auto"/>
          </w:tcPr>
          <w:p w14:paraId="74F8460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27.7 (26.4 - 29.0)</w:t>
            </w:r>
          </w:p>
        </w:tc>
        <w:tc>
          <w:tcPr>
            <w:tcW w:w="1020" w:type="dxa"/>
            <w:shd w:val="clear" w:color="auto" w:fill="auto"/>
          </w:tcPr>
          <w:p w14:paraId="73A4017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9.4 (7.9 - 10.9)</w:t>
            </w:r>
          </w:p>
        </w:tc>
        <w:tc>
          <w:tcPr>
            <w:tcW w:w="907" w:type="dxa"/>
            <w:shd w:val="clear" w:color="auto" w:fill="auto"/>
          </w:tcPr>
          <w:p w14:paraId="75D91A9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6.7 (6.1 - 7.2)</w:t>
            </w:r>
          </w:p>
        </w:tc>
        <w:tc>
          <w:tcPr>
            <w:tcW w:w="964" w:type="dxa"/>
            <w:shd w:val="clear" w:color="auto" w:fill="auto"/>
          </w:tcPr>
          <w:p w14:paraId="24DE873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11.8 (11.3 - 12.3)</w:t>
            </w:r>
          </w:p>
        </w:tc>
        <w:tc>
          <w:tcPr>
            <w:tcW w:w="907" w:type="dxa"/>
            <w:shd w:val="clear" w:color="auto" w:fill="auto"/>
          </w:tcPr>
          <w:p w14:paraId="07F56FB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6.6 (5.8 - 7.3)</w:t>
            </w:r>
          </w:p>
        </w:tc>
        <w:tc>
          <w:tcPr>
            <w:tcW w:w="907" w:type="dxa"/>
            <w:shd w:val="clear" w:color="auto" w:fill="auto"/>
          </w:tcPr>
          <w:p w14:paraId="6DCC990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11.4 (9.3 - 13.5)</w:t>
            </w:r>
          </w:p>
        </w:tc>
        <w:tc>
          <w:tcPr>
            <w:tcW w:w="907" w:type="dxa"/>
            <w:shd w:val="clear" w:color="auto" w:fill="auto"/>
          </w:tcPr>
          <w:p w14:paraId="5D18571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9.9 (8.9 - 10.9)</w:t>
            </w:r>
          </w:p>
        </w:tc>
        <w:tc>
          <w:tcPr>
            <w:tcW w:w="907" w:type="dxa"/>
            <w:shd w:val="clear" w:color="auto" w:fill="auto"/>
          </w:tcPr>
          <w:p w14:paraId="09D1352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10.9 (9.5 - 12.3)</w:t>
            </w:r>
          </w:p>
        </w:tc>
        <w:tc>
          <w:tcPr>
            <w:tcW w:w="794" w:type="dxa"/>
            <w:shd w:val="clear" w:color="auto" w:fill="auto"/>
          </w:tcPr>
          <w:p w14:paraId="39F16E1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4.6 (3.8 - 5.4)</w:t>
            </w:r>
          </w:p>
        </w:tc>
        <w:tc>
          <w:tcPr>
            <w:tcW w:w="907" w:type="dxa"/>
            <w:shd w:val="clear" w:color="auto" w:fill="auto"/>
          </w:tcPr>
          <w:p w14:paraId="7E1A30E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8.9 (7.6 - 10.1)</w:t>
            </w:r>
          </w:p>
        </w:tc>
      </w:tr>
      <w:tr w:rsidR="003330D3" w:rsidRPr="003330D3" w14:paraId="739C3506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432847C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2019</w:t>
            </w:r>
          </w:p>
        </w:tc>
        <w:tc>
          <w:tcPr>
            <w:tcW w:w="964" w:type="dxa"/>
            <w:vAlign w:val="center"/>
          </w:tcPr>
          <w:p w14:paraId="7B56BC9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11.6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(11.4 – 11.8)</w:t>
            </w:r>
          </w:p>
        </w:tc>
        <w:tc>
          <w:tcPr>
            <w:tcW w:w="1077" w:type="dxa"/>
            <w:shd w:val="clear" w:color="auto" w:fill="auto"/>
          </w:tcPr>
          <w:p w14:paraId="498DCD2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13.1 (12.4 - 13.8)</w:t>
            </w:r>
          </w:p>
        </w:tc>
        <w:tc>
          <w:tcPr>
            <w:tcW w:w="794" w:type="dxa"/>
            <w:shd w:val="clear" w:color="auto" w:fill="auto"/>
          </w:tcPr>
          <w:p w14:paraId="6003A14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15.3 (14.7 - 16.0)</w:t>
            </w:r>
          </w:p>
        </w:tc>
        <w:tc>
          <w:tcPr>
            <w:tcW w:w="964" w:type="dxa"/>
            <w:shd w:val="clear" w:color="auto" w:fill="auto"/>
          </w:tcPr>
          <w:p w14:paraId="064F6B1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14.2 (13.0 - 15.5)</w:t>
            </w:r>
          </w:p>
        </w:tc>
        <w:tc>
          <w:tcPr>
            <w:tcW w:w="907" w:type="dxa"/>
            <w:shd w:val="clear" w:color="auto" w:fill="auto"/>
          </w:tcPr>
          <w:p w14:paraId="2FCC886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5.8 (4.9 - 6.8)</w:t>
            </w:r>
          </w:p>
        </w:tc>
        <w:tc>
          <w:tcPr>
            <w:tcW w:w="907" w:type="dxa"/>
            <w:shd w:val="clear" w:color="auto" w:fill="auto"/>
          </w:tcPr>
          <w:p w14:paraId="5499CDF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24.2 (20.5 - 27.9)</w:t>
            </w:r>
          </w:p>
        </w:tc>
        <w:tc>
          <w:tcPr>
            <w:tcW w:w="907" w:type="dxa"/>
            <w:shd w:val="clear" w:color="auto" w:fill="auto"/>
          </w:tcPr>
          <w:p w14:paraId="2B7EF11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18.2 (16.3 - 20.2)</w:t>
            </w:r>
          </w:p>
        </w:tc>
        <w:tc>
          <w:tcPr>
            <w:tcW w:w="850" w:type="dxa"/>
            <w:shd w:val="clear" w:color="auto" w:fill="auto"/>
          </w:tcPr>
          <w:p w14:paraId="3FF4DFD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26.0 (24.7 - 27.2)</w:t>
            </w:r>
          </w:p>
        </w:tc>
        <w:tc>
          <w:tcPr>
            <w:tcW w:w="1020" w:type="dxa"/>
            <w:shd w:val="clear" w:color="auto" w:fill="auto"/>
          </w:tcPr>
          <w:p w14:paraId="303B3F8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12.3 (10.6 - 14.1)</w:t>
            </w:r>
          </w:p>
        </w:tc>
        <w:tc>
          <w:tcPr>
            <w:tcW w:w="907" w:type="dxa"/>
            <w:shd w:val="clear" w:color="auto" w:fill="auto"/>
          </w:tcPr>
          <w:p w14:paraId="6C01C9E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6.7 (6.1 - 7.2)</w:t>
            </w:r>
          </w:p>
        </w:tc>
        <w:tc>
          <w:tcPr>
            <w:tcW w:w="964" w:type="dxa"/>
            <w:shd w:val="clear" w:color="auto" w:fill="auto"/>
          </w:tcPr>
          <w:p w14:paraId="1BABA04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12.4 (11.9 - 13.0)</w:t>
            </w:r>
          </w:p>
        </w:tc>
        <w:tc>
          <w:tcPr>
            <w:tcW w:w="907" w:type="dxa"/>
            <w:shd w:val="clear" w:color="auto" w:fill="auto"/>
          </w:tcPr>
          <w:p w14:paraId="223072E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7.5 (6.6 - 8.3)</w:t>
            </w:r>
          </w:p>
        </w:tc>
        <w:tc>
          <w:tcPr>
            <w:tcW w:w="907" w:type="dxa"/>
            <w:shd w:val="clear" w:color="auto" w:fill="auto"/>
          </w:tcPr>
          <w:p w14:paraId="37B5AB3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9.7 (7.7 - 11.6)</w:t>
            </w:r>
          </w:p>
        </w:tc>
        <w:tc>
          <w:tcPr>
            <w:tcW w:w="907" w:type="dxa"/>
            <w:shd w:val="clear" w:color="auto" w:fill="auto"/>
          </w:tcPr>
          <w:p w14:paraId="4F77256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10.1 (9.1 - 11.1)</w:t>
            </w:r>
          </w:p>
        </w:tc>
        <w:tc>
          <w:tcPr>
            <w:tcW w:w="907" w:type="dxa"/>
            <w:shd w:val="clear" w:color="auto" w:fill="auto"/>
          </w:tcPr>
          <w:p w14:paraId="28E24C3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9.3 (8.1 - 10.6)</w:t>
            </w:r>
          </w:p>
        </w:tc>
        <w:tc>
          <w:tcPr>
            <w:tcW w:w="794" w:type="dxa"/>
            <w:shd w:val="clear" w:color="auto" w:fill="auto"/>
          </w:tcPr>
          <w:p w14:paraId="0C91A5A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3.9 (3.2 - 4.6)</w:t>
            </w:r>
          </w:p>
        </w:tc>
        <w:tc>
          <w:tcPr>
            <w:tcW w:w="907" w:type="dxa"/>
            <w:shd w:val="clear" w:color="auto" w:fill="auto"/>
          </w:tcPr>
          <w:p w14:paraId="4A8BE34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9.1 (7.8 - 10.4)</w:t>
            </w:r>
          </w:p>
        </w:tc>
      </w:tr>
      <w:tr w:rsidR="003330D3" w:rsidRPr="003330D3" w14:paraId="61E797D6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4AAB138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964" w:type="dxa"/>
            <w:vAlign w:val="center"/>
          </w:tcPr>
          <w:p w14:paraId="2018EE8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11.0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(10.8 – 11.2)</w:t>
            </w:r>
          </w:p>
        </w:tc>
        <w:tc>
          <w:tcPr>
            <w:tcW w:w="1077" w:type="dxa"/>
            <w:shd w:val="clear" w:color="auto" w:fill="auto"/>
          </w:tcPr>
          <w:p w14:paraId="778435C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14.7 (14.0 - 15.4)</w:t>
            </w:r>
          </w:p>
        </w:tc>
        <w:tc>
          <w:tcPr>
            <w:tcW w:w="794" w:type="dxa"/>
            <w:shd w:val="clear" w:color="auto" w:fill="auto"/>
          </w:tcPr>
          <w:p w14:paraId="26108AC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13.5 (12.9 - 14.1)</w:t>
            </w:r>
          </w:p>
        </w:tc>
        <w:tc>
          <w:tcPr>
            <w:tcW w:w="964" w:type="dxa"/>
            <w:shd w:val="clear" w:color="auto" w:fill="auto"/>
          </w:tcPr>
          <w:p w14:paraId="63A8F2F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13.7 (12.5 - 14.9)</w:t>
            </w:r>
          </w:p>
        </w:tc>
        <w:tc>
          <w:tcPr>
            <w:tcW w:w="907" w:type="dxa"/>
            <w:shd w:val="clear" w:color="auto" w:fill="auto"/>
          </w:tcPr>
          <w:p w14:paraId="637F006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4.3 (3.5 - 5.1)</w:t>
            </w:r>
          </w:p>
        </w:tc>
        <w:tc>
          <w:tcPr>
            <w:tcW w:w="907" w:type="dxa"/>
            <w:shd w:val="clear" w:color="auto" w:fill="auto"/>
          </w:tcPr>
          <w:p w14:paraId="1A3F01C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18.6 (15.4 - 21.8)</w:t>
            </w:r>
          </w:p>
        </w:tc>
        <w:tc>
          <w:tcPr>
            <w:tcW w:w="907" w:type="dxa"/>
            <w:shd w:val="clear" w:color="auto" w:fill="auto"/>
          </w:tcPr>
          <w:p w14:paraId="7E33F60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16.2 (14.4 - 18.1)</w:t>
            </w:r>
          </w:p>
        </w:tc>
        <w:tc>
          <w:tcPr>
            <w:tcW w:w="850" w:type="dxa"/>
            <w:shd w:val="clear" w:color="auto" w:fill="auto"/>
          </w:tcPr>
          <w:p w14:paraId="2A72300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24.8 (23.6 - 26.1)</w:t>
            </w:r>
          </w:p>
        </w:tc>
        <w:tc>
          <w:tcPr>
            <w:tcW w:w="1020" w:type="dxa"/>
            <w:shd w:val="clear" w:color="auto" w:fill="auto"/>
          </w:tcPr>
          <w:p w14:paraId="79A8588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10.3 (8.8 - 11.9)</w:t>
            </w:r>
          </w:p>
        </w:tc>
        <w:tc>
          <w:tcPr>
            <w:tcW w:w="907" w:type="dxa"/>
            <w:shd w:val="clear" w:color="auto" w:fill="auto"/>
          </w:tcPr>
          <w:p w14:paraId="4A58F56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6.8 (6.3 - 7.4)</w:t>
            </w:r>
          </w:p>
        </w:tc>
        <w:tc>
          <w:tcPr>
            <w:tcW w:w="964" w:type="dxa"/>
            <w:shd w:val="clear" w:color="auto" w:fill="auto"/>
          </w:tcPr>
          <w:p w14:paraId="51CC544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10.4 (9.9 - 10.9)</w:t>
            </w:r>
          </w:p>
        </w:tc>
        <w:tc>
          <w:tcPr>
            <w:tcW w:w="907" w:type="dxa"/>
            <w:shd w:val="clear" w:color="auto" w:fill="auto"/>
          </w:tcPr>
          <w:p w14:paraId="26C90C8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5.7 (4.9 - 6.4)</w:t>
            </w:r>
          </w:p>
        </w:tc>
        <w:tc>
          <w:tcPr>
            <w:tcW w:w="907" w:type="dxa"/>
            <w:shd w:val="clear" w:color="auto" w:fill="auto"/>
          </w:tcPr>
          <w:p w14:paraId="09F2FC8D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14.7 (12.3 - 17.1)</w:t>
            </w:r>
          </w:p>
        </w:tc>
        <w:tc>
          <w:tcPr>
            <w:tcW w:w="907" w:type="dxa"/>
            <w:shd w:val="clear" w:color="auto" w:fill="auto"/>
          </w:tcPr>
          <w:p w14:paraId="49CF6EB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9.5 (8.5 - 10.4)</w:t>
            </w:r>
          </w:p>
        </w:tc>
        <w:tc>
          <w:tcPr>
            <w:tcW w:w="907" w:type="dxa"/>
            <w:shd w:val="clear" w:color="auto" w:fill="auto"/>
          </w:tcPr>
          <w:p w14:paraId="35D70C8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8.0 (6.8 - 9.1)</w:t>
            </w:r>
          </w:p>
        </w:tc>
        <w:tc>
          <w:tcPr>
            <w:tcW w:w="794" w:type="dxa"/>
            <w:shd w:val="clear" w:color="auto" w:fill="auto"/>
          </w:tcPr>
          <w:p w14:paraId="1607F9F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4.1 (3.3 - 4.8)</w:t>
            </w:r>
          </w:p>
        </w:tc>
        <w:tc>
          <w:tcPr>
            <w:tcW w:w="907" w:type="dxa"/>
            <w:shd w:val="clear" w:color="auto" w:fill="auto"/>
          </w:tcPr>
          <w:p w14:paraId="4B0D8D0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9.9 (8.6 - 11.2)</w:t>
            </w:r>
          </w:p>
        </w:tc>
      </w:tr>
      <w:tr w:rsidR="003330D3" w:rsidRPr="003330D3" w14:paraId="60AD0CEF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0CB8CE3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2021</w:t>
            </w:r>
          </w:p>
        </w:tc>
        <w:tc>
          <w:tcPr>
            <w:tcW w:w="964" w:type="dxa"/>
            <w:vAlign w:val="center"/>
          </w:tcPr>
          <w:p w14:paraId="28CC469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10.5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(10.3 – 10.8)</w:t>
            </w:r>
          </w:p>
        </w:tc>
        <w:tc>
          <w:tcPr>
            <w:tcW w:w="1077" w:type="dxa"/>
            <w:shd w:val="clear" w:color="auto" w:fill="auto"/>
          </w:tcPr>
          <w:p w14:paraId="3FBDA9B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14.0 (13.3 - 14.7)</w:t>
            </w:r>
          </w:p>
        </w:tc>
        <w:tc>
          <w:tcPr>
            <w:tcW w:w="794" w:type="dxa"/>
            <w:shd w:val="clear" w:color="auto" w:fill="auto"/>
          </w:tcPr>
          <w:p w14:paraId="6A24793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14.1 (13.4 - 14.7)</w:t>
            </w:r>
          </w:p>
        </w:tc>
        <w:tc>
          <w:tcPr>
            <w:tcW w:w="964" w:type="dxa"/>
            <w:shd w:val="clear" w:color="auto" w:fill="auto"/>
          </w:tcPr>
          <w:p w14:paraId="144A30F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14.8 (13.6 - 16.1)</w:t>
            </w:r>
          </w:p>
        </w:tc>
        <w:tc>
          <w:tcPr>
            <w:tcW w:w="907" w:type="dxa"/>
            <w:shd w:val="clear" w:color="auto" w:fill="auto"/>
          </w:tcPr>
          <w:p w14:paraId="7D45E166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7.4 (6.3 - 8.4)</w:t>
            </w:r>
          </w:p>
        </w:tc>
        <w:tc>
          <w:tcPr>
            <w:tcW w:w="907" w:type="dxa"/>
            <w:shd w:val="clear" w:color="auto" w:fill="auto"/>
          </w:tcPr>
          <w:p w14:paraId="7CE50C8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24.8 (21.0 - 28.5)</w:t>
            </w:r>
          </w:p>
        </w:tc>
        <w:tc>
          <w:tcPr>
            <w:tcW w:w="907" w:type="dxa"/>
            <w:shd w:val="clear" w:color="auto" w:fill="auto"/>
          </w:tcPr>
          <w:p w14:paraId="7A1F58D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18.5 (16.6 - 20.5)</w:t>
            </w:r>
          </w:p>
        </w:tc>
        <w:tc>
          <w:tcPr>
            <w:tcW w:w="850" w:type="dxa"/>
            <w:shd w:val="clear" w:color="auto" w:fill="auto"/>
          </w:tcPr>
          <w:p w14:paraId="1FA0CF7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28.0 (26.7 - 29.3)</w:t>
            </w:r>
          </w:p>
        </w:tc>
        <w:tc>
          <w:tcPr>
            <w:tcW w:w="1020" w:type="dxa"/>
            <w:shd w:val="clear" w:color="auto" w:fill="auto"/>
          </w:tcPr>
          <w:p w14:paraId="774385C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10.7 (9.1 - 12.3)</w:t>
            </w:r>
          </w:p>
        </w:tc>
        <w:tc>
          <w:tcPr>
            <w:tcW w:w="907" w:type="dxa"/>
            <w:shd w:val="clear" w:color="auto" w:fill="auto"/>
          </w:tcPr>
          <w:p w14:paraId="746F3D8A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7.6 (7.0 - 8.2)</w:t>
            </w:r>
          </w:p>
        </w:tc>
        <w:tc>
          <w:tcPr>
            <w:tcW w:w="964" w:type="dxa"/>
            <w:shd w:val="clear" w:color="auto" w:fill="auto"/>
          </w:tcPr>
          <w:p w14:paraId="6A98BDB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11.4 (10.9 - 11.9)</w:t>
            </w:r>
          </w:p>
        </w:tc>
        <w:tc>
          <w:tcPr>
            <w:tcW w:w="907" w:type="dxa"/>
            <w:shd w:val="clear" w:color="auto" w:fill="auto"/>
          </w:tcPr>
          <w:p w14:paraId="00B2BC3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7.7 (6.9 - 8.6)</w:t>
            </w:r>
          </w:p>
        </w:tc>
        <w:tc>
          <w:tcPr>
            <w:tcW w:w="907" w:type="dxa"/>
            <w:shd w:val="clear" w:color="auto" w:fill="auto"/>
          </w:tcPr>
          <w:p w14:paraId="63EB86A9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11.0 (8.9 - 13.0)</w:t>
            </w:r>
          </w:p>
        </w:tc>
        <w:tc>
          <w:tcPr>
            <w:tcW w:w="907" w:type="dxa"/>
            <w:shd w:val="clear" w:color="auto" w:fill="auto"/>
          </w:tcPr>
          <w:p w14:paraId="5D99E4D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11.1 (10.0 - 12.1)</w:t>
            </w:r>
          </w:p>
        </w:tc>
        <w:tc>
          <w:tcPr>
            <w:tcW w:w="907" w:type="dxa"/>
            <w:shd w:val="clear" w:color="auto" w:fill="auto"/>
          </w:tcPr>
          <w:p w14:paraId="73EC596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9.9 (8.5 - 11.2)</w:t>
            </w:r>
          </w:p>
        </w:tc>
        <w:tc>
          <w:tcPr>
            <w:tcW w:w="794" w:type="dxa"/>
            <w:shd w:val="clear" w:color="auto" w:fill="auto"/>
          </w:tcPr>
          <w:p w14:paraId="4D2DB933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4.2 (3.5 - 5.0)</w:t>
            </w:r>
          </w:p>
        </w:tc>
        <w:tc>
          <w:tcPr>
            <w:tcW w:w="907" w:type="dxa"/>
            <w:shd w:val="clear" w:color="auto" w:fill="auto"/>
          </w:tcPr>
          <w:p w14:paraId="6E26C6F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7.1 (6.0 - 8.3)</w:t>
            </w:r>
          </w:p>
        </w:tc>
      </w:tr>
      <w:tr w:rsidR="003330D3" w:rsidRPr="003330D3" w14:paraId="65D39119" w14:textId="77777777" w:rsidTr="003330D3">
        <w:trPr>
          <w:trHeight w:val="397"/>
          <w:tblHeader/>
        </w:trPr>
        <w:tc>
          <w:tcPr>
            <w:tcW w:w="567" w:type="dxa"/>
            <w:shd w:val="clear" w:color="auto" w:fill="auto"/>
            <w:vAlign w:val="center"/>
          </w:tcPr>
          <w:p w14:paraId="69D6270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2022</w:t>
            </w:r>
          </w:p>
        </w:tc>
        <w:tc>
          <w:tcPr>
            <w:tcW w:w="964" w:type="dxa"/>
            <w:vAlign w:val="center"/>
          </w:tcPr>
          <w:p w14:paraId="57A4418F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11.1</w:t>
            </w:r>
            <w:r w:rsidRPr="003330D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(10.8 – 11.3)</w:t>
            </w:r>
          </w:p>
        </w:tc>
        <w:tc>
          <w:tcPr>
            <w:tcW w:w="1077" w:type="dxa"/>
            <w:shd w:val="clear" w:color="auto" w:fill="auto"/>
          </w:tcPr>
          <w:p w14:paraId="5373FB1E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16.7 (15.9 - 17.4)</w:t>
            </w:r>
          </w:p>
        </w:tc>
        <w:tc>
          <w:tcPr>
            <w:tcW w:w="794" w:type="dxa"/>
            <w:shd w:val="clear" w:color="auto" w:fill="auto"/>
          </w:tcPr>
          <w:p w14:paraId="23758485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16.3 (15.6 - 16.9)</w:t>
            </w:r>
          </w:p>
        </w:tc>
        <w:tc>
          <w:tcPr>
            <w:tcW w:w="964" w:type="dxa"/>
            <w:shd w:val="clear" w:color="auto" w:fill="auto"/>
          </w:tcPr>
          <w:p w14:paraId="6E6994E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16.6 (15.3 - 17.9)</w:t>
            </w:r>
          </w:p>
        </w:tc>
        <w:tc>
          <w:tcPr>
            <w:tcW w:w="907" w:type="dxa"/>
            <w:shd w:val="clear" w:color="auto" w:fill="auto"/>
          </w:tcPr>
          <w:p w14:paraId="6381DFF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7.8 (6.8 - 8.9)</w:t>
            </w:r>
          </w:p>
        </w:tc>
        <w:tc>
          <w:tcPr>
            <w:tcW w:w="907" w:type="dxa"/>
            <w:shd w:val="clear" w:color="auto" w:fill="auto"/>
          </w:tcPr>
          <w:p w14:paraId="087A119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19.1 (15.8 - 22.4)</w:t>
            </w:r>
          </w:p>
        </w:tc>
        <w:tc>
          <w:tcPr>
            <w:tcW w:w="907" w:type="dxa"/>
            <w:shd w:val="clear" w:color="auto" w:fill="auto"/>
          </w:tcPr>
          <w:p w14:paraId="4E00FE2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20.2 (18.2 - 22.3)</w:t>
            </w:r>
          </w:p>
        </w:tc>
        <w:tc>
          <w:tcPr>
            <w:tcW w:w="850" w:type="dxa"/>
            <w:shd w:val="clear" w:color="auto" w:fill="auto"/>
          </w:tcPr>
          <w:p w14:paraId="17222E01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25.6 (24.3 - 26.8)</w:t>
            </w:r>
          </w:p>
        </w:tc>
        <w:tc>
          <w:tcPr>
            <w:tcW w:w="1020" w:type="dxa"/>
            <w:shd w:val="clear" w:color="auto" w:fill="auto"/>
          </w:tcPr>
          <w:p w14:paraId="154B9310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10.6 (9.1 - 12.2)</w:t>
            </w:r>
          </w:p>
        </w:tc>
        <w:tc>
          <w:tcPr>
            <w:tcW w:w="907" w:type="dxa"/>
            <w:shd w:val="clear" w:color="auto" w:fill="auto"/>
          </w:tcPr>
          <w:p w14:paraId="0F55973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7.8 (7.2 - 8.4)</w:t>
            </w:r>
          </w:p>
        </w:tc>
        <w:tc>
          <w:tcPr>
            <w:tcW w:w="964" w:type="dxa"/>
            <w:shd w:val="clear" w:color="auto" w:fill="auto"/>
          </w:tcPr>
          <w:p w14:paraId="619700FB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10.5 (10.1 - 11.0)</w:t>
            </w:r>
          </w:p>
        </w:tc>
        <w:tc>
          <w:tcPr>
            <w:tcW w:w="907" w:type="dxa"/>
            <w:shd w:val="clear" w:color="auto" w:fill="auto"/>
          </w:tcPr>
          <w:p w14:paraId="790D7B84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7.7 (6.8 - 8.5)</w:t>
            </w:r>
          </w:p>
        </w:tc>
        <w:tc>
          <w:tcPr>
            <w:tcW w:w="907" w:type="dxa"/>
            <w:shd w:val="clear" w:color="auto" w:fill="auto"/>
          </w:tcPr>
          <w:p w14:paraId="15486B18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10.7 (8.6 - 12.7)</w:t>
            </w:r>
          </w:p>
        </w:tc>
        <w:tc>
          <w:tcPr>
            <w:tcW w:w="907" w:type="dxa"/>
            <w:shd w:val="clear" w:color="auto" w:fill="auto"/>
          </w:tcPr>
          <w:p w14:paraId="16414007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11.8 (10.7 - 12.9)</w:t>
            </w:r>
          </w:p>
        </w:tc>
        <w:tc>
          <w:tcPr>
            <w:tcW w:w="907" w:type="dxa"/>
            <w:shd w:val="clear" w:color="auto" w:fill="auto"/>
          </w:tcPr>
          <w:p w14:paraId="60420AE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6.8 (5.7 - 7.8)</w:t>
            </w:r>
          </w:p>
        </w:tc>
        <w:tc>
          <w:tcPr>
            <w:tcW w:w="794" w:type="dxa"/>
            <w:shd w:val="clear" w:color="auto" w:fill="auto"/>
          </w:tcPr>
          <w:p w14:paraId="60A85EBC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4.9 (4.1 - 5.7)</w:t>
            </w:r>
          </w:p>
        </w:tc>
        <w:tc>
          <w:tcPr>
            <w:tcW w:w="907" w:type="dxa"/>
            <w:shd w:val="clear" w:color="auto" w:fill="auto"/>
          </w:tcPr>
          <w:p w14:paraId="36473BF2" w14:textId="77777777" w:rsidR="003330D3" w:rsidRPr="003330D3" w:rsidRDefault="003330D3" w:rsidP="00202B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0D3">
              <w:rPr>
                <w:rFonts w:ascii="Arial" w:hAnsi="Arial" w:cs="Arial"/>
                <w:sz w:val="16"/>
                <w:szCs w:val="16"/>
              </w:rPr>
              <w:t>10.5 (9.2 - 11.9)</w:t>
            </w:r>
          </w:p>
        </w:tc>
      </w:tr>
    </w:tbl>
    <w:p w14:paraId="560A01CE" w14:textId="77777777" w:rsidR="00BA1F61" w:rsidRPr="003330D3" w:rsidRDefault="00BA1F61" w:rsidP="003330D3">
      <w:pPr>
        <w:rPr>
          <w:rFonts w:ascii="Arial" w:hAnsi="Arial" w:cs="Arial"/>
          <w:b/>
        </w:rPr>
      </w:pPr>
    </w:p>
    <w:sectPr w:rsidR="00BA1F61" w:rsidRPr="003330D3" w:rsidSect="003330D3">
      <w:footerReference w:type="default" r:id="rId7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586B2" w14:textId="77777777" w:rsidR="00854A3C" w:rsidRDefault="00854A3C">
      <w:r>
        <w:separator/>
      </w:r>
    </w:p>
  </w:endnote>
  <w:endnote w:type="continuationSeparator" w:id="0">
    <w:p w14:paraId="70DDBDDC" w14:textId="77777777" w:rsidR="00854A3C" w:rsidRDefault="00854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4597"/>
      <w:docPartObj>
        <w:docPartGallery w:val="Page Numbers (Bottom of Page)"/>
        <w:docPartUnique/>
      </w:docPartObj>
    </w:sdtPr>
    <w:sdtContent>
      <w:p w14:paraId="03A13FA1" w14:textId="77777777" w:rsidR="00A7001B" w:rsidRDefault="00A7001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7BB">
          <w:rPr>
            <w:noProof/>
          </w:rPr>
          <w:t>2</w:t>
        </w:r>
        <w:r>
          <w:fldChar w:fldCharType="end"/>
        </w:r>
      </w:p>
    </w:sdtContent>
  </w:sdt>
  <w:p w14:paraId="5C12B949" w14:textId="77777777" w:rsidR="00A7001B" w:rsidRDefault="00A7001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FBC30" w14:textId="77777777" w:rsidR="00854A3C" w:rsidRDefault="00854A3C">
      <w:r>
        <w:separator/>
      </w:r>
    </w:p>
  </w:footnote>
  <w:footnote w:type="continuationSeparator" w:id="0">
    <w:p w14:paraId="4C4A7A1B" w14:textId="77777777" w:rsidR="00854A3C" w:rsidRDefault="00854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A74C2"/>
    <w:multiLevelType w:val="hybridMultilevel"/>
    <w:tmpl w:val="7D106328"/>
    <w:lvl w:ilvl="0" w:tplc="7F267406">
      <w:start w:val="1"/>
      <w:numFmt w:val="decimal"/>
      <w:lvlText w:val="%1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59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1A"/>
    <w:rsid w:val="003330D3"/>
    <w:rsid w:val="003F77BB"/>
    <w:rsid w:val="004E1628"/>
    <w:rsid w:val="0054184E"/>
    <w:rsid w:val="005741A7"/>
    <w:rsid w:val="0066781A"/>
    <w:rsid w:val="006B1A22"/>
    <w:rsid w:val="006C4A77"/>
    <w:rsid w:val="00713BA9"/>
    <w:rsid w:val="00854A3C"/>
    <w:rsid w:val="008B4005"/>
    <w:rsid w:val="009B3451"/>
    <w:rsid w:val="00A7001B"/>
    <w:rsid w:val="00BA1F61"/>
    <w:rsid w:val="00C64811"/>
    <w:rsid w:val="00E52EBD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323CB"/>
  <w15:docId w15:val="{85B85BD3-5B35-D543-92E8-814CBBD1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7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667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6781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ellenraster">
    <w:name w:val="Table Grid"/>
    <w:basedOn w:val="NormaleTabelle"/>
    <w:uiPriority w:val="39"/>
    <w:rsid w:val="00667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-mb-24">
    <w:name w:val="u-mb-24"/>
    <w:basedOn w:val="Standard"/>
    <w:rsid w:val="0066781A"/>
    <w:pPr>
      <w:spacing w:before="100" w:beforeAutospacing="1" w:after="100" w:afterAutospacing="1"/>
    </w:pPr>
    <w:rPr>
      <w:lang w:val="tr-TR" w:eastAsia="tr-T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3BA9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3BA9"/>
    <w:rPr>
      <w:rFonts w:ascii="Lucida Grande" w:eastAsia="Times New Roman" w:hAnsi="Lucida Grande" w:cs="Lucida Grande"/>
      <w:sz w:val="18"/>
      <w:szCs w:val="18"/>
      <w:lang w:val="en-GB" w:eastAsia="en-GB"/>
    </w:rPr>
  </w:style>
  <w:style w:type="paragraph" w:styleId="Listenabsatz">
    <w:name w:val="List Paragraph"/>
    <w:basedOn w:val="Standard"/>
    <w:uiPriority w:val="34"/>
    <w:qFormat/>
    <w:rsid w:val="003330D3"/>
    <w:pPr>
      <w:spacing w:line="360" w:lineRule="auto"/>
      <w:ind w:left="720"/>
      <w:contextualSpacing/>
    </w:pPr>
    <w:rPr>
      <w:rFonts w:ascii="Arial" w:eastAsiaTheme="minorEastAsia" w:hAnsi="Arial" w:cstheme="minorBidi"/>
      <w:sz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1116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Axel Meisgeier</cp:lastModifiedBy>
  <cp:revision>2</cp:revision>
  <dcterms:created xsi:type="dcterms:W3CDTF">2025-01-16T11:23:00Z</dcterms:created>
  <dcterms:modified xsi:type="dcterms:W3CDTF">2025-01-16T11:23:00Z</dcterms:modified>
</cp:coreProperties>
</file>