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855E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FF0000"/>
          <w:sz w:val="22"/>
          <w:szCs w:val="22"/>
        </w:rPr>
        <w:drawing>
          <wp:inline distT="0" distB="0" distL="0" distR="0" wp14:anchorId="4910C60B" wp14:editId="23885765">
            <wp:extent cx="5727700" cy="5715000"/>
            <wp:effectExtent l="0" t="0" r="6350" b="0"/>
            <wp:docPr id="132492240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22400" name="Picture 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6"/>
                    <a:stretch/>
                  </pic:blipFill>
                  <pic:spPr bwMode="auto">
                    <a:xfrm>
                      <a:off x="0" y="0"/>
                      <a:ext cx="57277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6306F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3C9CB82A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>Fig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ure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 S1. 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Original immunoblot data used for Figure 1A. </w:t>
      </w:r>
    </w:p>
    <w:p w14:paraId="4EEDB3FF" w14:textId="688E0BB9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RAW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immunoblot </w:t>
      </w:r>
      <w:r>
        <w:rPr>
          <w:rFonts w:ascii="Calibri" w:hAnsi="Calibri" w:cs="Calibri"/>
          <w:color w:val="FF0000"/>
          <w:sz w:val="22"/>
          <w:szCs w:val="22"/>
        </w:rPr>
        <w:t>data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of experimental replicates generated and analyzed for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Figure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1A</w:t>
      </w:r>
      <w:r>
        <w:rPr>
          <w:rFonts w:ascii="Calibri" w:hAnsi="Calibri" w:cs="Calibri"/>
          <w:color w:val="FF0000"/>
          <w:sz w:val="22"/>
          <w:szCs w:val="22"/>
        </w:rPr>
        <w:t xml:space="preserve"> (left)</w:t>
      </w:r>
      <w:r w:rsidRPr="00145256">
        <w:rPr>
          <w:rFonts w:ascii="Calibri" w:hAnsi="Calibri" w:cs="Calibri"/>
          <w:color w:val="FF0000"/>
          <w:sz w:val="22"/>
          <w:szCs w:val="22"/>
        </w:rPr>
        <w:t>.</w:t>
      </w:r>
    </w:p>
    <w:p w14:paraId="101F2557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noProof/>
          <w:color w:val="FF0000"/>
          <w:sz w:val="22"/>
          <w:szCs w:val="22"/>
        </w:rPr>
        <w:lastRenderedPageBreak/>
        <w:drawing>
          <wp:inline distT="0" distB="0" distL="0" distR="0" wp14:anchorId="106AFF01" wp14:editId="408D7703">
            <wp:extent cx="5727700" cy="6280150"/>
            <wp:effectExtent l="0" t="0" r="6350" b="6350"/>
            <wp:docPr id="1531832621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32621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8"/>
                    <a:stretch/>
                  </pic:blipFill>
                  <pic:spPr bwMode="auto">
                    <a:xfrm>
                      <a:off x="0" y="0"/>
                      <a:ext cx="5727700" cy="628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83D12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97B9370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>Fig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ure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2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Original immunoblot data Figure 1A. </w:t>
      </w:r>
    </w:p>
    <w:p w14:paraId="5E504FBC" w14:textId="4A31AE44" w:rsidR="00331069" w:rsidRP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RAW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immunoblot </w:t>
      </w:r>
      <w:r>
        <w:rPr>
          <w:rFonts w:ascii="Calibri" w:hAnsi="Calibri" w:cs="Calibri"/>
          <w:color w:val="FF0000"/>
          <w:sz w:val="22"/>
          <w:szCs w:val="22"/>
        </w:rPr>
        <w:t>data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generated and analyzed for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Figure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1A</w:t>
      </w:r>
      <w:r>
        <w:rPr>
          <w:rFonts w:ascii="Calibri" w:hAnsi="Calibri" w:cs="Calibri"/>
          <w:color w:val="FF0000"/>
          <w:sz w:val="22"/>
          <w:szCs w:val="22"/>
        </w:rPr>
        <w:t xml:space="preserve"> (right)</w:t>
      </w:r>
      <w:r w:rsidRPr="00145256">
        <w:rPr>
          <w:rFonts w:ascii="Calibri" w:hAnsi="Calibri" w:cs="Calibri"/>
          <w:color w:val="FF0000"/>
          <w:sz w:val="22"/>
          <w:szCs w:val="22"/>
        </w:rPr>
        <w:t>.</w:t>
      </w:r>
    </w:p>
    <w:p w14:paraId="4A0FB730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7B1C4CB9" wp14:editId="07B84108">
            <wp:extent cx="5727700" cy="5226050"/>
            <wp:effectExtent l="0" t="0" r="6350" b="0"/>
            <wp:docPr id="1548769870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69870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"/>
                    <a:stretch/>
                  </pic:blipFill>
                  <pic:spPr bwMode="auto">
                    <a:xfrm>
                      <a:off x="0" y="0"/>
                      <a:ext cx="5727700" cy="522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388BF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>Fig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ure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3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Original immunoblot data Figure 1F. </w:t>
      </w:r>
    </w:p>
    <w:p w14:paraId="77380C02" w14:textId="0BF8493B" w:rsidR="00331069" w:rsidRP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RAW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immunoblot </w:t>
      </w:r>
      <w:r>
        <w:rPr>
          <w:rFonts w:ascii="Calibri" w:hAnsi="Calibri" w:cs="Calibri"/>
          <w:color w:val="FF0000"/>
          <w:sz w:val="22"/>
          <w:szCs w:val="22"/>
        </w:rPr>
        <w:t>data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of experimental replicates generated and analyzed for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Figure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1</w:t>
      </w:r>
      <w:r>
        <w:rPr>
          <w:rFonts w:ascii="Calibri" w:hAnsi="Calibri" w:cs="Calibri"/>
          <w:color w:val="FF0000"/>
          <w:sz w:val="22"/>
          <w:szCs w:val="22"/>
        </w:rPr>
        <w:t>F</w:t>
      </w:r>
      <w:r w:rsidRPr="00145256">
        <w:rPr>
          <w:rFonts w:ascii="Calibri" w:hAnsi="Calibri" w:cs="Calibri"/>
          <w:color w:val="FF0000"/>
          <w:sz w:val="22"/>
          <w:szCs w:val="22"/>
        </w:rPr>
        <w:t>.</w:t>
      </w:r>
      <w:r>
        <w:rPr>
          <w:rFonts w:ascii="Calibri" w:hAnsi="Calibri" w:cs="Calibri"/>
          <w:color w:val="FF0000"/>
          <w:sz w:val="22"/>
          <w:szCs w:val="22"/>
        </w:rPr>
        <w:t xml:space="preserve"> Relevant areas are marked by red boxes.</w:t>
      </w:r>
    </w:p>
    <w:p w14:paraId="3C31A9AE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42A39211" wp14:editId="0E1B8635">
            <wp:extent cx="5314950" cy="7562850"/>
            <wp:effectExtent l="0" t="0" r="0" b="0"/>
            <wp:docPr id="1568891764" name="Picture 4" descr="A close-up of a test resul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91764" name="Picture 4" descr="A close-up of a test resul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"/>
                    <a:stretch/>
                  </pic:blipFill>
                  <pic:spPr bwMode="auto">
                    <a:xfrm>
                      <a:off x="0" y="0"/>
                      <a:ext cx="53149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742EA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40DEE885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>Fig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ure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4. Original immunoblot data Figures 2D-F. </w:t>
      </w:r>
    </w:p>
    <w:p w14:paraId="6A2BB4E5" w14:textId="217000B6" w:rsidR="00331069" w:rsidRP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RAW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immunoblot </w:t>
      </w:r>
      <w:r>
        <w:rPr>
          <w:rFonts w:ascii="Calibri" w:hAnsi="Calibri" w:cs="Calibri"/>
          <w:color w:val="FF0000"/>
          <w:sz w:val="22"/>
          <w:szCs w:val="22"/>
        </w:rPr>
        <w:t>data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of experimental replicates generated and analyzed for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Figures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2D-F</w:t>
      </w:r>
      <w:r w:rsidRPr="00145256">
        <w:rPr>
          <w:rFonts w:ascii="Calibri" w:hAnsi="Calibri" w:cs="Calibri"/>
          <w:color w:val="FF0000"/>
          <w:sz w:val="22"/>
          <w:szCs w:val="22"/>
        </w:rPr>
        <w:t>.</w:t>
      </w:r>
      <w:r>
        <w:rPr>
          <w:rFonts w:ascii="Calibri" w:hAnsi="Calibri" w:cs="Calibri"/>
          <w:color w:val="FF0000"/>
          <w:sz w:val="22"/>
          <w:szCs w:val="22"/>
        </w:rPr>
        <w:t xml:space="preserve"> Relevant areas are marked by red boxes.</w:t>
      </w:r>
    </w:p>
    <w:p w14:paraId="29C795C7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noProof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3E3D2164" wp14:editId="50F86A1B">
            <wp:extent cx="5727700" cy="4775200"/>
            <wp:effectExtent l="0" t="0" r="6350" b="6350"/>
            <wp:docPr id="1030971860" name="Picture 6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71860" name="Picture 6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3"/>
                    <a:stretch/>
                  </pic:blipFill>
                  <pic:spPr bwMode="auto">
                    <a:xfrm>
                      <a:off x="0" y="0"/>
                      <a:ext cx="57277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9ABF0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1BD5FC51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>Fig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ure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5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Original immunoblot data Figures 2G-H. </w:t>
      </w:r>
    </w:p>
    <w:p w14:paraId="4B88C511" w14:textId="7BD61A7A" w:rsidR="00331069" w:rsidRP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RAW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immunoblot </w:t>
      </w:r>
      <w:r>
        <w:rPr>
          <w:rFonts w:ascii="Calibri" w:hAnsi="Calibri" w:cs="Calibri"/>
          <w:color w:val="FF0000"/>
          <w:sz w:val="22"/>
          <w:szCs w:val="22"/>
        </w:rPr>
        <w:t>data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of experimental replicates generated and analyzed for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Figures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2G-H</w:t>
      </w:r>
      <w:r w:rsidRPr="00145256">
        <w:rPr>
          <w:rFonts w:ascii="Calibri" w:hAnsi="Calibri" w:cs="Calibri"/>
          <w:color w:val="FF0000"/>
          <w:sz w:val="22"/>
          <w:szCs w:val="22"/>
        </w:rPr>
        <w:t>.</w:t>
      </w:r>
      <w:r>
        <w:rPr>
          <w:rFonts w:ascii="Calibri" w:hAnsi="Calibri" w:cs="Calibri"/>
          <w:color w:val="FF0000"/>
          <w:sz w:val="22"/>
          <w:szCs w:val="22"/>
        </w:rPr>
        <w:t xml:space="preserve"> Relevant areas are marked by red boxes.</w:t>
      </w:r>
    </w:p>
    <w:p w14:paraId="58FCEDCD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noProof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3213E408" wp14:editId="650B7941">
            <wp:extent cx="5727700" cy="3282950"/>
            <wp:effectExtent l="0" t="0" r="6350" b="0"/>
            <wp:docPr id="1504266621" name="Picture 7" descr="A screenshot of a test resul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66621" name="Picture 7" descr="A screenshot of a test resul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4"/>
                    <a:stretch/>
                  </pic:blipFill>
                  <pic:spPr bwMode="auto">
                    <a:xfrm>
                      <a:off x="0" y="0"/>
                      <a:ext cx="572770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BA46A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>Fig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ure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6. Original immunoblot data Figure 3F. </w:t>
      </w:r>
    </w:p>
    <w:p w14:paraId="1AB14183" w14:textId="64629B76" w:rsidR="00331069" w:rsidRP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RAW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immunoblot </w:t>
      </w:r>
      <w:r>
        <w:rPr>
          <w:rFonts w:ascii="Calibri" w:hAnsi="Calibri" w:cs="Calibri"/>
          <w:color w:val="FF0000"/>
          <w:sz w:val="22"/>
          <w:szCs w:val="22"/>
        </w:rPr>
        <w:t>data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of experimental replicates generated and analyzed for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Figure 3F</w:t>
      </w:r>
      <w:r w:rsidRPr="00145256">
        <w:rPr>
          <w:rFonts w:ascii="Calibri" w:hAnsi="Calibri" w:cs="Calibri"/>
          <w:color w:val="FF0000"/>
          <w:sz w:val="22"/>
          <w:szCs w:val="22"/>
        </w:rPr>
        <w:t>.</w:t>
      </w:r>
      <w:r>
        <w:rPr>
          <w:rFonts w:ascii="Calibri" w:hAnsi="Calibri" w:cs="Calibri"/>
          <w:color w:val="FF0000"/>
          <w:sz w:val="22"/>
          <w:szCs w:val="22"/>
        </w:rPr>
        <w:t xml:space="preserve"> Relevant areas are marked by red boxes.</w:t>
      </w:r>
    </w:p>
    <w:p w14:paraId="1D2AF511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1E579B18" wp14:editId="753F917D">
            <wp:extent cx="5727700" cy="7670800"/>
            <wp:effectExtent l="0" t="0" r="6350" b="6350"/>
            <wp:docPr id="566295254" name="Picture 5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95254" name="Picture 5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4"/>
                    <a:stretch/>
                  </pic:blipFill>
                  <pic:spPr bwMode="auto">
                    <a:xfrm>
                      <a:off x="0" y="0"/>
                      <a:ext cx="57277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842AD" w14:textId="77777777" w:rsid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>Fig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ure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>7</w:t>
      </w:r>
      <w:r w:rsidRPr="00F97F42">
        <w:rPr>
          <w:rFonts w:ascii="Calibri" w:hAnsi="Calibri" w:cs="Calibri"/>
          <w:b/>
          <w:bCs/>
          <w:color w:val="FF0000"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Original immunoblot data Figure 4C. </w:t>
      </w:r>
    </w:p>
    <w:p w14:paraId="178DC1EE" w14:textId="00B3BC41" w:rsidR="00EB39BE" w:rsidRPr="00331069" w:rsidRDefault="00331069" w:rsidP="00331069">
      <w:pPr>
        <w:pStyle w:val="Paragraph"/>
        <w:spacing w:before="0" w:line="276" w:lineRule="auto"/>
        <w:ind w:firstLine="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RAW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immunoblot </w:t>
      </w:r>
      <w:r>
        <w:rPr>
          <w:rFonts w:ascii="Calibri" w:hAnsi="Calibri" w:cs="Calibri"/>
          <w:color w:val="FF0000"/>
          <w:sz w:val="22"/>
          <w:szCs w:val="22"/>
        </w:rPr>
        <w:t>data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of experimental replicates generated and analyzed for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Figure</w:t>
      </w:r>
      <w:r w:rsidRPr="00145256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color w:val="FF0000"/>
          <w:sz w:val="22"/>
          <w:szCs w:val="22"/>
        </w:rPr>
        <w:t>4C</w:t>
      </w:r>
      <w:r w:rsidRPr="00145256">
        <w:rPr>
          <w:rFonts w:ascii="Calibri" w:hAnsi="Calibri" w:cs="Calibri"/>
          <w:color w:val="FF0000"/>
          <w:sz w:val="22"/>
          <w:szCs w:val="22"/>
        </w:rPr>
        <w:t>.</w:t>
      </w:r>
      <w:r>
        <w:rPr>
          <w:rFonts w:ascii="Calibri" w:hAnsi="Calibri" w:cs="Calibri"/>
          <w:color w:val="FF0000"/>
          <w:sz w:val="22"/>
          <w:szCs w:val="22"/>
        </w:rPr>
        <w:t xml:space="preserve"> Relevant areas are marked by red boxes.</w:t>
      </w:r>
    </w:p>
    <w:sectPr w:rsidR="00EB39BE" w:rsidRPr="00331069" w:rsidSect="0033106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69"/>
    <w:rsid w:val="00005B85"/>
    <w:rsid w:val="00011A78"/>
    <w:rsid w:val="00012AA6"/>
    <w:rsid w:val="0003401A"/>
    <w:rsid w:val="000424EE"/>
    <w:rsid w:val="0005751A"/>
    <w:rsid w:val="00083B54"/>
    <w:rsid w:val="000928D1"/>
    <w:rsid w:val="000B4E72"/>
    <w:rsid w:val="000C48BE"/>
    <w:rsid w:val="000F6241"/>
    <w:rsid w:val="00145397"/>
    <w:rsid w:val="001502DD"/>
    <w:rsid w:val="00185302"/>
    <w:rsid w:val="001B46B7"/>
    <w:rsid w:val="001D1304"/>
    <w:rsid w:val="001D6CB8"/>
    <w:rsid w:val="00204E41"/>
    <w:rsid w:val="00212917"/>
    <w:rsid w:val="002371E9"/>
    <w:rsid w:val="0024004A"/>
    <w:rsid w:val="00261CBC"/>
    <w:rsid w:val="00261CD7"/>
    <w:rsid w:val="00272B65"/>
    <w:rsid w:val="00286A01"/>
    <w:rsid w:val="002E1C63"/>
    <w:rsid w:val="002E675D"/>
    <w:rsid w:val="00304967"/>
    <w:rsid w:val="003206BA"/>
    <w:rsid w:val="00331069"/>
    <w:rsid w:val="003671C3"/>
    <w:rsid w:val="0039073B"/>
    <w:rsid w:val="003A27F1"/>
    <w:rsid w:val="00425097"/>
    <w:rsid w:val="00462062"/>
    <w:rsid w:val="00491348"/>
    <w:rsid w:val="004C1017"/>
    <w:rsid w:val="004C78A7"/>
    <w:rsid w:val="004C7E77"/>
    <w:rsid w:val="004E0FF1"/>
    <w:rsid w:val="005126AB"/>
    <w:rsid w:val="005568EA"/>
    <w:rsid w:val="00561A51"/>
    <w:rsid w:val="005B2777"/>
    <w:rsid w:val="005C4006"/>
    <w:rsid w:val="005E398D"/>
    <w:rsid w:val="00615F3E"/>
    <w:rsid w:val="0064612F"/>
    <w:rsid w:val="00667F8B"/>
    <w:rsid w:val="006B24B5"/>
    <w:rsid w:val="006D6D1E"/>
    <w:rsid w:val="007443EF"/>
    <w:rsid w:val="0074768E"/>
    <w:rsid w:val="007858DC"/>
    <w:rsid w:val="007A2460"/>
    <w:rsid w:val="007C1921"/>
    <w:rsid w:val="007D2933"/>
    <w:rsid w:val="007D3867"/>
    <w:rsid w:val="007E040E"/>
    <w:rsid w:val="00801EF8"/>
    <w:rsid w:val="008343B4"/>
    <w:rsid w:val="0086776D"/>
    <w:rsid w:val="00882DAF"/>
    <w:rsid w:val="00896D3D"/>
    <w:rsid w:val="008A3246"/>
    <w:rsid w:val="008B212A"/>
    <w:rsid w:val="008D11C5"/>
    <w:rsid w:val="009168A0"/>
    <w:rsid w:val="009377D8"/>
    <w:rsid w:val="00944A9A"/>
    <w:rsid w:val="009B0F4F"/>
    <w:rsid w:val="00A11DC3"/>
    <w:rsid w:val="00A36C1B"/>
    <w:rsid w:val="00A63385"/>
    <w:rsid w:val="00A81E99"/>
    <w:rsid w:val="00A96C61"/>
    <w:rsid w:val="00AA2877"/>
    <w:rsid w:val="00AB38A9"/>
    <w:rsid w:val="00AD486F"/>
    <w:rsid w:val="00B1219E"/>
    <w:rsid w:val="00B2351C"/>
    <w:rsid w:val="00B32749"/>
    <w:rsid w:val="00B929D4"/>
    <w:rsid w:val="00BD0F7A"/>
    <w:rsid w:val="00BD64FF"/>
    <w:rsid w:val="00BD6F35"/>
    <w:rsid w:val="00BE3829"/>
    <w:rsid w:val="00C04A59"/>
    <w:rsid w:val="00C15C0B"/>
    <w:rsid w:val="00C5366B"/>
    <w:rsid w:val="00C6241B"/>
    <w:rsid w:val="00C9273E"/>
    <w:rsid w:val="00CC3CD3"/>
    <w:rsid w:val="00CF51CA"/>
    <w:rsid w:val="00D11A4A"/>
    <w:rsid w:val="00D12A18"/>
    <w:rsid w:val="00D6644B"/>
    <w:rsid w:val="00DB4C3E"/>
    <w:rsid w:val="00DC3FF7"/>
    <w:rsid w:val="00E45506"/>
    <w:rsid w:val="00E63B20"/>
    <w:rsid w:val="00E75E5A"/>
    <w:rsid w:val="00EA3BF5"/>
    <w:rsid w:val="00EB39BE"/>
    <w:rsid w:val="00EC3526"/>
    <w:rsid w:val="00EC429A"/>
    <w:rsid w:val="00ED20CD"/>
    <w:rsid w:val="00EE5666"/>
    <w:rsid w:val="00F11BBA"/>
    <w:rsid w:val="00F96D01"/>
    <w:rsid w:val="00FF331B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E6034D"/>
  <w15:chartTrackingRefBased/>
  <w15:docId w15:val="{65522084-418F-BA4E-9C72-0FE0CB43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0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0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06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31069"/>
    <w:pPr>
      <w:spacing w:before="120"/>
      <w:ind w:firstLine="72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3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Strijbis, K. (Karin)</dc:creator>
  <cp:keywords/>
  <dc:description/>
  <cp:lastModifiedBy>Strijbis, K. (Karin)</cp:lastModifiedBy>
  <cp:revision>1</cp:revision>
  <dcterms:created xsi:type="dcterms:W3CDTF">2025-02-09T18:44:00Z</dcterms:created>
  <dcterms:modified xsi:type="dcterms:W3CDTF">2025-02-09T18:45:00Z</dcterms:modified>
</cp:coreProperties>
</file>