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82DF8" w14:textId="6B6A30CF" w:rsidR="00C36C2E" w:rsidRPr="002A6B27" w:rsidRDefault="003479F3" w:rsidP="00C36C2E">
      <w:pPr>
        <w:pStyle w:val="NoSpacing"/>
        <w:spacing w:line="360" w:lineRule="auto"/>
        <w:jc w:val="both"/>
        <w:rPr>
          <w:sz w:val="24"/>
          <w:szCs w:val="24"/>
        </w:rPr>
      </w:pPr>
      <w:bookmarkStart w:id="0" w:name="_Hlk162347450"/>
      <w:r w:rsidRPr="002A6B27">
        <w:rPr>
          <w:b/>
          <w:bCs/>
          <w:sz w:val="24"/>
          <w:szCs w:val="24"/>
        </w:rPr>
        <w:t>Table</w:t>
      </w:r>
      <w:r w:rsidR="001C1A9E">
        <w:rPr>
          <w:b/>
          <w:bCs/>
          <w:sz w:val="24"/>
          <w:szCs w:val="24"/>
        </w:rPr>
        <w:t xml:space="preserve"> S10</w:t>
      </w:r>
      <w:r w:rsidRPr="002A6B27">
        <w:rPr>
          <w:sz w:val="24"/>
          <w:szCs w:val="24"/>
        </w:rPr>
        <w:t xml:space="preserve">. </w:t>
      </w:r>
      <w:r w:rsidR="00C36C2E" w:rsidRPr="002A6B27">
        <w:rPr>
          <w:sz w:val="24"/>
          <w:szCs w:val="24"/>
        </w:rPr>
        <w:t>Description of genes that significantly interacted with</w:t>
      </w:r>
      <w:r w:rsidR="003F6829">
        <w:rPr>
          <w:sz w:val="24"/>
          <w:szCs w:val="24"/>
        </w:rPr>
        <w:t xml:space="preserve"> MMP9</w:t>
      </w:r>
      <w:r w:rsidR="00C36C2E" w:rsidRPr="002A6B27">
        <w:rPr>
          <w:sz w:val="24"/>
          <w:szCs w:val="24"/>
        </w:rPr>
        <w:t xml:space="preserve"> gene during gene-gene </w:t>
      </w:r>
    </w:p>
    <w:p w14:paraId="72798D9F" w14:textId="7E5C0349" w:rsidR="003479F3" w:rsidRPr="002A6B27" w:rsidRDefault="00C36C2E" w:rsidP="003479F3">
      <w:pPr>
        <w:pStyle w:val="NoSpacing"/>
        <w:spacing w:line="360" w:lineRule="auto"/>
        <w:jc w:val="both"/>
        <w:rPr>
          <w:sz w:val="24"/>
          <w:szCs w:val="24"/>
        </w:rPr>
      </w:pPr>
      <w:r w:rsidRPr="002A6B27">
        <w:rPr>
          <w:sz w:val="24"/>
          <w:szCs w:val="24"/>
        </w:rPr>
        <w:t xml:space="preserve">                  interaction network as predicted by GeneMANIA.</w:t>
      </w:r>
    </w:p>
    <w:tbl>
      <w:tblPr>
        <w:tblStyle w:val="PlainTable1"/>
        <w:tblW w:w="5000" w:type="pct"/>
        <w:tblLook w:val="04A0" w:firstRow="1" w:lastRow="0" w:firstColumn="1" w:lastColumn="0" w:noHBand="0" w:noVBand="1"/>
      </w:tblPr>
      <w:tblGrid>
        <w:gridCol w:w="1179"/>
        <w:gridCol w:w="1142"/>
        <w:gridCol w:w="1039"/>
        <w:gridCol w:w="2300"/>
        <w:gridCol w:w="3690"/>
      </w:tblGrid>
      <w:tr w:rsidR="00EB2F12" w:rsidRPr="00EB2F12" w14:paraId="0D6B3736" w14:textId="77777777" w:rsidTr="00EB2F1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bookmarkEnd w:id="0"/>
          <w:p w14:paraId="24EBBA2C" w14:textId="77777777" w:rsidR="00EB2F12" w:rsidRPr="00EB2F12" w:rsidRDefault="00EB2F12" w:rsidP="00EB2F12">
            <w:pPr>
              <w:widowControl/>
              <w:autoSpaceDE/>
              <w:autoSpaceDN/>
              <w:jc w:val="center"/>
              <w:rPr>
                <w:color w:val="000000"/>
                <w:lang w:val="en-PK" w:eastAsia="en-PK"/>
              </w:rPr>
            </w:pPr>
            <w:r w:rsidRPr="00EB2F12">
              <w:rPr>
                <w:color w:val="000000"/>
                <w:lang w:val="en-PK" w:eastAsia="en-PK"/>
              </w:rPr>
              <w:t>Entity 1</w:t>
            </w:r>
          </w:p>
        </w:tc>
        <w:tc>
          <w:tcPr>
            <w:tcW w:w="611" w:type="pct"/>
            <w:noWrap/>
            <w:hideMark/>
          </w:tcPr>
          <w:p w14:paraId="0251E21C" w14:textId="77777777" w:rsidR="00EB2F12" w:rsidRPr="00EB2F12" w:rsidRDefault="00EB2F12" w:rsidP="00EB2F1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Entity 2</w:t>
            </w:r>
          </w:p>
        </w:tc>
        <w:tc>
          <w:tcPr>
            <w:tcW w:w="1030" w:type="pct"/>
            <w:noWrap/>
            <w:hideMark/>
          </w:tcPr>
          <w:p w14:paraId="1A5C0186" w14:textId="77777777" w:rsidR="00EB2F12" w:rsidRPr="00EB2F12" w:rsidRDefault="00EB2F12" w:rsidP="00EB2F1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Weight</w:t>
            </w:r>
          </w:p>
        </w:tc>
        <w:tc>
          <w:tcPr>
            <w:tcW w:w="755" w:type="pct"/>
            <w:noWrap/>
            <w:hideMark/>
          </w:tcPr>
          <w:p w14:paraId="56B331BF" w14:textId="77777777" w:rsidR="00EB2F12" w:rsidRPr="00EB2F12" w:rsidRDefault="00EB2F12" w:rsidP="00EB2F1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Network group</w:t>
            </w:r>
          </w:p>
        </w:tc>
        <w:tc>
          <w:tcPr>
            <w:tcW w:w="1973" w:type="pct"/>
            <w:noWrap/>
            <w:hideMark/>
          </w:tcPr>
          <w:p w14:paraId="3388427B" w14:textId="1C23CA0C" w:rsidR="00EB2F12" w:rsidRPr="00EB2F12" w:rsidRDefault="00EB2F12" w:rsidP="00EB2F1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Network</w:t>
            </w:r>
          </w:p>
        </w:tc>
      </w:tr>
      <w:tr w:rsidR="00EB2F12" w:rsidRPr="00EB2F12" w14:paraId="5FBA1015"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531D3E1"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439A409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0FACE99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0.018284</w:t>
            </w:r>
          </w:p>
        </w:tc>
        <w:tc>
          <w:tcPr>
            <w:tcW w:w="755" w:type="pct"/>
            <w:noWrap/>
            <w:hideMark/>
          </w:tcPr>
          <w:p w14:paraId="778A7F6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7457C31" w14:textId="51E550A3"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Wang-Maris-2006</w:t>
            </w:r>
          </w:p>
        </w:tc>
      </w:tr>
      <w:tr w:rsidR="00EB2F12" w:rsidRPr="00EB2F12" w14:paraId="22133774"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007DCE2"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8B1891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DE6148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0.023312</w:t>
            </w:r>
          </w:p>
        </w:tc>
        <w:tc>
          <w:tcPr>
            <w:tcW w:w="755" w:type="pct"/>
            <w:noWrap/>
            <w:hideMark/>
          </w:tcPr>
          <w:p w14:paraId="5EAE2AE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5AAFB72E" w14:textId="48930D8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Wang-Maris-2006</w:t>
            </w:r>
          </w:p>
        </w:tc>
      </w:tr>
      <w:tr w:rsidR="00EB2F12" w:rsidRPr="00EB2F12" w14:paraId="6A7232B0"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6432B84"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69E940A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3461BDA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0.011925</w:t>
            </w:r>
          </w:p>
        </w:tc>
        <w:tc>
          <w:tcPr>
            <w:tcW w:w="755" w:type="pct"/>
            <w:noWrap/>
            <w:hideMark/>
          </w:tcPr>
          <w:p w14:paraId="24B6777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0712772A" w14:textId="0F7812B6"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Wang-Maris-2006</w:t>
            </w:r>
          </w:p>
        </w:tc>
      </w:tr>
      <w:tr w:rsidR="00EB2F12" w:rsidRPr="00EB2F12" w14:paraId="597DB0DE"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A0F7F20"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7F8CCBC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5771C93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0.015211</w:t>
            </w:r>
          </w:p>
        </w:tc>
        <w:tc>
          <w:tcPr>
            <w:tcW w:w="755" w:type="pct"/>
            <w:noWrap/>
            <w:hideMark/>
          </w:tcPr>
          <w:p w14:paraId="434100A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FC2A697" w14:textId="20FE2695"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Wang-Maris-2006</w:t>
            </w:r>
          </w:p>
        </w:tc>
      </w:tr>
      <w:tr w:rsidR="00EB2F12" w:rsidRPr="00EB2F12" w14:paraId="54DF908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5F70F76" w14:textId="77777777" w:rsidR="00EB2F12" w:rsidRPr="00EB2F12" w:rsidRDefault="00EB2F12" w:rsidP="00EB2F12">
            <w:pPr>
              <w:widowControl/>
              <w:autoSpaceDE/>
              <w:autoSpaceDN/>
              <w:rPr>
                <w:color w:val="000000"/>
                <w:lang w:val="en-PK" w:eastAsia="en-PK"/>
              </w:rPr>
            </w:pPr>
            <w:r w:rsidRPr="00EB2F12">
              <w:rPr>
                <w:color w:val="000000"/>
                <w:lang w:val="en-PK" w:eastAsia="en-PK"/>
              </w:rPr>
              <w:t>PZP</w:t>
            </w:r>
          </w:p>
        </w:tc>
        <w:tc>
          <w:tcPr>
            <w:tcW w:w="611" w:type="pct"/>
            <w:noWrap/>
            <w:hideMark/>
          </w:tcPr>
          <w:p w14:paraId="3219016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TGFB1</w:t>
            </w:r>
          </w:p>
        </w:tc>
        <w:tc>
          <w:tcPr>
            <w:tcW w:w="1030" w:type="pct"/>
            <w:noWrap/>
            <w:hideMark/>
          </w:tcPr>
          <w:p w14:paraId="0457969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0.021349</w:t>
            </w:r>
          </w:p>
        </w:tc>
        <w:tc>
          <w:tcPr>
            <w:tcW w:w="755" w:type="pct"/>
            <w:noWrap/>
            <w:hideMark/>
          </w:tcPr>
          <w:p w14:paraId="2F393EA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2265D8C" w14:textId="0EF71C2C"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Wang-Maris-2006</w:t>
            </w:r>
          </w:p>
        </w:tc>
      </w:tr>
      <w:tr w:rsidR="00EB2F12" w:rsidRPr="00EB2F12" w14:paraId="1985C38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FB7C476"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67F8B8A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MMP15</w:t>
            </w:r>
          </w:p>
        </w:tc>
        <w:tc>
          <w:tcPr>
            <w:tcW w:w="1030" w:type="pct"/>
            <w:noWrap/>
            <w:hideMark/>
          </w:tcPr>
          <w:p w14:paraId="4BD1046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0.01574</w:t>
            </w:r>
          </w:p>
        </w:tc>
        <w:tc>
          <w:tcPr>
            <w:tcW w:w="755" w:type="pct"/>
            <w:noWrap/>
            <w:hideMark/>
          </w:tcPr>
          <w:p w14:paraId="2CA301E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048C6831" w14:textId="621639FC"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Wang-Maris-2006</w:t>
            </w:r>
          </w:p>
        </w:tc>
      </w:tr>
      <w:tr w:rsidR="00EB2F12" w:rsidRPr="00EB2F12" w14:paraId="466BB9B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BAB77A0"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3C18FD9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LCN2</w:t>
            </w:r>
          </w:p>
        </w:tc>
        <w:tc>
          <w:tcPr>
            <w:tcW w:w="1030" w:type="pct"/>
            <w:noWrap/>
            <w:hideMark/>
          </w:tcPr>
          <w:p w14:paraId="25C5096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0.016728</w:t>
            </w:r>
          </w:p>
        </w:tc>
        <w:tc>
          <w:tcPr>
            <w:tcW w:w="755" w:type="pct"/>
            <w:noWrap/>
            <w:hideMark/>
          </w:tcPr>
          <w:p w14:paraId="1306B12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02C7CF63" w14:textId="76598356"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Mallon-McKay-2013</w:t>
            </w:r>
          </w:p>
        </w:tc>
      </w:tr>
      <w:tr w:rsidR="00EB2F12" w:rsidRPr="00EB2F12" w14:paraId="1A66E9E5"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DC19162"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75F3218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0B5A62C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0.02336</w:t>
            </w:r>
          </w:p>
        </w:tc>
        <w:tc>
          <w:tcPr>
            <w:tcW w:w="755" w:type="pct"/>
            <w:noWrap/>
            <w:hideMark/>
          </w:tcPr>
          <w:p w14:paraId="258D512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39700B1B" w14:textId="0784583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Mallon-McKay-2013</w:t>
            </w:r>
          </w:p>
        </w:tc>
      </w:tr>
      <w:tr w:rsidR="00EB2F12" w:rsidRPr="00EB2F12" w14:paraId="16DD177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927BCEC"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0487958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081511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0.020705</w:t>
            </w:r>
          </w:p>
        </w:tc>
        <w:tc>
          <w:tcPr>
            <w:tcW w:w="755" w:type="pct"/>
            <w:noWrap/>
            <w:hideMark/>
          </w:tcPr>
          <w:p w14:paraId="5C1187E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7984007" w14:textId="3FD9E90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Mallon-McKay-2013</w:t>
            </w:r>
          </w:p>
        </w:tc>
      </w:tr>
      <w:tr w:rsidR="00EB2F12" w:rsidRPr="00EB2F12" w14:paraId="72640913"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ADA4903"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632FB99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CXCL5</w:t>
            </w:r>
          </w:p>
        </w:tc>
        <w:tc>
          <w:tcPr>
            <w:tcW w:w="1030" w:type="pct"/>
            <w:noWrap/>
            <w:hideMark/>
          </w:tcPr>
          <w:p w14:paraId="38EF332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0.021135</w:t>
            </w:r>
          </w:p>
        </w:tc>
        <w:tc>
          <w:tcPr>
            <w:tcW w:w="755" w:type="pct"/>
            <w:noWrap/>
            <w:hideMark/>
          </w:tcPr>
          <w:p w14:paraId="4B8AA84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166735A" w14:textId="7FCA063C"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Roth-Zlotnik-2006</w:t>
            </w:r>
          </w:p>
        </w:tc>
      </w:tr>
      <w:tr w:rsidR="00EB2F12" w:rsidRPr="00EB2F12" w14:paraId="37B72456"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2BD25C0"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2D5DF65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8C12FC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0.007594</w:t>
            </w:r>
          </w:p>
        </w:tc>
        <w:tc>
          <w:tcPr>
            <w:tcW w:w="755" w:type="pct"/>
            <w:noWrap/>
            <w:hideMark/>
          </w:tcPr>
          <w:p w14:paraId="76535FB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778B57E0" w14:textId="2AC259A5"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Roth-Zlotnik-2006</w:t>
            </w:r>
          </w:p>
        </w:tc>
      </w:tr>
      <w:tr w:rsidR="00EB2F12" w:rsidRPr="00EB2F12" w14:paraId="6F4E549D"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7F9C9BE"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14BD30F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LCN2</w:t>
            </w:r>
          </w:p>
        </w:tc>
        <w:tc>
          <w:tcPr>
            <w:tcW w:w="1030" w:type="pct"/>
            <w:noWrap/>
            <w:hideMark/>
          </w:tcPr>
          <w:p w14:paraId="390CAE1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0.007346</w:t>
            </w:r>
          </w:p>
        </w:tc>
        <w:tc>
          <w:tcPr>
            <w:tcW w:w="755" w:type="pct"/>
            <w:noWrap/>
            <w:hideMark/>
          </w:tcPr>
          <w:p w14:paraId="367F052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1F501AE" w14:textId="013DAED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Roth-Zlotnik-2006</w:t>
            </w:r>
          </w:p>
        </w:tc>
      </w:tr>
      <w:tr w:rsidR="00EB2F12" w:rsidRPr="00EB2F12" w14:paraId="4C7280AA"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B10F429" w14:textId="77777777" w:rsidR="00EB2F12" w:rsidRPr="00EB2F12" w:rsidRDefault="00EB2F12" w:rsidP="00EB2F12">
            <w:pPr>
              <w:widowControl/>
              <w:autoSpaceDE/>
              <w:autoSpaceDN/>
              <w:rPr>
                <w:color w:val="000000"/>
                <w:lang w:val="en-PK" w:eastAsia="en-PK"/>
              </w:rPr>
            </w:pPr>
            <w:r w:rsidRPr="00EB2F12">
              <w:rPr>
                <w:color w:val="000000"/>
                <w:lang w:val="en-PK" w:eastAsia="en-PK"/>
              </w:rPr>
              <w:t>MMP11</w:t>
            </w:r>
          </w:p>
        </w:tc>
        <w:tc>
          <w:tcPr>
            <w:tcW w:w="611" w:type="pct"/>
            <w:noWrap/>
            <w:hideMark/>
          </w:tcPr>
          <w:p w14:paraId="44739CB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LCN2</w:t>
            </w:r>
          </w:p>
        </w:tc>
        <w:tc>
          <w:tcPr>
            <w:tcW w:w="1030" w:type="pct"/>
            <w:noWrap/>
            <w:hideMark/>
          </w:tcPr>
          <w:p w14:paraId="2250E25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0.016082</w:t>
            </w:r>
          </w:p>
        </w:tc>
        <w:tc>
          <w:tcPr>
            <w:tcW w:w="755" w:type="pct"/>
            <w:noWrap/>
            <w:hideMark/>
          </w:tcPr>
          <w:p w14:paraId="1407073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6CAD390C" w14:textId="7ABE5CDA"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Ramaswamy-Golub-2001</w:t>
            </w:r>
          </w:p>
        </w:tc>
      </w:tr>
      <w:tr w:rsidR="00EB2F12" w:rsidRPr="00EB2F12" w14:paraId="3F83F05D"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FBEC49C"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3489801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1A04EAD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0.029389</w:t>
            </w:r>
          </w:p>
        </w:tc>
        <w:tc>
          <w:tcPr>
            <w:tcW w:w="755" w:type="pct"/>
            <w:noWrap/>
            <w:hideMark/>
          </w:tcPr>
          <w:p w14:paraId="49B33D0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7C395BCE" w14:textId="4BB4810D"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Ramaswamy-Golub-2001</w:t>
            </w:r>
          </w:p>
        </w:tc>
      </w:tr>
      <w:tr w:rsidR="00EB2F12" w:rsidRPr="00EB2F12" w14:paraId="2C9F31D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3A8E372"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412A671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TGFB1</w:t>
            </w:r>
          </w:p>
        </w:tc>
        <w:tc>
          <w:tcPr>
            <w:tcW w:w="1030" w:type="pct"/>
            <w:noWrap/>
            <w:hideMark/>
          </w:tcPr>
          <w:p w14:paraId="12C13BD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0.018888</w:t>
            </w:r>
          </w:p>
        </w:tc>
        <w:tc>
          <w:tcPr>
            <w:tcW w:w="755" w:type="pct"/>
            <w:noWrap/>
            <w:hideMark/>
          </w:tcPr>
          <w:p w14:paraId="1A225FB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33BE751A" w14:textId="149E4C8A"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Ramaswamy-Golub-2001</w:t>
            </w:r>
          </w:p>
        </w:tc>
      </w:tr>
      <w:tr w:rsidR="00EB2F12" w:rsidRPr="00EB2F12" w14:paraId="32E3C19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2473B26" w14:textId="77777777" w:rsidR="00EB2F12" w:rsidRPr="00EB2F12" w:rsidRDefault="00EB2F12" w:rsidP="00EB2F12">
            <w:pPr>
              <w:widowControl/>
              <w:autoSpaceDE/>
              <w:autoSpaceDN/>
              <w:rPr>
                <w:color w:val="000000"/>
                <w:lang w:val="en-PK" w:eastAsia="en-PK"/>
              </w:rPr>
            </w:pPr>
            <w:r w:rsidRPr="00EB2F12">
              <w:rPr>
                <w:color w:val="000000"/>
                <w:lang w:val="en-PK" w:eastAsia="en-PK"/>
              </w:rPr>
              <w:t>LCN2</w:t>
            </w:r>
          </w:p>
        </w:tc>
        <w:tc>
          <w:tcPr>
            <w:tcW w:w="611" w:type="pct"/>
            <w:noWrap/>
            <w:hideMark/>
          </w:tcPr>
          <w:p w14:paraId="31B5164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0B250DE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0.013133</w:t>
            </w:r>
          </w:p>
        </w:tc>
        <w:tc>
          <w:tcPr>
            <w:tcW w:w="755" w:type="pct"/>
            <w:noWrap/>
            <w:hideMark/>
          </w:tcPr>
          <w:p w14:paraId="2792CB1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585A3A5" w14:textId="2EA848FB"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Innocenti-Brown-2011</w:t>
            </w:r>
          </w:p>
        </w:tc>
      </w:tr>
      <w:tr w:rsidR="00EB2F12" w:rsidRPr="00EB2F12" w14:paraId="4FC402C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6859C3C" w14:textId="77777777" w:rsidR="00EB2F12" w:rsidRPr="00EB2F12" w:rsidRDefault="00EB2F12" w:rsidP="00EB2F12">
            <w:pPr>
              <w:widowControl/>
              <w:autoSpaceDE/>
              <w:autoSpaceDN/>
              <w:rPr>
                <w:color w:val="000000"/>
                <w:lang w:val="en-PK" w:eastAsia="en-PK"/>
              </w:rPr>
            </w:pPr>
            <w:r w:rsidRPr="00EB2F12">
              <w:rPr>
                <w:color w:val="000000"/>
                <w:lang w:val="en-PK" w:eastAsia="en-PK"/>
              </w:rPr>
              <w:t>CXCL6</w:t>
            </w:r>
          </w:p>
        </w:tc>
        <w:tc>
          <w:tcPr>
            <w:tcW w:w="611" w:type="pct"/>
            <w:noWrap/>
            <w:hideMark/>
          </w:tcPr>
          <w:p w14:paraId="2EC78B5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LCN2</w:t>
            </w:r>
          </w:p>
        </w:tc>
        <w:tc>
          <w:tcPr>
            <w:tcW w:w="1030" w:type="pct"/>
            <w:noWrap/>
            <w:hideMark/>
          </w:tcPr>
          <w:p w14:paraId="3839E89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0.017722</w:t>
            </w:r>
          </w:p>
        </w:tc>
        <w:tc>
          <w:tcPr>
            <w:tcW w:w="755" w:type="pct"/>
            <w:noWrap/>
            <w:hideMark/>
          </w:tcPr>
          <w:p w14:paraId="209BD99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5F76AAC" w14:textId="0FCE8C71"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Innocenti-Brown-2011</w:t>
            </w:r>
          </w:p>
        </w:tc>
      </w:tr>
      <w:tr w:rsidR="00EB2F12" w:rsidRPr="00EB2F12" w14:paraId="61DCD166"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DAB7246"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254BA31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61BBD9D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0.025891</w:t>
            </w:r>
          </w:p>
        </w:tc>
        <w:tc>
          <w:tcPr>
            <w:tcW w:w="755" w:type="pct"/>
            <w:noWrap/>
            <w:hideMark/>
          </w:tcPr>
          <w:p w14:paraId="7EA18B1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662A83C" w14:textId="38E86B2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Innocenti-Brown-2011</w:t>
            </w:r>
          </w:p>
        </w:tc>
      </w:tr>
      <w:tr w:rsidR="00EB2F12" w:rsidRPr="00EB2F12" w14:paraId="5BF46BE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F5A1A75"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6EB5E3A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CXCL5</w:t>
            </w:r>
          </w:p>
        </w:tc>
        <w:tc>
          <w:tcPr>
            <w:tcW w:w="1030" w:type="pct"/>
            <w:noWrap/>
            <w:hideMark/>
          </w:tcPr>
          <w:p w14:paraId="52EA6B5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0.014391</w:t>
            </w:r>
          </w:p>
        </w:tc>
        <w:tc>
          <w:tcPr>
            <w:tcW w:w="755" w:type="pct"/>
            <w:noWrap/>
            <w:hideMark/>
          </w:tcPr>
          <w:p w14:paraId="06247F9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1405472" w14:textId="412C214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Innocenti-Brown-2011</w:t>
            </w:r>
          </w:p>
        </w:tc>
      </w:tr>
      <w:tr w:rsidR="00EB2F12" w:rsidRPr="00EB2F12" w14:paraId="532A8A75"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ADCA2F5"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0D647EA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35A8FF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0.006255</w:t>
            </w:r>
          </w:p>
        </w:tc>
        <w:tc>
          <w:tcPr>
            <w:tcW w:w="755" w:type="pct"/>
            <w:noWrap/>
            <w:hideMark/>
          </w:tcPr>
          <w:p w14:paraId="24531B9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356C75A" w14:textId="5B8131C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Alizadeh-Staudt-2000</w:t>
            </w:r>
          </w:p>
        </w:tc>
      </w:tr>
      <w:tr w:rsidR="00EB2F12" w:rsidRPr="00EB2F12" w14:paraId="7171EF0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20E7E47"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210F201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C4FECD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0.008568</w:t>
            </w:r>
          </w:p>
        </w:tc>
        <w:tc>
          <w:tcPr>
            <w:tcW w:w="755" w:type="pct"/>
            <w:noWrap/>
            <w:hideMark/>
          </w:tcPr>
          <w:p w14:paraId="013D30E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3899DA8" w14:textId="29AB303C"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Alizadeh-Staudt-2000</w:t>
            </w:r>
          </w:p>
        </w:tc>
      </w:tr>
      <w:tr w:rsidR="00EB2F12" w:rsidRPr="00EB2F12" w14:paraId="36D78B32"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AECB3D5"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25BBB60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D43784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0.008583</w:t>
            </w:r>
          </w:p>
        </w:tc>
        <w:tc>
          <w:tcPr>
            <w:tcW w:w="755" w:type="pct"/>
            <w:noWrap/>
            <w:hideMark/>
          </w:tcPr>
          <w:p w14:paraId="106ACD3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6C4F3CAC" w14:textId="155C1D7E"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Alizadeh-Staudt-2000</w:t>
            </w:r>
          </w:p>
        </w:tc>
      </w:tr>
      <w:tr w:rsidR="00EB2F12" w:rsidRPr="00EB2F12" w14:paraId="57CA8EE5"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603C89F"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5A342BD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1E83AEA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0.008185</w:t>
            </w:r>
          </w:p>
        </w:tc>
        <w:tc>
          <w:tcPr>
            <w:tcW w:w="755" w:type="pct"/>
            <w:noWrap/>
            <w:hideMark/>
          </w:tcPr>
          <w:p w14:paraId="3CD00FB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4F6B6AC" w14:textId="0E8BF8E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Alizadeh-Staudt-2000</w:t>
            </w:r>
          </w:p>
        </w:tc>
      </w:tr>
      <w:tr w:rsidR="00EB2F12" w:rsidRPr="00EB2F12" w14:paraId="2812EC95"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0D8B9B1"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65586E4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C8A7AE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0.01102</w:t>
            </w:r>
          </w:p>
        </w:tc>
        <w:tc>
          <w:tcPr>
            <w:tcW w:w="755" w:type="pct"/>
            <w:noWrap/>
            <w:hideMark/>
          </w:tcPr>
          <w:p w14:paraId="37988CE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7261AC11" w14:textId="300FB33D"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Dobbin-Giordano-2005</w:t>
            </w:r>
          </w:p>
        </w:tc>
      </w:tr>
      <w:tr w:rsidR="00EB2F12" w:rsidRPr="00EB2F12" w14:paraId="5A68D0D2"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90AD2E3" w14:textId="77777777" w:rsidR="00EB2F12" w:rsidRPr="00EB2F12" w:rsidRDefault="00EB2F12" w:rsidP="00EB2F12">
            <w:pPr>
              <w:widowControl/>
              <w:autoSpaceDE/>
              <w:autoSpaceDN/>
              <w:rPr>
                <w:color w:val="000000"/>
                <w:lang w:val="en-PK" w:eastAsia="en-PK"/>
              </w:rPr>
            </w:pPr>
            <w:r w:rsidRPr="00EB2F12">
              <w:rPr>
                <w:color w:val="000000"/>
                <w:lang w:val="en-PK" w:eastAsia="en-PK"/>
              </w:rPr>
              <w:lastRenderedPageBreak/>
              <w:t>MMP10</w:t>
            </w:r>
          </w:p>
        </w:tc>
        <w:tc>
          <w:tcPr>
            <w:tcW w:w="611" w:type="pct"/>
            <w:noWrap/>
            <w:hideMark/>
          </w:tcPr>
          <w:p w14:paraId="2F49489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2972F26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0.012444</w:t>
            </w:r>
          </w:p>
        </w:tc>
        <w:tc>
          <w:tcPr>
            <w:tcW w:w="755" w:type="pct"/>
            <w:noWrap/>
            <w:hideMark/>
          </w:tcPr>
          <w:p w14:paraId="39CACEB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3469D04C" w14:textId="1480D676"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Dobbin-Giordano-2005</w:t>
            </w:r>
          </w:p>
        </w:tc>
      </w:tr>
      <w:tr w:rsidR="00EB2F12" w:rsidRPr="00EB2F12" w14:paraId="68D24C02"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21FE0A2"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1BF9604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48EE2FF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0.008753</w:t>
            </w:r>
          </w:p>
        </w:tc>
        <w:tc>
          <w:tcPr>
            <w:tcW w:w="755" w:type="pct"/>
            <w:noWrap/>
            <w:hideMark/>
          </w:tcPr>
          <w:p w14:paraId="74B3413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BD8D78F" w14:textId="5B456593"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Dobbin-Giordano-2005</w:t>
            </w:r>
          </w:p>
        </w:tc>
      </w:tr>
      <w:tr w:rsidR="00EB2F12" w:rsidRPr="00EB2F12" w14:paraId="7AF09F04"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6BAD85E"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290B80B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LCN2</w:t>
            </w:r>
          </w:p>
        </w:tc>
        <w:tc>
          <w:tcPr>
            <w:tcW w:w="1030" w:type="pct"/>
            <w:noWrap/>
            <w:hideMark/>
          </w:tcPr>
          <w:p w14:paraId="3955BBE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0.012224</w:t>
            </w:r>
          </w:p>
        </w:tc>
        <w:tc>
          <w:tcPr>
            <w:tcW w:w="755" w:type="pct"/>
            <w:noWrap/>
            <w:hideMark/>
          </w:tcPr>
          <w:p w14:paraId="29167B7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5E8A4E74" w14:textId="681A9951"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Dobbin-Giordano-2005</w:t>
            </w:r>
          </w:p>
        </w:tc>
      </w:tr>
      <w:tr w:rsidR="00EB2F12" w:rsidRPr="00EB2F12" w14:paraId="2ABB3BD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C114559"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3D9E72E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02ABB0D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0.023017</w:t>
            </w:r>
          </w:p>
        </w:tc>
        <w:tc>
          <w:tcPr>
            <w:tcW w:w="755" w:type="pct"/>
            <w:noWrap/>
            <w:hideMark/>
          </w:tcPr>
          <w:p w14:paraId="0FACBBB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70A951FD" w14:textId="33A93D2C"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Dobbin-Giordano-2005</w:t>
            </w:r>
          </w:p>
        </w:tc>
      </w:tr>
      <w:tr w:rsidR="00EB2F12" w:rsidRPr="00EB2F12" w14:paraId="28BE0EE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BF3745B"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75C3AB4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LCN2</w:t>
            </w:r>
          </w:p>
        </w:tc>
        <w:tc>
          <w:tcPr>
            <w:tcW w:w="1030" w:type="pct"/>
            <w:noWrap/>
            <w:hideMark/>
          </w:tcPr>
          <w:p w14:paraId="6E8FF76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0.006207</w:t>
            </w:r>
          </w:p>
        </w:tc>
        <w:tc>
          <w:tcPr>
            <w:tcW w:w="755" w:type="pct"/>
            <w:noWrap/>
            <w:hideMark/>
          </w:tcPr>
          <w:p w14:paraId="2412EE1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05445002" w14:textId="57A790F0"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Dobbin-Giordano-2005</w:t>
            </w:r>
          </w:p>
        </w:tc>
      </w:tr>
      <w:tr w:rsidR="00EB2F12" w:rsidRPr="00EB2F12" w14:paraId="307684BD"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E4F8EC3"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6D24A18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156D92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0.009208</w:t>
            </w:r>
          </w:p>
        </w:tc>
        <w:tc>
          <w:tcPr>
            <w:tcW w:w="755" w:type="pct"/>
            <w:noWrap/>
            <w:hideMark/>
          </w:tcPr>
          <w:p w14:paraId="6BD627F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1C7939C" w14:textId="336D92AE"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Rieger-Chu-2004</w:t>
            </w:r>
          </w:p>
        </w:tc>
      </w:tr>
      <w:tr w:rsidR="00EB2F12" w:rsidRPr="00EB2F12" w14:paraId="789202B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DCF21EC" w14:textId="77777777" w:rsidR="00EB2F12" w:rsidRPr="00EB2F12" w:rsidRDefault="00EB2F12" w:rsidP="00EB2F12">
            <w:pPr>
              <w:widowControl/>
              <w:autoSpaceDE/>
              <w:autoSpaceDN/>
              <w:rPr>
                <w:color w:val="000000"/>
                <w:lang w:val="en-PK" w:eastAsia="en-PK"/>
              </w:rPr>
            </w:pPr>
            <w:r w:rsidRPr="00EB2F12">
              <w:rPr>
                <w:color w:val="000000"/>
                <w:lang w:val="en-PK" w:eastAsia="en-PK"/>
              </w:rPr>
              <w:t>MMP11</w:t>
            </w:r>
          </w:p>
        </w:tc>
        <w:tc>
          <w:tcPr>
            <w:tcW w:w="611" w:type="pct"/>
            <w:noWrap/>
            <w:hideMark/>
          </w:tcPr>
          <w:p w14:paraId="1E553DB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472D6D4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0.011269</w:t>
            </w:r>
          </w:p>
        </w:tc>
        <w:tc>
          <w:tcPr>
            <w:tcW w:w="755" w:type="pct"/>
            <w:noWrap/>
            <w:hideMark/>
          </w:tcPr>
          <w:p w14:paraId="34C6D1F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A715335" w14:textId="729D061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Bild-Nevins-2006 B</w:t>
            </w:r>
          </w:p>
        </w:tc>
      </w:tr>
      <w:tr w:rsidR="00EB2F12" w:rsidRPr="00EB2F12" w14:paraId="05CAA2AA"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47F77AF"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791F2D7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3C1F431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0.015953</w:t>
            </w:r>
          </w:p>
        </w:tc>
        <w:tc>
          <w:tcPr>
            <w:tcW w:w="755" w:type="pct"/>
            <w:noWrap/>
            <w:hideMark/>
          </w:tcPr>
          <w:p w14:paraId="165D605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7467A33" w14:textId="6B8AEC62"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Bild-Nevins-2006 B</w:t>
            </w:r>
          </w:p>
        </w:tc>
      </w:tr>
      <w:tr w:rsidR="00EB2F12" w:rsidRPr="00EB2F12" w14:paraId="6751E334"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9CF06B5" w14:textId="77777777" w:rsidR="00EB2F12" w:rsidRPr="00EB2F12" w:rsidRDefault="00EB2F12" w:rsidP="00EB2F12">
            <w:pPr>
              <w:widowControl/>
              <w:autoSpaceDE/>
              <w:autoSpaceDN/>
              <w:rPr>
                <w:color w:val="000000"/>
                <w:lang w:val="en-PK" w:eastAsia="en-PK"/>
              </w:rPr>
            </w:pPr>
            <w:r w:rsidRPr="00EB2F12">
              <w:rPr>
                <w:color w:val="000000"/>
                <w:lang w:val="en-PK" w:eastAsia="en-PK"/>
              </w:rPr>
              <w:t>RECK</w:t>
            </w:r>
          </w:p>
        </w:tc>
        <w:tc>
          <w:tcPr>
            <w:tcW w:w="611" w:type="pct"/>
            <w:noWrap/>
            <w:hideMark/>
          </w:tcPr>
          <w:p w14:paraId="26413B6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2F8FA1C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0.012771</w:t>
            </w:r>
          </w:p>
        </w:tc>
        <w:tc>
          <w:tcPr>
            <w:tcW w:w="755" w:type="pct"/>
            <w:noWrap/>
            <w:hideMark/>
          </w:tcPr>
          <w:p w14:paraId="343D0E5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55C771A" w14:textId="22250ACC"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Bild-Nevins-2006 B</w:t>
            </w:r>
          </w:p>
        </w:tc>
      </w:tr>
      <w:tr w:rsidR="00EB2F12" w:rsidRPr="00EB2F12" w14:paraId="7D2599CC"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B863C06"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77B98ED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24AAA89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0.015117</w:t>
            </w:r>
          </w:p>
        </w:tc>
        <w:tc>
          <w:tcPr>
            <w:tcW w:w="755" w:type="pct"/>
            <w:noWrap/>
            <w:hideMark/>
          </w:tcPr>
          <w:p w14:paraId="4211E5A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3A3C767" w14:textId="07532BD8"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Bild-Nevins-2006 B</w:t>
            </w:r>
          </w:p>
        </w:tc>
      </w:tr>
      <w:tr w:rsidR="00EB2F12" w:rsidRPr="00EB2F12" w14:paraId="1F3DAE1F"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68A3015" w14:textId="77777777" w:rsidR="00EB2F12" w:rsidRPr="00EB2F12" w:rsidRDefault="00EB2F12" w:rsidP="00EB2F12">
            <w:pPr>
              <w:widowControl/>
              <w:autoSpaceDE/>
              <w:autoSpaceDN/>
              <w:rPr>
                <w:color w:val="000000"/>
                <w:lang w:val="en-PK" w:eastAsia="en-PK"/>
              </w:rPr>
            </w:pPr>
            <w:r w:rsidRPr="00EB2F12">
              <w:rPr>
                <w:color w:val="000000"/>
                <w:lang w:val="en-PK" w:eastAsia="en-PK"/>
              </w:rPr>
              <w:t>LCN2</w:t>
            </w:r>
          </w:p>
        </w:tc>
        <w:tc>
          <w:tcPr>
            <w:tcW w:w="611" w:type="pct"/>
            <w:noWrap/>
            <w:hideMark/>
          </w:tcPr>
          <w:p w14:paraId="1E634A9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231DFE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0.018766</w:t>
            </w:r>
          </w:p>
        </w:tc>
        <w:tc>
          <w:tcPr>
            <w:tcW w:w="755" w:type="pct"/>
            <w:noWrap/>
            <w:hideMark/>
          </w:tcPr>
          <w:p w14:paraId="2E6727E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672052F" w14:textId="6724FC73"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Burington-Shaughnessy-2008</w:t>
            </w:r>
          </w:p>
        </w:tc>
      </w:tr>
      <w:tr w:rsidR="00EB2F12" w:rsidRPr="00EB2F12" w14:paraId="56CBDC08"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C4DB122"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6B911EF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95E041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0.028933</w:t>
            </w:r>
          </w:p>
        </w:tc>
        <w:tc>
          <w:tcPr>
            <w:tcW w:w="755" w:type="pct"/>
            <w:noWrap/>
            <w:hideMark/>
          </w:tcPr>
          <w:p w14:paraId="66CF7A5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096085E" w14:textId="3BB19BAC"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Burington-Shaughnessy-2008</w:t>
            </w:r>
          </w:p>
        </w:tc>
      </w:tr>
      <w:tr w:rsidR="00EB2F12" w:rsidRPr="00EB2F12" w14:paraId="0E0A384C"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5C50F99"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53F4419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LCN2</w:t>
            </w:r>
          </w:p>
        </w:tc>
        <w:tc>
          <w:tcPr>
            <w:tcW w:w="1030" w:type="pct"/>
            <w:noWrap/>
            <w:hideMark/>
          </w:tcPr>
          <w:p w14:paraId="5C86067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0.023688</w:t>
            </w:r>
          </w:p>
        </w:tc>
        <w:tc>
          <w:tcPr>
            <w:tcW w:w="755" w:type="pct"/>
            <w:noWrap/>
            <w:hideMark/>
          </w:tcPr>
          <w:p w14:paraId="1CB3DD2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3B38D32D" w14:textId="5889406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Burington-Shaughnessy-2008</w:t>
            </w:r>
          </w:p>
        </w:tc>
      </w:tr>
      <w:tr w:rsidR="00EB2F12" w:rsidRPr="00EB2F12" w14:paraId="36A525B9"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91E7202"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60088B9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PZP</w:t>
            </w:r>
          </w:p>
        </w:tc>
        <w:tc>
          <w:tcPr>
            <w:tcW w:w="1030" w:type="pct"/>
            <w:noWrap/>
            <w:hideMark/>
          </w:tcPr>
          <w:p w14:paraId="42E124E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0.006098</w:t>
            </w:r>
          </w:p>
        </w:tc>
        <w:tc>
          <w:tcPr>
            <w:tcW w:w="755" w:type="pct"/>
            <w:noWrap/>
            <w:hideMark/>
          </w:tcPr>
          <w:p w14:paraId="5250CEF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011FA90E" w14:textId="2E0E4042"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Burington-Shaughnessy-2008</w:t>
            </w:r>
          </w:p>
        </w:tc>
      </w:tr>
      <w:tr w:rsidR="00EB2F12" w:rsidRPr="00EB2F12" w14:paraId="27A2686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8A5076A"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6E1A77A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86DFF9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0.018606</w:t>
            </w:r>
          </w:p>
        </w:tc>
        <w:tc>
          <w:tcPr>
            <w:tcW w:w="755" w:type="pct"/>
            <w:noWrap/>
            <w:hideMark/>
          </w:tcPr>
          <w:p w14:paraId="7EF3124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E121AFE" w14:textId="41AAC410"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Boldrick-Relman-2002</w:t>
            </w:r>
          </w:p>
        </w:tc>
      </w:tr>
      <w:tr w:rsidR="00EB2F12" w:rsidRPr="00EB2F12" w14:paraId="45E1B069"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C8C0100"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20F1EB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591A116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0.003324</w:t>
            </w:r>
          </w:p>
        </w:tc>
        <w:tc>
          <w:tcPr>
            <w:tcW w:w="755" w:type="pct"/>
            <w:noWrap/>
            <w:hideMark/>
          </w:tcPr>
          <w:p w14:paraId="581B25E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4896483" w14:textId="103C261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Boldrick-Relman-2002</w:t>
            </w:r>
          </w:p>
        </w:tc>
      </w:tr>
      <w:tr w:rsidR="00EB2F12" w:rsidRPr="00EB2F12" w14:paraId="4993A42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E39762C"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7D77618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7E484E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0.007321</w:t>
            </w:r>
          </w:p>
        </w:tc>
        <w:tc>
          <w:tcPr>
            <w:tcW w:w="755" w:type="pct"/>
            <w:noWrap/>
            <w:hideMark/>
          </w:tcPr>
          <w:p w14:paraId="44CA7EA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76ADC56" w14:textId="379EAB5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2D2F111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00CA4D6"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401C829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0CA43A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0.01644</w:t>
            </w:r>
          </w:p>
        </w:tc>
        <w:tc>
          <w:tcPr>
            <w:tcW w:w="755" w:type="pct"/>
            <w:noWrap/>
            <w:hideMark/>
          </w:tcPr>
          <w:p w14:paraId="0A91457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0223A9A0" w14:textId="0FE2137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4A3F38E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1AFF236"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55EBAAF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4D0B1CD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0.009883</w:t>
            </w:r>
          </w:p>
        </w:tc>
        <w:tc>
          <w:tcPr>
            <w:tcW w:w="755" w:type="pct"/>
            <w:noWrap/>
            <w:hideMark/>
          </w:tcPr>
          <w:p w14:paraId="3E5EB47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523EB1FE" w14:textId="1FEB131B"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14164E1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677221A"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5364290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44867C1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0.008453</w:t>
            </w:r>
          </w:p>
        </w:tc>
        <w:tc>
          <w:tcPr>
            <w:tcW w:w="755" w:type="pct"/>
            <w:noWrap/>
            <w:hideMark/>
          </w:tcPr>
          <w:p w14:paraId="7654091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0EDF680" w14:textId="39396C80"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0E1C6492"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6BD932E"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21C41D9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BB0B19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0.011928</w:t>
            </w:r>
          </w:p>
        </w:tc>
        <w:tc>
          <w:tcPr>
            <w:tcW w:w="755" w:type="pct"/>
            <w:noWrap/>
            <w:hideMark/>
          </w:tcPr>
          <w:p w14:paraId="449A492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6DF5E9EF" w14:textId="19F2FAF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23A58129"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24AFA7F"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178C29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50CDD66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0.00541</w:t>
            </w:r>
          </w:p>
        </w:tc>
        <w:tc>
          <w:tcPr>
            <w:tcW w:w="755" w:type="pct"/>
            <w:noWrap/>
            <w:hideMark/>
          </w:tcPr>
          <w:p w14:paraId="03A7D69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58DFFACD" w14:textId="4F99A4C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003FCF9A"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F58D0F2"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2D549F9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227B4F3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0.016836</w:t>
            </w:r>
          </w:p>
        </w:tc>
        <w:tc>
          <w:tcPr>
            <w:tcW w:w="755" w:type="pct"/>
            <w:noWrap/>
            <w:hideMark/>
          </w:tcPr>
          <w:p w14:paraId="6F9B491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334F320C" w14:textId="059CC72D"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7A4CF2E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B0C073C"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077E5CC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CXCL5</w:t>
            </w:r>
          </w:p>
        </w:tc>
        <w:tc>
          <w:tcPr>
            <w:tcW w:w="1030" w:type="pct"/>
            <w:noWrap/>
            <w:hideMark/>
          </w:tcPr>
          <w:p w14:paraId="15BAB15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0.02278</w:t>
            </w:r>
          </w:p>
        </w:tc>
        <w:tc>
          <w:tcPr>
            <w:tcW w:w="755" w:type="pct"/>
            <w:noWrap/>
            <w:hideMark/>
          </w:tcPr>
          <w:p w14:paraId="3632F98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5C9C7BF9" w14:textId="722E5188"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736305B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5101E0D"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065DBC2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5507FF8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0.009173</w:t>
            </w:r>
          </w:p>
        </w:tc>
        <w:tc>
          <w:tcPr>
            <w:tcW w:w="755" w:type="pct"/>
            <w:noWrap/>
            <w:hideMark/>
          </w:tcPr>
          <w:p w14:paraId="2EE1E1D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AA0BC42" w14:textId="2F90628B"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23395C88"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8DE4FB6"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43A4CF0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4A8596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0.018593</w:t>
            </w:r>
          </w:p>
        </w:tc>
        <w:tc>
          <w:tcPr>
            <w:tcW w:w="755" w:type="pct"/>
            <w:noWrap/>
            <w:hideMark/>
          </w:tcPr>
          <w:p w14:paraId="697A8DE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DA377D8" w14:textId="0423257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7D864C0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A9F96AF" w14:textId="77777777" w:rsidR="00EB2F12" w:rsidRPr="00EB2F12" w:rsidRDefault="00EB2F12" w:rsidP="00EB2F12">
            <w:pPr>
              <w:widowControl/>
              <w:autoSpaceDE/>
              <w:autoSpaceDN/>
              <w:rPr>
                <w:color w:val="000000"/>
                <w:lang w:val="en-PK" w:eastAsia="en-PK"/>
              </w:rPr>
            </w:pPr>
            <w:r w:rsidRPr="00EB2F12">
              <w:rPr>
                <w:color w:val="000000"/>
                <w:lang w:val="en-PK" w:eastAsia="en-PK"/>
              </w:rPr>
              <w:lastRenderedPageBreak/>
              <w:t>MMP8</w:t>
            </w:r>
          </w:p>
        </w:tc>
        <w:tc>
          <w:tcPr>
            <w:tcW w:w="611" w:type="pct"/>
            <w:noWrap/>
            <w:hideMark/>
          </w:tcPr>
          <w:p w14:paraId="0764AA2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3BDFF68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0.008758</w:t>
            </w:r>
          </w:p>
        </w:tc>
        <w:tc>
          <w:tcPr>
            <w:tcW w:w="755" w:type="pct"/>
            <w:noWrap/>
            <w:hideMark/>
          </w:tcPr>
          <w:p w14:paraId="1A007B0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F7C4596" w14:textId="398C27E6"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000E293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41EAB44"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479D0E9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6F44B9B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0.025002</w:t>
            </w:r>
          </w:p>
        </w:tc>
        <w:tc>
          <w:tcPr>
            <w:tcW w:w="755" w:type="pct"/>
            <w:noWrap/>
            <w:hideMark/>
          </w:tcPr>
          <w:p w14:paraId="3A95E15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2F3DA65" w14:textId="4061D4CC"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752BCD76"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A4FD243"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23421F6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3ABC337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0.019946</w:t>
            </w:r>
          </w:p>
        </w:tc>
        <w:tc>
          <w:tcPr>
            <w:tcW w:w="755" w:type="pct"/>
            <w:noWrap/>
            <w:hideMark/>
          </w:tcPr>
          <w:p w14:paraId="611070F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ECBA2A7" w14:textId="5DF3118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4C4E9D63"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C761E2E"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4A709D5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5D51934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0.013194</w:t>
            </w:r>
          </w:p>
        </w:tc>
        <w:tc>
          <w:tcPr>
            <w:tcW w:w="755" w:type="pct"/>
            <w:noWrap/>
            <w:hideMark/>
          </w:tcPr>
          <w:p w14:paraId="1D8D231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A8786E3" w14:textId="51D8FF4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1FCB8F5C"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EF8C085"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27FE9B3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6D94576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0.010984</w:t>
            </w:r>
          </w:p>
        </w:tc>
        <w:tc>
          <w:tcPr>
            <w:tcW w:w="755" w:type="pct"/>
            <w:noWrap/>
            <w:hideMark/>
          </w:tcPr>
          <w:p w14:paraId="6EEAEC6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57B21C6" w14:textId="3BCFD2D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Arijs-Rutgeerts-2009</w:t>
            </w:r>
          </w:p>
        </w:tc>
      </w:tr>
      <w:tr w:rsidR="00EB2F12" w:rsidRPr="00EB2F12" w14:paraId="52E9F76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F477B83"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545A282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1C4538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0.010435</w:t>
            </w:r>
          </w:p>
        </w:tc>
        <w:tc>
          <w:tcPr>
            <w:tcW w:w="755" w:type="pct"/>
            <w:noWrap/>
            <w:hideMark/>
          </w:tcPr>
          <w:p w14:paraId="03C4AA8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ACE99AB" w14:textId="3E7CD6E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Jiang-de Kok-2017</w:t>
            </w:r>
          </w:p>
        </w:tc>
      </w:tr>
      <w:tr w:rsidR="00EB2F12" w:rsidRPr="00EB2F12" w14:paraId="38C367D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4C62DA5" w14:textId="77777777" w:rsidR="00EB2F12" w:rsidRPr="00EB2F12" w:rsidRDefault="00EB2F12" w:rsidP="00EB2F12">
            <w:pPr>
              <w:widowControl/>
              <w:autoSpaceDE/>
              <w:autoSpaceDN/>
              <w:rPr>
                <w:color w:val="000000"/>
                <w:lang w:val="en-PK" w:eastAsia="en-PK"/>
              </w:rPr>
            </w:pPr>
            <w:r w:rsidRPr="00EB2F12">
              <w:rPr>
                <w:color w:val="000000"/>
                <w:lang w:val="en-PK" w:eastAsia="en-PK"/>
              </w:rPr>
              <w:t>HBEGF</w:t>
            </w:r>
          </w:p>
        </w:tc>
        <w:tc>
          <w:tcPr>
            <w:tcW w:w="611" w:type="pct"/>
            <w:noWrap/>
            <w:hideMark/>
          </w:tcPr>
          <w:p w14:paraId="71D2085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219756D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0.012832</w:t>
            </w:r>
          </w:p>
        </w:tc>
        <w:tc>
          <w:tcPr>
            <w:tcW w:w="755" w:type="pct"/>
            <w:noWrap/>
            <w:hideMark/>
          </w:tcPr>
          <w:p w14:paraId="45EA359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517AFE3" w14:textId="464B4CD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Perou-Botstein-2000</w:t>
            </w:r>
          </w:p>
        </w:tc>
      </w:tr>
      <w:tr w:rsidR="00EB2F12" w:rsidRPr="00EB2F12" w14:paraId="50D4B955"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B745F4E"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7A78FAE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0E3DE89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0.015452</w:t>
            </w:r>
          </w:p>
        </w:tc>
        <w:tc>
          <w:tcPr>
            <w:tcW w:w="755" w:type="pct"/>
            <w:noWrap/>
            <w:hideMark/>
          </w:tcPr>
          <w:p w14:paraId="7810310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035F3BF" w14:textId="0A02802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Perou-Botstein-2000</w:t>
            </w:r>
          </w:p>
        </w:tc>
      </w:tr>
      <w:tr w:rsidR="00EB2F12" w:rsidRPr="00EB2F12" w14:paraId="4775DFB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BD6CEA5"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4AC23E7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18E37A1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0.01086</w:t>
            </w:r>
          </w:p>
        </w:tc>
        <w:tc>
          <w:tcPr>
            <w:tcW w:w="755" w:type="pct"/>
            <w:noWrap/>
            <w:hideMark/>
          </w:tcPr>
          <w:p w14:paraId="69CF2E1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C28774F" w14:textId="458D001B"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Perou-Botstein-2000</w:t>
            </w:r>
          </w:p>
        </w:tc>
      </w:tr>
      <w:tr w:rsidR="00EB2F12" w:rsidRPr="00EB2F12" w14:paraId="559D7043"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013B33E"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5ED0038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HBEGF</w:t>
            </w:r>
          </w:p>
        </w:tc>
        <w:tc>
          <w:tcPr>
            <w:tcW w:w="1030" w:type="pct"/>
            <w:noWrap/>
            <w:hideMark/>
          </w:tcPr>
          <w:p w14:paraId="6D23254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0.009715</w:t>
            </w:r>
          </w:p>
        </w:tc>
        <w:tc>
          <w:tcPr>
            <w:tcW w:w="755" w:type="pct"/>
            <w:noWrap/>
            <w:hideMark/>
          </w:tcPr>
          <w:p w14:paraId="7859340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12F109F" w14:textId="2843943C"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Perou-Botstein-2000</w:t>
            </w:r>
          </w:p>
        </w:tc>
      </w:tr>
      <w:tr w:rsidR="00EB2F12" w:rsidRPr="00EB2F12" w14:paraId="62D8B0A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3E8A5A4"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5F273C4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HBEGF</w:t>
            </w:r>
          </w:p>
        </w:tc>
        <w:tc>
          <w:tcPr>
            <w:tcW w:w="1030" w:type="pct"/>
            <w:noWrap/>
            <w:hideMark/>
          </w:tcPr>
          <w:p w14:paraId="7F3F3B8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0.006006</w:t>
            </w:r>
          </w:p>
        </w:tc>
        <w:tc>
          <w:tcPr>
            <w:tcW w:w="755" w:type="pct"/>
            <w:noWrap/>
            <w:hideMark/>
          </w:tcPr>
          <w:p w14:paraId="37DB0FB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69F7CF4D" w14:textId="1BD61EF6"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Perou-Botstein-2000</w:t>
            </w:r>
          </w:p>
        </w:tc>
      </w:tr>
      <w:tr w:rsidR="00EB2F12" w:rsidRPr="00EB2F12" w14:paraId="4689B7D8"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DFE2E9E"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0B4F3A7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CD44</w:t>
            </w:r>
          </w:p>
        </w:tc>
        <w:tc>
          <w:tcPr>
            <w:tcW w:w="1030" w:type="pct"/>
            <w:noWrap/>
            <w:hideMark/>
          </w:tcPr>
          <w:p w14:paraId="7982C39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0.006033</w:t>
            </w:r>
          </w:p>
        </w:tc>
        <w:tc>
          <w:tcPr>
            <w:tcW w:w="755" w:type="pct"/>
            <w:noWrap/>
            <w:hideMark/>
          </w:tcPr>
          <w:p w14:paraId="28975CD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51D07E4A" w14:textId="29C94305"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Perou-Botstein-2000</w:t>
            </w:r>
          </w:p>
        </w:tc>
      </w:tr>
      <w:tr w:rsidR="00EB2F12" w:rsidRPr="00EB2F12" w14:paraId="041072A2"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C5EC6F1"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B02CD7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592084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0.014893</w:t>
            </w:r>
          </w:p>
        </w:tc>
        <w:tc>
          <w:tcPr>
            <w:tcW w:w="755" w:type="pct"/>
            <w:noWrap/>
            <w:hideMark/>
          </w:tcPr>
          <w:p w14:paraId="0E53894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35C5E5DF" w14:textId="54D94AC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Chen-Brown-2002</w:t>
            </w:r>
          </w:p>
        </w:tc>
      </w:tr>
      <w:tr w:rsidR="00EB2F12" w:rsidRPr="00EB2F12" w14:paraId="36F563E5"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60A636F"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57953DB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136E602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0.015258</w:t>
            </w:r>
          </w:p>
        </w:tc>
        <w:tc>
          <w:tcPr>
            <w:tcW w:w="755" w:type="pct"/>
            <w:noWrap/>
            <w:hideMark/>
          </w:tcPr>
          <w:p w14:paraId="0C6B0ED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0223EADA" w14:textId="7349932E"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Chen-Brown-2002</w:t>
            </w:r>
          </w:p>
        </w:tc>
      </w:tr>
      <w:tr w:rsidR="00EB2F12" w:rsidRPr="00EB2F12" w14:paraId="5461D5E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F061298"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2704503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HBEGF</w:t>
            </w:r>
          </w:p>
        </w:tc>
        <w:tc>
          <w:tcPr>
            <w:tcW w:w="1030" w:type="pct"/>
            <w:noWrap/>
            <w:hideMark/>
          </w:tcPr>
          <w:p w14:paraId="6B86700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0.012333</w:t>
            </w:r>
          </w:p>
        </w:tc>
        <w:tc>
          <w:tcPr>
            <w:tcW w:w="755" w:type="pct"/>
            <w:noWrap/>
            <w:hideMark/>
          </w:tcPr>
          <w:p w14:paraId="1F85784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5E649981" w14:textId="658504AC"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Chen-Brown-2002</w:t>
            </w:r>
          </w:p>
        </w:tc>
      </w:tr>
      <w:tr w:rsidR="00EB2F12" w:rsidRPr="00EB2F12" w14:paraId="37DE3440"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85822A3"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78359CA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COL12A1</w:t>
            </w:r>
          </w:p>
        </w:tc>
        <w:tc>
          <w:tcPr>
            <w:tcW w:w="1030" w:type="pct"/>
            <w:noWrap/>
            <w:hideMark/>
          </w:tcPr>
          <w:p w14:paraId="3BC6CF6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0.010439</w:t>
            </w:r>
          </w:p>
        </w:tc>
        <w:tc>
          <w:tcPr>
            <w:tcW w:w="755" w:type="pct"/>
            <w:noWrap/>
            <w:hideMark/>
          </w:tcPr>
          <w:p w14:paraId="550EEF6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3902B4C8" w14:textId="1A455A5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Chen-Brown-2002</w:t>
            </w:r>
          </w:p>
        </w:tc>
      </w:tr>
      <w:tr w:rsidR="00EB2F12" w:rsidRPr="00EB2F12" w14:paraId="20E6D9CC"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2873BB0"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7909B0D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03D31E0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0.018213</w:t>
            </w:r>
          </w:p>
        </w:tc>
        <w:tc>
          <w:tcPr>
            <w:tcW w:w="755" w:type="pct"/>
            <w:noWrap/>
            <w:hideMark/>
          </w:tcPr>
          <w:p w14:paraId="5532A87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3759521" w14:textId="1F545B45"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Wang-Cheung-2015</w:t>
            </w:r>
          </w:p>
        </w:tc>
      </w:tr>
      <w:tr w:rsidR="00EB2F12" w:rsidRPr="00EB2F12" w14:paraId="5E59C1B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33E3389" w14:textId="77777777" w:rsidR="00EB2F12" w:rsidRPr="00EB2F12" w:rsidRDefault="00EB2F12" w:rsidP="00EB2F12">
            <w:pPr>
              <w:widowControl/>
              <w:autoSpaceDE/>
              <w:autoSpaceDN/>
              <w:rPr>
                <w:color w:val="000000"/>
                <w:lang w:val="en-PK" w:eastAsia="en-PK"/>
              </w:rPr>
            </w:pPr>
            <w:r w:rsidRPr="00EB2F12">
              <w:rPr>
                <w:color w:val="000000"/>
                <w:lang w:val="en-PK" w:eastAsia="en-PK"/>
              </w:rPr>
              <w:t>MMP11</w:t>
            </w:r>
          </w:p>
        </w:tc>
        <w:tc>
          <w:tcPr>
            <w:tcW w:w="611" w:type="pct"/>
            <w:noWrap/>
            <w:hideMark/>
          </w:tcPr>
          <w:p w14:paraId="144BF31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LCN2</w:t>
            </w:r>
          </w:p>
        </w:tc>
        <w:tc>
          <w:tcPr>
            <w:tcW w:w="1030" w:type="pct"/>
            <w:noWrap/>
            <w:hideMark/>
          </w:tcPr>
          <w:p w14:paraId="40B9E83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0.013298</w:t>
            </w:r>
          </w:p>
        </w:tc>
        <w:tc>
          <w:tcPr>
            <w:tcW w:w="755" w:type="pct"/>
            <w:noWrap/>
            <w:hideMark/>
          </w:tcPr>
          <w:p w14:paraId="370F440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5FB28308" w14:textId="2612DC6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Wang-Cheung-2015</w:t>
            </w:r>
          </w:p>
        </w:tc>
      </w:tr>
      <w:tr w:rsidR="00EB2F12" w:rsidRPr="00EB2F12" w14:paraId="4E4673A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4697454"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CA0951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784F77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0.008684</w:t>
            </w:r>
          </w:p>
        </w:tc>
        <w:tc>
          <w:tcPr>
            <w:tcW w:w="755" w:type="pct"/>
            <w:noWrap/>
            <w:hideMark/>
          </w:tcPr>
          <w:p w14:paraId="53155A3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75335B67" w14:textId="07DBFA95"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Wang-Cheung-2015</w:t>
            </w:r>
          </w:p>
        </w:tc>
      </w:tr>
      <w:tr w:rsidR="00EB2F12" w:rsidRPr="00EB2F12" w14:paraId="2AC2422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FD0BE63"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0624D68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4E4798F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0.008786</w:t>
            </w:r>
          </w:p>
        </w:tc>
        <w:tc>
          <w:tcPr>
            <w:tcW w:w="755" w:type="pct"/>
            <w:noWrap/>
            <w:hideMark/>
          </w:tcPr>
          <w:p w14:paraId="2BC523D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4FCA13C" w14:textId="4098DEDB"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Wang-Cheung-2015</w:t>
            </w:r>
          </w:p>
        </w:tc>
      </w:tr>
      <w:tr w:rsidR="00EB2F12" w:rsidRPr="00EB2F12" w14:paraId="5FD3F66B"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96FC2D4" w14:textId="77777777" w:rsidR="00EB2F12" w:rsidRPr="00EB2F12" w:rsidRDefault="00EB2F12" w:rsidP="00EB2F12">
            <w:pPr>
              <w:widowControl/>
              <w:autoSpaceDE/>
              <w:autoSpaceDN/>
              <w:rPr>
                <w:color w:val="000000"/>
                <w:lang w:val="en-PK" w:eastAsia="en-PK"/>
              </w:rPr>
            </w:pPr>
            <w:r w:rsidRPr="00EB2F12">
              <w:rPr>
                <w:color w:val="000000"/>
                <w:lang w:val="en-PK" w:eastAsia="en-PK"/>
              </w:rPr>
              <w:t>LCN2</w:t>
            </w:r>
          </w:p>
        </w:tc>
        <w:tc>
          <w:tcPr>
            <w:tcW w:w="611" w:type="pct"/>
            <w:noWrap/>
            <w:hideMark/>
          </w:tcPr>
          <w:p w14:paraId="4F922CD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5CFD8D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0.009992</w:t>
            </w:r>
          </w:p>
        </w:tc>
        <w:tc>
          <w:tcPr>
            <w:tcW w:w="755" w:type="pct"/>
            <w:noWrap/>
            <w:hideMark/>
          </w:tcPr>
          <w:p w14:paraId="01BEF06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51849CD" w14:textId="76DF34C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Wu-Garvey-2007</w:t>
            </w:r>
          </w:p>
        </w:tc>
      </w:tr>
      <w:tr w:rsidR="00EB2F12" w:rsidRPr="00EB2F12" w14:paraId="7919E765"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1A15982"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05F3CCF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750BA39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0.006943</w:t>
            </w:r>
          </w:p>
        </w:tc>
        <w:tc>
          <w:tcPr>
            <w:tcW w:w="755" w:type="pct"/>
            <w:noWrap/>
            <w:hideMark/>
          </w:tcPr>
          <w:p w14:paraId="5A8F624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49B9D47F" w14:textId="4A0EDE1D"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Wu-Garvey-2007</w:t>
            </w:r>
          </w:p>
        </w:tc>
      </w:tr>
      <w:tr w:rsidR="00EB2F12" w:rsidRPr="00EB2F12" w14:paraId="698F082B"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1CF1708"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30B38C2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314DD4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0.005189</w:t>
            </w:r>
          </w:p>
        </w:tc>
        <w:tc>
          <w:tcPr>
            <w:tcW w:w="755" w:type="pct"/>
            <w:noWrap/>
            <w:hideMark/>
          </w:tcPr>
          <w:p w14:paraId="0279EB9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A4F26C5" w14:textId="3ECEB2C1"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Rosenwald-Staudt-2001</w:t>
            </w:r>
          </w:p>
        </w:tc>
      </w:tr>
      <w:tr w:rsidR="00EB2F12" w:rsidRPr="00EB2F12" w14:paraId="261426EA"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F3937BB"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11BE02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573A64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0.010205</w:t>
            </w:r>
          </w:p>
        </w:tc>
        <w:tc>
          <w:tcPr>
            <w:tcW w:w="755" w:type="pct"/>
            <w:noWrap/>
            <w:hideMark/>
          </w:tcPr>
          <w:p w14:paraId="20BF487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654BC011" w14:textId="65246BBE"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Rosenwald-Staudt-2001</w:t>
            </w:r>
          </w:p>
        </w:tc>
      </w:tr>
      <w:tr w:rsidR="00EB2F12" w:rsidRPr="00EB2F12" w14:paraId="7B0750B0"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E25B792"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380050B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7F24DC2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0.009297</w:t>
            </w:r>
          </w:p>
        </w:tc>
        <w:tc>
          <w:tcPr>
            <w:tcW w:w="755" w:type="pct"/>
            <w:noWrap/>
            <w:hideMark/>
          </w:tcPr>
          <w:p w14:paraId="441FEC4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7B7A37A" w14:textId="3D2D3A5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Rosenwald-Staudt-2001</w:t>
            </w:r>
          </w:p>
        </w:tc>
      </w:tr>
      <w:tr w:rsidR="00EB2F12" w:rsidRPr="00EB2F12" w14:paraId="5A7E9F1E"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2AF7A2E" w14:textId="77777777" w:rsidR="00EB2F12" w:rsidRPr="00EB2F12" w:rsidRDefault="00EB2F12" w:rsidP="00EB2F12">
            <w:pPr>
              <w:widowControl/>
              <w:autoSpaceDE/>
              <w:autoSpaceDN/>
              <w:rPr>
                <w:color w:val="000000"/>
                <w:lang w:val="en-PK" w:eastAsia="en-PK"/>
              </w:rPr>
            </w:pPr>
            <w:r w:rsidRPr="00EB2F12">
              <w:rPr>
                <w:color w:val="000000"/>
                <w:lang w:val="en-PK" w:eastAsia="en-PK"/>
              </w:rPr>
              <w:lastRenderedPageBreak/>
              <w:t>MMP15</w:t>
            </w:r>
          </w:p>
        </w:tc>
        <w:tc>
          <w:tcPr>
            <w:tcW w:w="611" w:type="pct"/>
            <w:noWrap/>
            <w:hideMark/>
          </w:tcPr>
          <w:p w14:paraId="00EF158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F187A5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0.009782</w:t>
            </w:r>
          </w:p>
        </w:tc>
        <w:tc>
          <w:tcPr>
            <w:tcW w:w="755" w:type="pct"/>
            <w:noWrap/>
            <w:hideMark/>
          </w:tcPr>
          <w:p w14:paraId="191AF15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39AA6F5A" w14:textId="2A9E20F9"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Rosenwald-Staudt-2001</w:t>
            </w:r>
          </w:p>
        </w:tc>
      </w:tr>
      <w:tr w:rsidR="00EB2F12" w:rsidRPr="00EB2F12" w14:paraId="57D9912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6AB306B"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306D4FA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6C95071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0.009657</w:t>
            </w:r>
          </w:p>
        </w:tc>
        <w:tc>
          <w:tcPr>
            <w:tcW w:w="755" w:type="pct"/>
            <w:noWrap/>
            <w:hideMark/>
          </w:tcPr>
          <w:p w14:paraId="2C3DE64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5DB730D7" w14:textId="0129A4BC"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Rosenwald-Staudt-2001</w:t>
            </w:r>
          </w:p>
        </w:tc>
      </w:tr>
      <w:tr w:rsidR="00EB2F12" w:rsidRPr="00EB2F12" w14:paraId="6DD3B83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0A27855"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03EF35B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HBEGF</w:t>
            </w:r>
          </w:p>
        </w:tc>
        <w:tc>
          <w:tcPr>
            <w:tcW w:w="1030" w:type="pct"/>
            <w:noWrap/>
            <w:hideMark/>
          </w:tcPr>
          <w:p w14:paraId="0AEB6E7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0.011855</w:t>
            </w:r>
          </w:p>
        </w:tc>
        <w:tc>
          <w:tcPr>
            <w:tcW w:w="755" w:type="pct"/>
            <w:noWrap/>
            <w:hideMark/>
          </w:tcPr>
          <w:p w14:paraId="04FA8B2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ABA080E" w14:textId="0ECEFA00"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Ross-Perou-2001</w:t>
            </w:r>
          </w:p>
        </w:tc>
      </w:tr>
      <w:tr w:rsidR="00EB2F12" w:rsidRPr="00EB2F12" w14:paraId="1211C8A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E4FA3A5"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0045E6A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14AE7C4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0.004531</w:t>
            </w:r>
          </w:p>
        </w:tc>
        <w:tc>
          <w:tcPr>
            <w:tcW w:w="755" w:type="pct"/>
            <w:noWrap/>
            <w:hideMark/>
          </w:tcPr>
          <w:p w14:paraId="04E32B1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9F97532" w14:textId="4922AB4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Ross-Perou-2001</w:t>
            </w:r>
          </w:p>
        </w:tc>
      </w:tr>
      <w:tr w:rsidR="00EB2F12" w:rsidRPr="00EB2F12" w14:paraId="2BC94BA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F4B7143"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1C44E50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HBEGF</w:t>
            </w:r>
          </w:p>
        </w:tc>
        <w:tc>
          <w:tcPr>
            <w:tcW w:w="1030" w:type="pct"/>
            <w:noWrap/>
            <w:hideMark/>
          </w:tcPr>
          <w:p w14:paraId="1A12E06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0.006091</w:t>
            </w:r>
          </w:p>
        </w:tc>
        <w:tc>
          <w:tcPr>
            <w:tcW w:w="755" w:type="pct"/>
            <w:noWrap/>
            <w:hideMark/>
          </w:tcPr>
          <w:p w14:paraId="6136FB3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54FA713" w14:textId="34CAE8A9"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Ross-Perou-2001</w:t>
            </w:r>
          </w:p>
        </w:tc>
      </w:tr>
      <w:tr w:rsidR="00EB2F12" w:rsidRPr="00EB2F12" w14:paraId="4BD4AA9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46952DC"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379CBD6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131AFF7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0.015201</w:t>
            </w:r>
          </w:p>
        </w:tc>
        <w:tc>
          <w:tcPr>
            <w:tcW w:w="755" w:type="pct"/>
            <w:noWrap/>
            <w:hideMark/>
          </w:tcPr>
          <w:p w14:paraId="0DC688E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147E4974" w14:textId="7C0C2706"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Perou-Botstein-1999</w:t>
            </w:r>
          </w:p>
        </w:tc>
      </w:tr>
      <w:tr w:rsidR="00EB2F12" w:rsidRPr="00EB2F12" w14:paraId="75906E13"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8A0B586"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0860B3A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LCN2</w:t>
            </w:r>
          </w:p>
        </w:tc>
        <w:tc>
          <w:tcPr>
            <w:tcW w:w="1030" w:type="pct"/>
            <w:noWrap/>
            <w:hideMark/>
          </w:tcPr>
          <w:p w14:paraId="00D86BE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0.01216</w:t>
            </w:r>
          </w:p>
        </w:tc>
        <w:tc>
          <w:tcPr>
            <w:tcW w:w="755" w:type="pct"/>
            <w:noWrap/>
            <w:hideMark/>
          </w:tcPr>
          <w:p w14:paraId="09AF4D4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Co-expression</w:t>
            </w:r>
          </w:p>
        </w:tc>
        <w:tc>
          <w:tcPr>
            <w:tcW w:w="1973" w:type="pct"/>
            <w:noWrap/>
            <w:hideMark/>
          </w:tcPr>
          <w:p w14:paraId="2534CC5A" w14:textId="777944B9"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Perou-Botstein-1999</w:t>
            </w:r>
          </w:p>
        </w:tc>
      </w:tr>
      <w:tr w:rsidR="00EB2F12" w:rsidRPr="00EB2F12" w14:paraId="1FC9217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0DBBB23"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48A7030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4A2D2C0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0.035411</w:t>
            </w:r>
          </w:p>
        </w:tc>
        <w:tc>
          <w:tcPr>
            <w:tcW w:w="755" w:type="pct"/>
            <w:noWrap/>
            <w:hideMark/>
          </w:tcPr>
          <w:p w14:paraId="41FE7FE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Co-localization</w:t>
            </w:r>
          </w:p>
        </w:tc>
        <w:tc>
          <w:tcPr>
            <w:tcW w:w="1973" w:type="pct"/>
            <w:noWrap/>
            <w:hideMark/>
          </w:tcPr>
          <w:p w14:paraId="5B7E8535" w14:textId="11BD557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Johnson-Shoemaker-2003</w:t>
            </w:r>
          </w:p>
        </w:tc>
      </w:tr>
      <w:tr w:rsidR="00EB2F12" w:rsidRPr="00EB2F12" w14:paraId="42094E25"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2168D15"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362F1BD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484C16A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0.010446</w:t>
            </w:r>
          </w:p>
        </w:tc>
        <w:tc>
          <w:tcPr>
            <w:tcW w:w="755" w:type="pct"/>
            <w:noWrap/>
            <w:hideMark/>
          </w:tcPr>
          <w:p w14:paraId="2A0E8FD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Co-localization</w:t>
            </w:r>
          </w:p>
        </w:tc>
        <w:tc>
          <w:tcPr>
            <w:tcW w:w="1973" w:type="pct"/>
            <w:noWrap/>
            <w:hideMark/>
          </w:tcPr>
          <w:p w14:paraId="0BB1E0CA" w14:textId="0BB01E8D"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Johnson-Shoemaker-2003</w:t>
            </w:r>
          </w:p>
        </w:tc>
      </w:tr>
      <w:tr w:rsidR="00EB2F12" w:rsidRPr="00EB2F12" w14:paraId="773CC00C"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A07B416"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1494973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37B0B0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0.011021</w:t>
            </w:r>
          </w:p>
        </w:tc>
        <w:tc>
          <w:tcPr>
            <w:tcW w:w="755" w:type="pct"/>
            <w:noWrap/>
            <w:hideMark/>
          </w:tcPr>
          <w:p w14:paraId="4263D04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Co-localization</w:t>
            </w:r>
          </w:p>
        </w:tc>
        <w:tc>
          <w:tcPr>
            <w:tcW w:w="1973" w:type="pct"/>
            <w:noWrap/>
            <w:hideMark/>
          </w:tcPr>
          <w:p w14:paraId="0A3A3CD7" w14:textId="13F218B3"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Johnson-Shoemaker-2003</w:t>
            </w:r>
          </w:p>
        </w:tc>
      </w:tr>
      <w:tr w:rsidR="00EB2F12" w:rsidRPr="00EB2F12" w14:paraId="2068FEE6"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0A0722F"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56496F9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5A4A805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0.006571</w:t>
            </w:r>
          </w:p>
        </w:tc>
        <w:tc>
          <w:tcPr>
            <w:tcW w:w="755" w:type="pct"/>
            <w:noWrap/>
            <w:hideMark/>
          </w:tcPr>
          <w:p w14:paraId="772B7CC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Co-localization</w:t>
            </w:r>
          </w:p>
        </w:tc>
        <w:tc>
          <w:tcPr>
            <w:tcW w:w="1973" w:type="pct"/>
            <w:noWrap/>
            <w:hideMark/>
          </w:tcPr>
          <w:p w14:paraId="5A5F9877" w14:textId="239427E2"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Johnson-Shoemaker-2003</w:t>
            </w:r>
          </w:p>
        </w:tc>
      </w:tr>
      <w:tr w:rsidR="00EB2F12" w:rsidRPr="00EB2F12" w14:paraId="4B83A43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7078615"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76AFCD3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RECK</w:t>
            </w:r>
          </w:p>
        </w:tc>
        <w:tc>
          <w:tcPr>
            <w:tcW w:w="1030" w:type="pct"/>
            <w:noWrap/>
            <w:hideMark/>
          </w:tcPr>
          <w:p w14:paraId="51616F8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0.008401</w:t>
            </w:r>
          </w:p>
        </w:tc>
        <w:tc>
          <w:tcPr>
            <w:tcW w:w="755" w:type="pct"/>
            <w:noWrap/>
            <w:hideMark/>
          </w:tcPr>
          <w:p w14:paraId="21FF99A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Co-localization</w:t>
            </w:r>
          </w:p>
        </w:tc>
        <w:tc>
          <w:tcPr>
            <w:tcW w:w="1973" w:type="pct"/>
            <w:noWrap/>
            <w:hideMark/>
          </w:tcPr>
          <w:p w14:paraId="65B77EAD" w14:textId="4E63836B"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Johnson-Shoemaker-2003</w:t>
            </w:r>
          </w:p>
        </w:tc>
      </w:tr>
      <w:tr w:rsidR="00EB2F12" w:rsidRPr="00EB2F12" w14:paraId="3CDE75E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43FA501" w14:textId="77777777" w:rsidR="00EB2F12" w:rsidRPr="00EB2F12" w:rsidRDefault="00EB2F12" w:rsidP="00EB2F12">
            <w:pPr>
              <w:widowControl/>
              <w:autoSpaceDE/>
              <w:autoSpaceDN/>
              <w:rPr>
                <w:color w:val="000000"/>
                <w:lang w:val="en-PK" w:eastAsia="en-PK"/>
              </w:rPr>
            </w:pPr>
            <w:r w:rsidRPr="00EB2F12">
              <w:rPr>
                <w:color w:val="000000"/>
                <w:lang w:val="en-PK" w:eastAsia="en-PK"/>
              </w:rPr>
              <w:t>TGFB1</w:t>
            </w:r>
          </w:p>
        </w:tc>
        <w:tc>
          <w:tcPr>
            <w:tcW w:w="611" w:type="pct"/>
            <w:noWrap/>
            <w:hideMark/>
          </w:tcPr>
          <w:p w14:paraId="68A9D4B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652DAB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0.651235</w:t>
            </w:r>
          </w:p>
        </w:tc>
        <w:tc>
          <w:tcPr>
            <w:tcW w:w="755" w:type="pct"/>
            <w:noWrap/>
            <w:hideMark/>
          </w:tcPr>
          <w:p w14:paraId="439D244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Co-localization</w:t>
            </w:r>
          </w:p>
        </w:tc>
        <w:tc>
          <w:tcPr>
            <w:tcW w:w="1973" w:type="pct"/>
            <w:noWrap/>
            <w:hideMark/>
          </w:tcPr>
          <w:p w14:paraId="7E848490" w14:textId="00EDF71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Chen-Huang-2014</w:t>
            </w:r>
          </w:p>
        </w:tc>
      </w:tr>
      <w:tr w:rsidR="00EB2F12" w:rsidRPr="00EB2F12" w14:paraId="1559B9B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D5F21C6" w14:textId="77777777" w:rsidR="00EB2F12" w:rsidRPr="00EB2F12" w:rsidRDefault="00EB2F12" w:rsidP="00EB2F12">
            <w:pPr>
              <w:widowControl/>
              <w:autoSpaceDE/>
              <w:autoSpaceDN/>
              <w:rPr>
                <w:color w:val="000000"/>
                <w:lang w:val="en-PK" w:eastAsia="en-PK"/>
              </w:rPr>
            </w:pPr>
            <w:r w:rsidRPr="00EB2F12">
              <w:rPr>
                <w:color w:val="000000"/>
                <w:lang w:val="en-PK" w:eastAsia="en-PK"/>
              </w:rPr>
              <w:t>RECK</w:t>
            </w:r>
          </w:p>
        </w:tc>
        <w:tc>
          <w:tcPr>
            <w:tcW w:w="611" w:type="pct"/>
            <w:noWrap/>
            <w:hideMark/>
          </w:tcPr>
          <w:p w14:paraId="059F7B8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5251BDC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0.001521</w:t>
            </w:r>
          </w:p>
        </w:tc>
        <w:tc>
          <w:tcPr>
            <w:tcW w:w="755" w:type="pct"/>
            <w:noWrap/>
            <w:hideMark/>
          </w:tcPr>
          <w:p w14:paraId="24EA8B2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Genetic Interactions</w:t>
            </w:r>
          </w:p>
        </w:tc>
        <w:tc>
          <w:tcPr>
            <w:tcW w:w="1973" w:type="pct"/>
            <w:noWrap/>
            <w:hideMark/>
          </w:tcPr>
          <w:p w14:paraId="54E94DC7" w14:textId="65E56E38"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Lin-Smith-2010</w:t>
            </w:r>
          </w:p>
        </w:tc>
      </w:tr>
      <w:tr w:rsidR="00EB2F12" w:rsidRPr="00EB2F12" w14:paraId="31B4330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E375776"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1C230E8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CD44</w:t>
            </w:r>
          </w:p>
        </w:tc>
        <w:tc>
          <w:tcPr>
            <w:tcW w:w="1030" w:type="pct"/>
            <w:noWrap/>
            <w:hideMark/>
          </w:tcPr>
          <w:p w14:paraId="07F02D0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0.000934</w:t>
            </w:r>
          </w:p>
        </w:tc>
        <w:tc>
          <w:tcPr>
            <w:tcW w:w="755" w:type="pct"/>
            <w:noWrap/>
            <w:hideMark/>
          </w:tcPr>
          <w:p w14:paraId="23FC27E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Genetic Interactions</w:t>
            </w:r>
          </w:p>
        </w:tc>
        <w:tc>
          <w:tcPr>
            <w:tcW w:w="1973" w:type="pct"/>
            <w:noWrap/>
            <w:hideMark/>
          </w:tcPr>
          <w:p w14:paraId="1B94ACC1" w14:textId="1146FEFF"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Lin-Smith-2010</w:t>
            </w:r>
          </w:p>
        </w:tc>
      </w:tr>
      <w:tr w:rsidR="00EB2F12" w:rsidRPr="00EB2F12" w14:paraId="02A65A5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916F90C"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315D293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PRSS2</w:t>
            </w:r>
          </w:p>
        </w:tc>
        <w:tc>
          <w:tcPr>
            <w:tcW w:w="1030" w:type="pct"/>
            <w:noWrap/>
            <w:hideMark/>
          </w:tcPr>
          <w:p w14:paraId="5E02CD0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0.003418</w:t>
            </w:r>
          </w:p>
        </w:tc>
        <w:tc>
          <w:tcPr>
            <w:tcW w:w="755" w:type="pct"/>
            <w:noWrap/>
            <w:hideMark/>
          </w:tcPr>
          <w:p w14:paraId="2C7FE87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Genetic Interactions</w:t>
            </w:r>
          </w:p>
        </w:tc>
        <w:tc>
          <w:tcPr>
            <w:tcW w:w="1973" w:type="pct"/>
            <w:noWrap/>
            <w:hideMark/>
          </w:tcPr>
          <w:p w14:paraId="42063184" w14:textId="0747BD7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Lin-Smith-2010</w:t>
            </w:r>
          </w:p>
        </w:tc>
      </w:tr>
      <w:tr w:rsidR="00EB2F12" w:rsidRPr="00EB2F12" w14:paraId="2EF30E2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2E476B9" w14:textId="77777777" w:rsidR="00EB2F12" w:rsidRPr="00EB2F12" w:rsidRDefault="00EB2F12" w:rsidP="00EB2F12">
            <w:pPr>
              <w:widowControl/>
              <w:autoSpaceDE/>
              <w:autoSpaceDN/>
              <w:rPr>
                <w:color w:val="000000"/>
                <w:lang w:val="en-PK" w:eastAsia="en-PK"/>
              </w:rPr>
            </w:pPr>
            <w:r w:rsidRPr="00EB2F12">
              <w:rPr>
                <w:color w:val="000000"/>
                <w:lang w:val="en-PK" w:eastAsia="en-PK"/>
              </w:rPr>
              <w:t>HBEGF</w:t>
            </w:r>
          </w:p>
        </w:tc>
        <w:tc>
          <w:tcPr>
            <w:tcW w:w="611" w:type="pct"/>
            <w:noWrap/>
            <w:hideMark/>
          </w:tcPr>
          <w:p w14:paraId="51AB7D1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AEB8D3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0.080513</w:t>
            </w:r>
          </w:p>
        </w:tc>
        <w:tc>
          <w:tcPr>
            <w:tcW w:w="755" w:type="pct"/>
            <w:noWrap/>
            <w:hideMark/>
          </w:tcPr>
          <w:p w14:paraId="79953BF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Pathway</w:t>
            </w:r>
          </w:p>
        </w:tc>
        <w:tc>
          <w:tcPr>
            <w:tcW w:w="1973" w:type="pct"/>
            <w:noWrap/>
            <w:hideMark/>
          </w:tcPr>
          <w:p w14:paraId="6D2B3DE9" w14:textId="0FAFDEF9"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29F0E97F"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D72C768"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7758C76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CD44</w:t>
            </w:r>
          </w:p>
        </w:tc>
        <w:tc>
          <w:tcPr>
            <w:tcW w:w="1030" w:type="pct"/>
            <w:noWrap/>
            <w:hideMark/>
          </w:tcPr>
          <w:p w14:paraId="23E7C15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0.046514</w:t>
            </w:r>
          </w:p>
        </w:tc>
        <w:tc>
          <w:tcPr>
            <w:tcW w:w="755" w:type="pct"/>
            <w:noWrap/>
            <w:hideMark/>
          </w:tcPr>
          <w:p w14:paraId="0CF0321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Pathway</w:t>
            </w:r>
          </w:p>
        </w:tc>
        <w:tc>
          <w:tcPr>
            <w:tcW w:w="1973" w:type="pct"/>
            <w:noWrap/>
            <w:hideMark/>
          </w:tcPr>
          <w:p w14:paraId="75BE8B3F" w14:textId="31C09365"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10A45FC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A3A7F7C"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5139836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RECK</w:t>
            </w:r>
          </w:p>
        </w:tc>
        <w:tc>
          <w:tcPr>
            <w:tcW w:w="1030" w:type="pct"/>
            <w:noWrap/>
            <w:hideMark/>
          </w:tcPr>
          <w:p w14:paraId="2673BC1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0.220014</w:t>
            </w:r>
          </w:p>
        </w:tc>
        <w:tc>
          <w:tcPr>
            <w:tcW w:w="755" w:type="pct"/>
            <w:noWrap/>
            <w:hideMark/>
          </w:tcPr>
          <w:p w14:paraId="4103DA3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Pathway</w:t>
            </w:r>
          </w:p>
        </w:tc>
        <w:tc>
          <w:tcPr>
            <w:tcW w:w="1973" w:type="pct"/>
            <w:noWrap/>
            <w:hideMark/>
          </w:tcPr>
          <w:p w14:paraId="4BD6F5E6" w14:textId="04B0729E"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28D23F9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CFC4738"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4544D99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CD44</w:t>
            </w:r>
          </w:p>
        </w:tc>
        <w:tc>
          <w:tcPr>
            <w:tcW w:w="1030" w:type="pct"/>
            <w:noWrap/>
            <w:hideMark/>
          </w:tcPr>
          <w:p w14:paraId="7D5CD3D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0.035722</w:t>
            </w:r>
          </w:p>
        </w:tc>
        <w:tc>
          <w:tcPr>
            <w:tcW w:w="755" w:type="pct"/>
            <w:noWrap/>
            <w:hideMark/>
          </w:tcPr>
          <w:p w14:paraId="6D38CD3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Pathway</w:t>
            </w:r>
          </w:p>
        </w:tc>
        <w:tc>
          <w:tcPr>
            <w:tcW w:w="1973" w:type="pct"/>
            <w:noWrap/>
            <w:hideMark/>
          </w:tcPr>
          <w:p w14:paraId="372530EA" w14:textId="5ECBBFD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2F69FF3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4DDB795" w14:textId="77777777" w:rsidR="00EB2F12" w:rsidRPr="00EB2F12" w:rsidRDefault="00EB2F12" w:rsidP="00EB2F12">
            <w:pPr>
              <w:widowControl/>
              <w:autoSpaceDE/>
              <w:autoSpaceDN/>
              <w:rPr>
                <w:color w:val="000000"/>
                <w:lang w:val="en-PK" w:eastAsia="en-PK"/>
              </w:rPr>
            </w:pPr>
            <w:r w:rsidRPr="00EB2F12">
              <w:rPr>
                <w:color w:val="000000"/>
                <w:lang w:val="en-PK" w:eastAsia="en-PK"/>
              </w:rPr>
              <w:t>HBEGF</w:t>
            </w:r>
          </w:p>
        </w:tc>
        <w:tc>
          <w:tcPr>
            <w:tcW w:w="611" w:type="pct"/>
            <w:noWrap/>
            <w:hideMark/>
          </w:tcPr>
          <w:p w14:paraId="68D8860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59B800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0.10309</w:t>
            </w:r>
          </w:p>
        </w:tc>
        <w:tc>
          <w:tcPr>
            <w:tcW w:w="755" w:type="pct"/>
            <w:noWrap/>
            <w:hideMark/>
          </w:tcPr>
          <w:p w14:paraId="498B8E8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Pathway</w:t>
            </w:r>
          </w:p>
        </w:tc>
        <w:tc>
          <w:tcPr>
            <w:tcW w:w="1973" w:type="pct"/>
            <w:noWrap/>
            <w:hideMark/>
          </w:tcPr>
          <w:p w14:paraId="09E849F5" w14:textId="3809C879"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NCI_NATURE</w:t>
            </w:r>
          </w:p>
        </w:tc>
      </w:tr>
      <w:tr w:rsidR="00EB2F12" w:rsidRPr="00EB2F12" w14:paraId="45ABFBB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070B833" w14:textId="77777777" w:rsidR="00EB2F12" w:rsidRPr="00EB2F12" w:rsidRDefault="00EB2F12" w:rsidP="00EB2F12">
            <w:pPr>
              <w:widowControl/>
              <w:autoSpaceDE/>
              <w:autoSpaceDN/>
              <w:rPr>
                <w:color w:val="000000"/>
                <w:lang w:val="en-PK" w:eastAsia="en-PK"/>
              </w:rPr>
            </w:pPr>
            <w:r w:rsidRPr="00EB2F12">
              <w:rPr>
                <w:color w:val="000000"/>
                <w:lang w:val="en-PK" w:eastAsia="en-PK"/>
              </w:rPr>
              <w:t>TXLNG</w:t>
            </w:r>
          </w:p>
        </w:tc>
        <w:tc>
          <w:tcPr>
            <w:tcW w:w="611" w:type="pct"/>
            <w:noWrap/>
            <w:hideMark/>
          </w:tcPr>
          <w:p w14:paraId="4F57407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151CB9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0.157942</w:t>
            </w:r>
          </w:p>
        </w:tc>
        <w:tc>
          <w:tcPr>
            <w:tcW w:w="755" w:type="pct"/>
            <w:noWrap/>
            <w:hideMark/>
          </w:tcPr>
          <w:p w14:paraId="19FBFA9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Pathway</w:t>
            </w:r>
          </w:p>
        </w:tc>
        <w:tc>
          <w:tcPr>
            <w:tcW w:w="1973" w:type="pct"/>
            <w:noWrap/>
            <w:hideMark/>
          </w:tcPr>
          <w:p w14:paraId="72C9E03A" w14:textId="7E1325A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NCI_NATURE</w:t>
            </w:r>
          </w:p>
        </w:tc>
      </w:tr>
      <w:tr w:rsidR="00EB2F12" w:rsidRPr="00EB2F12" w14:paraId="60AE4EE8"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1E3A16B"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44B48A3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D26719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0.341373</w:t>
            </w:r>
          </w:p>
        </w:tc>
        <w:tc>
          <w:tcPr>
            <w:tcW w:w="755" w:type="pct"/>
            <w:noWrap/>
            <w:hideMark/>
          </w:tcPr>
          <w:p w14:paraId="26E1588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E0DC0E8" w14:textId="460D7DA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49FA09EB"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A161730"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5C845E6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D26B10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0.026512</w:t>
            </w:r>
          </w:p>
        </w:tc>
        <w:tc>
          <w:tcPr>
            <w:tcW w:w="755" w:type="pct"/>
            <w:noWrap/>
            <w:hideMark/>
          </w:tcPr>
          <w:p w14:paraId="3062D71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5AE2CDB2" w14:textId="2AC9DE9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66913DB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85B5790"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033AE4F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056E8D4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0.005163</w:t>
            </w:r>
          </w:p>
        </w:tc>
        <w:tc>
          <w:tcPr>
            <w:tcW w:w="755" w:type="pct"/>
            <w:noWrap/>
            <w:hideMark/>
          </w:tcPr>
          <w:p w14:paraId="7D2FBE4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BA4A66C" w14:textId="2191AAF9"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2989951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CFAB149" w14:textId="77777777" w:rsidR="00EB2F12" w:rsidRPr="00EB2F12" w:rsidRDefault="00EB2F12" w:rsidP="00EB2F12">
            <w:pPr>
              <w:widowControl/>
              <w:autoSpaceDE/>
              <w:autoSpaceDN/>
              <w:rPr>
                <w:color w:val="000000"/>
                <w:lang w:val="en-PK" w:eastAsia="en-PK"/>
              </w:rPr>
            </w:pPr>
            <w:r w:rsidRPr="00EB2F12">
              <w:rPr>
                <w:color w:val="000000"/>
                <w:lang w:val="en-PK" w:eastAsia="en-PK"/>
              </w:rPr>
              <w:lastRenderedPageBreak/>
              <w:t>MMP11</w:t>
            </w:r>
          </w:p>
        </w:tc>
        <w:tc>
          <w:tcPr>
            <w:tcW w:w="611" w:type="pct"/>
            <w:noWrap/>
            <w:hideMark/>
          </w:tcPr>
          <w:p w14:paraId="687022B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0F1E28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0.026402</w:t>
            </w:r>
          </w:p>
        </w:tc>
        <w:tc>
          <w:tcPr>
            <w:tcW w:w="755" w:type="pct"/>
            <w:noWrap/>
            <w:hideMark/>
          </w:tcPr>
          <w:p w14:paraId="4A8B8F5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6707991B" w14:textId="2455178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25C1D8F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E29B654"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1446A9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8BAE86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0.01441</w:t>
            </w:r>
          </w:p>
        </w:tc>
        <w:tc>
          <w:tcPr>
            <w:tcW w:w="755" w:type="pct"/>
            <w:noWrap/>
            <w:hideMark/>
          </w:tcPr>
          <w:p w14:paraId="3573337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F8AAAA9" w14:textId="404DFAD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3D3D374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8ADE8E2"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62CBD57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40C8BB8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0.022713</w:t>
            </w:r>
          </w:p>
        </w:tc>
        <w:tc>
          <w:tcPr>
            <w:tcW w:w="755" w:type="pct"/>
            <w:noWrap/>
            <w:hideMark/>
          </w:tcPr>
          <w:p w14:paraId="6FCFE61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5BAE057" w14:textId="5348AD1C"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6FFFF5A2"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07F9309"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6938A91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3DBBDC0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0.022618</w:t>
            </w:r>
          </w:p>
        </w:tc>
        <w:tc>
          <w:tcPr>
            <w:tcW w:w="755" w:type="pct"/>
            <w:noWrap/>
            <w:hideMark/>
          </w:tcPr>
          <w:p w14:paraId="6AF5D2D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3A73097" w14:textId="18E61DB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51D84474"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97F2D87"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2F02809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E0CE87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0.028008</w:t>
            </w:r>
          </w:p>
        </w:tc>
        <w:tc>
          <w:tcPr>
            <w:tcW w:w="755" w:type="pct"/>
            <w:noWrap/>
            <w:hideMark/>
          </w:tcPr>
          <w:p w14:paraId="203E15F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08DE43B6" w14:textId="7AC0525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0A911E46"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0C6FDD7"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1D0509E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655ACDC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0.023994</w:t>
            </w:r>
          </w:p>
        </w:tc>
        <w:tc>
          <w:tcPr>
            <w:tcW w:w="755" w:type="pct"/>
            <w:noWrap/>
            <w:hideMark/>
          </w:tcPr>
          <w:p w14:paraId="6795D8E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AAE44C4" w14:textId="07F5C975"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4623E434"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C431BB3"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358A8BA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1F1D4A2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0.034334</w:t>
            </w:r>
          </w:p>
        </w:tc>
        <w:tc>
          <w:tcPr>
            <w:tcW w:w="755" w:type="pct"/>
            <w:noWrap/>
            <w:hideMark/>
          </w:tcPr>
          <w:p w14:paraId="41B3BAD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7140581" w14:textId="20E1F13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1ADDC824"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9F67D86"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303A675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4B9ADFB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0.034192</w:t>
            </w:r>
          </w:p>
        </w:tc>
        <w:tc>
          <w:tcPr>
            <w:tcW w:w="755" w:type="pct"/>
            <w:noWrap/>
            <w:hideMark/>
          </w:tcPr>
          <w:p w14:paraId="0F84BC3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235F3FB" w14:textId="275036CF"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6FBB517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953CC8B"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2EDAC49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COL12A1</w:t>
            </w:r>
          </w:p>
        </w:tc>
        <w:tc>
          <w:tcPr>
            <w:tcW w:w="1030" w:type="pct"/>
            <w:noWrap/>
            <w:hideMark/>
          </w:tcPr>
          <w:p w14:paraId="19B3C0E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0.036272</w:t>
            </w:r>
          </w:p>
        </w:tc>
        <w:tc>
          <w:tcPr>
            <w:tcW w:w="755" w:type="pct"/>
            <w:noWrap/>
            <w:hideMark/>
          </w:tcPr>
          <w:p w14:paraId="1FFB0ED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D743FAA" w14:textId="5A169B2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614DCCB2"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0324EFB"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250C9E9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02C010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0.047354</w:t>
            </w:r>
          </w:p>
        </w:tc>
        <w:tc>
          <w:tcPr>
            <w:tcW w:w="755" w:type="pct"/>
            <w:noWrap/>
            <w:hideMark/>
          </w:tcPr>
          <w:p w14:paraId="63308EC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58E1963F" w14:textId="4A04E94B"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4385D3D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0B2B264"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6272651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99E11F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0.029634</w:t>
            </w:r>
          </w:p>
        </w:tc>
        <w:tc>
          <w:tcPr>
            <w:tcW w:w="755" w:type="pct"/>
            <w:noWrap/>
            <w:hideMark/>
          </w:tcPr>
          <w:p w14:paraId="2024A69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9170775" w14:textId="1ACFAD0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252609E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01DC69E"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11593C2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2765196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0.025387</w:t>
            </w:r>
          </w:p>
        </w:tc>
        <w:tc>
          <w:tcPr>
            <w:tcW w:w="755" w:type="pct"/>
            <w:noWrap/>
            <w:hideMark/>
          </w:tcPr>
          <w:p w14:paraId="6C8B807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ECBA281" w14:textId="70D1F2C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5A6C2472"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F56B0FE"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7BD0E47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17D90A5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0.038378</w:t>
            </w:r>
          </w:p>
        </w:tc>
        <w:tc>
          <w:tcPr>
            <w:tcW w:w="755" w:type="pct"/>
            <w:noWrap/>
            <w:hideMark/>
          </w:tcPr>
          <w:p w14:paraId="7C6F4B8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54B26226" w14:textId="54F971E1"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76D6BF5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1BEFEB0"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173D4E2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5ECDC9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0.023226</w:t>
            </w:r>
          </w:p>
        </w:tc>
        <w:tc>
          <w:tcPr>
            <w:tcW w:w="755" w:type="pct"/>
            <w:noWrap/>
            <w:hideMark/>
          </w:tcPr>
          <w:p w14:paraId="0AD70E8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754448D" w14:textId="14673F1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438ED9B2"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7768E6C"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0A4292C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370602C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0.019898</w:t>
            </w:r>
          </w:p>
        </w:tc>
        <w:tc>
          <w:tcPr>
            <w:tcW w:w="755" w:type="pct"/>
            <w:noWrap/>
            <w:hideMark/>
          </w:tcPr>
          <w:p w14:paraId="7CA5A3B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986CDB7" w14:textId="2A8559E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02BED088"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A425103"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3D2AC7A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2D39B97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0.030079</w:t>
            </w:r>
          </w:p>
        </w:tc>
        <w:tc>
          <w:tcPr>
            <w:tcW w:w="755" w:type="pct"/>
            <w:noWrap/>
            <w:hideMark/>
          </w:tcPr>
          <w:p w14:paraId="1A8CF0B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BFC225B" w14:textId="68F2309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067B960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D52B237"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188BECC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B0693E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0.020503</w:t>
            </w:r>
          </w:p>
        </w:tc>
        <w:tc>
          <w:tcPr>
            <w:tcW w:w="755" w:type="pct"/>
            <w:noWrap/>
            <w:hideMark/>
          </w:tcPr>
          <w:p w14:paraId="5666204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6F0FF37" w14:textId="3BFE4005"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2C005AFE"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E377B76"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41882D7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20441E2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0.017565</w:t>
            </w:r>
          </w:p>
        </w:tc>
        <w:tc>
          <w:tcPr>
            <w:tcW w:w="755" w:type="pct"/>
            <w:noWrap/>
            <w:hideMark/>
          </w:tcPr>
          <w:p w14:paraId="70453FF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BB3CE5C" w14:textId="05701F6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0177F14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4AF8543"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7C981DA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72B65FF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0.026552</w:t>
            </w:r>
          </w:p>
        </w:tc>
        <w:tc>
          <w:tcPr>
            <w:tcW w:w="755" w:type="pct"/>
            <w:noWrap/>
            <w:hideMark/>
          </w:tcPr>
          <w:p w14:paraId="598D625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001D5E8" w14:textId="4F13EBB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IREF-reactome</w:t>
            </w:r>
          </w:p>
        </w:tc>
      </w:tr>
      <w:tr w:rsidR="00EB2F12" w:rsidRPr="00EB2F12" w14:paraId="18D884ED"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16F51DB"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56A4397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53C853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0.341373</w:t>
            </w:r>
          </w:p>
        </w:tc>
        <w:tc>
          <w:tcPr>
            <w:tcW w:w="755" w:type="pct"/>
            <w:noWrap/>
            <w:hideMark/>
          </w:tcPr>
          <w:p w14:paraId="2DD018D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355422D" w14:textId="1485DDD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17A0BD5C"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5704400"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7EED8DE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A6A22A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0.026512</w:t>
            </w:r>
          </w:p>
        </w:tc>
        <w:tc>
          <w:tcPr>
            <w:tcW w:w="755" w:type="pct"/>
            <w:noWrap/>
            <w:hideMark/>
          </w:tcPr>
          <w:p w14:paraId="54C00FA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672528F2" w14:textId="09FBED1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5CFD78B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C8D260D"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1DF979F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06C8F03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0.005163</w:t>
            </w:r>
          </w:p>
        </w:tc>
        <w:tc>
          <w:tcPr>
            <w:tcW w:w="755" w:type="pct"/>
            <w:noWrap/>
            <w:hideMark/>
          </w:tcPr>
          <w:p w14:paraId="65B5497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6D17835" w14:textId="270DA238"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6D6B1EA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30E1C05" w14:textId="77777777" w:rsidR="00EB2F12" w:rsidRPr="00EB2F12" w:rsidRDefault="00EB2F12" w:rsidP="00EB2F12">
            <w:pPr>
              <w:widowControl/>
              <w:autoSpaceDE/>
              <w:autoSpaceDN/>
              <w:rPr>
                <w:color w:val="000000"/>
                <w:lang w:val="en-PK" w:eastAsia="en-PK"/>
              </w:rPr>
            </w:pPr>
            <w:r w:rsidRPr="00EB2F12">
              <w:rPr>
                <w:color w:val="000000"/>
                <w:lang w:val="en-PK" w:eastAsia="en-PK"/>
              </w:rPr>
              <w:t>MMP11</w:t>
            </w:r>
          </w:p>
        </w:tc>
        <w:tc>
          <w:tcPr>
            <w:tcW w:w="611" w:type="pct"/>
            <w:noWrap/>
            <w:hideMark/>
          </w:tcPr>
          <w:p w14:paraId="4F559D1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27975A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0.026402</w:t>
            </w:r>
          </w:p>
        </w:tc>
        <w:tc>
          <w:tcPr>
            <w:tcW w:w="755" w:type="pct"/>
            <w:noWrap/>
            <w:hideMark/>
          </w:tcPr>
          <w:p w14:paraId="28A415F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9EA527B" w14:textId="2EF7AFA6"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2514505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1841B67"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041C086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27A091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0.01441</w:t>
            </w:r>
          </w:p>
        </w:tc>
        <w:tc>
          <w:tcPr>
            <w:tcW w:w="755" w:type="pct"/>
            <w:noWrap/>
            <w:hideMark/>
          </w:tcPr>
          <w:p w14:paraId="5EBAA1D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8E0D9E7" w14:textId="5B37425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55DA2EC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75B79F2"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2B61E5F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65BF551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0.022713</w:t>
            </w:r>
          </w:p>
        </w:tc>
        <w:tc>
          <w:tcPr>
            <w:tcW w:w="755" w:type="pct"/>
            <w:noWrap/>
            <w:hideMark/>
          </w:tcPr>
          <w:p w14:paraId="783168C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A8E081E" w14:textId="77817FF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3D79C5C9"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E40835F" w14:textId="77777777" w:rsidR="00EB2F12" w:rsidRPr="00EB2F12" w:rsidRDefault="00EB2F12" w:rsidP="00EB2F12">
            <w:pPr>
              <w:widowControl/>
              <w:autoSpaceDE/>
              <w:autoSpaceDN/>
              <w:rPr>
                <w:color w:val="000000"/>
                <w:lang w:val="en-PK" w:eastAsia="en-PK"/>
              </w:rPr>
            </w:pPr>
            <w:r w:rsidRPr="00EB2F12">
              <w:rPr>
                <w:color w:val="000000"/>
                <w:lang w:val="en-PK" w:eastAsia="en-PK"/>
              </w:rPr>
              <w:lastRenderedPageBreak/>
              <w:t>MMP1</w:t>
            </w:r>
          </w:p>
        </w:tc>
        <w:tc>
          <w:tcPr>
            <w:tcW w:w="611" w:type="pct"/>
            <w:noWrap/>
            <w:hideMark/>
          </w:tcPr>
          <w:p w14:paraId="7BFCA48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263FF6A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0.022618</w:t>
            </w:r>
          </w:p>
        </w:tc>
        <w:tc>
          <w:tcPr>
            <w:tcW w:w="755" w:type="pct"/>
            <w:noWrap/>
            <w:hideMark/>
          </w:tcPr>
          <w:p w14:paraId="7EE54B7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D8BF66F" w14:textId="24EAEA13"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37C14C56"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3A5721C"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7D17579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388174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0.028008</w:t>
            </w:r>
          </w:p>
        </w:tc>
        <w:tc>
          <w:tcPr>
            <w:tcW w:w="755" w:type="pct"/>
            <w:noWrap/>
            <w:hideMark/>
          </w:tcPr>
          <w:p w14:paraId="16F17C9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4946AF56" w14:textId="4254F30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582D365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D9A4DC5"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73A63FD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4BEB89D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0.023994</w:t>
            </w:r>
          </w:p>
        </w:tc>
        <w:tc>
          <w:tcPr>
            <w:tcW w:w="755" w:type="pct"/>
            <w:noWrap/>
            <w:hideMark/>
          </w:tcPr>
          <w:p w14:paraId="2615128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17532DE" w14:textId="24E52A5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7E7AE6F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98B1461"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4799A67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6C947CF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0.034334</w:t>
            </w:r>
          </w:p>
        </w:tc>
        <w:tc>
          <w:tcPr>
            <w:tcW w:w="755" w:type="pct"/>
            <w:noWrap/>
            <w:hideMark/>
          </w:tcPr>
          <w:p w14:paraId="178B307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51CE9D71" w14:textId="401D603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2C368A49"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BFAA529"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699EE83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10405DE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0.034192</w:t>
            </w:r>
          </w:p>
        </w:tc>
        <w:tc>
          <w:tcPr>
            <w:tcW w:w="755" w:type="pct"/>
            <w:noWrap/>
            <w:hideMark/>
          </w:tcPr>
          <w:p w14:paraId="105F366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FB775FF" w14:textId="1A5AD39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77F44E54"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363D368"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67B2222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COL12A1</w:t>
            </w:r>
          </w:p>
        </w:tc>
        <w:tc>
          <w:tcPr>
            <w:tcW w:w="1030" w:type="pct"/>
            <w:noWrap/>
            <w:hideMark/>
          </w:tcPr>
          <w:p w14:paraId="37D54F8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0.036272</w:t>
            </w:r>
          </w:p>
        </w:tc>
        <w:tc>
          <w:tcPr>
            <w:tcW w:w="755" w:type="pct"/>
            <w:noWrap/>
            <w:hideMark/>
          </w:tcPr>
          <w:p w14:paraId="0D5865E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34923EF" w14:textId="75C7F3DB"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0E05C418"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26DE9CB"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7DAF058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E751FA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0.047354</w:t>
            </w:r>
          </w:p>
        </w:tc>
        <w:tc>
          <w:tcPr>
            <w:tcW w:w="755" w:type="pct"/>
            <w:noWrap/>
            <w:hideMark/>
          </w:tcPr>
          <w:p w14:paraId="2E4D433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65191349" w14:textId="2C84AAA9"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518BC0D8"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E4087C4"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5CA522C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633E51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0.029634</w:t>
            </w:r>
          </w:p>
        </w:tc>
        <w:tc>
          <w:tcPr>
            <w:tcW w:w="755" w:type="pct"/>
            <w:noWrap/>
            <w:hideMark/>
          </w:tcPr>
          <w:p w14:paraId="4FE8710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3460DCA" w14:textId="5CE652A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05C895D4"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971FCBA"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24F958B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0CCE3D8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0.025387</w:t>
            </w:r>
          </w:p>
        </w:tc>
        <w:tc>
          <w:tcPr>
            <w:tcW w:w="755" w:type="pct"/>
            <w:noWrap/>
            <w:hideMark/>
          </w:tcPr>
          <w:p w14:paraId="5F1B28F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FFFDCDB" w14:textId="262B7E4C"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0EBCADB5"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B289870"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5F6D0A4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752F4C5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0.038378</w:t>
            </w:r>
          </w:p>
        </w:tc>
        <w:tc>
          <w:tcPr>
            <w:tcW w:w="755" w:type="pct"/>
            <w:noWrap/>
            <w:hideMark/>
          </w:tcPr>
          <w:p w14:paraId="3290483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642F898C" w14:textId="2226247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35C8A3B5"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760B72B"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545FD23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B10BA3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0.023226</w:t>
            </w:r>
          </w:p>
        </w:tc>
        <w:tc>
          <w:tcPr>
            <w:tcW w:w="755" w:type="pct"/>
            <w:noWrap/>
            <w:hideMark/>
          </w:tcPr>
          <w:p w14:paraId="4BC56E5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0277BE3" w14:textId="40AAE49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495FC94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D3D347D"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6013822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67756EA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0.019898</w:t>
            </w:r>
          </w:p>
        </w:tc>
        <w:tc>
          <w:tcPr>
            <w:tcW w:w="755" w:type="pct"/>
            <w:noWrap/>
            <w:hideMark/>
          </w:tcPr>
          <w:p w14:paraId="1F23F8D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420EB5C3" w14:textId="444F3AE0"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05EC1EE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AB8FDDB"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25EFB7B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7866C1F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0.030079</w:t>
            </w:r>
          </w:p>
        </w:tc>
        <w:tc>
          <w:tcPr>
            <w:tcW w:w="755" w:type="pct"/>
            <w:noWrap/>
            <w:hideMark/>
          </w:tcPr>
          <w:p w14:paraId="192BF13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45D13507" w14:textId="44DA78A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47EA194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E6ADAE3"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745C152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BA5299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0.020503</w:t>
            </w:r>
          </w:p>
        </w:tc>
        <w:tc>
          <w:tcPr>
            <w:tcW w:w="755" w:type="pct"/>
            <w:noWrap/>
            <w:hideMark/>
          </w:tcPr>
          <w:p w14:paraId="5A39D31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763BA2C" w14:textId="7931A5AC"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3EFCC6E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AD7A269"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3D7E812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392D2A9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0.017565</w:t>
            </w:r>
          </w:p>
        </w:tc>
        <w:tc>
          <w:tcPr>
            <w:tcW w:w="755" w:type="pct"/>
            <w:noWrap/>
            <w:hideMark/>
          </w:tcPr>
          <w:p w14:paraId="14C83EB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611A09F4" w14:textId="21504500"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0ACB080A"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2688AE1"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7FA49B3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68E3D07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0.026552</w:t>
            </w:r>
          </w:p>
        </w:tc>
        <w:tc>
          <w:tcPr>
            <w:tcW w:w="755" w:type="pct"/>
            <w:noWrap/>
            <w:hideMark/>
          </w:tcPr>
          <w:p w14:paraId="06C1789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473D03E3" w14:textId="395EE14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Vastrik-Stein-2007</w:t>
            </w:r>
          </w:p>
        </w:tc>
      </w:tr>
      <w:tr w:rsidR="00EB2F12" w:rsidRPr="00EB2F12" w14:paraId="6CBE037A"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A0022AE"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623F25C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B9948D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0.831254</w:t>
            </w:r>
          </w:p>
        </w:tc>
        <w:tc>
          <w:tcPr>
            <w:tcW w:w="755" w:type="pct"/>
            <w:noWrap/>
            <w:hideMark/>
          </w:tcPr>
          <w:p w14:paraId="328B47A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447ACD4" w14:textId="15747615"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IREF-quickgo</w:t>
            </w:r>
          </w:p>
        </w:tc>
      </w:tr>
      <w:tr w:rsidR="00EB2F12" w:rsidRPr="00EB2F12" w14:paraId="2080EA1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0983D94" w14:textId="77777777" w:rsidR="00EB2F12" w:rsidRPr="00EB2F12" w:rsidRDefault="00EB2F12" w:rsidP="00EB2F12">
            <w:pPr>
              <w:widowControl/>
              <w:autoSpaceDE/>
              <w:autoSpaceDN/>
              <w:rPr>
                <w:color w:val="000000"/>
                <w:lang w:val="en-PK" w:eastAsia="en-PK"/>
              </w:rPr>
            </w:pPr>
            <w:r w:rsidRPr="00EB2F12">
              <w:rPr>
                <w:color w:val="000000"/>
                <w:lang w:val="en-PK" w:eastAsia="en-PK"/>
              </w:rPr>
              <w:t>LCN2</w:t>
            </w:r>
          </w:p>
        </w:tc>
        <w:tc>
          <w:tcPr>
            <w:tcW w:w="611" w:type="pct"/>
            <w:noWrap/>
            <w:hideMark/>
          </w:tcPr>
          <w:p w14:paraId="7B7F441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C63DA5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0.907891</w:t>
            </w:r>
          </w:p>
        </w:tc>
        <w:tc>
          <w:tcPr>
            <w:tcW w:w="755" w:type="pct"/>
            <w:noWrap/>
            <w:hideMark/>
          </w:tcPr>
          <w:p w14:paraId="7DBCB14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4AEA7B16" w14:textId="29BF3FA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IREF-dip</w:t>
            </w:r>
          </w:p>
        </w:tc>
      </w:tr>
      <w:tr w:rsidR="00EB2F12" w:rsidRPr="00EB2F12" w14:paraId="5F030CE9"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CA21C53"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225621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2F2FC55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1</w:t>
            </w:r>
          </w:p>
        </w:tc>
        <w:tc>
          <w:tcPr>
            <w:tcW w:w="755" w:type="pct"/>
            <w:noWrap/>
            <w:hideMark/>
          </w:tcPr>
          <w:p w14:paraId="56B2B06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025A3A1" w14:textId="0D250E10"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IREF-dip</w:t>
            </w:r>
          </w:p>
        </w:tc>
      </w:tr>
      <w:tr w:rsidR="00EB2F12" w:rsidRPr="00EB2F12" w14:paraId="72764E6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313340B" w14:textId="77777777" w:rsidR="00EB2F12" w:rsidRPr="00EB2F12" w:rsidRDefault="00EB2F12" w:rsidP="00EB2F12">
            <w:pPr>
              <w:widowControl/>
              <w:autoSpaceDE/>
              <w:autoSpaceDN/>
              <w:rPr>
                <w:color w:val="000000"/>
                <w:lang w:val="en-PK" w:eastAsia="en-PK"/>
              </w:rPr>
            </w:pPr>
            <w:r w:rsidRPr="00EB2F12">
              <w:rPr>
                <w:color w:val="000000"/>
                <w:lang w:val="en-PK" w:eastAsia="en-PK"/>
              </w:rPr>
              <w:t>TGFB1</w:t>
            </w:r>
          </w:p>
        </w:tc>
        <w:tc>
          <w:tcPr>
            <w:tcW w:w="611" w:type="pct"/>
            <w:noWrap/>
            <w:hideMark/>
          </w:tcPr>
          <w:p w14:paraId="62C044F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5228FB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0.05375</w:t>
            </w:r>
          </w:p>
        </w:tc>
        <w:tc>
          <w:tcPr>
            <w:tcW w:w="755" w:type="pct"/>
            <w:noWrap/>
            <w:hideMark/>
          </w:tcPr>
          <w:p w14:paraId="19EF82F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47F4B3E" w14:textId="4CC37B0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BIOGRID-SMALL-SCALE-STUDIES</w:t>
            </w:r>
          </w:p>
        </w:tc>
      </w:tr>
      <w:tr w:rsidR="00EB2F12" w:rsidRPr="00EB2F12" w14:paraId="108BA39A"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FA9DCAB" w14:textId="77777777" w:rsidR="00EB2F12" w:rsidRPr="00EB2F12" w:rsidRDefault="00EB2F12" w:rsidP="00EB2F12">
            <w:pPr>
              <w:widowControl/>
              <w:autoSpaceDE/>
              <w:autoSpaceDN/>
              <w:rPr>
                <w:color w:val="000000"/>
                <w:lang w:val="en-PK" w:eastAsia="en-PK"/>
              </w:rPr>
            </w:pPr>
            <w:r w:rsidRPr="00EB2F12">
              <w:rPr>
                <w:color w:val="000000"/>
                <w:lang w:val="en-PK" w:eastAsia="en-PK"/>
              </w:rPr>
              <w:t>CXCL6</w:t>
            </w:r>
          </w:p>
        </w:tc>
        <w:tc>
          <w:tcPr>
            <w:tcW w:w="611" w:type="pct"/>
            <w:noWrap/>
            <w:hideMark/>
          </w:tcPr>
          <w:p w14:paraId="728368A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652DB6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0.52408</w:t>
            </w:r>
          </w:p>
        </w:tc>
        <w:tc>
          <w:tcPr>
            <w:tcW w:w="755" w:type="pct"/>
            <w:noWrap/>
            <w:hideMark/>
          </w:tcPr>
          <w:p w14:paraId="23B71D3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42E97072" w14:textId="6A4C38DB"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BIOGRID-SMALL-SCALE-STUDIES</w:t>
            </w:r>
          </w:p>
        </w:tc>
      </w:tr>
      <w:tr w:rsidR="00EB2F12" w:rsidRPr="00EB2F12" w14:paraId="02DFC27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8100AC8"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7A7A919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B2F4BA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0.52408</w:t>
            </w:r>
          </w:p>
        </w:tc>
        <w:tc>
          <w:tcPr>
            <w:tcW w:w="755" w:type="pct"/>
            <w:noWrap/>
            <w:hideMark/>
          </w:tcPr>
          <w:p w14:paraId="7075455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5DF1087E" w14:textId="46CC372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BIOGRID-SMALL-SCALE-STUDIES</w:t>
            </w:r>
          </w:p>
        </w:tc>
      </w:tr>
      <w:tr w:rsidR="00EB2F12" w:rsidRPr="00EB2F12" w14:paraId="4F140076"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D34DA6C"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FAC571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2196403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0.248783</w:t>
            </w:r>
          </w:p>
        </w:tc>
        <w:tc>
          <w:tcPr>
            <w:tcW w:w="755" w:type="pct"/>
            <w:noWrap/>
            <w:hideMark/>
          </w:tcPr>
          <w:p w14:paraId="1C2A213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748633E" w14:textId="0AC8949B"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BIOGRID-SMALL-SCALE-STUDIES</w:t>
            </w:r>
          </w:p>
        </w:tc>
      </w:tr>
      <w:tr w:rsidR="00EB2F12" w:rsidRPr="00EB2F12" w14:paraId="743CCCE0"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D629EE2" w14:textId="77777777" w:rsidR="00EB2F12" w:rsidRPr="00EB2F12" w:rsidRDefault="00EB2F12" w:rsidP="00EB2F12">
            <w:pPr>
              <w:widowControl/>
              <w:autoSpaceDE/>
              <w:autoSpaceDN/>
              <w:rPr>
                <w:color w:val="000000"/>
                <w:lang w:val="en-PK" w:eastAsia="en-PK"/>
              </w:rPr>
            </w:pPr>
            <w:r w:rsidRPr="00EB2F12">
              <w:rPr>
                <w:color w:val="000000"/>
                <w:lang w:val="en-PK" w:eastAsia="en-PK"/>
              </w:rPr>
              <w:t>PZP</w:t>
            </w:r>
          </w:p>
        </w:tc>
        <w:tc>
          <w:tcPr>
            <w:tcW w:w="611" w:type="pct"/>
            <w:noWrap/>
            <w:hideMark/>
          </w:tcPr>
          <w:p w14:paraId="5B76332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TGFB1</w:t>
            </w:r>
          </w:p>
        </w:tc>
        <w:tc>
          <w:tcPr>
            <w:tcW w:w="1030" w:type="pct"/>
            <w:noWrap/>
            <w:hideMark/>
          </w:tcPr>
          <w:p w14:paraId="6094F39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0.14454</w:t>
            </w:r>
          </w:p>
        </w:tc>
        <w:tc>
          <w:tcPr>
            <w:tcW w:w="755" w:type="pct"/>
            <w:noWrap/>
            <w:hideMark/>
          </w:tcPr>
          <w:p w14:paraId="4D530B2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05DFC2B2" w14:textId="45FDD3F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BIOGRID-SMALL-SCALE-STUDIES</w:t>
            </w:r>
          </w:p>
        </w:tc>
      </w:tr>
      <w:tr w:rsidR="00EB2F12" w:rsidRPr="00EB2F12" w14:paraId="68FD91CA"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B8C9FA4"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3CD5309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HBEGF</w:t>
            </w:r>
          </w:p>
        </w:tc>
        <w:tc>
          <w:tcPr>
            <w:tcW w:w="1030" w:type="pct"/>
            <w:noWrap/>
            <w:hideMark/>
          </w:tcPr>
          <w:p w14:paraId="59B50A4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0.060642</w:t>
            </w:r>
          </w:p>
        </w:tc>
        <w:tc>
          <w:tcPr>
            <w:tcW w:w="755" w:type="pct"/>
            <w:noWrap/>
            <w:hideMark/>
          </w:tcPr>
          <w:p w14:paraId="115863A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06F46619" w14:textId="50F93BBC"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BIOGRID-SMALL-SCALE-STUDIES</w:t>
            </w:r>
          </w:p>
        </w:tc>
      </w:tr>
      <w:tr w:rsidR="00EB2F12" w:rsidRPr="00EB2F12" w14:paraId="37F869B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2CEE1E0" w14:textId="77777777" w:rsidR="00EB2F12" w:rsidRPr="00EB2F12" w:rsidRDefault="00EB2F12" w:rsidP="00EB2F12">
            <w:pPr>
              <w:widowControl/>
              <w:autoSpaceDE/>
              <w:autoSpaceDN/>
              <w:rPr>
                <w:color w:val="000000"/>
                <w:lang w:val="en-PK" w:eastAsia="en-PK"/>
              </w:rPr>
            </w:pPr>
            <w:r w:rsidRPr="00EB2F12">
              <w:rPr>
                <w:color w:val="000000"/>
                <w:lang w:val="en-PK" w:eastAsia="en-PK"/>
              </w:rPr>
              <w:lastRenderedPageBreak/>
              <w:t>MMP14</w:t>
            </w:r>
          </w:p>
        </w:tc>
        <w:tc>
          <w:tcPr>
            <w:tcW w:w="611" w:type="pct"/>
            <w:noWrap/>
            <w:hideMark/>
          </w:tcPr>
          <w:p w14:paraId="35BC330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0FFD850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0.115281</w:t>
            </w:r>
          </w:p>
        </w:tc>
        <w:tc>
          <w:tcPr>
            <w:tcW w:w="755" w:type="pct"/>
            <w:noWrap/>
            <w:hideMark/>
          </w:tcPr>
          <w:p w14:paraId="0BE54B5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68719DF" w14:textId="27A8C21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BIOGRID-SMALL-SCALE-STUDIES</w:t>
            </w:r>
          </w:p>
        </w:tc>
      </w:tr>
      <w:tr w:rsidR="00EB2F12" w:rsidRPr="00EB2F12" w14:paraId="07EC523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FFD3686" w14:textId="77777777" w:rsidR="00EB2F12" w:rsidRPr="00EB2F12" w:rsidRDefault="00EB2F12" w:rsidP="00EB2F12">
            <w:pPr>
              <w:widowControl/>
              <w:autoSpaceDE/>
              <w:autoSpaceDN/>
              <w:rPr>
                <w:color w:val="000000"/>
                <w:lang w:val="en-PK" w:eastAsia="en-PK"/>
              </w:rPr>
            </w:pPr>
            <w:r w:rsidRPr="00EB2F12">
              <w:rPr>
                <w:color w:val="000000"/>
                <w:lang w:val="en-PK" w:eastAsia="en-PK"/>
              </w:rPr>
              <w:t>LCN2</w:t>
            </w:r>
          </w:p>
        </w:tc>
        <w:tc>
          <w:tcPr>
            <w:tcW w:w="611" w:type="pct"/>
            <w:noWrap/>
            <w:hideMark/>
          </w:tcPr>
          <w:p w14:paraId="40219BB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46021B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0.232958</w:t>
            </w:r>
          </w:p>
        </w:tc>
        <w:tc>
          <w:tcPr>
            <w:tcW w:w="755" w:type="pct"/>
            <w:noWrap/>
            <w:hideMark/>
          </w:tcPr>
          <w:p w14:paraId="56FB0A1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7BF7B5B" w14:textId="3660732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IREF-innatedb</w:t>
            </w:r>
          </w:p>
        </w:tc>
      </w:tr>
      <w:tr w:rsidR="00EB2F12" w:rsidRPr="00EB2F12" w14:paraId="2B44467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019C64B" w14:textId="77777777" w:rsidR="00EB2F12" w:rsidRPr="00EB2F12" w:rsidRDefault="00EB2F12" w:rsidP="00EB2F12">
            <w:pPr>
              <w:widowControl/>
              <w:autoSpaceDE/>
              <w:autoSpaceDN/>
              <w:rPr>
                <w:color w:val="000000"/>
                <w:lang w:val="en-PK" w:eastAsia="en-PK"/>
              </w:rPr>
            </w:pPr>
            <w:r w:rsidRPr="00EB2F12">
              <w:rPr>
                <w:color w:val="000000"/>
                <w:lang w:val="en-PK" w:eastAsia="en-PK"/>
              </w:rPr>
              <w:t>CXCL6</w:t>
            </w:r>
          </w:p>
        </w:tc>
        <w:tc>
          <w:tcPr>
            <w:tcW w:w="611" w:type="pct"/>
            <w:noWrap/>
            <w:hideMark/>
          </w:tcPr>
          <w:p w14:paraId="47D8F05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888B27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0.182226</w:t>
            </w:r>
          </w:p>
        </w:tc>
        <w:tc>
          <w:tcPr>
            <w:tcW w:w="755" w:type="pct"/>
            <w:noWrap/>
            <w:hideMark/>
          </w:tcPr>
          <w:p w14:paraId="5F34356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0F2BCDC" w14:textId="4561637A"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IREF-innatedb</w:t>
            </w:r>
          </w:p>
        </w:tc>
      </w:tr>
      <w:tr w:rsidR="00EB2F12" w:rsidRPr="00EB2F12" w14:paraId="43D5728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54F6D6F"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03263C5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6CE61A7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0.237214</w:t>
            </w:r>
          </w:p>
        </w:tc>
        <w:tc>
          <w:tcPr>
            <w:tcW w:w="755" w:type="pct"/>
            <w:noWrap/>
            <w:hideMark/>
          </w:tcPr>
          <w:p w14:paraId="5291416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9873A54" w14:textId="50527332"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IREF-innatedb</w:t>
            </w:r>
          </w:p>
        </w:tc>
      </w:tr>
      <w:tr w:rsidR="00EB2F12" w:rsidRPr="00EB2F12" w14:paraId="1761B2C4"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E982A04"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5E90CE6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CXCL5</w:t>
            </w:r>
          </w:p>
        </w:tc>
        <w:tc>
          <w:tcPr>
            <w:tcW w:w="1030" w:type="pct"/>
            <w:noWrap/>
            <w:hideMark/>
          </w:tcPr>
          <w:p w14:paraId="744AC4B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0.214235</w:t>
            </w:r>
          </w:p>
        </w:tc>
        <w:tc>
          <w:tcPr>
            <w:tcW w:w="755" w:type="pct"/>
            <w:noWrap/>
            <w:hideMark/>
          </w:tcPr>
          <w:p w14:paraId="736A94D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5ADE25EC" w14:textId="35044570"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IREF-innatedb</w:t>
            </w:r>
          </w:p>
        </w:tc>
      </w:tr>
      <w:tr w:rsidR="00EB2F12" w:rsidRPr="00EB2F12" w14:paraId="68B9039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A13CF7D"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050BB06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CXCL5</w:t>
            </w:r>
          </w:p>
        </w:tc>
        <w:tc>
          <w:tcPr>
            <w:tcW w:w="1030" w:type="pct"/>
            <w:noWrap/>
            <w:hideMark/>
          </w:tcPr>
          <w:p w14:paraId="2C7BFA0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0.47035</w:t>
            </w:r>
          </w:p>
        </w:tc>
        <w:tc>
          <w:tcPr>
            <w:tcW w:w="755" w:type="pct"/>
            <w:noWrap/>
            <w:hideMark/>
          </w:tcPr>
          <w:p w14:paraId="2B347DE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7CE8460" w14:textId="1D83F07C"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IREF-innatedb</w:t>
            </w:r>
          </w:p>
        </w:tc>
      </w:tr>
      <w:tr w:rsidR="00EB2F12" w:rsidRPr="00EB2F12" w14:paraId="11C49D2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CCC3C02"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6226E56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93A8D1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0.194993</w:t>
            </w:r>
          </w:p>
        </w:tc>
        <w:tc>
          <w:tcPr>
            <w:tcW w:w="755" w:type="pct"/>
            <w:noWrap/>
            <w:hideMark/>
          </w:tcPr>
          <w:p w14:paraId="264440F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37D1CBF" w14:textId="40B5EA2D"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Huttlin-Harper-2017</w:t>
            </w:r>
          </w:p>
        </w:tc>
      </w:tr>
      <w:tr w:rsidR="00EB2F12" w:rsidRPr="00EB2F12" w14:paraId="50A73A3A"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ECD01B6"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59C76D3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52B5EFD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0.186894</w:t>
            </w:r>
          </w:p>
        </w:tc>
        <w:tc>
          <w:tcPr>
            <w:tcW w:w="755" w:type="pct"/>
            <w:noWrap/>
            <w:hideMark/>
          </w:tcPr>
          <w:p w14:paraId="28BEAD3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60749CE" w14:textId="0DAC25D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Huttlin-Harper-2017</w:t>
            </w:r>
          </w:p>
        </w:tc>
      </w:tr>
      <w:tr w:rsidR="00EB2F12" w:rsidRPr="00EB2F12" w14:paraId="376DF6E8"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A71AD78" w14:textId="77777777" w:rsidR="00EB2F12" w:rsidRPr="00EB2F12" w:rsidRDefault="00EB2F12" w:rsidP="00EB2F12">
            <w:pPr>
              <w:widowControl/>
              <w:autoSpaceDE/>
              <w:autoSpaceDN/>
              <w:rPr>
                <w:color w:val="000000"/>
                <w:lang w:val="en-PK" w:eastAsia="en-PK"/>
              </w:rPr>
            </w:pPr>
            <w:r w:rsidRPr="00EB2F12">
              <w:rPr>
                <w:color w:val="000000"/>
                <w:lang w:val="en-PK" w:eastAsia="en-PK"/>
              </w:rPr>
              <w:t>COL12A1</w:t>
            </w:r>
          </w:p>
        </w:tc>
        <w:tc>
          <w:tcPr>
            <w:tcW w:w="611" w:type="pct"/>
            <w:noWrap/>
            <w:hideMark/>
          </w:tcPr>
          <w:p w14:paraId="3618ABB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B812EA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0.310405</w:t>
            </w:r>
          </w:p>
        </w:tc>
        <w:tc>
          <w:tcPr>
            <w:tcW w:w="755" w:type="pct"/>
            <w:noWrap/>
            <w:hideMark/>
          </w:tcPr>
          <w:p w14:paraId="55E790F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FB1148B" w14:textId="26DBB6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Huttlin-Harper-2017</w:t>
            </w:r>
          </w:p>
        </w:tc>
      </w:tr>
      <w:tr w:rsidR="00EB2F12" w:rsidRPr="00EB2F12" w14:paraId="2D155C1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0A5F707"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4A028BB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EB743A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0.500903</w:t>
            </w:r>
          </w:p>
        </w:tc>
        <w:tc>
          <w:tcPr>
            <w:tcW w:w="755" w:type="pct"/>
            <w:noWrap/>
            <w:hideMark/>
          </w:tcPr>
          <w:p w14:paraId="37AB126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8EE67EA" w14:textId="03E9CA68"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IREF-mint</w:t>
            </w:r>
          </w:p>
        </w:tc>
      </w:tr>
      <w:tr w:rsidR="00EB2F12" w:rsidRPr="00EB2F12" w14:paraId="56200742"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779CCC6"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06B17E2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24271A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0.237463</w:t>
            </w:r>
          </w:p>
        </w:tc>
        <w:tc>
          <w:tcPr>
            <w:tcW w:w="755" w:type="pct"/>
            <w:noWrap/>
            <w:hideMark/>
          </w:tcPr>
          <w:p w14:paraId="2A0F877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0CD7C23" w14:textId="09945846"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Rual-Vidal-2005</w:t>
            </w:r>
          </w:p>
        </w:tc>
      </w:tr>
      <w:tr w:rsidR="00EB2F12" w:rsidRPr="00EB2F12" w14:paraId="5BBE7DB8"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5C33FD3"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E745B1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60D8631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0.591126</w:t>
            </w:r>
          </w:p>
        </w:tc>
        <w:tc>
          <w:tcPr>
            <w:tcW w:w="755" w:type="pct"/>
            <w:noWrap/>
            <w:hideMark/>
          </w:tcPr>
          <w:p w14:paraId="685E575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0649E40D" w14:textId="16275E3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Rual-Vidal-2005</w:t>
            </w:r>
          </w:p>
        </w:tc>
      </w:tr>
      <w:tr w:rsidR="00EB2F12" w:rsidRPr="00EB2F12" w14:paraId="1E04AE7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5E9E21F"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689496C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769302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0.157015</w:t>
            </w:r>
          </w:p>
        </w:tc>
        <w:tc>
          <w:tcPr>
            <w:tcW w:w="755" w:type="pct"/>
            <w:noWrap/>
            <w:hideMark/>
          </w:tcPr>
          <w:p w14:paraId="096821A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AE0D2D2" w14:textId="25F9A7BA"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Rual-Vidal-2005</w:t>
            </w:r>
          </w:p>
        </w:tc>
      </w:tr>
      <w:tr w:rsidR="00EB2F12" w:rsidRPr="00EB2F12" w14:paraId="7B686733"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4A6AFFA"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79B9D6F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979D1E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0.060271</w:t>
            </w:r>
          </w:p>
        </w:tc>
        <w:tc>
          <w:tcPr>
            <w:tcW w:w="755" w:type="pct"/>
            <w:noWrap/>
            <w:hideMark/>
          </w:tcPr>
          <w:p w14:paraId="01772A1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5397A381" w14:textId="3DA46DB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IREF-matrixdb</w:t>
            </w:r>
          </w:p>
        </w:tc>
      </w:tr>
      <w:tr w:rsidR="00EB2F12" w:rsidRPr="00EB2F12" w14:paraId="3ED55E2C"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F4C04F0" w14:textId="77777777" w:rsidR="00EB2F12" w:rsidRPr="00EB2F12" w:rsidRDefault="00EB2F12" w:rsidP="00EB2F12">
            <w:pPr>
              <w:widowControl/>
              <w:autoSpaceDE/>
              <w:autoSpaceDN/>
              <w:rPr>
                <w:color w:val="000000"/>
                <w:lang w:val="en-PK" w:eastAsia="en-PK"/>
              </w:rPr>
            </w:pPr>
            <w:r w:rsidRPr="00EB2F12">
              <w:rPr>
                <w:color w:val="000000"/>
                <w:lang w:val="en-PK" w:eastAsia="en-PK"/>
              </w:rPr>
              <w:t>LCN2</w:t>
            </w:r>
          </w:p>
        </w:tc>
        <w:tc>
          <w:tcPr>
            <w:tcW w:w="611" w:type="pct"/>
            <w:noWrap/>
            <w:hideMark/>
          </w:tcPr>
          <w:p w14:paraId="52665D4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C16456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0.426532</w:t>
            </w:r>
          </w:p>
        </w:tc>
        <w:tc>
          <w:tcPr>
            <w:tcW w:w="755" w:type="pct"/>
            <w:noWrap/>
            <w:hideMark/>
          </w:tcPr>
          <w:p w14:paraId="3D70CED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BBAF853" w14:textId="0FF926B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IREF-matrixdb</w:t>
            </w:r>
          </w:p>
        </w:tc>
      </w:tr>
      <w:tr w:rsidR="00EB2F12" w:rsidRPr="00EB2F12" w14:paraId="7A1BB22B"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A8A858B" w14:textId="77777777" w:rsidR="00EB2F12" w:rsidRPr="00EB2F12" w:rsidRDefault="00EB2F12" w:rsidP="00EB2F12">
            <w:pPr>
              <w:widowControl/>
              <w:autoSpaceDE/>
              <w:autoSpaceDN/>
              <w:rPr>
                <w:color w:val="000000"/>
                <w:lang w:val="en-PK" w:eastAsia="en-PK"/>
              </w:rPr>
            </w:pPr>
            <w:r w:rsidRPr="00EB2F12">
              <w:rPr>
                <w:color w:val="000000"/>
                <w:lang w:val="en-PK" w:eastAsia="en-PK"/>
              </w:rPr>
              <w:t>TGFB1</w:t>
            </w:r>
          </w:p>
        </w:tc>
        <w:tc>
          <w:tcPr>
            <w:tcW w:w="611" w:type="pct"/>
            <w:noWrap/>
            <w:hideMark/>
          </w:tcPr>
          <w:p w14:paraId="4F31EAE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90C9B3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0.016626</w:t>
            </w:r>
          </w:p>
        </w:tc>
        <w:tc>
          <w:tcPr>
            <w:tcW w:w="755" w:type="pct"/>
            <w:noWrap/>
            <w:hideMark/>
          </w:tcPr>
          <w:p w14:paraId="03AB994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6922E0EC" w14:textId="6A809B39"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IREF-matrixdb</w:t>
            </w:r>
          </w:p>
        </w:tc>
      </w:tr>
      <w:tr w:rsidR="00EB2F12" w:rsidRPr="00EB2F12" w14:paraId="1B7293C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38F262B"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75B7ED8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2C21215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0.087502</w:t>
            </w:r>
          </w:p>
        </w:tc>
        <w:tc>
          <w:tcPr>
            <w:tcW w:w="755" w:type="pct"/>
            <w:noWrap/>
            <w:hideMark/>
          </w:tcPr>
          <w:p w14:paraId="0E08449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6E3C5415" w14:textId="581331E8"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IREF-matrixdb</w:t>
            </w:r>
          </w:p>
        </w:tc>
      </w:tr>
      <w:tr w:rsidR="00EB2F12" w:rsidRPr="00EB2F12" w14:paraId="6A3D438A"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59D0827"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444E6A2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F4A430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0.426532</w:t>
            </w:r>
          </w:p>
        </w:tc>
        <w:tc>
          <w:tcPr>
            <w:tcW w:w="755" w:type="pct"/>
            <w:noWrap/>
            <w:hideMark/>
          </w:tcPr>
          <w:p w14:paraId="2EFAA25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60319C12" w14:textId="6E66920D"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IREF-matrixdb</w:t>
            </w:r>
          </w:p>
        </w:tc>
      </w:tr>
      <w:tr w:rsidR="00EB2F12" w:rsidRPr="00EB2F12" w14:paraId="031530B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B54FFA4"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16E00FB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CC8CBB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0.234509</w:t>
            </w:r>
          </w:p>
        </w:tc>
        <w:tc>
          <w:tcPr>
            <w:tcW w:w="755" w:type="pct"/>
            <w:noWrap/>
            <w:hideMark/>
          </w:tcPr>
          <w:p w14:paraId="2E3BB6D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43E353DD" w14:textId="7C83F15C"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IREF-spike</w:t>
            </w:r>
          </w:p>
        </w:tc>
      </w:tr>
      <w:tr w:rsidR="00EB2F12" w:rsidRPr="00EB2F12" w14:paraId="1AEA78B4"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EFB61E7"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6CE7D14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14558DE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0.237271</w:t>
            </w:r>
          </w:p>
        </w:tc>
        <w:tc>
          <w:tcPr>
            <w:tcW w:w="755" w:type="pct"/>
            <w:noWrap/>
            <w:hideMark/>
          </w:tcPr>
          <w:p w14:paraId="3130C3F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6DB6CD2" w14:textId="699705BB"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IREF-spike</w:t>
            </w:r>
          </w:p>
        </w:tc>
      </w:tr>
      <w:tr w:rsidR="00EB2F12" w:rsidRPr="00EB2F12" w14:paraId="022C0D4C"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0253EA6"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1FE1350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1DBD304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0.126265</w:t>
            </w:r>
          </w:p>
        </w:tc>
        <w:tc>
          <w:tcPr>
            <w:tcW w:w="755" w:type="pct"/>
            <w:noWrap/>
            <w:hideMark/>
          </w:tcPr>
          <w:p w14:paraId="7DF1031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2110651" w14:textId="2F9A3CFA"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IREF-spike</w:t>
            </w:r>
          </w:p>
        </w:tc>
      </w:tr>
      <w:tr w:rsidR="00EB2F12" w:rsidRPr="00EB2F12" w14:paraId="01FCDC3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F06D51A"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742A450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14A5F9D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0.079349</w:t>
            </w:r>
          </w:p>
        </w:tc>
        <w:tc>
          <w:tcPr>
            <w:tcW w:w="755" w:type="pct"/>
            <w:noWrap/>
            <w:hideMark/>
          </w:tcPr>
          <w:p w14:paraId="3E6DF1F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AE944B0" w14:textId="74622BB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IREF-biogrid</w:t>
            </w:r>
          </w:p>
        </w:tc>
      </w:tr>
      <w:tr w:rsidR="00EB2F12" w:rsidRPr="00EB2F12" w14:paraId="6EA77AC8"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C9A1B3A" w14:textId="77777777" w:rsidR="00EB2F12" w:rsidRPr="00EB2F12" w:rsidRDefault="00EB2F12" w:rsidP="00EB2F12">
            <w:pPr>
              <w:widowControl/>
              <w:autoSpaceDE/>
              <w:autoSpaceDN/>
              <w:rPr>
                <w:color w:val="000000"/>
                <w:lang w:val="en-PK" w:eastAsia="en-PK"/>
              </w:rPr>
            </w:pPr>
            <w:r w:rsidRPr="00EB2F12">
              <w:rPr>
                <w:color w:val="000000"/>
                <w:lang w:val="en-PK" w:eastAsia="en-PK"/>
              </w:rPr>
              <w:t>TGFB1</w:t>
            </w:r>
          </w:p>
        </w:tc>
        <w:tc>
          <w:tcPr>
            <w:tcW w:w="611" w:type="pct"/>
            <w:noWrap/>
            <w:hideMark/>
          </w:tcPr>
          <w:p w14:paraId="1F135EB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525200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0.013287</w:t>
            </w:r>
          </w:p>
        </w:tc>
        <w:tc>
          <w:tcPr>
            <w:tcW w:w="755" w:type="pct"/>
            <w:noWrap/>
            <w:hideMark/>
          </w:tcPr>
          <w:p w14:paraId="3C4B1B1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285C0E90" w14:textId="581E493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IREF-biogrid</w:t>
            </w:r>
          </w:p>
        </w:tc>
      </w:tr>
      <w:tr w:rsidR="00EB2F12" w:rsidRPr="00EB2F12" w14:paraId="3F50BB1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A1E4E02" w14:textId="77777777" w:rsidR="00EB2F12" w:rsidRPr="00EB2F12" w:rsidRDefault="00EB2F12" w:rsidP="00EB2F12">
            <w:pPr>
              <w:widowControl/>
              <w:autoSpaceDE/>
              <w:autoSpaceDN/>
              <w:rPr>
                <w:color w:val="000000"/>
                <w:lang w:val="en-PK" w:eastAsia="en-PK"/>
              </w:rPr>
            </w:pPr>
            <w:r w:rsidRPr="00EB2F12">
              <w:rPr>
                <w:color w:val="000000"/>
                <w:lang w:val="en-PK" w:eastAsia="en-PK"/>
              </w:rPr>
              <w:t>CXCL6</w:t>
            </w:r>
          </w:p>
        </w:tc>
        <w:tc>
          <w:tcPr>
            <w:tcW w:w="611" w:type="pct"/>
            <w:noWrap/>
            <w:hideMark/>
          </w:tcPr>
          <w:p w14:paraId="67A3663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295FEE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0.460688</w:t>
            </w:r>
          </w:p>
        </w:tc>
        <w:tc>
          <w:tcPr>
            <w:tcW w:w="755" w:type="pct"/>
            <w:noWrap/>
            <w:hideMark/>
          </w:tcPr>
          <w:p w14:paraId="4F60244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365D9603" w14:textId="08DA0C80"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IREF-biogrid</w:t>
            </w:r>
          </w:p>
        </w:tc>
      </w:tr>
      <w:tr w:rsidR="00EB2F12" w:rsidRPr="00EB2F12" w14:paraId="2323D8E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727596C"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5B9E50C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638F077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0.098462</w:t>
            </w:r>
          </w:p>
        </w:tc>
        <w:tc>
          <w:tcPr>
            <w:tcW w:w="755" w:type="pct"/>
            <w:noWrap/>
            <w:hideMark/>
          </w:tcPr>
          <w:p w14:paraId="011E3A2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FA97614" w14:textId="1364AFA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IREF-biogrid</w:t>
            </w:r>
          </w:p>
        </w:tc>
      </w:tr>
      <w:tr w:rsidR="00EB2F12" w:rsidRPr="00EB2F12" w14:paraId="272F9F23"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144C9B2" w14:textId="77777777" w:rsidR="00EB2F12" w:rsidRPr="00EB2F12" w:rsidRDefault="00EB2F12" w:rsidP="00EB2F12">
            <w:pPr>
              <w:widowControl/>
              <w:autoSpaceDE/>
              <w:autoSpaceDN/>
              <w:rPr>
                <w:color w:val="000000"/>
                <w:lang w:val="en-PK" w:eastAsia="en-PK"/>
              </w:rPr>
            </w:pPr>
            <w:r w:rsidRPr="00EB2F12">
              <w:rPr>
                <w:color w:val="000000"/>
                <w:lang w:val="en-PK" w:eastAsia="en-PK"/>
              </w:rPr>
              <w:lastRenderedPageBreak/>
              <w:t>CXCL5</w:t>
            </w:r>
          </w:p>
        </w:tc>
        <w:tc>
          <w:tcPr>
            <w:tcW w:w="611" w:type="pct"/>
            <w:noWrap/>
            <w:hideMark/>
          </w:tcPr>
          <w:p w14:paraId="36FA78D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1FAE5B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0.337663</w:t>
            </w:r>
          </w:p>
        </w:tc>
        <w:tc>
          <w:tcPr>
            <w:tcW w:w="755" w:type="pct"/>
            <w:noWrap/>
            <w:hideMark/>
          </w:tcPr>
          <w:p w14:paraId="514C536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7827BAA1" w14:textId="626A2452"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IREF-biogrid</w:t>
            </w:r>
          </w:p>
        </w:tc>
      </w:tr>
      <w:tr w:rsidR="00EB2F12" w:rsidRPr="00EB2F12" w14:paraId="3744E908"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8F8C3E0"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2A7F512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71580FE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0.183226</w:t>
            </w:r>
          </w:p>
        </w:tc>
        <w:tc>
          <w:tcPr>
            <w:tcW w:w="755" w:type="pct"/>
            <w:noWrap/>
            <w:hideMark/>
          </w:tcPr>
          <w:p w14:paraId="5A67754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4E0BD706" w14:textId="2E62962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IREF-biogrid</w:t>
            </w:r>
          </w:p>
        </w:tc>
      </w:tr>
      <w:tr w:rsidR="00EB2F12" w:rsidRPr="00EB2F12" w14:paraId="3141D89E"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9ACA84D"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1FC18E5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5F7F009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0.103834</w:t>
            </w:r>
          </w:p>
        </w:tc>
        <w:tc>
          <w:tcPr>
            <w:tcW w:w="755" w:type="pct"/>
            <w:noWrap/>
            <w:hideMark/>
          </w:tcPr>
          <w:p w14:paraId="264772C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Physical Interactions</w:t>
            </w:r>
          </w:p>
        </w:tc>
        <w:tc>
          <w:tcPr>
            <w:tcW w:w="1973" w:type="pct"/>
            <w:noWrap/>
            <w:hideMark/>
          </w:tcPr>
          <w:p w14:paraId="1E0B4424" w14:textId="4366DDD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IREF-biogrid</w:t>
            </w:r>
          </w:p>
        </w:tc>
      </w:tr>
      <w:tr w:rsidR="00EB2F12" w:rsidRPr="00EB2F12" w14:paraId="47463AFB"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6200070" w14:textId="77777777" w:rsidR="00EB2F12" w:rsidRPr="00EB2F12" w:rsidRDefault="00EB2F12" w:rsidP="00EB2F12">
            <w:pPr>
              <w:widowControl/>
              <w:autoSpaceDE/>
              <w:autoSpaceDN/>
              <w:rPr>
                <w:color w:val="000000"/>
                <w:lang w:val="en-PK" w:eastAsia="en-PK"/>
              </w:rPr>
            </w:pPr>
            <w:r w:rsidRPr="00EB2F12">
              <w:rPr>
                <w:color w:val="000000"/>
                <w:lang w:val="en-PK" w:eastAsia="en-PK"/>
              </w:rPr>
              <w:t>TIMP1</w:t>
            </w:r>
          </w:p>
        </w:tc>
        <w:tc>
          <w:tcPr>
            <w:tcW w:w="611" w:type="pct"/>
            <w:noWrap/>
            <w:hideMark/>
          </w:tcPr>
          <w:p w14:paraId="54BD96C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84D9B0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0.075356</w:t>
            </w:r>
          </w:p>
        </w:tc>
        <w:tc>
          <w:tcPr>
            <w:tcW w:w="755" w:type="pct"/>
            <w:noWrap/>
            <w:hideMark/>
          </w:tcPr>
          <w:p w14:paraId="2440E30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6852B067" w14:textId="66F23666"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165B833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C5187AC" w14:textId="77777777" w:rsidR="00EB2F12" w:rsidRPr="00EB2F12" w:rsidRDefault="00EB2F12" w:rsidP="00EB2F12">
            <w:pPr>
              <w:widowControl/>
              <w:autoSpaceDE/>
              <w:autoSpaceDN/>
              <w:rPr>
                <w:color w:val="000000"/>
                <w:lang w:val="en-PK" w:eastAsia="en-PK"/>
              </w:rPr>
            </w:pPr>
            <w:r w:rsidRPr="00EB2F12">
              <w:rPr>
                <w:color w:val="000000"/>
                <w:lang w:val="en-PK" w:eastAsia="en-PK"/>
              </w:rPr>
              <w:t>LCN2</w:t>
            </w:r>
          </w:p>
        </w:tc>
        <w:tc>
          <w:tcPr>
            <w:tcW w:w="611" w:type="pct"/>
            <w:noWrap/>
            <w:hideMark/>
          </w:tcPr>
          <w:p w14:paraId="0ECEBF2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C891E8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0.280066</w:t>
            </w:r>
          </w:p>
        </w:tc>
        <w:tc>
          <w:tcPr>
            <w:tcW w:w="755" w:type="pct"/>
            <w:noWrap/>
            <w:hideMark/>
          </w:tcPr>
          <w:p w14:paraId="2365F51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197771F5" w14:textId="1685A8EE"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3E767B95"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FC6C70D" w14:textId="77777777" w:rsidR="00EB2F12" w:rsidRPr="00EB2F12" w:rsidRDefault="00EB2F12" w:rsidP="00EB2F12">
            <w:pPr>
              <w:widowControl/>
              <w:autoSpaceDE/>
              <w:autoSpaceDN/>
              <w:rPr>
                <w:color w:val="000000"/>
                <w:lang w:val="en-PK" w:eastAsia="en-PK"/>
              </w:rPr>
            </w:pPr>
            <w:r w:rsidRPr="00EB2F12">
              <w:rPr>
                <w:color w:val="000000"/>
                <w:lang w:val="en-PK" w:eastAsia="en-PK"/>
              </w:rPr>
              <w:t>CXCL6</w:t>
            </w:r>
          </w:p>
        </w:tc>
        <w:tc>
          <w:tcPr>
            <w:tcW w:w="611" w:type="pct"/>
            <w:noWrap/>
            <w:hideMark/>
          </w:tcPr>
          <w:p w14:paraId="17CF1C4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F7CD8D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0.280066</w:t>
            </w:r>
          </w:p>
        </w:tc>
        <w:tc>
          <w:tcPr>
            <w:tcW w:w="755" w:type="pct"/>
            <w:noWrap/>
            <w:hideMark/>
          </w:tcPr>
          <w:p w14:paraId="73976C0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1318EE31" w14:textId="5CC602A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42294C7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26FDC4B"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786308E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A5A6A9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0.280066</w:t>
            </w:r>
          </w:p>
        </w:tc>
        <w:tc>
          <w:tcPr>
            <w:tcW w:w="755" w:type="pct"/>
            <w:noWrap/>
            <w:hideMark/>
          </w:tcPr>
          <w:p w14:paraId="49B77A9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1EE7EAD9" w14:textId="1DC36B80"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3D5507A3"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5665B13" w14:textId="77777777" w:rsidR="00EB2F12" w:rsidRPr="00EB2F12" w:rsidRDefault="00EB2F12" w:rsidP="00EB2F12">
            <w:pPr>
              <w:widowControl/>
              <w:autoSpaceDE/>
              <w:autoSpaceDN/>
              <w:rPr>
                <w:color w:val="000000"/>
                <w:lang w:val="en-PK" w:eastAsia="en-PK"/>
              </w:rPr>
            </w:pPr>
            <w:r w:rsidRPr="00EB2F12">
              <w:rPr>
                <w:color w:val="000000"/>
                <w:lang w:val="en-PK" w:eastAsia="en-PK"/>
              </w:rPr>
              <w:t>MMP11</w:t>
            </w:r>
          </w:p>
        </w:tc>
        <w:tc>
          <w:tcPr>
            <w:tcW w:w="611" w:type="pct"/>
            <w:noWrap/>
            <w:hideMark/>
          </w:tcPr>
          <w:p w14:paraId="02C0C17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7C9E83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0.170026</w:t>
            </w:r>
          </w:p>
        </w:tc>
        <w:tc>
          <w:tcPr>
            <w:tcW w:w="755" w:type="pct"/>
            <w:noWrap/>
            <w:hideMark/>
          </w:tcPr>
          <w:p w14:paraId="57DE497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05B64A82" w14:textId="2FA2CE8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75DA139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212CAB7"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25F7816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32D469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0.033201</w:t>
            </w:r>
          </w:p>
        </w:tc>
        <w:tc>
          <w:tcPr>
            <w:tcW w:w="755" w:type="pct"/>
            <w:noWrap/>
            <w:hideMark/>
          </w:tcPr>
          <w:p w14:paraId="1AF9A90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76D57443" w14:textId="518F6B10"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2002667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A2D8ACD"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5032AE5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TIMP1</w:t>
            </w:r>
          </w:p>
        </w:tc>
        <w:tc>
          <w:tcPr>
            <w:tcW w:w="1030" w:type="pct"/>
            <w:noWrap/>
            <w:hideMark/>
          </w:tcPr>
          <w:p w14:paraId="43563D1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0.16574</w:t>
            </w:r>
          </w:p>
        </w:tc>
        <w:tc>
          <w:tcPr>
            <w:tcW w:w="755" w:type="pct"/>
            <w:noWrap/>
            <w:hideMark/>
          </w:tcPr>
          <w:p w14:paraId="5E72186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5A2030F1" w14:textId="7552EAF0"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620B5F28"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722BA8E"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2A5B97B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16D79E1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0.062845</w:t>
            </w:r>
          </w:p>
        </w:tc>
        <w:tc>
          <w:tcPr>
            <w:tcW w:w="755" w:type="pct"/>
            <w:noWrap/>
            <w:hideMark/>
          </w:tcPr>
          <w:p w14:paraId="68D9DAE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08AFF9B6" w14:textId="2AB34B5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15399C72"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94E6988"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003364B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4EAC9AC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0.138224</w:t>
            </w:r>
          </w:p>
        </w:tc>
        <w:tc>
          <w:tcPr>
            <w:tcW w:w="755" w:type="pct"/>
            <w:noWrap/>
            <w:hideMark/>
          </w:tcPr>
          <w:p w14:paraId="4EBB72C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082F2F63" w14:textId="36DD9778"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6046FF2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E336CB9" w14:textId="77777777" w:rsidR="00EB2F12" w:rsidRPr="00EB2F12" w:rsidRDefault="00EB2F12" w:rsidP="00EB2F12">
            <w:pPr>
              <w:widowControl/>
              <w:autoSpaceDE/>
              <w:autoSpaceDN/>
              <w:rPr>
                <w:color w:val="000000"/>
                <w:lang w:val="en-PK" w:eastAsia="en-PK"/>
              </w:rPr>
            </w:pPr>
            <w:r w:rsidRPr="00EB2F12">
              <w:rPr>
                <w:color w:val="000000"/>
                <w:lang w:val="en-PK" w:eastAsia="en-PK"/>
              </w:rPr>
              <w:t>RECK</w:t>
            </w:r>
          </w:p>
        </w:tc>
        <w:tc>
          <w:tcPr>
            <w:tcW w:w="611" w:type="pct"/>
            <w:noWrap/>
            <w:hideMark/>
          </w:tcPr>
          <w:p w14:paraId="75DECE9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FA891C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0.280066</w:t>
            </w:r>
          </w:p>
        </w:tc>
        <w:tc>
          <w:tcPr>
            <w:tcW w:w="755" w:type="pct"/>
            <w:noWrap/>
            <w:hideMark/>
          </w:tcPr>
          <w:p w14:paraId="00EE7DF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5862C5B1" w14:textId="5B9F63F0"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5BA82E54"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EB75708" w14:textId="77777777" w:rsidR="00EB2F12" w:rsidRPr="00EB2F12" w:rsidRDefault="00EB2F12" w:rsidP="00EB2F12">
            <w:pPr>
              <w:widowControl/>
              <w:autoSpaceDE/>
              <w:autoSpaceDN/>
              <w:rPr>
                <w:color w:val="000000"/>
                <w:lang w:val="en-PK" w:eastAsia="en-PK"/>
              </w:rPr>
            </w:pPr>
            <w:r w:rsidRPr="00EB2F12">
              <w:rPr>
                <w:color w:val="000000"/>
                <w:lang w:val="en-PK" w:eastAsia="en-PK"/>
              </w:rPr>
              <w:t>PZP</w:t>
            </w:r>
          </w:p>
        </w:tc>
        <w:tc>
          <w:tcPr>
            <w:tcW w:w="611" w:type="pct"/>
            <w:noWrap/>
            <w:hideMark/>
          </w:tcPr>
          <w:p w14:paraId="7A929BE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573F07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0.280066</w:t>
            </w:r>
          </w:p>
        </w:tc>
        <w:tc>
          <w:tcPr>
            <w:tcW w:w="755" w:type="pct"/>
            <w:noWrap/>
            <w:hideMark/>
          </w:tcPr>
          <w:p w14:paraId="2BDDEA1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7B6B3A4A" w14:textId="370DE38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1121B91E"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E0639AF"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2FDFE15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AD5911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0.020074</w:t>
            </w:r>
          </w:p>
        </w:tc>
        <w:tc>
          <w:tcPr>
            <w:tcW w:w="755" w:type="pct"/>
            <w:noWrap/>
            <w:hideMark/>
          </w:tcPr>
          <w:p w14:paraId="2E2CE7B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0BC14932" w14:textId="600C921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2D63E35C"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5C75EFB" w14:textId="77777777" w:rsidR="00EB2F12" w:rsidRPr="00EB2F12" w:rsidRDefault="00EB2F12" w:rsidP="00EB2F12">
            <w:pPr>
              <w:widowControl/>
              <w:autoSpaceDE/>
              <w:autoSpaceDN/>
              <w:rPr>
                <w:color w:val="000000"/>
                <w:lang w:val="en-PK" w:eastAsia="en-PK"/>
              </w:rPr>
            </w:pPr>
            <w:r w:rsidRPr="00EB2F12">
              <w:rPr>
                <w:color w:val="000000"/>
                <w:lang w:val="en-PK" w:eastAsia="en-PK"/>
              </w:rPr>
              <w:t>CD44</w:t>
            </w:r>
          </w:p>
        </w:tc>
        <w:tc>
          <w:tcPr>
            <w:tcW w:w="611" w:type="pct"/>
            <w:noWrap/>
            <w:hideMark/>
          </w:tcPr>
          <w:p w14:paraId="5C93AE0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HBEGF</w:t>
            </w:r>
          </w:p>
        </w:tc>
        <w:tc>
          <w:tcPr>
            <w:tcW w:w="1030" w:type="pct"/>
            <w:noWrap/>
            <w:hideMark/>
          </w:tcPr>
          <w:p w14:paraId="2888437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0.06279</w:t>
            </w:r>
          </w:p>
        </w:tc>
        <w:tc>
          <w:tcPr>
            <w:tcW w:w="755" w:type="pct"/>
            <w:noWrap/>
            <w:hideMark/>
          </w:tcPr>
          <w:p w14:paraId="0E9229C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18591AC0" w14:textId="69DF526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3B5350B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C160F52" w14:textId="77777777" w:rsidR="00EB2F12" w:rsidRPr="00EB2F12" w:rsidRDefault="00EB2F12" w:rsidP="00EB2F12">
            <w:pPr>
              <w:widowControl/>
              <w:autoSpaceDE/>
              <w:autoSpaceDN/>
              <w:rPr>
                <w:color w:val="000000"/>
                <w:lang w:val="en-PK" w:eastAsia="en-PK"/>
              </w:rPr>
            </w:pPr>
            <w:r w:rsidRPr="00EB2F12">
              <w:rPr>
                <w:color w:val="000000"/>
                <w:lang w:val="en-PK" w:eastAsia="en-PK"/>
              </w:rPr>
              <w:t>PRSS2</w:t>
            </w:r>
          </w:p>
        </w:tc>
        <w:tc>
          <w:tcPr>
            <w:tcW w:w="611" w:type="pct"/>
            <w:noWrap/>
            <w:hideMark/>
          </w:tcPr>
          <w:p w14:paraId="2556A0E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7673E7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0.124156</w:t>
            </w:r>
          </w:p>
        </w:tc>
        <w:tc>
          <w:tcPr>
            <w:tcW w:w="755" w:type="pct"/>
            <w:noWrap/>
            <w:hideMark/>
          </w:tcPr>
          <w:p w14:paraId="1ED3594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2D15E086" w14:textId="6220C65F"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5F3487B6"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64B723E"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176A632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6769C21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0.025563</w:t>
            </w:r>
          </w:p>
        </w:tc>
        <w:tc>
          <w:tcPr>
            <w:tcW w:w="755" w:type="pct"/>
            <w:noWrap/>
            <w:hideMark/>
          </w:tcPr>
          <w:p w14:paraId="5F4751F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4E20E66B" w14:textId="72103780"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43F65970"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D474015"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3172663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0CC7CD6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0.106425</w:t>
            </w:r>
          </w:p>
        </w:tc>
        <w:tc>
          <w:tcPr>
            <w:tcW w:w="755" w:type="pct"/>
            <w:noWrap/>
            <w:hideMark/>
          </w:tcPr>
          <w:p w14:paraId="681FD39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280431C7" w14:textId="4CCEF2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26F7651F"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CD1F5BA"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7DCCCAD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MMP15</w:t>
            </w:r>
          </w:p>
        </w:tc>
        <w:tc>
          <w:tcPr>
            <w:tcW w:w="1030" w:type="pct"/>
            <w:noWrap/>
            <w:hideMark/>
          </w:tcPr>
          <w:p w14:paraId="348DA37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0.157127</w:t>
            </w:r>
          </w:p>
        </w:tc>
        <w:tc>
          <w:tcPr>
            <w:tcW w:w="755" w:type="pct"/>
            <w:noWrap/>
            <w:hideMark/>
          </w:tcPr>
          <w:p w14:paraId="38C6047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1FA563EE" w14:textId="28F0523B"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Wu-Stein-2010</w:t>
            </w:r>
          </w:p>
        </w:tc>
      </w:tr>
      <w:tr w:rsidR="00EB2F12" w:rsidRPr="00EB2F12" w14:paraId="2C7BC540"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BEF30EC" w14:textId="77777777" w:rsidR="00EB2F12" w:rsidRPr="00EB2F12" w:rsidRDefault="00EB2F12" w:rsidP="00EB2F12">
            <w:pPr>
              <w:widowControl/>
              <w:autoSpaceDE/>
              <w:autoSpaceDN/>
              <w:rPr>
                <w:color w:val="000000"/>
                <w:lang w:val="en-PK" w:eastAsia="en-PK"/>
              </w:rPr>
            </w:pPr>
            <w:r w:rsidRPr="00EB2F12">
              <w:rPr>
                <w:color w:val="000000"/>
                <w:lang w:val="en-PK" w:eastAsia="en-PK"/>
              </w:rPr>
              <w:t>NEU1</w:t>
            </w:r>
          </w:p>
        </w:tc>
        <w:tc>
          <w:tcPr>
            <w:tcW w:w="611" w:type="pct"/>
            <w:noWrap/>
            <w:hideMark/>
          </w:tcPr>
          <w:p w14:paraId="2234C5B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5D91102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0.858921</w:t>
            </w:r>
          </w:p>
        </w:tc>
        <w:tc>
          <w:tcPr>
            <w:tcW w:w="755" w:type="pct"/>
            <w:noWrap/>
            <w:hideMark/>
          </w:tcPr>
          <w:p w14:paraId="2125CE3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Predicted</w:t>
            </w:r>
          </w:p>
        </w:tc>
        <w:tc>
          <w:tcPr>
            <w:tcW w:w="1973" w:type="pct"/>
            <w:noWrap/>
            <w:hideMark/>
          </w:tcPr>
          <w:p w14:paraId="4264B4E0" w14:textId="64CD33E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I2D-INNATEDB-Mouse2Human</w:t>
            </w:r>
          </w:p>
        </w:tc>
      </w:tr>
      <w:tr w:rsidR="00EB2F12" w:rsidRPr="00EB2F12" w14:paraId="2612202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34AF3DB"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0D79D69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162A94B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0.03802</w:t>
            </w:r>
          </w:p>
        </w:tc>
        <w:tc>
          <w:tcPr>
            <w:tcW w:w="755" w:type="pct"/>
            <w:noWrap/>
            <w:hideMark/>
          </w:tcPr>
          <w:p w14:paraId="7A97B78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29686C5E" w14:textId="35F8FF9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26F94B8D"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0682F05" w14:textId="77777777" w:rsidR="00EB2F12" w:rsidRPr="00EB2F12" w:rsidRDefault="00EB2F12" w:rsidP="00EB2F12">
            <w:pPr>
              <w:widowControl/>
              <w:autoSpaceDE/>
              <w:autoSpaceDN/>
              <w:rPr>
                <w:color w:val="000000"/>
                <w:lang w:val="en-PK" w:eastAsia="en-PK"/>
              </w:rPr>
            </w:pPr>
            <w:r w:rsidRPr="00EB2F12">
              <w:rPr>
                <w:color w:val="000000"/>
                <w:lang w:val="en-PK" w:eastAsia="en-PK"/>
              </w:rPr>
              <w:t>CXCL5</w:t>
            </w:r>
          </w:p>
        </w:tc>
        <w:tc>
          <w:tcPr>
            <w:tcW w:w="611" w:type="pct"/>
            <w:noWrap/>
            <w:hideMark/>
          </w:tcPr>
          <w:p w14:paraId="57E084C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5B533F8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0.040945</w:t>
            </w:r>
          </w:p>
        </w:tc>
        <w:tc>
          <w:tcPr>
            <w:tcW w:w="755" w:type="pct"/>
            <w:noWrap/>
            <w:hideMark/>
          </w:tcPr>
          <w:p w14:paraId="23B816F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8552F02" w14:textId="581FC3BB"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50B89C7A"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4D4224F" w14:textId="77777777" w:rsidR="00EB2F12" w:rsidRPr="00EB2F12" w:rsidRDefault="00EB2F12" w:rsidP="00EB2F12">
            <w:pPr>
              <w:widowControl/>
              <w:autoSpaceDE/>
              <w:autoSpaceDN/>
              <w:rPr>
                <w:color w:val="000000"/>
                <w:lang w:val="en-PK" w:eastAsia="en-PK"/>
              </w:rPr>
            </w:pPr>
            <w:r w:rsidRPr="00EB2F12">
              <w:rPr>
                <w:color w:val="000000"/>
                <w:lang w:val="en-PK" w:eastAsia="en-PK"/>
              </w:rPr>
              <w:t>MMP11</w:t>
            </w:r>
          </w:p>
        </w:tc>
        <w:tc>
          <w:tcPr>
            <w:tcW w:w="611" w:type="pct"/>
            <w:noWrap/>
            <w:hideMark/>
          </w:tcPr>
          <w:p w14:paraId="1935127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2412D41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0.037245</w:t>
            </w:r>
          </w:p>
        </w:tc>
        <w:tc>
          <w:tcPr>
            <w:tcW w:w="755" w:type="pct"/>
            <w:noWrap/>
            <w:hideMark/>
          </w:tcPr>
          <w:p w14:paraId="015F8DA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49C975CA" w14:textId="2A46E42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74B672D9"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557CE4F" w14:textId="77777777" w:rsidR="00EB2F12" w:rsidRPr="00EB2F12" w:rsidRDefault="00EB2F12" w:rsidP="00EB2F12">
            <w:pPr>
              <w:widowControl/>
              <w:autoSpaceDE/>
              <w:autoSpaceDN/>
              <w:rPr>
                <w:color w:val="000000"/>
                <w:lang w:val="en-PK" w:eastAsia="en-PK"/>
              </w:rPr>
            </w:pPr>
            <w:r w:rsidRPr="00EB2F12">
              <w:rPr>
                <w:color w:val="000000"/>
                <w:lang w:val="en-PK" w:eastAsia="en-PK"/>
              </w:rPr>
              <w:t>MMP11</w:t>
            </w:r>
          </w:p>
        </w:tc>
        <w:tc>
          <w:tcPr>
            <w:tcW w:w="611" w:type="pct"/>
            <w:noWrap/>
            <w:hideMark/>
          </w:tcPr>
          <w:p w14:paraId="24928C4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251D83D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0.038831</w:t>
            </w:r>
          </w:p>
        </w:tc>
        <w:tc>
          <w:tcPr>
            <w:tcW w:w="755" w:type="pct"/>
            <w:noWrap/>
            <w:hideMark/>
          </w:tcPr>
          <w:p w14:paraId="7857EAC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5FD7CBE8" w14:textId="44B4D01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3FE7FD1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660DA6F" w14:textId="77777777" w:rsidR="00EB2F12" w:rsidRPr="00EB2F12" w:rsidRDefault="00EB2F12" w:rsidP="00EB2F12">
            <w:pPr>
              <w:widowControl/>
              <w:autoSpaceDE/>
              <w:autoSpaceDN/>
              <w:rPr>
                <w:color w:val="000000"/>
                <w:lang w:val="en-PK" w:eastAsia="en-PK"/>
              </w:rPr>
            </w:pPr>
            <w:r w:rsidRPr="00EB2F12">
              <w:rPr>
                <w:color w:val="000000"/>
                <w:lang w:val="en-PK" w:eastAsia="en-PK"/>
              </w:rPr>
              <w:lastRenderedPageBreak/>
              <w:t>MMP1</w:t>
            </w:r>
          </w:p>
        </w:tc>
        <w:tc>
          <w:tcPr>
            <w:tcW w:w="611" w:type="pct"/>
            <w:noWrap/>
            <w:hideMark/>
          </w:tcPr>
          <w:p w14:paraId="1CA8818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77D200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0.040357</w:t>
            </w:r>
          </w:p>
        </w:tc>
        <w:tc>
          <w:tcPr>
            <w:tcW w:w="755" w:type="pct"/>
            <w:noWrap/>
            <w:hideMark/>
          </w:tcPr>
          <w:p w14:paraId="6641C70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047CB993" w14:textId="734F123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6689606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1E445A6"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6D50CE4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5006D6A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0.043843</w:t>
            </w:r>
          </w:p>
        </w:tc>
        <w:tc>
          <w:tcPr>
            <w:tcW w:w="755" w:type="pct"/>
            <w:noWrap/>
            <w:hideMark/>
          </w:tcPr>
          <w:p w14:paraId="3166BD5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4D7A43D7" w14:textId="7A685133"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62FF5645"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F442C54"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3565755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1053A13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0.04295</w:t>
            </w:r>
          </w:p>
        </w:tc>
        <w:tc>
          <w:tcPr>
            <w:tcW w:w="755" w:type="pct"/>
            <w:noWrap/>
            <w:hideMark/>
          </w:tcPr>
          <w:p w14:paraId="735C723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3C9609B6" w14:textId="117B5BA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4F7D261A"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89D7605"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4BC59FA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778B34B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0.040357</w:t>
            </w:r>
          </w:p>
        </w:tc>
        <w:tc>
          <w:tcPr>
            <w:tcW w:w="755" w:type="pct"/>
            <w:noWrap/>
            <w:hideMark/>
          </w:tcPr>
          <w:p w14:paraId="3272494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571880C" w14:textId="73BA4A3E"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6DED4C7F"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F2B82F3"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134B4D0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4AD74B47"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0.043843</w:t>
            </w:r>
          </w:p>
        </w:tc>
        <w:tc>
          <w:tcPr>
            <w:tcW w:w="755" w:type="pct"/>
            <w:noWrap/>
            <w:hideMark/>
          </w:tcPr>
          <w:p w14:paraId="406FCA0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1BA6ED60" w14:textId="591BBBAB"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7D609B7C"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39C8F0F"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6829141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0AF4371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0.04295</w:t>
            </w:r>
          </w:p>
        </w:tc>
        <w:tc>
          <w:tcPr>
            <w:tcW w:w="755" w:type="pct"/>
            <w:noWrap/>
            <w:hideMark/>
          </w:tcPr>
          <w:p w14:paraId="55F2D99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092DE22" w14:textId="2623F27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3B7DBAC5"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E39DBC7"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0CB16BB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0D7D054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0.046539</w:t>
            </w:r>
          </w:p>
        </w:tc>
        <w:tc>
          <w:tcPr>
            <w:tcW w:w="755" w:type="pct"/>
            <w:noWrap/>
            <w:hideMark/>
          </w:tcPr>
          <w:p w14:paraId="1040FD9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284D608D" w14:textId="683521C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147AEA3D"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172DE39"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0EC4159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137BFB8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0.03961</w:t>
            </w:r>
          </w:p>
        </w:tc>
        <w:tc>
          <w:tcPr>
            <w:tcW w:w="755" w:type="pct"/>
            <w:noWrap/>
            <w:hideMark/>
          </w:tcPr>
          <w:p w14:paraId="166CFEB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E74DE23" w14:textId="0870BF4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6B7723F9"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A78F403"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1D35E65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37D35E5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0.043031</w:t>
            </w:r>
          </w:p>
        </w:tc>
        <w:tc>
          <w:tcPr>
            <w:tcW w:w="755" w:type="pct"/>
            <w:noWrap/>
            <w:hideMark/>
          </w:tcPr>
          <w:p w14:paraId="42D81B2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7796B3A8" w14:textId="4247DCD3"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3AED3DB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4ABEFAE"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6316D98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7EA3D86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0.042155</w:t>
            </w:r>
          </w:p>
        </w:tc>
        <w:tc>
          <w:tcPr>
            <w:tcW w:w="755" w:type="pct"/>
            <w:noWrap/>
            <w:hideMark/>
          </w:tcPr>
          <w:p w14:paraId="6EB292E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53BAA8DE" w14:textId="4F3FAF55"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42530A56"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A6572FE"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60F9481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5650C2E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0.045677</w:t>
            </w:r>
          </w:p>
        </w:tc>
        <w:tc>
          <w:tcPr>
            <w:tcW w:w="755" w:type="pct"/>
            <w:noWrap/>
            <w:hideMark/>
          </w:tcPr>
          <w:p w14:paraId="7351D22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24F767BA" w14:textId="110785B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79DEB0B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6C04ED3"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1A9CB65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090CF31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0.045677</w:t>
            </w:r>
          </w:p>
        </w:tc>
        <w:tc>
          <w:tcPr>
            <w:tcW w:w="755" w:type="pct"/>
            <w:noWrap/>
            <w:hideMark/>
          </w:tcPr>
          <w:p w14:paraId="50D6830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506CD2C5" w14:textId="790E945B"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0081B27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F2F7FC7"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0C45E0D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6FCE7E9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0.007272</w:t>
            </w:r>
          </w:p>
        </w:tc>
        <w:tc>
          <w:tcPr>
            <w:tcW w:w="755" w:type="pct"/>
            <w:noWrap/>
            <w:hideMark/>
          </w:tcPr>
          <w:p w14:paraId="5FDAC6A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7033128" w14:textId="24DA196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0AA5D0A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AA9088E"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11B9EA5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245F8D7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0.008091</w:t>
            </w:r>
          </w:p>
        </w:tc>
        <w:tc>
          <w:tcPr>
            <w:tcW w:w="755" w:type="pct"/>
            <w:noWrap/>
            <w:hideMark/>
          </w:tcPr>
          <w:p w14:paraId="00C1FFF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2D860CCD" w14:textId="6E377D32"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59FA8F1C"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6437363"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34AE5E1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205BF93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0.006782</w:t>
            </w:r>
          </w:p>
        </w:tc>
        <w:tc>
          <w:tcPr>
            <w:tcW w:w="755" w:type="pct"/>
            <w:noWrap/>
            <w:hideMark/>
          </w:tcPr>
          <w:p w14:paraId="03736AB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7DD11AB5" w14:textId="40123335"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1F7D1636"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C50FAA9"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49AD2F4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13FAFF9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0.006782</w:t>
            </w:r>
          </w:p>
        </w:tc>
        <w:tc>
          <w:tcPr>
            <w:tcW w:w="755" w:type="pct"/>
            <w:noWrap/>
            <w:hideMark/>
          </w:tcPr>
          <w:p w14:paraId="1F2B62E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5E7DE9BE" w14:textId="547A3FD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620FCB62"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CC9D695"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0639D81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MMP15</w:t>
            </w:r>
          </w:p>
        </w:tc>
        <w:tc>
          <w:tcPr>
            <w:tcW w:w="1030" w:type="pct"/>
            <w:noWrap/>
            <w:hideMark/>
          </w:tcPr>
          <w:p w14:paraId="74249D0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0.006657</w:t>
            </w:r>
          </w:p>
        </w:tc>
        <w:tc>
          <w:tcPr>
            <w:tcW w:w="755" w:type="pct"/>
            <w:noWrap/>
            <w:hideMark/>
          </w:tcPr>
          <w:p w14:paraId="3BA94D9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91191B5" w14:textId="2ECE664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347A58EE"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2FA4765"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2691AA8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D48102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0.03961</w:t>
            </w:r>
          </w:p>
        </w:tc>
        <w:tc>
          <w:tcPr>
            <w:tcW w:w="755" w:type="pct"/>
            <w:noWrap/>
            <w:hideMark/>
          </w:tcPr>
          <w:p w14:paraId="109F8AF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53A322C9" w14:textId="58CF0338"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7CF4AC3D"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4B2691E"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5B7788C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13C61A5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0.043031</w:t>
            </w:r>
          </w:p>
        </w:tc>
        <w:tc>
          <w:tcPr>
            <w:tcW w:w="755" w:type="pct"/>
            <w:noWrap/>
            <w:hideMark/>
          </w:tcPr>
          <w:p w14:paraId="31EC9D3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5D576619" w14:textId="64D40859"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19581780"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1809439"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4CC3367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780DFC7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0.042155</w:t>
            </w:r>
          </w:p>
        </w:tc>
        <w:tc>
          <w:tcPr>
            <w:tcW w:w="755" w:type="pct"/>
            <w:noWrap/>
            <w:hideMark/>
          </w:tcPr>
          <w:p w14:paraId="4B9BAE7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2E80AC20" w14:textId="07ADECE5"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05AA2854"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38A551A"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4CEFAAD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217A2FF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0.045677</w:t>
            </w:r>
          </w:p>
        </w:tc>
        <w:tc>
          <w:tcPr>
            <w:tcW w:w="755" w:type="pct"/>
            <w:noWrap/>
            <w:hideMark/>
          </w:tcPr>
          <w:p w14:paraId="678E9DC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547919D" w14:textId="7988E72F"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5849FA20"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BD9CE64"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1DCFD52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493118B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0.045677</w:t>
            </w:r>
          </w:p>
        </w:tc>
        <w:tc>
          <w:tcPr>
            <w:tcW w:w="755" w:type="pct"/>
            <w:noWrap/>
            <w:hideMark/>
          </w:tcPr>
          <w:p w14:paraId="7B8D7B9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7DCA6322" w14:textId="441247A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7BAF83D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90D7152"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03C12C8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MMP15</w:t>
            </w:r>
          </w:p>
        </w:tc>
        <w:tc>
          <w:tcPr>
            <w:tcW w:w="1030" w:type="pct"/>
            <w:noWrap/>
            <w:hideMark/>
          </w:tcPr>
          <w:p w14:paraId="24D5494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0.052564</w:t>
            </w:r>
          </w:p>
        </w:tc>
        <w:tc>
          <w:tcPr>
            <w:tcW w:w="755" w:type="pct"/>
            <w:noWrap/>
            <w:hideMark/>
          </w:tcPr>
          <w:p w14:paraId="2568D84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423EBB98" w14:textId="714EBF88"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5939C7E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761D634"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1F634F8D"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MEP1A</w:t>
            </w:r>
          </w:p>
        </w:tc>
        <w:tc>
          <w:tcPr>
            <w:tcW w:w="1030" w:type="pct"/>
            <w:noWrap/>
            <w:hideMark/>
          </w:tcPr>
          <w:p w14:paraId="3FEF92B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0.006657</w:t>
            </w:r>
          </w:p>
        </w:tc>
        <w:tc>
          <w:tcPr>
            <w:tcW w:w="755" w:type="pct"/>
            <w:noWrap/>
            <w:hideMark/>
          </w:tcPr>
          <w:p w14:paraId="64DC3CB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70110D57" w14:textId="00E3FB80"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INTERPRO</w:t>
            </w:r>
          </w:p>
        </w:tc>
      </w:tr>
      <w:tr w:rsidR="00EB2F12" w:rsidRPr="00EB2F12" w14:paraId="74338BD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8B6C828" w14:textId="77777777" w:rsidR="00EB2F12" w:rsidRPr="00EB2F12" w:rsidRDefault="00EB2F12" w:rsidP="00EB2F12">
            <w:pPr>
              <w:widowControl/>
              <w:autoSpaceDE/>
              <w:autoSpaceDN/>
              <w:rPr>
                <w:color w:val="000000"/>
                <w:lang w:val="en-PK" w:eastAsia="en-PK"/>
              </w:rPr>
            </w:pPr>
            <w:r w:rsidRPr="00EB2F12">
              <w:rPr>
                <w:color w:val="000000"/>
                <w:lang w:val="en-PK" w:eastAsia="en-PK"/>
              </w:rPr>
              <w:t>MMP10</w:t>
            </w:r>
          </w:p>
        </w:tc>
        <w:tc>
          <w:tcPr>
            <w:tcW w:w="611" w:type="pct"/>
            <w:noWrap/>
            <w:hideMark/>
          </w:tcPr>
          <w:p w14:paraId="372954D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47A8795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0.037137</w:t>
            </w:r>
          </w:p>
        </w:tc>
        <w:tc>
          <w:tcPr>
            <w:tcW w:w="755" w:type="pct"/>
            <w:noWrap/>
            <w:hideMark/>
          </w:tcPr>
          <w:p w14:paraId="254327F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1C61EFA7" w14:textId="7A4B0F2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154F45C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889B84F" w14:textId="77777777" w:rsidR="00EB2F12" w:rsidRPr="00EB2F12" w:rsidRDefault="00EB2F12" w:rsidP="00EB2F12">
            <w:pPr>
              <w:widowControl/>
              <w:autoSpaceDE/>
              <w:autoSpaceDN/>
              <w:rPr>
                <w:color w:val="000000"/>
                <w:lang w:val="en-PK" w:eastAsia="en-PK"/>
              </w:rPr>
            </w:pPr>
            <w:r w:rsidRPr="00EB2F12">
              <w:rPr>
                <w:color w:val="000000"/>
                <w:lang w:val="en-PK" w:eastAsia="en-PK"/>
              </w:rPr>
              <w:lastRenderedPageBreak/>
              <w:t>CXCL5</w:t>
            </w:r>
          </w:p>
        </w:tc>
        <w:tc>
          <w:tcPr>
            <w:tcW w:w="611" w:type="pct"/>
            <w:noWrap/>
            <w:hideMark/>
          </w:tcPr>
          <w:p w14:paraId="5670A7DB"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CXCL6</w:t>
            </w:r>
          </w:p>
        </w:tc>
        <w:tc>
          <w:tcPr>
            <w:tcW w:w="1030" w:type="pct"/>
            <w:noWrap/>
            <w:hideMark/>
          </w:tcPr>
          <w:p w14:paraId="3AE471D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0.022727</w:t>
            </w:r>
          </w:p>
        </w:tc>
        <w:tc>
          <w:tcPr>
            <w:tcW w:w="755" w:type="pct"/>
            <w:noWrap/>
            <w:hideMark/>
          </w:tcPr>
          <w:p w14:paraId="68EF696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43AB14F1" w14:textId="02B13B73"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00096A8F"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D35CB07" w14:textId="77777777" w:rsidR="00EB2F12" w:rsidRPr="00EB2F12" w:rsidRDefault="00EB2F12" w:rsidP="00EB2F12">
            <w:pPr>
              <w:widowControl/>
              <w:autoSpaceDE/>
              <w:autoSpaceDN/>
              <w:rPr>
                <w:color w:val="000000"/>
                <w:lang w:val="en-PK" w:eastAsia="en-PK"/>
              </w:rPr>
            </w:pPr>
            <w:r w:rsidRPr="00EB2F12">
              <w:rPr>
                <w:color w:val="000000"/>
                <w:lang w:val="en-PK" w:eastAsia="en-PK"/>
              </w:rPr>
              <w:t>MMP11</w:t>
            </w:r>
          </w:p>
        </w:tc>
        <w:tc>
          <w:tcPr>
            <w:tcW w:w="611" w:type="pct"/>
            <w:noWrap/>
            <w:hideMark/>
          </w:tcPr>
          <w:p w14:paraId="33BA813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14FB10B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0.031783</w:t>
            </w:r>
          </w:p>
        </w:tc>
        <w:tc>
          <w:tcPr>
            <w:tcW w:w="755" w:type="pct"/>
            <w:noWrap/>
            <w:hideMark/>
          </w:tcPr>
          <w:p w14:paraId="7EBDF7A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58D1B494" w14:textId="60DED885"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7DA73913"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449ACCC" w14:textId="77777777" w:rsidR="00EB2F12" w:rsidRPr="00EB2F12" w:rsidRDefault="00EB2F12" w:rsidP="00EB2F12">
            <w:pPr>
              <w:widowControl/>
              <w:autoSpaceDE/>
              <w:autoSpaceDN/>
              <w:rPr>
                <w:color w:val="000000"/>
                <w:lang w:val="en-PK" w:eastAsia="en-PK"/>
              </w:rPr>
            </w:pPr>
            <w:r w:rsidRPr="00EB2F12">
              <w:rPr>
                <w:color w:val="000000"/>
                <w:lang w:val="en-PK" w:eastAsia="en-PK"/>
              </w:rPr>
              <w:t>MMP11</w:t>
            </w:r>
          </w:p>
        </w:tc>
        <w:tc>
          <w:tcPr>
            <w:tcW w:w="611" w:type="pct"/>
            <w:noWrap/>
            <w:hideMark/>
          </w:tcPr>
          <w:p w14:paraId="1976AE1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7902187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0.038204</w:t>
            </w:r>
          </w:p>
        </w:tc>
        <w:tc>
          <w:tcPr>
            <w:tcW w:w="755" w:type="pct"/>
            <w:noWrap/>
            <w:hideMark/>
          </w:tcPr>
          <w:p w14:paraId="60709E8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5B7DA170" w14:textId="11AD7E1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05B76C4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345839E"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6CD705A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1001064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0.037137</w:t>
            </w:r>
          </w:p>
        </w:tc>
        <w:tc>
          <w:tcPr>
            <w:tcW w:w="755" w:type="pct"/>
            <w:noWrap/>
            <w:hideMark/>
          </w:tcPr>
          <w:p w14:paraId="1259A7C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14867807" w14:textId="5FBA98C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38BD3A4F"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8C0A691"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41C3084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7221727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0.044638</w:t>
            </w:r>
          </w:p>
        </w:tc>
        <w:tc>
          <w:tcPr>
            <w:tcW w:w="755" w:type="pct"/>
            <w:noWrap/>
            <w:hideMark/>
          </w:tcPr>
          <w:p w14:paraId="0830536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40FCAE73" w14:textId="161250F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251C66FF"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E72BBF2" w14:textId="77777777" w:rsidR="00EB2F12" w:rsidRPr="00EB2F12" w:rsidRDefault="00EB2F12" w:rsidP="00EB2F12">
            <w:pPr>
              <w:widowControl/>
              <w:autoSpaceDE/>
              <w:autoSpaceDN/>
              <w:rPr>
                <w:color w:val="000000"/>
                <w:lang w:val="en-PK" w:eastAsia="en-PK"/>
              </w:rPr>
            </w:pPr>
            <w:r w:rsidRPr="00EB2F12">
              <w:rPr>
                <w:color w:val="000000"/>
                <w:lang w:val="en-PK" w:eastAsia="en-PK"/>
              </w:rPr>
              <w:t>MMP1</w:t>
            </w:r>
          </w:p>
        </w:tc>
        <w:tc>
          <w:tcPr>
            <w:tcW w:w="611" w:type="pct"/>
            <w:noWrap/>
            <w:hideMark/>
          </w:tcPr>
          <w:p w14:paraId="22A1053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1650C6DA"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0.038204</w:t>
            </w:r>
          </w:p>
        </w:tc>
        <w:tc>
          <w:tcPr>
            <w:tcW w:w="755" w:type="pct"/>
            <w:noWrap/>
            <w:hideMark/>
          </w:tcPr>
          <w:p w14:paraId="33E9467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17409EE5" w14:textId="445D59EC"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02229B6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DA81A21"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44FF477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10668F02"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0.037137</w:t>
            </w:r>
          </w:p>
        </w:tc>
        <w:tc>
          <w:tcPr>
            <w:tcW w:w="755" w:type="pct"/>
            <w:noWrap/>
            <w:hideMark/>
          </w:tcPr>
          <w:p w14:paraId="4988F83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26A77AE6" w14:textId="22523AC4"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6E86D8F7"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4AF9934"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5F9525E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77DAE5D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0.044638</w:t>
            </w:r>
          </w:p>
        </w:tc>
        <w:tc>
          <w:tcPr>
            <w:tcW w:w="755" w:type="pct"/>
            <w:noWrap/>
            <w:hideMark/>
          </w:tcPr>
          <w:p w14:paraId="23B16EF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8FA89D6" w14:textId="2999098D"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0B2DC16C"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63E7018"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645F2601"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3141D3AC"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0.038204</w:t>
            </w:r>
          </w:p>
        </w:tc>
        <w:tc>
          <w:tcPr>
            <w:tcW w:w="755" w:type="pct"/>
            <w:noWrap/>
            <w:hideMark/>
          </w:tcPr>
          <w:p w14:paraId="4562491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69C09B8" w14:textId="5B938D3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21E482FA"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7561FD16" w14:textId="77777777" w:rsidR="00EB2F12" w:rsidRPr="00EB2F12" w:rsidRDefault="00EB2F12" w:rsidP="00EB2F12">
            <w:pPr>
              <w:widowControl/>
              <w:autoSpaceDE/>
              <w:autoSpaceDN/>
              <w:rPr>
                <w:color w:val="000000"/>
                <w:lang w:val="en-PK" w:eastAsia="en-PK"/>
              </w:rPr>
            </w:pPr>
            <w:r w:rsidRPr="00EB2F12">
              <w:rPr>
                <w:color w:val="000000"/>
                <w:lang w:val="en-PK" w:eastAsia="en-PK"/>
              </w:rPr>
              <w:t>MMP8</w:t>
            </w:r>
          </w:p>
        </w:tc>
        <w:tc>
          <w:tcPr>
            <w:tcW w:w="611" w:type="pct"/>
            <w:noWrap/>
            <w:hideMark/>
          </w:tcPr>
          <w:p w14:paraId="4B371F51"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1CB936AD"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0.044638</w:t>
            </w:r>
          </w:p>
        </w:tc>
        <w:tc>
          <w:tcPr>
            <w:tcW w:w="755" w:type="pct"/>
            <w:noWrap/>
            <w:hideMark/>
          </w:tcPr>
          <w:p w14:paraId="087352E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4B414442" w14:textId="16AC1998"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5EC0D906"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68172FB"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3F24EFE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07157B1F"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0.035251</w:t>
            </w:r>
          </w:p>
        </w:tc>
        <w:tc>
          <w:tcPr>
            <w:tcW w:w="755" w:type="pct"/>
            <w:noWrap/>
            <w:hideMark/>
          </w:tcPr>
          <w:p w14:paraId="5E20F8D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31F6A912" w14:textId="3CCFBBF1"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22D67886"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2752B1F1"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2A814092"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3B96E89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0.042371</w:t>
            </w:r>
          </w:p>
        </w:tc>
        <w:tc>
          <w:tcPr>
            <w:tcW w:w="755" w:type="pct"/>
            <w:noWrap/>
            <w:hideMark/>
          </w:tcPr>
          <w:p w14:paraId="2765FAF8"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0E59B737" w14:textId="608D6973"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47B8888A"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8DA615B"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0CD5AE2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7C863287"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0.036262</w:t>
            </w:r>
          </w:p>
        </w:tc>
        <w:tc>
          <w:tcPr>
            <w:tcW w:w="755" w:type="pct"/>
            <w:noWrap/>
            <w:hideMark/>
          </w:tcPr>
          <w:p w14:paraId="434D5FA0"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0A5A5D43" w14:textId="79A84676"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2E1AB01A"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0D5AEEA0"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74813774"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1C395A5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0.042371</w:t>
            </w:r>
          </w:p>
        </w:tc>
        <w:tc>
          <w:tcPr>
            <w:tcW w:w="755" w:type="pct"/>
            <w:noWrap/>
            <w:hideMark/>
          </w:tcPr>
          <w:p w14:paraId="5F4BCFE3"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7A732335" w14:textId="7F048162"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68C05E55"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50E2950F" w14:textId="77777777" w:rsidR="00EB2F12" w:rsidRPr="00EB2F12" w:rsidRDefault="00EB2F12" w:rsidP="00EB2F12">
            <w:pPr>
              <w:widowControl/>
              <w:autoSpaceDE/>
              <w:autoSpaceDN/>
              <w:rPr>
                <w:color w:val="000000"/>
                <w:lang w:val="en-PK" w:eastAsia="en-PK"/>
              </w:rPr>
            </w:pPr>
            <w:r w:rsidRPr="00EB2F12">
              <w:rPr>
                <w:color w:val="000000"/>
                <w:lang w:val="en-PK" w:eastAsia="en-PK"/>
              </w:rPr>
              <w:t>MMP15</w:t>
            </w:r>
          </w:p>
        </w:tc>
        <w:tc>
          <w:tcPr>
            <w:tcW w:w="611" w:type="pct"/>
            <w:noWrap/>
            <w:hideMark/>
          </w:tcPr>
          <w:p w14:paraId="1F7D4275"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236B4C7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0.042371</w:t>
            </w:r>
          </w:p>
        </w:tc>
        <w:tc>
          <w:tcPr>
            <w:tcW w:w="755" w:type="pct"/>
            <w:noWrap/>
            <w:hideMark/>
          </w:tcPr>
          <w:p w14:paraId="6661090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33A55526" w14:textId="5EA119A5"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582156E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6EFC051" w14:textId="77777777" w:rsidR="00EB2F12" w:rsidRPr="00EB2F12" w:rsidRDefault="00EB2F12" w:rsidP="00EB2F12">
            <w:pPr>
              <w:widowControl/>
              <w:autoSpaceDE/>
              <w:autoSpaceDN/>
              <w:rPr>
                <w:color w:val="000000"/>
                <w:lang w:val="en-PK" w:eastAsia="en-PK"/>
              </w:rPr>
            </w:pPr>
            <w:r w:rsidRPr="00EB2F12">
              <w:rPr>
                <w:color w:val="000000"/>
                <w:lang w:val="en-PK" w:eastAsia="en-PK"/>
              </w:rPr>
              <w:t>MEP1A</w:t>
            </w:r>
          </w:p>
        </w:tc>
        <w:tc>
          <w:tcPr>
            <w:tcW w:w="611" w:type="pct"/>
            <w:noWrap/>
            <w:hideMark/>
          </w:tcPr>
          <w:p w14:paraId="26B1AA4F"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HBEGF</w:t>
            </w:r>
          </w:p>
        </w:tc>
        <w:tc>
          <w:tcPr>
            <w:tcW w:w="1030" w:type="pct"/>
            <w:noWrap/>
            <w:hideMark/>
          </w:tcPr>
          <w:p w14:paraId="08DF6C1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0.015388</w:t>
            </w:r>
          </w:p>
        </w:tc>
        <w:tc>
          <w:tcPr>
            <w:tcW w:w="755" w:type="pct"/>
            <w:noWrap/>
            <w:hideMark/>
          </w:tcPr>
          <w:p w14:paraId="7E42B4EC"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6023CAA0" w14:textId="71D0AD14"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2BE74154"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1210DD81"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2C0E46B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MMP9</w:t>
            </w:r>
          </w:p>
        </w:tc>
        <w:tc>
          <w:tcPr>
            <w:tcW w:w="1030" w:type="pct"/>
            <w:noWrap/>
            <w:hideMark/>
          </w:tcPr>
          <w:p w14:paraId="3ABB1AA4"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0.035251</w:t>
            </w:r>
          </w:p>
        </w:tc>
        <w:tc>
          <w:tcPr>
            <w:tcW w:w="755" w:type="pct"/>
            <w:noWrap/>
            <w:hideMark/>
          </w:tcPr>
          <w:p w14:paraId="36F9E8B6"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2C614D82" w14:textId="4FA401F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2071B16E"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61C209D5"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6C0013C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MMP10</w:t>
            </w:r>
          </w:p>
        </w:tc>
        <w:tc>
          <w:tcPr>
            <w:tcW w:w="1030" w:type="pct"/>
            <w:noWrap/>
            <w:hideMark/>
          </w:tcPr>
          <w:p w14:paraId="5A04C77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0.042371</w:t>
            </w:r>
          </w:p>
        </w:tc>
        <w:tc>
          <w:tcPr>
            <w:tcW w:w="755" w:type="pct"/>
            <w:noWrap/>
            <w:hideMark/>
          </w:tcPr>
          <w:p w14:paraId="0464DD00"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2C7F0864" w14:textId="51FCA4FA"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1600F031"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4B09F47"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46DB4A39"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MMP11</w:t>
            </w:r>
          </w:p>
        </w:tc>
        <w:tc>
          <w:tcPr>
            <w:tcW w:w="1030" w:type="pct"/>
            <w:noWrap/>
            <w:hideMark/>
          </w:tcPr>
          <w:p w14:paraId="65BB47F8"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0.036262</w:t>
            </w:r>
          </w:p>
        </w:tc>
        <w:tc>
          <w:tcPr>
            <w:tcW w:w="755" w:type="pct"/>
            <w:noWrap/>
            <w:hideMark/>
          </w:tcPr>
          <w:p w14:paraId="5CC4D813"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06A228B9" w14:textId="35986F3D"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52C71411"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D0B3702"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724A0BD5"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w:t>
            </w:r>
          </w:p>
        </w:tc>
        <w:tc>
          <w:tcPr>
            <w:tcW w:w="1030" w:type="pct"/>
            <w:noWrap/>
            <w:hideMark/>
          </w:tcPr>
          <w:p w14:paraId="1DB4EEDB"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0.042371</w:t>
            </w:r>
          </w:p>
        </w:tc>
        <w:tc>
          <w:tcPr>
            <w:tcW w:w="755" w:type="pct"/>
            <w:noWrap/>
            <w:hideMark/>
          </w:tcPr>
          <w:p w14:paraId="413C006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35E950A1" w14:textId="245D8A50"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47D4DE87" w14:textId="77777777" w:rsidTr="00EB2F12">
        <w:trPr>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3A59B960"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1F29729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MMP8</w:t>
            </w:r>
          </w:p>
        </w:tc>
        <w:tc>
          <w:tcPr>
            <w:tcW w:w="1030" w:type="pct"/>
            <w:noWrap/>
            <w:hideMark/>
          </w:tcPr>
          <w:p w14:paraId="141EC99A"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0.042371</w:t>
            </w:r>
          </w:p>
        </w:tc>
        <w:tc>
          <w:tcPr>
            <w:tcW w:w="755" w:type="pct"/>
            <w:noWrap/>
            <w:hideMark/>
          </w:tcPr>
          <w:p w14:paraId="7C28E73E" w14:textId="77777777"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483C2E9B" w14:textId="33529E5A" w:rsidR="00EB2F12" w:rsidRPr="00EB2F12" w:rsidRDefault="00EB2F12" w:rsidP="00EB2F12">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en-PK" w:eastAsia="en-PK"/>
              </w:rPr>
            </w:pPr>
            <w:r w:rsidRPr="00EB2F12">
              <w:rPr>
                <w:color w:val="000000"/>
                <w:lang w:val="en-PK" w:eastAsia="en-PK"/>
              </w:rPr>
              <w:t>PFAM</w:t>
            </w:r>
          </w:p>
        </w:tc>
      </w:tr>
      <w:tr w:rsidR="00EB2F12" w:rsidRPr="00EB2F12" w14:paraId="27A3CFF8" w14:textId="77777777" w:rsidTr="00EB2F1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0" w:type="pct"/>
            <w:noWrap/>
            <w:hideMark/>
          </w:tcPr>
          <w:p w14:paraId="4C69C24D" w14:textId="77777777" w:rsidR="00EB2F12" w:rsidRPr="00EB2F12" w:rsidRDefault="00EB2F12" w:rsidP="00EB2F12">
            <w:pPr>
              <w:widowControl/>
              <w:autoSpaceDE/>
              <w:autoSpaceDN/>
              <w:rPr>
                <w:color w:val="000000"/>
                <w:lang w:val="en-PK" w:eastAsia="en-PK"/>
              </w:rPr>
            </w:pPr>
            <w:r w:rsidRPr="00EB2F12">
              <w:rPr>
                <w:color w:val="000000"/>
                <w:lang w:val="en-PK" w:eastAsia="en-PK"/>
              </w:rPr>
              <w:t>MMP14</w:t>
            </w:r>
          </w:p>
        </w:tc>
        <w:tc>
          <w:tcPr>
            <w:tcW w:w="611" w:type="pct"/>
            <w:noWrap/>
            <w:hideMark/>
          </w:tcPr>
          <w:p w14:paraId="104FD4F9"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MMP15</w:t>
            </w:r>
          </w:p>
        </w:tc>
        <w:tc>
          <w:tcPr>
            <w:tcW w:w="1030" w:type="pct"/>
            <w:noWrap/>
            <w:hideMark/>
          </w:tcPr>
          <w:p w14:paraId="61AA157E"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0.061655</w:t>
            </w:r>
          </w:p>
        </w:tc>
        <w:tc>
          <w:tcPr>
            <w:tcW w:w="755" w:type="pct"/>
            <w:noWrap/>
            <w:hideMark/>
          </w:tcPr>
          <w:p w14:paraId="55077616" w14:textId="77777777"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Shared protein domains</w:t>
            </w:r>
          </w:p>
        </w:tc>
        <w:tc>
          <w:tcPr>
            <w:tcW w:w="1973" w:type="pct"/>
            <w:noWrap/>
            <w:hideMark/>
          </w:tcPr>
          <w:p w14:paraId="1A4A18BD" w14:textId="085F6C6E" w:rsidR="00EB2F12" w:rsidRPr="00EB2F12" w:rsidRDefault="00EB2F12" w:rsidP="00EB2F12">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en-PK" w:eastAsia="en-PK"/>
              </w:rPr>
            </w:pPr>
            <w:r w:rsidRPr="00EB2F12">
              <w:rPr>
                <w:color w:val="000000"/>
                <w:lang w:val="en-PK" w:eastAsia="en-PK"/>
              </w:rPr>
              <w:t>PFAM</w:t>
            </w:r>
          </w:p>
        </w:tc>
      </w:tr>
    </w:tbl>
    <w:p w14:paraId="43684886" w14:textId="1B0BA524" w:rsidR="003B6494" w:rsidRPr="003479F3" w:rsidRDefault="003B6494" w:rsidP="003479F3"/>
    <w:sectPr w:rsidR="003B6494" w:rsidRPr="003479F3" w:rsidSect="002A6B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A76"/>
    <w:rsid w:val="00037A76"/>
    <w:rsid w:val="00070135"/>
    <w:rsid w:val="000F31E9"/>
    <w:rsid w:val="001C1A9E"/>
    <w:rsid w:val="001D150C"/>
    <w:rsid w:val="002A3347"/>
    <w:rsid w:val="002A6B27"/>
    <w:rsid w:val="002D71F3"/>
    <w:rsid w:val="00315BB8"/>
    <w:rsid w:val="003479F3"/>
    <w:rsid w:val="00354037"/>
    <w:rsid w:val="003B6494"/>
    <w:rsid w:val="003F6829"/>
    <w:rsid w:val="00612D90"/>
    <w:rsid w:val="00650B0F"/>
    <w:rsid w:val="006A01A1"/>
    <w:rsid w:val="007E5D83"/>
    <w:rsid w:val="008528CB"/>
    <w:rsid w:val="008D100C"/>
    <w:rsid w:val="009940E7"/>
    <w:rsid w:val="00A102FC"/>
    <w:rsid w:val="00A17F47"/>
    <w:rsid w:val="00A8229C"/>
    <w:rsid w:val="00BB5BCB"/>
    <w:rsid w:val="00C36C2E"/>
    <w:rsid w:val="00C801AB"/>
    <w:rsid w:val="00D219D5"/>
    <w:rsid w:val="00D867D6"/>
    <w:rsid w:val="00D978EB"/>
    <w:rsid w:val="00E428F4"/>
    <w:rsid w:val="00E474C1"/>
    <w:rsid w:val="00E67B35"/>
    <w:rsid w:val="00E952BE"/>
    <w:rsid w:val="00EB2F12"/>
    <w:rsid w:val="00F30F7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2149"/>
  <w15:chartTrackingRefBased/>
  <w15:docId w15:val="{19C653F5-0A82-486F-B502-3039E8F85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9D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1D150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219D5"/>
  </w:style>
  <w:style w:type="paragraph" w:styleId="NoSpacing">
    <w:name w:val="No Spacing"/>
    <w:uiPriority w:val="1"/>
    <w:qFormat/>
    <w:rsid w:val="001D150C"/>
    <w:pPr>
      <w:widowControl w:val="0"/>
      <w:autoSpaceDE w:val="0"/>
      <w:autoSpaceDN w:val="0"/>
      <w:spacing w:after="0" w:line="240" w:lineRule="auto"/>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1D150C"/>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1D150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50C"/>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8D100C"/>
    <w:rPr>
      <w:color w:val="666666"/>
    </w:rPr>
  </w:style>
  <w:style w:type="table" w:styleId="TableGrid">
    <w:name w:val="Table Grid"/>
    <w:basedOn w:val="TableNormal"/>
    <w:uiPriority w:val="39"/>
    <w:rsid w:val="00EB2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B2F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sid w:val="00EB2F12"/>
    <w:rPr>
      <w:color w:val="0563C1"/>
      <w:u w:val="single"/>
    </w:rPr>
  </w:style>
  <w:style w:type="character" w:styleId="FollowedHyperlink">
    <w:name w:val="FollowedHyperlink"/>
    <w:basedOn w:val="DefaultParagraphFont"/>
    <w:uiPriority w:val="99"/>
    <w:semiHidden/>
    <w:unhideWhenUsed/>
    <w:rsid w:val="00EB2F12"/>
    <w:rPr>
      <w:color w:val="954F72"/>
      <w:u w:val="single"/>
    </w:rPr>
  </w:style>
  <w:style w:type="paragraph" w:customStyle="1" w:styleId="msonormal0">
    <w:name w:val="msonormal"/>
    <w:basedOn w:val="Normal"/>
    <w:rsid w:val="00EB2F12"/>
    <w:pPr>
      <w:widowControl/>
      <w:autoSpaceDE/>
      <w:autoSpaceDN/>
      <w:spacing w:before="100" w:beforeAutospacing="1" w:after="100" w:afterAutospacing="1"/>
    </w:pPr>
    <w:rPr>
      <w:sz w:val="24"/>
      <w:szCs w:val="24"/>
      <w:lang w:val="en-PK" w:eastAsia="en-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1803993">
      <w:bodyDiv w:val="1"/>
      <w:marLeft w:val="0"/>
      <w:marRight w:val="0"/>
      <w:marTop w:val="0"/>
      <w:marBottom w:val="0"/>
      <w:divBdr>
        <w:top w:val="none" w:sz="0" w:space="0" w:color="auto"/>
        <w:left w:val="none" w:sz="0" w:space="0" w:color="auto"/>
        <w:bottom w:val="none" w:sz="0" w:space="0" w:color="auto"/>
        <w:right w:val="none" w:sz="0" w:space="0" w:color="auto"/>
      </w:divBdr>
    </w:div>
    <w:div w:id="1995142874">
      <w:bodyDiv w:val="1"/>
      <w:marLeft w:val="0"/>
      <w:marRight w:val="0"/>
      <w:marTop w:val="0"/>
      <w:marBottom w:val="0"/>
      <w:divBdr>
        <w:top w:val="none" w:sz="0" w:space="0" w:color="auto"/>
        <w:left w:val="none" w:sz="0" w:space="0" w:color="auto"/>
        <w:bottom w:val="none" w:sz="0" w:space="0" w:color="auto"/>
        <w:right w:val="none" w:sz="0" w:space="0" w:color="auto"/>
      </w:divBdr>
      <w:divsChild>
        <w:div w:id="974333695">
          <w:marLeft w:val="640"/>
          <w:marRight w:val="0"/>
          <w:marTop w:val="0"/>
          <w:marBottom w:val="0"/>
          <w:divBdr>
            <w:top w:val="none" w:sz="0" w:space="0" w:color="auto"/>
            <w:left w:val="none" w:sz="0" w:space="0" w:color="auto"/>
            <w:bottom w:val="none" w:sz="0" w:space="0" w:color="auto"/>
            <w:right w:val="none" w:sz="0" w:space="0" w:color="auto"/>
          </w:divBdr>
        </w:div>
        <w:div w:id="1805736234">
          <w:marLeft w:val="640"/>
          <w:marRight w:val="0"/>
          <w:marTop w:val="0"/>
          <w:marBottom w:val="0"/>
          <w:divBdr>
            <w:top w:val="none" w:sz="0" w:space="0" w:color="auto"/>
            <w:left w:val="none" w:sz="0" w:space="0" w:color="auto"/>
            <w:bottom w:val="none" w:sz="0" w:space="0" w:color="auto"/>
            <w:right w:val="none" w:sz="0" w:space="0" w:color="auto"/>
          </w:divBdr>
        </w:div>
        <w:div w:id="1820917812">
          <w:marLeft w:val="640"/>
          <w:marRight w:val="0"/>
          <w:marTop w:val="0"/>
          <w:marBottom w:val="0"/>
          <w:divBdr>
            <w:top w:val="none" w:sz="0" w:space="0" w:color="auto"/>
            <w:left w:val="none" w:sz="0" w:space="0" w:color="auto"/>
            <w:bottom w:val="none" w:sz="0" w:space="0" w:color="auto"/>
            <w:right w:val="none" w:sz="0" w:space="0" w:color="auto"/>
          </w:divBdr>
        </w:div>
        <w:div w:id="1005088805">
          <w:marLeft w:val="640"/>
          <w:marRight w:val="0"/>
          <w:marTop w:val="0"/>
          <w:marBottom w:val="0"/>
          <w:divBdr>
            <w:top w:val="none" w:sz="0" w:space="0" w:color="auto"/>
            <w:left w:val="none" w:sz="0" w:space="0" w:color="auto"/>
            <w:bottom w:val="none" w:sz="0" w:space="0" w:color="auto"/>
            <w:right w:val="none" w:sz="0" w:space="0" w:color="auto"/>
          </w:divBdr>
        </w:div>
        <w:div w:id="961233396">
          <w:marLeft w:val="640"/>
          <w:marRight w:val="0"/>
          <w:marTop w:val="0"/>
          <w:marBottom w:val="0"/>
          <w:divBdr>
            <w:top w:val="none" w:sz="0" w:space="0" w:color="auto"/>
            <w:left w:val="none" w:sz="0" w:space="0" w:color="auto"/>
            <w:bottom w:val="none" w:sz="0" w:space="0" w:color="auto"/>
            <w:right w:val="none" w:sz="0" w:space="0" w:color="auto"/>
          </w:divBdr>
        </w:div>
        <w:div w:id="988090682">
          <w:marLeft w:val="640"/>
          <w:marRight w:val="0"/>
          <w:marTop w:val="0"/>
          <w:marBottom w:val="0"/>
          <w:divBdr>
            <w:top w:val="none" w:sz="0" w:space="0" w:color="auto"/>
            <w:left w:val="none" w:sz="0" w:space="0" w:color="auto"/>
            <w:bottom w:val="none" w:sz="0" w:space="0" w:color="auto"/>
            <w:right w:val="none" w:sz="0" w:space="0" w:color="auto"/>
          </w:divBdr>
        </w:div>
        <w:div w:id="1379664760">
          <w:marLeft w:val="640"/>
          <w:marRight w:val="0"/>
          <w:marTop w:val="0"/>
          <w:marBottom w:val="0"/>
          <w:divBdr>
            <w:top w:val="none" w:sz="0" w:space="0" w:color="auto"/>
            <w:left w:val="none" w:sz="0" w:space="0" w:color="auto"/>
            <w:bottom w:val="none" w:sz="0" w:space="0" w:color="auto"/>
            <w:right w:val="none" w:sz="0" w:space="0" w:color="auto"/>
          </w:divBdr>
        </w:div>
        <w:div w:id="215288381">
          <w:marLeft w:val="640"/>
          <w:marRight w:val="0"/>
          <w:marTop w:val="0"/>
          <w:marBottom w:val="0"/>
          <w:divBdr>
            <w:top w:val="none" w:sz="0" w:space="0" w:color="auto"/>
            <w:left w:val="none" w:sz="0" w:space="0" w:color="auto"/>
            <w:bottom w:val="none" w:sz="0" w:space="0" w:color="auto"/>
            <w:right w:val="none" w:sz="0" w:space="0" w:color="auto"/>
          </w:divBdr>
        </w:div>
        <w:div w:id="837117024">
          <w:marLeft w:val="640"/>
          <w:marRight w:val="0"/>
          <w:marTop w:val="0"/>
          <w:marBottom w:val="0"/>
          <w:divBdr>
            <w:top w:val="none" w:sz="0" w:space="0" w:color="auto"/>
            <w:left w:val="none" w:sz="0" w:space="0" w:color="auto"/>
            <w:bottom w:val="none" w:sz="0" w:space="0" w:color="auto"/>
            <w:right w:val="none" w:sz="0" w:space="0" w:color="auto"/>
          </w:divBdr>
        </w:div>
        <w:div w:id="1866553080">
          <w:marLeft w:val="640"/>
          <w:marRight w:val="0"/>
          <w:marTop w:val="0"/>
          <w:marBottom w:val="0"/>
          <w:divBdr>
            <w:top w:val="none" w:sz="0" w:space="0" w:color="auto"/>
            <w:left w:val="none" w:sz="0" w:space="0" w:color="auto"/>
            <w:bottom w:val="none" w:sz="0" w:space="0" w:color="auto"/>
            <w:right w:val="none" w:sz="0" w:space="0" w:color="auto"/>
          </w:divBdr>
        </w:div>
        <w:div w:id="21564239">
          <w:marLeft w:val="640"/>
          <w:marRight w:val="0"/>
          <w:marTop w:val="0"/>
          <w:marBottom w:val="0"/>
          <w:divBdr>
            <w:top w:val="none" w:sz="0" w:space="0" w:color="auto"/>
            <w:left w:val="none" w:sz="0" w:space="0" w:color="auto"/>
            <w:bottom w:val="none" w:sz="0" w:space="0" w:color="auto"/>
            <w:right w:val="none" w:sz="0" w:space="0" w:color="auto"/>
          </w:divBdr>
        </w:div>
        <w:div w:id="495726684">
          <w:marLeft w:val="640"/>
          <w:marRight w:val="0"/>
          <w:marTop w:val="0"/>
          <w:marBottom w:val="0"/>
          <w:divBdr>
            <w:top w:val="none" w:sz="0" w:space="0" w:color="auto"/>
            <w:left w:val="none" w:sz="0" w:space="0" w:color="auto"/>
            <w:bottom w:val="none" w:sz="0" w:space="0" w:color="auto"/>
            <w:right w:val="none" w:sz="0" w:space="0" w:color="auto"/>
          </w:divBdr>
        </w:div>
        <w:div w:id="1983390668">
          <w:marLeft w:val="640"/>
          <w:marRight w:val="0"/>
          <w:marTop w:val="0"/>
          <w:marBottom w:val="0"/>
          <w:divBdr>
            <w:top w:val="none" w:sz="0" w:space="0" w:color="auto"/>
            <w:left w:val="none" w:sz="0" w:space="0" w:color="auto"/>
            <w:bottom w:val="none" w:sz="0" w:space="0" w:color="auto"/>
            <w:right w:val="none" w:sz="0" w:space="0" w:color="auto"/>
          </w:divBdr>
        </w:div>
        <w:div w:id="1025911499">
          <w:marLeft w:val="640"/>
          <w:marRight w:val="0"/>
          <w:marTop w:val="0"/>
          <w:marBottom w:val="0"/>
          <w:divBdr>
            <w:top w:val="none" w:sz="0" w:space="0" w:color="auto"/>
            <w:left w:val="none" w:sz="0" w:space="0" w:color="auto"/>
            <w:bottom w:val="none" w:sz="0" w:space="0" w:color="auto"/>
            <w:right w:val="none" w:sz="0" w:space="0" w:color="auto"/>
          </w:divBdr>
        </w:div>
        <w:div w:id="1461878693">
          <w:marLeft w:val="640"/>
          <w:marRight w:val="0"/>
          <w:marTop w:val="0"/>
          <w:marBottom w:val="0"/>
          <w:divBdr>
            <w:top w:val="none" w:sz="0" w:space="0" w:color="auto"/>
            <w:left w:val="none" w:sz="0" w:space="0" w:color="auto"/>
            <w:bottom w:val="none" w:sz="0" w:space="0" w:color="auto"/>
            <w:right w:val="none" w:sz="0" w:space="0" w:color="auto"/>
          </w:divBdr>
        </w:div>
        <w:div w:id="1316572513">
          <w:marLeft w:val="640"/>
          <w:marRight w:val="0"/>
          <w:marTop w:val="0"/>
          <w:marBottom w:val="0"/>
          <w:divBdr>
            <w:top w:val="none" w:sz="0" w:space="0" w:color="auto"/>
            <w:left w:val="none" w:sz="0" w:space="0" w:color="auto"/>
            <w:bottom w:val="none" w:sz="0" w:space="0" w:color="auto"/>
            <w:right w:val="none" w:sz="0" w:space="0" w:color="auto"/>
          </w:divBdr>
        </w:div>
        <w:div w:id="1844972585">
          <w:marLeft w:val="640"/>
          <w:marRight w:val="0"/>
          <w:marTop w:val="0"/>
          <w:marBottom w:val="0"/>
          <w:divBdr>
            <w:top w:val="none" w:sz="0" w:space="0" w:color="auto"/>
            <w:left w:val="none" w:sz="0" w:space="0" w:color="auto"/>
            <w:bottom w:val="none" w:sz="0" w:space="0" w:color="auto"/>
            <w:right w:val="none" w:sz="0" w:space="0" w:color="auto"/>
          </w:divBdr>
        </w:div>
        <w:div w:id="1154568328">
          <w:marLeft w:val="640"/>
          <w:marRight w:val="0"/>
          <w:marTop w:val="0"/>
          <w:marBottom w:val="0"/>
          <w:divBdr>
            <w:top w:val="none" w:sz="0" w:space="0" w:color="auto"/>
            <w:left w:val="none" w:sz="0" w:space="0" w:color="auto"/>
            <w:bottom w:val="none" w:sz="0" w:space="0" w:color="auto"/>
            <w:right w:val="none" w:sz="0" w:space="0" w:color="auto"/>
          </w:divBdr>
        </w:div>
        <w:div w:id="1811553636">
          <w:marLeft w:val="640"/>
          <w:marRight w:val="0"/>
          <w:marTop w:val="0"/>
          <w:marBottom w:val="0"/>
          <w:divBdr>
            <w:top w:val="none" w:sz="0" w:space="0" w:color="auto"/>
            <w:left w:val="none" w:sz="0" w:space="0" w:color="auto"/>
            <w:bottom w:val="none" w:sz="0" w:space="0" w:color="auto"/>
            <w:right w:val="none" w:sz="0" w:space="0" w:color="auto"/>
          </w:divBdr>
        </w:div>
        <w:div w:id="598950910">
          <w:marLeft w:val="640"/>
          <w:marRight w:val="0"/>
          <w:marTop w:val="0"/>
          <w:marBottom w:val="0"/>
          <w:divBdr>
            <w:top w:val="none" w:sz="0" w:space="0" w:color="auto"/>
            <w:left w:val="none" w:sz="0" w:space="0" w:color="auto"/>
            <w:bottom w:val="none" w:sz="0" w:space="0" w:color="auto"/>
            <w:right w:val="none" w:sz="0" w:space="0" w:color="auto"/>
          </w:divBdr>
        </w:div>
        <w:div w:id="34610208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FC0DCA-36CF-4903-AE6D-36325A94E806}">
  <we:reference id="wa104382081" version="1.55.1.0" store="en-001" storeType="OMEX"/>
  <we:alternateReferences>
    <we:reference id="wa104382081" version="1.55.1.0" store="" storeType="OMEX"/>
  </we:alternateReferences>
  <we:properties>
    <we:property name="MENDELEY_CITATIONS" value="[{&quot;citationID&quot;:&quot;MENDELEY_CITATION_62bec100-c302-433a-a62f-a230b8aa7a26&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&quot;,&quot;citationItems&quot;:[{&quot;id&quot;:&quot;70cef29f-cd83-3ac9-89c9-fefd5af86e30&quot;,&quot;itemData&quot;:{&quot;type&quot;:&quot;article-journal&quot;,&quot;id&quot;:&quot;70cef29f-cd83-3ac9-89c9-fefd5af86e30&quot;,&quot;title&quot;:&quot;The DNA replication regulator MCM6: An emerging cancer biomarker and target&quot;,&quot;author&quot;:[{&quot;family&quot;:&quot;Zeng&quot;,&quot;given&quot;:&quot;Tian&quot;,&quot;parse-names&quot;:false,&quot;dropping-particle&quot;:&quot;&quot;,&quot;non-dropping-particle&quot;:&quot;&quot;},{&quot;family&quot;:&quot;Guan&quot;,&quot;given&quot;:&quot;Yang&quot;,&quot;parse-names&quot;:false,&quot;dropping-particle&quot;:&quot;&quot;,&quot;non-dropping-particle&quot;:&quot;&quot;},{&quot;family&quot;:&quot;Li&quot;,&quot;given&quot;:&quot;Yu kun&quot;,&quot;parse-names&quot;:false,&quot;dropping-particle&quot;:&quot;&quot;,&quot;non-dropping-particle&quot;:&quot;&quot;},{&quot;family&quot;:&quot;Wu&quot;,&quot;given&quot;:&quot;Qing&quot;,&quot;parse-names&quot;:false,&quot;dropping-particle&quot;:&quot;&quot;,&quot;non-dropping-particle&quot;:&quot;&quot;},{&quot;family&quot;:&quot;Tang&quot;,&quot;given&quot;:&quot;Xiao jun&quot;,&quot;parse-names&quot;:false,&quot;dropping-particle&quot;:&quot;&quot;,&quot;non-dropping-particle&quot;:&quot;&quot;},{&quot;family&quot;:&quot;Zeng&quot;,&quot;given&quot;:&quot;Xin&quot;,&quot;parse-names&quot;:false,&quot;dropping-particle&quot;:&quot;&quot;,&quot;non-dropping-particle&quot;:&quot;&quot;},{&quot;family&quot;:&quot;Ling&quot;,&quot;given&quot;:&quot;Hui&quot;,&quot;parse-names&quot;:false,&quot;dropping-particle&quot;:&quot;&quot;,&quot;non-dropping-particle&quot;:&quot;&quot;},{&quot;family&quot;:&quot;Zou&quot;,&quot;given&quot;:&quot;Juan&quot;,&quot;parse-names&quot;:false,&quot;dropping-particle&quot;:&quot;&quot;,&quot;non-dropping-particle&quot;:&quot;&quot;}],&quot;container-title&quot;:&quot;Clinica Chimica Acta&quot;,&quot;accessed&quot;:{&quot;date-parts&quot;:[[2024,3,26]]},&quot;DOI&quot;:&quot;10.1016/J.CCA.2021.02.005&quot;,&quot;ISSN&quot;:&quot;0009-8981&quot;,&quot;PMID&quot;:&quot;33609557&quot;,&quot;issued&quot;:{&quot;date-parts&quot;:[[2021,6,1]]},&quot;page&quot;:&quot;92-98&quot;,&quot;abstract&quot;:&quot;MCM6 is a significant DNA replication regulator that plays a crucial role in sustaining the cell cycle. In many cancer cells, MCM6 expression is enhanced. For example, persistently increased expression of MCM6 promotes the formation, development and progression of hepatocellular carcinoma (HCC). Up- and down-regulation studies have indicated that MCM6 regulates cell cycle, proliferation, metastasis, immune response and the maintenance of the DNA replication system. MCM6 can also regulate downstream signaling such as MEK/ERK thus promoting carcinogenesis. Accordingly, MCM6 may represent a sensitive and specific biomarker to predict adverse progression and poor outcome. Furthermore, inhibition of MCM6 may be an effective cancer treatment. The present review summarizes the latest results on the inactivating and activating functions of MCM6, underlining its function in carcinogenesis. Further studies of the carcinogenic functions of MCM6 may provide novel insight into cancer biology and shed light on new approaches for cancer diagnosis and treatment.&quot;,&quot;publisher&quot;:&quot;Elsevier&quot;,&quot;volume&quot;:&quot;517&quot;,&quot;container-title-short&quot;:&quot;&quot;},&quot;isTemporary&quot;:false}]},{&quot;citationID&quot;:&quot;MENDELEY_CITATION_048a5a55-2a18-4a96-a0fe-e91024e93bf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&quot;,&quot;citationItems&quot;:[{&quot;id&quot;:&quot;a747425b-5ca8-393a-99cc-bdb79f05c073&quot;,&quot;itemData&quot;:{&quot;type&quot;:&quot;article-journal&quot;,&quot;id&quot;:&quot;a747425b-5ca8-393a-99cc-bdb79f05c073&quot;,&quot;title&quot;:&quot;MCM2 in human cancer: functions, mechanisms, and clinical significance&quot;,&quot;author&quot;:[{&quot;family&quot;:&quot;Sun&quot;,&quot;given&quot;:&quot;Yaoqi&quot;,&quot;parse-names&quot;:false,&quot;dropping-particle&quot;:&quot;&quot;,&quot;non-dropping-particle&quot;:&quot;&quot;},{&quot;family&quot;:&quot;Cheng&quot;,&quot;given&quot;:&quot;Zhongping&quot;,&quot;parse-names&quot;:false,&quot;dropping-particle&quot;:&quot;&quot;,&quot;non-dropping-particle&quot;:&quot;&quot;},{&quot;family&quot;:&quot;Liu&quot;,&quot;given&quot;:&quot;Shupeng&quot;,&quot;parse-names&quot;:false,&quot;dropping-particle&quot;:&quot;&quot;,&quot;non-dropping-particle&quot;:&quot;&quot;}],&quot;container-title&quot;:&quot;Molecular Medicine 2022 28:1&quot;,&quot;accessed&quot;:{&quot;date-parts&quot;:[[2024,3,26]]},&quot;DOI&quot;:&quot;10.1186/S10020-022-00555-9&quot;,&quot;ISSN&quot;:&quot;1528-3658&quot;,&quot;PMID&quot;:&quot;36303105&quot;,&quot;URL&quot;:&quot;https://molmed.biomedcentral.com/articles/10.1186/s10020-022-00555-9&quot;,&quot;issued&quot;:{&quot;date-parts&quot;:[[2022,10,27]]},&quot;page&quot;:&quot;1-15&quot;,&quot;abstract&quot;:&quot;Aberrant DNA replication is the main source of genomic instability that leads to tumorigenesis and progression. MCM2, a core subunit of eukaryotic helicase, plays a vital role in DNA replication. The dysfunction of MCM2 results in the occurrence and progression of multiple cancers through impairing DNA replication and cell proliferation. MCM2 is a vital regulator in DNA replication. The overexpression of MCM2 was detected in multiple types of cancers, and the dysfunction of MCM2 was correlated with the progression and poor prognoses of malignant tumors. According to the altered expression of MCM2 and its correlation with clinicopathological features of cancer patients, MCM2 was thought to be a sensitive biomarker for cancer diagnosis, prognosis, and chemotherapy response. The anti-tumor effect induced by MCM2 inhibition implies the potential of MCM2 to be a novel therapeutic target for cancer treatment. Since DNA replication stress, which may stimulate anti-tumor immunity, frequently occurs in MCM2 deficient cells, it also proposes the possibility that MCM2 targeting improves the effect of tumor immunotherapy.&quot;,&quot;publisher&quot;:&quot;BioMed Central&quot;,&quot;issue&quot;:&quot;1&quot;,&quot;volume&quot;:&quot;28&quot;,&quot;container-title-short&quot;:&quot;&quot;},&quot;isTemporary&quot;:false}]},{&quot;citationID&quot;:&quot;MENDELEY_CITATION_66c8e461-d572-4e37-82e7-ac3d6e5c11c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&quot;,&quot;citationItems&quot;:[{&quot;id&quot;:&quot;13963d83-bbe6-3e7c-a704-47bb3436e363&quot;,&quot;itemData&quot;:{&quot;type&quot;:&quot;article-journal&quot;,&quot;id&quot;:&quot;13963d83-bbe6-3e7c-a704-47bb3436e363&quot;,&quot;title&quot;:&quot;MCM4 is a novel prognostic biomarker and promotes cancer cell growth in glioma&quot;,&quot;author&quot;:[{&quot;family&quot;:&quot;Yang&quot;,&quot;given&quot;:&quot;Shu&quot;,&quot;parse-names&quot;:false,&quot;dropping-particle&quot;:&quot;&quot;,&quot;non-dropping-particle&quot;:&quot;&quot;},{&quot;family&quot;:&quot;Yuan&quot;,&quot;given&quot;:&quot;Yixiao&quot;,&quot;parse-names&quot;:false,&quot;dropping-particle&quot;:&quot;&quot;,&quot;non-dropping-particle&quot;:&quot;&quot;},{&quot;family&quot;:&quot;Ren&quot;,&quot;given&quot;:&quot;Wenjun&quot;,&quot;parse-names&quot;:false,&quot;dropping-particle&quot;:&quot;&quot;,&quot;non-dropping-particle&quot;:&quot;&quot;},{&quot;family&quot;:&quot;Wang&quot;,&quot;given&quot;:&quot;Haiyu&quot;,&quot;parse-names&quot;:false,&quot;dropping-particle&quot;:&quot;&quot;,&quot;non-dropping-particle&quot;:&quot;&quot;},{&quot;family&quot;:&quot;Zhao&quot;,&quot;given&quot;:&quot;Zhong&quot;,&quot;parse-names&quot;:false,&quot;dropping-particle&quot;:&quot;&quot;,&quot;non-dropping-particle&quot;:&quot;&quot;},{&quot;family&quot;:&quot;Zhao&quot;,&quot;given&quot;:&quot;Heng&quot;,&quot;parse-names&quot;:false,&quot;dropping-particle&quot;:&quot;&quot;,&quot;non-dropping-particle&quot;:&quot;&quot;},{&quot;family&quot;:&quot;Zhao&quot;,&quot;given&quot;:&quot;Qizhe&quot;,&quot;parse-names&quot;:false,&quot;dropping-particle&quot;:&quot;&quot;,&quot;non-dropping-particle&quot;:&quot;&quot;},{&quot;family&quot;:&quot;Chen&quot;,&quot;given&quot;:&quot;Xi&quot;,&quot;parse-names&quot;:false,&quot;dropping-particle&quot;:&quot;&quot;,&quot;non-dropping-particle&quot;:&quot;&quot;},{&quot;family&quot;:&quot;Jiang&quot;,&quot;given&quot;:&quot;Xiulin&quot;,&quot;parse-names&quot;:false,&quot;dropping-particle&quot;:&quot;&quot;,&quot;non-dropping-particle&quot;:&quot;&quot;},{&quot;family&quot;:&quot;Zhang&quot;,&quot;given&quot;:&quot;Lei&quot;,&quot;parse-names&quot;:false,&quot;dropping-particle&quot;:&quot;&quot;,&quot;non-dropping-particle&quot;:&quot;&quot;}],&quot;container-title&quot;:&quot;Frontiers in Oncology&quot;,&quot;container-title-short&quot;:&quot;Front Oncol&quot;,&quot;accessed&quot;:{&quot;date-parts&quot;:[[2024,3,26]]},&quot;DOI&quot;:&quot;10.3389/FONC.2022.1004324/FULL&quot;,&quot;ISSN&quot;:&quot;2234943X&quot;,&quot;URL&quot;:&quot;/pmc/articles/PMC9713251/&quot;,&quot;issued&quot;:{&quot;date-parts&quot;:[[2022,11,17]]},&quot;abstract&quot;:&quot;Background: Gliomas account for 75% of all primary malignant brain tumors in adults and result in high mortality. Accumulated evidence has declared the minichromosome maintenance protein complex (MCM) gene family plays a critical role in modulating the cell cycle and DNA replication stress. However, the biological function and clinic characterization of nine MCM members in low-grade glioma are not yet clarified. Methods: In this study, we utilized diverse public databases, including The Cancer Genome Atlas (TCGA), Chinese Glioma Genome Atlas (CGGA), Rembrandt, Human Protein Atlas (HPA), Linkedomics, cbioportal, Tumor and Immune System Interaction Database (TISIDB), single-sample GSEA (ssGSEA), Tumor Immune Estimation Resource (TIMER), Genomics of Drug Sensitivity in Cancer (GDSC) and Cancer Therapeutics Response Portal databases to explore the mRNA and protein expression profiles, gene mutation, clinical features, diagnosis, prognosis, signaling pathway, tumor mutational burden (TMB), immune subtype, immune cell infiltration, immune modulator and drug sensitivity of nine MCMs. Afterward, qRT-PCR was utilized to detect the expression of the MCM family in glioblastoma multiforme (GBM) cell lines. The one-, three-, or five-year survival rate was predicted by utilizing a nomogram established by cox proportional hazard regression. Results: In this study, we found that nine MCMs were consistently up-regulated in glioma tissues and glioma cell lines. Elevated nine MCMs expressions were significantly correlated with a higher tumor stage, isocitrate dehydrogenase (IDH) mutates, 1p/19q codeletion, histological type, and primary therapy outcome. Survival analyses showed that higher expression of MCM2-MCM8 (minichromosome maintenance protein2-8) and MCM10 (minichromosome maintenance protein 10) were linked with poor overall survival (OS) and progression-free survival (PFS) in glioma patients. On the other hand, up-regulated MCM2-MCM8 and MCM10 were significantly associated with shorter disease-specific survival (DSS) in glioma patients. Univariate and multivariate analyses revealed that MCM2 (minichromosome maintenance protein2), MCM4 (minichromosome maintenance protein 4), MCM6 (minichromosome maintenance protein 6), MCM7 (minichromosome maintenance protein 7) expression and tumor grade, 1p/19q codeletion, age, and primary therapy outcome were independent factors correlated with the clinical outcome of glioma patients. More importantly, a prognostic MCMs model constructed using the above five prognostic genes could predict the overall survival of glioma patients with medium-to-high accuracy. Furthermore, functional enrichment analysis indicated that MCMs principal participated in regulating cell cycle and DNA replication. DNA copy number variation (CNV) and DNA methylation significantly affect the expression of MCMs. Finally, we uncover that MCMs expression is highly correlated with immune cell infiltration, immune modulator, TMB, and drug sensitivity. Conclusions: In summary, this finding confirmed that MCM4 is a potential target of precision therapy for patients with glioma.&quot;,&quot;publisher&quot;:&quot;Frontiers Media S.A.&quot;,&quot;volume&quot;:&quot;12&quot;},&quot;isTemporary&quot;:false}]},{&quot;citationID&quot;:&quot;MENDELEY_CITATION_d83c1f13-75a9-4312-a5d1-e0144e81feb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&quot;,&quot;citationItems&quot;:[{&quot;id&quot;:&quot;5316bbf8-7631-3fb8-8193-48a76dd7486a&quot;,&quot;itemData&quot;:{&quot;type&quot;:&quot;article-journal&quot;,&quot;id&quot;:&quot;5316bbf8-7631-3fb8-8193-48a76dd7486a&quot;,&quot;title&quot;:&quot;Structure of human Cdc45 and implications for CMG helicase function&quot;,&quot;author&quot;:[{&quot;family&quot;:&quot;Simon&quot;,&quot;given&quot;:&quot;Aline C.&quot;,&quot;parse-names&quot;:false,&quot;dropping-particle&quot;:&quot;&quot;,&quot;non-dropping-particle&quot;:&quot;&quot;},{&quot;family&quot;:&quot;Sannino&quot;,&quot;given&quot;:&quot;Vincenzo&quot;,&quot;parse-names&quot;:false,&quot;dropping-particle&quot;:&quot;&quot;,&quot;non-dropping-particle&quot;:&quot;&quot;},{&quot;family&quot;:&quot;Costanzo&quot;,&quot;given&quot;:&quot;Vincenzo&quot;,&quot;parse-names&quot;:false,&quot;dropping-particle&quot;:&quot;&quot;,&quot;non-dropping-particle&quot;:&quot;&quot;},{&quot;family&quot;:&quot;Pellegrini&quot;,&quot;given&quot;:&quot;Luca&quot;,&quot;parse-names&quot;:false,&quot;dropping-particle&quot;:&quot;&quot;,&quot;non-dropping-particle&quot;:&quot;&quot;}],&quot;container-title&quot;:&quot;Nature Communications 2016 7:1&quot;,&quot;accessed&quot;:{&quot;date-parts&quot;:[[2024,3,26]]},&quot;DOI&quot;:&quot;10.1038/ncomms11638&quot;,&quot;ISSN&quot;:&quot;2041-1723&quot;,&quot;PMID&quot;:&quot;27189187&quot;,&quot;URL&quot;:&quot;https://www.nature.com/articles/ncomms11638&quot;,&quot;issued&quot;:{&quot;date-parts&quot;:[[2016,5,18]]},&quot;page&quot;:&quot;1-15&quot;,&quot;abstract&quot;:&quot;Cell division cycle protein 45 (Cdc45) is required for DNA synthesis during genome duplication, as a component of the Cdc45-MCM-GINS (CMG) helicase. Despite its essential biological function, its biochemical role in DNA replication has remained elusive. Here we report the 2.1-Å crystal structure of human Cdc45, which confirms its evolutionary link with the bacterial RecJ nuclease and reveals several unexpected features that underpin its function in eukaryotic DNA replication. These include a long-range interaction between N- and C-terminal DHH domains, blocking access to the DNA-binding groove of its RecJ-like fold, and a helical insertion in its N-terminal DHH domain, which appears poised for replisome interactions. In combination with available electron microscopy data, we validate by mutational analysis the mechanism of Cdc45 association with the MCM ring and GINS co-activator, critical for CMG assembly. These findings provide an indispensable molecular basis to rationalize the essential role of Cdc45 in genomic duplication. The cell cycle division protein Cdc45 is required for genome duplication in eukaryotes. Here, the authors determine the crystal structure of human Cdc45 and combine it with functional data to improve our understanding of its role in DNA replication.&quot;,&quot;publisher&quot;:&quot;Nature Publishing Group&quot;,&quot;issue&quot;:&quot;1&quot;,&quot;volume&quot;:&quot;7&quot;,&quot;container-title-short&quot;:&quot;&quot;},&quot;isTemporary&quot;:false}]},{&quot;citationID&quot;:&quot;MENDELEY_CITATION_18b59657-8ef6-48b2-88f1-a3d612a47ae4&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&quot;,&quot;citationItems&quot;:[{&quot;id&quot;:&quot;c2df3e39-39fd-3e29-9e5d-8cc0f63b986a&quot;,&quot;itemData&quot;:{&quot;type&quot;:&quot;article-journal&quot;,&quot;id&quot;:&quot;c2df3e39-39fd-3e29-9e5d-8cc0f63b986a&quot;,&quot;title&quot;:&quot;MCM7 promotes cancer progression through cyclin D1-dependent signaling and serves as a prognostic marker for patients with hepatocellular carcinoma&quot;,&quot;author&quot;:[{&quot;family&quot;:&quot;Qu&quot;,&quot;given&quot;:&quot;Kai&quot;,&quot;parse-names&quot;:false,&quot;dropping-particle&quot;:&quot;&quot;,&quot;non-dropping-particle&quot;:&quot;&quot;},{&quot;family&quot;:&quot;Wang&quot;,&quot;given&quot;:&quot;Zhixin&quot;,&quot;parse-names&quot;:false,&quot;dropping-particle&quot;:&quot;&quot;,&quot;non-dropping-particle&quot;:&quot;&quot;},{&quot;family&quot;:&quot;Fan&quot;,&quot;given&quot;:&quot;Haining&quot;,&quot;parse-names&quot;:false,&quot;dropping-particle&quot;:&quot;&quot;,&quot;non-dropping-particle&quot;:&quot;&quot;},{&quot;family&quot;:&quot;Li&quot;,&quot;given&quot;:&quot;Juan&quot;,&quot;parse-names&quot;:false,&quot;dropping-particle&quot;:&quot;&quot;,&quot;non-dropping-particle&quot;:&quot;&quot;},{&quot;family&quot;:&quot;Liu&quot;,&quot;given&quot;:&quot;Jie&quot;,&quot;parse-names&quot;:false,&quot;dropping-particle&quot;:&quot;&quot;,&quot;non-dropping-particle&quot;:&quot;&quot;},{&quot;family&quot;:&quot;Li&quot;,&quot;given&quot;:&quot;Pingping&quot;,&quot;parse-names&quot;:false,&quot;dropping-particle&quot;:&quot;&quot;,&quot;non-dropping-particle&quot;:&quot;&quot;},{&quot;family&quot;:&quot;Liang&quot;,&quot;given&quot;:&quot;Zheyong&quot;,&quot;parse-names&quot;:false,&quot;dropping-particle&quot;:&quot;&quot;,&quot;non-dropping-particle&quot;:&quot;&quot;},{&quot;family&quot;:&quot;An&quot;,&quot;given&quot;:&quot;Hongli&quot;,&quot;parse-names&quot;:false,&quot;dropping-particle&quot;:&quot;&quot;,&quot;non-dropping-particle&quot;:&quot;&quot;},{&quot;family&quot;:&quot;Jiang&quot;,&quot;given&quot;:&quot;Yina&quot;,&quot;parse-names&quot;:false,&quot;dropping-particle&quot;:&quot;&quot;,&quot;non-dropping-particle&quot;:&quot;&quot;},{&quot;family&quot;:&quot;Lin&quot;,&quot;given&quot;:&quot;Qiushi&quot;,&quot;parse-names&quot;:false,&quot;dropping-particle&quot;:&quot;&quot;,&quot;non-dropping-particle&quot;:&quot;&quot;},{&quot;family&quot;:&quot;Dong&quot;,&quot;given&quot;:&quot;Xiaoqun&quot;,&quot;parse-names&quot;:false,&quot;dropping-particle&quot;:&quot;&quot;,&quot;non-dropping-particle&quot;:&quot;&quot;},{&quot;family&quot;:&quot;Liu&quot;,&quot;given&quot;:&quot;Peijun&quot;,&quot;parse-names&quot;:false,&quot;dropping-particle&quot;:&quot;&quot;,&quot;non-dropping-particle&quot;:&quot;&quot;},{&quot;family&quot;:&quot;Liu&quot;,&quot;given&quot;:&quot;Chang&quot;,&quot;parse-names&quot;:false,&quot;dropping-particle&quot;:&quot;&quot;,&quot;non-dropping-particle&quot;:&quot;&quot;}],&quot;container-title&quot;:&quot;Cell Death &amp; Disease 2017 8:2&quot;,&quot;accessed&quot;:{&quot;date-parts&quot;:[[2024,3,26]]},&quot;DOI&quot;:&quot;10.1038/cddis.2016.352&quot;,&quot;ISSN&quot;:&quot;2041-4889&quot;,&quot;PMID&quot;:&quot;28182015&quot;,&quot;URL&quot;:&quot;https://www.nature.com/articles/cddis2016352&quot;,&quot;issued&quot;:{&quot;date-parts&quot;:[[2017,2,9]]},&quot;page&quot;:&quot;e2603-e2603&quot;,&quot;abstract&quot;:&quot;DNA replication is a central procedure of cell proliferation, whereas aberrant DNA replication is indicated to be a driving force of oncogenesis. Minichromosome maintenance complex component 7 (MCM7) plays an essential role in initiating DNA replication. To investigate the potential oncogenic properties and prognostic value of MCM7 in hepatocellular carcinoma (HCC), we conducted immunohistochemistry staining of MCM7 in 153 HCC samples and found that MCM7 high expression level was associated with worse overall survival (OS) of HCC patients. Mechanistically, knockdown of MCM7 significantly inhibited cellular proliferation in vitro and HCC tumorigenicity in vivo. Cyclin D1 was proved to be regulated by MCM7–MAPK signaling pathway. Clinically, high expression of both MCM7 and cyclin D1 exhibited a relatively high sensitivity and specificity to predict worse outcome of HCC patients. Taken together, our results suggest that MCM7–cyclin D1 pathway may participate in cancer progression and serve as a biomarker for prognosis in HCC.&quot;,&quot;publisher&quot;:&quot;Nature Publishing Group&quot;,&quot;issue&quot;:&quot;2&quot;,&quot;volume&quot;:&quot;8&quot;,&quot;container-title-short&quot;:&quot;&quot;},&quot;isTemporary&quot;:false}]},{&quot;citationID&quot;:&quot;MENDELEY_CITATION_2b7a67fc-2fd7-4180-86ad-39aca160ab98&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&quot;,&quot;citationItems&quot;:[{&quot;id&quot;:&quot;4c8c42df-1693-311d-92d3-ab2f3b19f855&quot;,&quot;itemData&quot;:{&quot;type&quot;:&quot;article-journal&quot;,&quot;id&quot;:&quot;4c8c42df-1693-311d-92d3-ab2f3b19f855&quot;,&quot;title&quot;:&quot;Regulation and Function of Cdt1; A Key Factor in Cell Proliferation and Genome Stability&quot;,&quot;author&quot;:[{&quot;family&quot;:&quot;Pozo&quot;,&quot;given&quot;:&quot;Pedro N.&quot;,&quot;parse-names&quot;:false,&quot;dropping-particle&quot;:&quot;&quot;,&quot;non-dropping-particle&quot;:&quot;&quot;},{&quot;family&quot;:&quot;Cook&quot;,&quot;given&quot;:&quot;Jeanette Gowen&quot;,&quot;parse-names&quot;:false,&quot;dropping-particle&quot;:&quot;&quot;,&quot;non-dropping-particle&quot;:&quot;&quot;}],&quot;container-title&quot;:&quot;Genes&quot;,&quot;container-title-short&quot;:&quot;Genes (Basel)&quot;,&quot;accessed&quot;:{&quot;date-parts&quot;:[[2024,3,26]]},&quot;DOI&quot;:&quot;10.3390/GENES8010002&quot;,&quot;ISSN&quot;:&quot;2073-4425&quot;,&quot;PMID&quot;:&quot;28025526&quot;,&quot;URL&quot;:&quot;/pmc/articles/PMC5294997/&quot;,&quot;issued&quot;:{&quot;date-parts&quot;:[[2017,12,22]]},&quot;page&quot;:&quot;2&quot;,&quot;abstract&quot;:&quot;Successful cell proliferation requires efficient and precise genome duplication followed by accurate chromosome segregation. The Cdc10-dependent transcript 1 protein (Cdt1) is required for the first step in DNA replication, and in human cells Cdt1 is also required during mitosis. Tight cell cycle controls over Cdt1 abundance and activity are critical to normal development and genome stability. We review here recent advances in elucidating Cdt1 molecular functions in both origin licensing and kinetochore-microtubule attachment, and we describe the current understanding of human Cdt1 regulation.&quot;,&quot;publisher&quot;:&quot;Multidisciplinary Digital Publishing Institute  (MDPI)&quot;,&quot;issue&quot;:&quot;1&quot;,&quot;volume&quot;:&quot;8&quot;},&quot;isTemporary&quot;:false}]},{&quot;citationID&quot;:&quot;MENDELEY_CITATION_67326857-6724-4b57-a1a1-9ffc59349c51&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&quot;,&quot;citationItems&quot;:[{&quot;id&quot;:&quot;90a1a62e-0d0e-3f5d-977a-84de16d6d8c6&quot;,&quot;itemData&quot;:{&quot;type&quot;:&quot;webpage&quot;,&quot;id&quot;:&quot;90a1a62e-0d0e-3f5d-977a-84de16d6d8c6&quot;,&quot;title&quot;:&quot;Diagnostic and prognostic value of MCM3 and its interacting proteins in hepatocellular carcinoma&quot;,&quot;accessed&quot;:{&quot;date-parts&quot;:[[2024,3,26]]},&quot;URL&quot;:&quot;https://www.spandidos-publications.com/10.3892/ol.2020.12171&quot;,&quot;container-title-short&quot;:&quot;&quot;},&quot;isTemporary&quot;:false}]},{&quot;citationID&quot;:&quot;MENDELEY_CITATION_95680e6d-373a-4635-b05d-a609c931c15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&quot;,&quot;citationItems&quot;:[{&quot;id&quot;:&quot;ba6fdaf3-3d37-33b5-b7ff-2c33d37c3588&quot;,&quot;itemData&quot;:{&quot;type&quot;:&quot;article-journal&quot;,&quot;id&quot;:&quot;ba6fdaf3-3d37-33b5-b7ff-2c33d37c3588&quot;,&quot;title&quot;:&quot;Mcm10: A Dynamic Scaffold at Eukaryotic Replication Forks&quot;,&quot;author&quot;:[{&quot;family&quot;:&quot;Baxley&quot;,&quot;given&quot;:&quot;Ryan M.&quot;,&quot;parse-names&quot;:false,&quot;dropping-particle&quot;:&quot;&quot;,&quot;non-dropping-particle&quot;:&quot;&quot;},{&quot;family&quot;:&quot;Bielinsky&quot;,&quot;given&quot;:&quot;Anja Katrin&quot;,&quot;parse-names&quot;:false,&quot;dropping-particle&quot;:&quot;&quot;,&quot;non-dropping-particle&quot;:&quot;&quot;}],&quot;container-title&quot;:&quot;Genes&quot;,&quot;container-title-short&quot;:&quot;Genes (Basel)&quot;,&quot;accessed&quot;:{&quot;date-parts&quot;:[[2024,3,26]]},&quot;DOI&quot;:&quot;10.3390/GENES8020073&quot;,&quot;ISSN&quot;:&quot;20734425&quot;,&quot;PMID&quot;:&quot;28218679&quot;,&quot;URL&quot;:&quot;/pmc/articles/PMC5333062/&quot;,&quot;issued&quot;:{&quot;date-parts&quot;:[[2017,2,17]]},&quot;abstract&quot;:&quot;To complete the duplication of large genomes efficiently, mechanisms have evolved that coordinate DNA unwinding with DNA synthesis and provide quality control measures prior to cell division. Minichromosome maintenance protein 10 (Mcm10) is a conserved component of the eukaryotic replisome that contributes to this process in multiple ways. Mcm10 promotes the initiation of DNA replication through direct interactions with the cell division cycle 45 (Cdc45)-minichromosome maintenance complex proteins 2-7 (Mcm2-7)-go-ichi-ni-san GINS complex proteins, as well as single- and double-stranded DNA. After origin firing, Mcm10 controls replication fork stability to support elongation, primarily facilitating Okazaki fragment synthesis through recruitment of DNA polymerase-α and proliferating cell nuclear antigen. Based on its multivalent properties, Mcm10 serves as an essential scaffold to promote DNA replication and guard against replication stress. Under pathological conditions, Mcm10 is often dysregulated. Genetic amplification and/or overexpression of MCM10 are common in cancer, and can serve as a strong prognostic marker of poor survival. These findings are compatible with a heightened requirement for Mcm10 in transformed cells to overcome limitations for DNA replication dictated by altered cell cycle control. In this review, we highlight advances in our understanding of when, where and how Mcm10 functions within the replisome to protect against barriers that cause incomplete replication.&quot;,&quot;publisher&quot;:&quot;Multidisciplinary Digital Publishing Institute  (MDPI)&quot;,&quot;issue&quot;:&quot;2&quot;,&quot;volume&quot;:&quot;8&quot;},&quot;isTemporary&quot;:false}]},{&quot;citationID&quot;:&quot;MENDELEY_CITATION_30ddb22c-c764-4897-bc63-0d0b2308304d&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&quot;,&quot;citationItems&quot;:[{&quot;id&quot;:&quot;c025960c-4ec4-3bab-8ebb-e3deab0dfc80&quot;,&quot;itemData&quot;:{&quot;type&quot;:&quot;article-journal&quot;,&quot;id&quot;:&quot;c025960c-4ec4-3bab-8ebb-e3deab0dfc80&quot;,&quot;title&quot;:&quot;MCMBP promotes the assembly of the MCM2–7 hetero-hexamer to ensure robust DNA replication in human cells&quot;,&quot;author&quot;:[{&quot;family&quot;:&quot;Saito&quot;,&quot;given&quot;:&quot;Yuichiro&quot;,&quot;parse-names&quot;:false,&quot;dropping-particle&quot;:&quot;&quot;,&quot;non-dropping-particle&quot;:&quot;&quot;},{&quot;family&quot;:&quot;Santosa&quot;,&quot;given&quot;:&quot;Venny&quot;,&quot;parse-names&quot;:false,&quot;dropping-particle&quot;:&quot;&quot;,&quot;non-dropping-particle&quot;:&quot;&quot;},{&quot;family&quot;:&quot;Ishiguro&quot;,&quot;given&quot;:&quot;Kei Ichiro&quot;,&quot;parse-names&quot;:false,&quot;dropping-particle&quot;:&quot;&quot;,&quot;non-dropping-particle&quot;:&quot;&quot;},{&quot;family&quot;:&quot;Kanemaki&quot;,&quot;given&quot;:&quot;Masato T.&quot;,&quot;parse-names&quot;:false,&quot;dropping-particle&quot;:&quot;&quot;,&quot;non-dropping-particle&quot;:&quot;&quot;}],&quot;container-title&quot;:&quot;eLife&quot;,&quot;container-title-short&quot;:&quot;Elife&quot;,&quot;accessed&quot;:{&quot;date-parts&quot;:[[2024,3,26]]},&quot;DOI&quot;:&quot;10.7554/ELIFE.77393&quot;,&quot;ISSN&quot;:&quot;2050084X&quot;,&quot;PMID&quot;:&quot;35438632&quot;,&quot;URL&quot;:&quot;/pmc/articles/PMC9018068/&quot;,&quot;issued&quot;:{&quot;date-parts&quot;:[[2022,4,1]]},&quot;page&quot;:&quot;77393&quot;,&quot;abstract&quot;:&quot;The MCM2–7 hetero-hexamer is the replicative DNA helicase that plays a central role in eukaryotic DNA replication. In proliferating cells, the expression level of the MCM2–7 hexamer is kept high, which safeguards the integrity of the genome. However, how the MCM2–7 hexamer is assembled in living cells remains unknown. Here, we revealed that the MCM-binding protein (MCMBP) plays a critical role in the assembly of this hexamer in human cells. MCMBP associates with MCM3 which is essential for maintaining the level of the MCM2–7 hexamer. Acute depletion of MCMBP demonstrated that it contributes to MCM2–7 assembly using nascent MCM3. Cells depleted of MCMBP gradually ceased to proliferate because of reduced replication licensing. Under this condition, p53-positive cells exhibited arrest in the G1 phase, whereas p53-null cells entered the S phase and lost their viability because of the accumulation of DNA damage, suggesting that MCMBP is a potential target for killing p53-deficient cancers.&quot;,&quot;publisher&quot;:&quot;eLife Sciences Publications, Ltd&quot;,&quot;volume&quot;:&quot;11&quot;},&quot;isTemporary&quot;:false}]},{&quot;citationID&quot;:&quot;MENDELEY_CITATION_325a4be7-f66b-461d-b137-7a666473fac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&quot;,&quot;citationItems&quot;:[{&quot;id&quot;:&quot;60710f62-6a06-3cb5-aa93-9d18208de3fe&quot;,&quot;itemData&quot;:{&quot;type&quot;:&quot;article-journal&quot;,&quot;id&quot;:&quot;60710f62-6a06-3cb5-aa93-9d18208de3fe&quot;,&quot;title&quot;:&quot;Cellular Functions of Human RPA1: MULTIPLE ROLES OF DOMAINS IN\n REPLICATION, REPAIR, AND\n CHECKPOINTS*&quot;,&quot;author&quot;:[{&quot;family&quot;:&quot;Haring&quot;,&quot;given&quot;:&quot;Stuart J.&quot;,&quot;parse-names&quot;:false,&quot;dropping-particle&quot;:&quot;&quot;,&quot;non-dropping-particle&quot;:&quot;&quot;},{&quot;family&quot;:&quot;Mason&quot;,&quot;given&quot;:&quot;Aaron C.&quot;,&quot;parse-names&quot;:false,&quot;dropping-particle&quot;:&quot;&quot;,&quot;non-dropping-particle&quot;:&quot;&quot;},{&quot;family&quot;:&quot;Binz&quot;,&quot;given&quot;:&quot;Sara K.&quot;,&quot;parse-names&quot;:false,&quot;dropping-particle&quot;:&quot;&quot;,&quot;non-dropping-particle&quot;:&quot;&quot;},{&quot;family&quot;:&quot;Wold&quot;,&quot;given&quot;:&quot;Marc S.&quot;,&quot;parse-names&quot;:false,&quot;dropping-particle&quot;:&quot;&quot;,&quot;non-dropping-particle&quot;:&quot;&quot;}],&quot;container-title&quot;:&quot;The Journal of Biological Chemistry&quot;,&quot;container-title-short&quot;:&quot;J Biol Chem&quot;,&quot;accessed&quot;:{&quot;date-parts&quot;:[[2024,3,26]]},&quot;DOI&quot;:&quot;10.1074/JBC.M800881200&quot;,&quot;ISSN&quot;:&quot;00219258&quot;,&quot;PMID&quot;:&quot;18469000&quot;,&quot;URL&quot;:&quot;/pmc/articles/PMC2441558/&quot;,&quot;issued&quot;:{&quot;date-parts&quot;:[[2008,7,7]]},&quot;page&quot;:&quot;19095&quot;,&quot;abstract&quot;:&quot;In eukaryotes, the single strand DNA (ssDNA)-binding protein, replication protein A (RPA), is essential for DNA replication, repair, and recombination. RPA is composed of the following three subunits: RPA1, RPA2, and RPA3. The RPA1 subunit contains four structurally related domains and is responsible for high affinity ssDNA binding. This study uses a depletion/replacement strategy in human cells to reveal the contributions of each domain to RPA cellular functions. Mutations that substantially decrease ssDNA binding activity do not necessarily disrupt cellular RPA function. Conversely, mutations that only slightly affect ssDNA binding can dramatically affect cellular function. The N terminus of RPA1 is not necessary for DNA replication in the cell; however, this region is important for the cellular response to DNA damage. Highly conserved aromatic residues in the high affinity ssDNA-binding domains are essential for DNA repair and cell cycle progression. Our findings suggest that as long as a threshold of RPA-ssDNA binding activity is met, DNA replication can occur and that an RPA activity separate from ssDNA binding is essential for function in DNA repair. © 2008 by The American Society for Biochemistry and Molecular Biology, Inc.&quot;,&quot;publisher&quot;:&quot;American Society for Biochemistry and Molecular Biology&quot;,&quot;issue&quot;:&quot;27&quot;,&quot;volume&quot;:&quot;283&quot;},&quot;isTemporary&quot;:false}]},{&quot;citationID&quot;:&quot;MENDELEY_CITATION_ee39a17a-5c70-4676-a8c7-4681e68e7a5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&quot;,&quot;citationItems&quot;:[{&quot;id&quot;:&quot;407aaac3-5e8f-3175-a6bf-42ee99275664&quot;,&quot;itemData&quot;:{&quot;type&quot;:&quot;article-journal&quot;,&quot;id&quot;:&quot;407aaac3-5e8f-3175-a6bf-42ee99275664&quot;,&quot;title&quot;:&quot;The role of ORC4 in enucleation of Murine Erythroleukemia (MEL) cells is similar to that in oocyte polar body extrusion&quot;,&quot;author&quot;:[{&quot;family&quot;:&quot;Nguyen&quot;,&quot;given&quot;:&quot;Hieu&quot;,&quot;parse-names&quot;:false,&quot;dropping-particle&quot;:&quot;&quot;,&quot;non-dropping-particle&quot;:&quot;&quot;},{&quot;family&quot;:&quot;Ung&quot;,&quot;given&quot;:&quot;Anna&quot;,&quot;parse-names&quot;:false,&quot;dropping-particle&quot;:&quot;&quot;,&quot;non-dropping-particle&quot;:&quot;&quot;},{&quot;family&quot;:&quot;Ward&quot;,&quot;given&quot;:&quot;W. Steven&quot;,&quot;parse-names&quot;:false,&quot;dropping-particle&quot;:&quot;&quot;,&quot;non-dropping-particle&quot;:&quot;&quot;}],&quot;container-title&quot;:&quot;Systems Biology in Reproductive Medicine&quot;,&quot;container-title-short&quot;:&quot;Syst Biol Reprod Med&quot;,&quot;accessed&quot;:{&quot;date-parts&quot;:[[2024,3,26]]},&quot;DOI&quot;:&quot;10.1080/19396368.2020.1822458&quot;,&quot;ISSN&quot;:&quot;19396376&quot;,&quot;PMID&quot;:&quot;32972244&quot;,&quot;URL&quot;:&quot;https://www.tandfonline.com/doi/abs/10.1080/19396368.2020.1822458&quot;,&quot;issued&quot;:{&quot;date-parts&quot;:[[2020,11,1]]},&quot;page&quot;:&quot;378-386&quot;,&quot;abstract&quot;:&quot;The Origin Replication Complex (ORC), which is composed of six proteins, ORC1-6, is essential for initiating licensing at DNA replication origins and recruit adaptor molecules necessary for various...&quot;,&quot;publisher&quot;:&quot;Taylor &amp; Francis&quot;,&quot;issue&quot;:&quot;6&quot;,&quot;volume&quot;:&quot;66&quot;},&quot;isTemporary&quot;:false}]},{&quot;citationID&quot;:&quot;MENDELEY_CITATION_5250e057-ca22-4f5d-acc3-eec348a6cf3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&quot;,&quot;citationItems&quot;:[{&quot;id&quot;:&quot;2213ac55-43cf-3568-9707-9d4a0f8c658f&quot;,&quot;itemData&quot;:{&quot;type&quot;:&quot;article-journal&quot;,&quot;id&quot;:&quot;2213ac55-43cf-3568-9707-9d4a0f8c658f&quot;,&quot;title&quot;:&quot;Geminin a multi task protein involved in cancer pathophysiology and developmental process: A review&quot;,&quot;author&quot;:[{&quot;family&quot;:&quot;Kushwaha&quot;,&quot;given&quot;:&quot;Prem Prakash&quot;,&quot;parse-names&quot;:false,&quot;dropping-particle&quot;:&quot;&quot;,&quot;non-dropping-particle&quot;:&quot;&quot;},{&quot;family&quot;:&quot;Rapalli&quot;,&quot;given&quot;:&quot;Krishna Chaitanya&quot;,&quot;parse-names&quot;:false,&quot;dropping-particle&quot;:&quot;&quot;,&quot;non-dropping-particle&quot;:&quot;&quot;},{&quot;family&quot;:&quot;Kumar&quot;,&quot;given&quot;:&quot;Shashank&quot;,&quot;parse-names&quot;:false,&quot;dropping-particle&quot;:&quot;&quot;,&quot;non-dropping-particle&quot;:&quot;&quot;}],&quot;container-title&quot;:&quot;Biochimie&quot;,&quot;container-title-short&quot;:&quot;Biochimie&quot;,&quot;accessed&quot;:{&quot;date-parts&quot;:[[2024,3,26]]},&quot;DOI&quot;:&quot;10.1016/J.BIOCHI.2016.09.022&quot;,&quot;ISSN&quot;:&quot;1638-6183&quot;,&quot;PMID&quot;:&quot;27702582&quot;,&quot;URL&quot;:&quot;https://pubmed.ncbi.nlm.nih.gov/27702582/&quot;,&quot;issued&quot;:{&quot;date-parts&quot;:[[2016,12,1]]},&quot;page&quot;:&quot;115-127&quot;,&quot;abstract&quot;:&quot;DNA replicates in a timely manner with each cell division. Multiple proteins and factors are involved in the initiation of DNA replication including a dynamic interaction between Cdc10-dependent transcript (Cdt1) and Geminin (GMNN). A conformational change between GMNN-Cdt1 heterotrimer and heterohexamer complex is responsible for licensing or inhibition of the DNA replication. This molecular switch ensures a faithful DNA replication during each S phase of cell cycle. GMNN inhibits Cdt1-mediated minichromosome maintenance helicases (MCM) loading onto the chromatin-bound origin recognition complex (ORC) which results in the inhibition of pre-replication complex assembly. GMNN modulates DNA replication by direct binding to Cdt1, and thereby alters its stability and activity. GMNN is involved in various stages of development such as pre-implantation, germ layer formation, cell commitment and specification, maintenance of genome integrity at mid blastula transition, epithelial to mesenchymal transition during gastrulation, neural development, organogenesis and axis patterning. GMNN interacts with different proteins resulting in enhanced hematopoietic stem cell activity thereby activating the development-associated genes' transcription. GMNN expression is also associated with cancer pathophysiology and development. In this review we discussed the structure and function of GMNN in detail. Inhibitors of GMNN and their role in DNA replication, repair, cell cycle and apoptosis are reviewed. Further, we also discussed the role of GMNN in virus infected host cells.&quot;,&quot;publisher&quot;:&quot;Biochimie&quot;,&quot;volume&quot;:&quot;131&quot;},&quot;isTemporary&quot;:false}]},{&quot;citationID&quot;:&quot;MENDELEY_CITATION_e438c367-5661-4f46-8cf9-ec722e765e4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&quot;,&quot;citationItems&quot;:[{&quot;id&quot;:&quot;251c3273-437d-303c-9676-4800e5fcec16&quot;,&quot;itemData&quot;:{&quot;type&quot;:&quot;article-journal&quot;,&quot;id&quot;:&quot;251c3273-437d-303c-9676-4800e5fcec16&quot;,&quot;title&quot;:&quot;The role of MCM5 expression in cervical cancer: Correlation with progression and prognosis&quot;,&quot;author&quot;:[{&quot;family&quot;:&quot;Wang&quot;,&quot;given&quot;:&quot;Dan&quot;,&quot;parse-names&quot;:false,&quot;dropping-particle&quot;:&quot;&quot;,&quot;non-dropping-particle&quot;:&quot;&quot;},{&quot;family&quot;:&quot;Li&quot;,&quot;given&quot;:&quot;Qian&quot;,&quot;parse-names&quot;:false,&quot;dropping-particle&quot;:&quot;&quot;,&quot;non-dropping-particle&quot;:&quot;&quot;},{&quot;family&quot;:&quot;Li&quot;,&quot;given&quot;:&quot;Yichun&quot;,&quot;parse-names&quot;:false,&quot;dropping-particle&quot;:&quot;&quot;,&quot;non-dropping-particle&quot;:&quot;&quot;},{&quot;family&quot;:&quot;Wang&quot;,&quot;given&quot;:&quot;Hongyan&quot;,&quot;parse-names&quot;:false,&quot;dropping-particle&quot;:&quot;&quot;,&quot;non-dropping-particle&quot;:&quot;&quot;}],&quot;container-title&quot;:&quot;Biomedicine &amp; Pharmacotherapy&quot;,&quot;accessed&quot;:{&quot;date-parts&quot;:[[2024,3,26]]},&quot;DOI&quot;:&quot;10.1016/J.BIOPHA.2017.12.006&quot;,&quot;ISSN&quot;:&quot;0753-3322&quot;,&quot;PMID&quot;:&quot;29253764&quot;,&quot;issued&quot;:{&quot;date-parts&quot;:[[2018,2,1]]},&quot;page&quot;:&quot;165-172&quot;,&quot;abstract&quot;:&quot;Minichromosome maintenance protein 5 (MCM5) has been suggested overexpressed in cervical cancer, but the clinical value and biological function of MCM5 in cervical cancer is still unknown. In our study, MCM5 mRNA and protein were significantly overexpressed in cervical cancer tissues and cell lines compared with normal cervical tissues and cell lines, and were obviously increased in cervical adenocarcinoma tissues and cell lines in comparison to cervical squamous cell carcinoma tissues and cell lines. In cervical adenocarcinoma patients, we firstly found that MCM5 expression was closely correlated with clinical stage, lymph node metastasis, distant metastasis and histological grade. Univariate and multivariate analysis showed MCM5 high-expression was an independent unfavorable prognostic factor. In conclusion, MCM5 is associated with the malignant status and poor prognosis in cervical adenocarcinoma patients, and modulates cervical adenocarcinoma cells proliferation.&quot;,&quot;publisher&quot;:&quot;Elsevier Masson&quot;,&quot;volume&quot;:&quot;98&quot;,&quot;container-title-short&quot;:&quot;&quot;},&quot;isTemporary&quot;:false}]},{&quot;citationID&quot;:&quot;MENDELEY_CITATION_c2dbffe0-8551-4555-ad29-230aa9e930c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&quot;,&quot;citationItems&quot;:[{&quot;id&quot;:&quot;1f71959a-4c51-3323-831d-59b5809e83c8&quot;,&quot;itemData&quot;:{&quot;type&quot;:&quot;article-journal&quot;,&quot;id&quot;:&quot;1f71959a-4c51-3323-831d-59b5809e83c8&quot;,&quot;title&quot;:&quot;The ORC1 Cycle in Human Cells: II. DYNAMIC CHANGES IN THE HUMAN ORC COMPLEX DURING THE CELL CYCLE&quot;,&quot;author&quot;:[{&quot;family&quot;:&quot;Ohta&quot;,&quot;given&quot;:&quot;Satoshi&quot;,&quot;parse-names&quot;:false,&quot;dropping-particle&quot;:&quot;&quot;,&quot;non-dropping-particle&quot;:&quot;&quot;},{&quot;family&quot;:&quot;Tatsumi&quot;,&quot;given&quot;:&quot;Yasutoshi&quot;,&quot;parse-names&quot;:false,&quot;dropping-particle&quot;:&quot;&quot;,&quot;non-dropping-particle&quot;:&quot;&quot;},{&quot;family&quot;:&quot;Fujita&quot;,&quot;given&quot;:&quot;Masatoshi&quot;,&quot;parse-names&quot;:false,&quot;dropping-particle&quot;:&quot;&quot;,&quot;non-dropping-particle&quot;:&quot;&quot;},{&quot;family&quot;:&quot;Tsurimoto&quot;,&quot;given&quot;:&quot;Toshiki&quot;,&quot;parse-names&quot;:false,&quot;dropping-particle&quot;:&quot;&quot;,&quot;non-dropping-particle&quot;:&quot;&quot;},{&quot;family&quot;:&quot;Obuse&quot;,&quot;given&quot;:&quot;Chikashi&quot;,&quot;parse-names&quot;:false,&quot;dropping-particle&quot;:&quot;&quot;,&quot;non-dropping-particle&quot;:&quot;&quot;}],&quot;container-title&quot;:&quot;Journal of Biological Chemistry&quot;,&quot;accessed&quot;:{&quot;date-parts&quot;:[[2024,3,26]]},&quot;DOI&quot;:&quot;10.1074/JBC.M307535200&quot;,&quot;ISSN&quot;:&quot;0021-9258&quot;,&quot;PMID&quot;:&quot;12909626&quot;,&quot;issued&quot;:{&quot;date-parts&quot;:[[2003,10,17]]},&quot;page&quot;:&quot;41535-41540&quot;,&quot;abstract&quot;:&quot;The origin recognition complex (ORC) plays a central role in regulating the initiation of DNA replication in eukaryotes. The level of the ORC1 subunit oscillates throughout the cell cycle, defining an ORC1 cycle. ORC1 accumulates in G1 and is degraded in S phase, although other ORC subunits (ORCs 2-5) remain at almost constant levels. The behavior of ORC components in human cell nuclei with respect to the ORC1 cycle demonstrates that ORCs 2-5 form a complex that is present throughout the cell cycle and that associates with ORC1 when it accumulates in G1 nuclei. ORCs 2-5 are found in both nuclease-insoluble and -soluble fractions. The appearance of nuclease-insoluble ORCs 2-5 parallels the increase in the level of ORC1 associating with nuclease-insoluble, non-chromatin nuclear structures. Thus, ORCs 2-5 are temporally recruited to nuclease-insoluble structures by formation of the ORC1-5 complex. An artificial reduction in the level of ORC1 in human cells by RNA interference results in a shift of ORC2 to the nuclease-soluble fraction, and the association of MCM proteins with chromatin fractions is also blocked by this treatment. These results indicate that ORC1 regulates the status of the ORC complex in human nuclei by tethering ORCs 2-5 to nuclear structures. This dynamic shift is further required for the loading of MCM proteins onto chromatin. Thus, the pre-replication complex in human cells may be regulated by the temporal accumulation of ORC1 in G1 nuclei.&quot;,&quot;publisher&quot;:&quot;Elsevier&quot;,&quot;issue&quot;:&quot;42&quot;,&quot;volume&quot;:&quot;278&quot;,&quot;container-title-short&quot;:&quot;&quot;},&quot;isTemporary&quot;:false}]},{&quot;citationID&quot;:&quot;MENDELEY_CITATION_7e626c5a-776f-490c-a572-2d0aee1bda6d&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&quot;,&quot;citationItems&quot;:[{&quot;id&quot;:&quot;6daed2f4-40f0-3709-b3d7-23b242c73f35&quot;,&quot;itemData&quot;:{&quot;type&quot;:&quot;article-journal&quot;,&quot;id&quot;:&quot;6daed2f4-40f0-3709-b3d7-23b242c73f35&quot;,&quot;title&quot;:&quot;Human Orc2 localizes to centrosomes, centromeres and heterochromatin during chromosome inheritance&quot;,&quot;author&quot;:[{&quot;family&quot;:&quot;Prasanth&quot;,&quot;given&quot;:&quot;Supriya G.&quot;,&quot;parse-names&quot;:false,&quot;dropping-particle&quot;:&quot;&quot;,&quot;non-dropping-particle&quot;:&quot;&quot;},{&quot;family&quot;:&quot;Prasanth&quot;,&quot;given&quot;:&quot;Kannanganattu&quot;,&quot;parse-names&quot;:false,&quot;dropping-particle&quot;:&quot;V.&quot;,&quot;non-dropping-particle&quot;:&quot;&quot;},{&quot;family&quot;:&quot;Siddiqui&quot;,&quot;given&quot;:&quot;Khalid&quot;,&quot;parse-names&quot;:false,&quot;dropping-particle&quot;:&quot;&quot;,&quot;non-dropping-particle&quot;:&quot;&quot;},{&quot;family&quot;:&quot;Spector&quot;,&quot;given&quot;:&quot;David L.&quot;,&quot;parse-names&quot;:false,&quot;dropping-particle&quot;:&quot;&quot;,&quot;non-dropping-particle&quot;:&quot;&quot;},{&quot;family&quot;:&quot;Stillman&quot;,&quot;given&quot;:&quot;Bruce&quot;,&quot;parse-names&quot;:false,&quot;dropping-particle&quot;:&quot;&quot;,&quot;non-dropping-particle&quot;:&quot;&quot;}],&quot;container-title&quot;:&quot;EMBO Journal&quot;,&quot;accessed&quot;:{&quot;date-parts&quot;:[[2024,3,26]]},&quot;DOI&quot;:&quot;10.1038/SJ.EMBOJ.7600255/SUPPL_FILE/EMBJ7600255-SUP-0018.PDF&quot;,&quot;ISSN&quot;:&quot;02614189&quot;,&quot;PMID&quot;:&quot;15215892&quot;,&quot;URL&quot;:&quot;https://www.embopress.org/doi/10.1038/sj.emboj.7600255&quot;,&quot;issued&quot;:{&quot;date-parts&quot;:[[2004,7,7]]},&quot;page&quot;:&quot;2651-2663&quot;,&quot;abstract&quot;:&quot;The initiation of DNA replication in S phase requires the prior assembly of an origin recognition complex (ORC)-dependent pre-replicative complex on chromatin during G1 phase of the cell division cycle. In human cells, the Orc2 subunit localized to the nucleus as expected, but it also localized to centrosomes throughout the entire cell cycle. Furthermore, Orc2 was tightly bound to heterochromatin and heterochromatin protein 1α (HP1α) and HP1β in G1 and early S phase, but during late S, G2 and M phases tight chromatin association was restricted to centromeres. Depletion of Orc2 by siRNA caused multiple phenotypes. A population of cells showed an S-phase defect with little proliferating cell nuclear antigen (PCNA) on chromatin, although MCM proteins remained. Orc2 depletion also disrupted HP1 localization, but not histone-H3-lysine-9 methylation at prominent heterochromatic foci. Another subset of Orc2-depleted cells containing replicated DNA arrested with abnormally condensed chromosomes, failed chromosome congression and multiple centrosomes. These results implicate Orc2 protein in chromosome du-plication, chromosome structure and centrosome copy number control, suggesting that it coordinates all stages of the chromosome inheritance cycle.&quot;,&quot;publisher&quot;:&quot;Nature Publishing Group&quot;,&quot;issue&quot;:&quot;13&quot;,&quot;volume&quot;:&quot;23&quot;,&quot;container-title-short&quot;:&quot;&quot;},&quot;isTemporary&quot;:false}]},{&quot;citationID&quot;:&quot;MENDELEY_CITATION_b4f4ecbc-1c07-4142-af66-d38dcfa6ee90&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&quot;,&quot;citationItems&quot;:[{&quot;id&quot;:&quot;c8da1b45-d73e-3717-a533-04d3338f011b&quot;,&quot;itemData&quot;:{&quot;type&quot;:&quot;article-journal&quot;,&quot;id&quot;:&quot;c8da1b45-d73e-3717-a533-04d3338f011b&quot;,&quot;title&quot;:&quot;Geminin a multi task protein involved in cancer pathophysiology and developmental process: A review&quot;,&quot;author&quot;:[{&quot;family&quot;:&quot;Kushwaha&quot;,&quot;given&quot;:&quot;Prem Prakash&quot;,&quot;parse-names&quot;:false,&quot;dropping-particle&quot;:&quot;&quot;,&quot;non-dropping-particle&quot;:&quot;&quot;},{&quot;family&quot;:&quot;Rapalli&quot;,&quot;given&quot;:&quot;Krishna Chaitanya&quot;,&quot;parse-names&quot;:false,&quot;dropping-particle&quot;:&quot;&quot;,&quot;non-dropping-particle&quot;:&quot;&quot;},{&quot;family&quot;:&quot;Kumar&quot;,&quot;given&quot;:&quot;Shashank&quot;,&quot;parse-names&quot;:false,&quot;dropping-particle&quot;:&quot;&quot;,&quot;non-dropping-particle&quot;:&quot;&quot;}],&quot;container-title&quot;:&quot;Biochimie&quot;,&quot;container-title-short&quot;:&quot;Biochimie&quot;,&quot;accessed&quot;:{&quot;date-parts&quot;:[[2024,3,26]]},&quot;DOI&quot;:&quot;10.1016/J.BIOCHI.2016.09.022&quot;,&quot;ISSN&quot;:&quot;1638-6183&quot;,&quot;PMID&quot;:&quot;27702582&quot;,&quot;URL&quot;:&quot;https://pubmed.ncbi.nlm.nih.gov/27702582/&quot;,&quot;issued&quot;:{&quot;date-parts&quot;:[[2016,12,1]]},&quot;page&quot;:&quot;115-127&quot;,&quot;abstract&quot;:&quot;DNA replicates in a timely manner with each cell division. Multiple proteins and factors are involved in the initiation of DNA replication including a dynamic interaction between Cdc10-dependent transcript (Cdt1) and Geminin (GMNN). A conformational change between GMNN-Cdt1 heterotrimer and heterohexamer complex is responsible for licensing or inhibition of the DNA replication. This molecular switch ensures a faithful DNA replication during each S phase of cell cycle. GMNN inhibits Cdt1-mediated minichromosome maintenance helicases (MCM) loading onto the chromatin-bound origin recognition complex (ORC) which results in the inhibition of pre-replication complex assembly. GMNN modulates DNA replication by direct binding to Cdt1, and thereby alters its stability and activity. GMNN is involved in various stages of development such as pre-implantation, germ layer formation, cell commitment and specification, maintenance of genome integrity at mid blastula transition, epithelial to mesenchymal transition during gastrulation, neural development, organogenesis and axis patterning. GMNN interacts with different proteins resulting in enhanced hematopoietic stem cell activity thereby activating the development-associated genes' transcription. GMNN expression is also associated with cancer pathophysiology and development. In this review we discussed the structure and function of GMNN in detail. Inhibitors of GMNN and their role in DNA replication, repair, cell cycle and apoptosis are reviewed. Further, we also discussed the role of GMNN in virus infected host cells.&quot;,&quot;publisher&quot;:&quot;Biochimie&quot;,&quot;volume&quot;:&quot;131&quot;},&quot;isTemporary&quot;:false}]},{&quot;citationID&quot;:&quot;MENDELEY_CITATION_b949e8b4-0e5d-4803-b964-c94cd84ed66f&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&quot;,&quot;citationItems&quot;:[{&quot;id&quot;:&quot;caf3aff8-b1b8-338f-9a74-208e9ae9c883&quot;,&quot;itemData&quot;:{&quot;type&quot;:&quot;article-journal&quot;,&quot;id&quot;:&quot;caf3aff8-b1b8-338f-9a74-208e9ae9c883&quot;,&quot;title&quot;:&quot;GINS4 suppresses ferroptosis by antagonizing p53 acetylation with Snail&quot;,&quot;author&quot;:[{&quot;family&quot;:&quot;Chen&quot;,&quot;given&quot;:&quot;Ling&quot;,&quot;parse-names&quot;:false,&quot;dropping-particle&quot;:&quot;&quot;,&quot;non-dropping-particle&quot;:&quot;&quot;},{&quot;family&quot;:&quot;Cai&quot;,&quot;given&quot;:&quot;Qidong&quot;,&quot;parse-names&quot;:false,&quot;dropping-particle&quot;:&quot;&quot;,&quot;non-dropping-particle&quot;:&quot;&quot;},{&quot;family&quot;:&quot;Yang&quot;,&quot;given&quot;:&quot;Rui&quot;,&quot;parse-names&quot;:false,&quot;dropping-particle&quot;:&quot;&quot;,&quot;non-dropping-particle&quot;:&quot;&quot;},{&quot;family&quot;:&quot;Wang&quot;,&quot;given&quot;:&quot;Haiyan&quot;,&quot;parse-names&quot;:false,&quot;dropping-particle&quot;:&quot;&quot;,&quot;non-dropping-particle&quot;:&quot;&quot;},{&quot;family&quot;:&quot;Ling&quot;,&quot;given&quot;:&quot;Huli&quot;,&quot;parse-names&quot;:false,&quot;dropping-particle&quot;:&quot;&quot;,&quot;non-dropping-particle&quot;:&quot;&quot;},{&quot;family&quot;:&quot;Li&quot;,&quot;given&quot;:&quot;Tiansheng&quot;,&quot;parse-names&quot;:false,&quot;dropping-particle&quot;:&quot;&quot;,&quot;non-dropping-particle&quot;:&quot;&quot;},{&quot;family&quot;:&quot;Liu&quot;,&quot;given&quot;:&quot;Na&quot;,&quot;parse-names&quot;:false,&quot;dropping-particle&quot;:&quot;&quot;,&quot;non-dropping-particle&quot;:&quot;&quot;},{&quot;family&quot;:&quot;Wang&quot;,&quot;given&quot;:&quot;Zuli&quot;,&quot;parse-names&quot;:false,&quot;dropping-particle&quot;:&quot;&quot;,&quot;non-dropping-particle&quot;:&quot;&quot;},{&quot;family&quot;:&quot;Sun&quot;,&quot;given&quot;:&quot;Jingyue&quot;,&quot;parse-names&quot;:false,&quot;dropping-particle&quot;:&quot;&quot;,&quot;non-dropping-particle&quot;:&quot;&quot;},{&quot;family&quot;:&quot;Tao&quot;,&quot;given&quot;:&quot;Tania&quot;,&quot;parse-names&quot;:false,&quot;dropping-particle&quot;:&quot;&quot;,&quot;non-dropping-particle&quot;:&quot;&quot;},{&quot;family&quot;:&quot;Shi&quot;,&quot;given&quot;:&quot;Ying&quot;,&quot;parse-names&quot;:false,&quot;dropping-particle&quot;:&quot;&quot;,&quot;non-dropping-particle&quot;:&quot;&quot;},{&quot;family&quot;:&quot;Cao&quot;,&quot;given&quot;:&quot;Ya&quot;,&quot;parse-names&quot;:false,&quot;dropping-particle&quot;:&quot;&quot;,&quot;non-dropping-particle&quot;:&quot;&quot;},{&quot;family&quot;:&quot;Wang&quot;,&quot;given&quot;:&quot;Xiang&quot;,&quot;parse-names&quot;:false,&quot;dropping-particle&quot;:&quot;&quot;,&quot;non-dropping-particle&quot;:&quot;&quot;},{&quot;family&quot;:&quot;Xiao&quot;,&quot;given&quot;:&quot;Desheng&quot;,&quot;parse-names&quot;:false,&quot;dropping-particle&quot;:&quot;&quot;,&quot;non-dropping-particle&quot;:&quot;&quot;},{&quot;family&quot;:&quot;Liu&quot;,&quot;given&quot;:&quot;Shuang&quot;,&quot;parse-names&quot;:false,&quot;dropping-particle&quot;:&quot;&quot;,&quot;non-dropping-particle&quot;:&quot;&quot;},{&quot;family&quot;:&quot;Tao&quot;,&quot;given&quot;:&quot;Yongguang&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3,26]]},&quot;DOI&quot;:&quot;10.1073/PNAS.2219585120/SUPPL_FILE/PNAS.2219585120.SAPP.PDF&quot;,&quot;ISSN&quot;:&quot;10916490&quot;,&quot;PMID&quot;:&quot;37018198&quot;,&quot;URL&quot;:&quot;https://www.pnas.org/doi/abs/10.1073/pnas.2219585120&quot;,&quot;issued&quot;:{&quot;date-parts&quot;:[[2023,4,11]]},&quot;page&quot;:&quot;e2219585120&quot;,&quot;abstract&quot;:&quot;Ferroptosis is an iron-dependent oxidative, nonapoptotic form of regulated cell death caused by the destruction of redox homeostasis. Recent studies have uncovered complex cellular networks that regulate ferroptosis. GINS4 is a promoter of eukaryotic G1/S-cell cycle as a regulator of initiation and elongation of DNA replication, but little is known about its impact on ferroptosis. Here, we found that GINS4 was involved in the regulation of ferroptosis in lung adenocarcinoma (LUAD). CRISPR/Cas9-mediated GINS4 KO facilitated ferroptosis. Interestingly, depletion of GINS4 could effectively induce G1, G1/S, S, and G2/M cells to ferroptosis, especially for G2/M cells. Mechanistically, GINS4 suppressed p53 stability through activating Snail that antagonized the acetylation of p53, and p53 lysine residue 351 (K351 for human p53) was the key site for GINS4-suppressed p53-mediated ferroptosis. Together, our data demonstrate that GINS4 is a potential oncogene in LUAD that functions to destabilize p53 and then inhibits ferroptosis, providing a potential therapeutic target for LUAD.&quot;,&quot;publisher&quot;:&quot;National Academy of Sciences&quot;,&quot;issue&quot;:&quot;15&quot;,&quot;volume&quot;:&quot;120&quot;},&quot;isTemporary&quot;:false}]},{&quot;citationID&quot;:&quot;MENDELEY_CITATION_12913cde-9db3-46df-8848-f12eab0356a3&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&quot;,&quot;citationItems&quot;:[{&quot;id&quot;:&quot;12cc8f65-d08b-3ffb-be85-fb12de95d73c&quot;,&quot;itemData&quot;:{&quot;type&quot;:&quot;article-journal&quot;,&quot;id&quot;:&quot;12cc8f65-d08b-3ffb-be85-fb12de95d73c&quot;,&quot;title&quot;:&quot;GINS2 affects cell proliferation, apoptosis, migration and invasion in thyroid cancer via regulating MAPK signaling pathway&quot;,&quot;author&quot;:[{&quot;family&quot;:&quot;He&quot;,&quot;given&quot;:&quot;Saifei&quot;,&quot;parse-names&quot;:false,&quot;dropping-particle&quot;:&quot;&quot;,&quot;non-dropping-particle&quot;:&quot;&quot;},{&quot;family&quot;:&quot;Zhang&quot;,&quot;given&quot;:&quot;Miao&quot;,&quot;parse-names&quot;:false,&quot;dropping-particle&quot;:&quot;&quot;,&quot;non-dropping-particle&quot;:&quot;&quot;},{&quot;family&quot;:&quot;Ye&quot;,&quot;given&quot;:&quot;Ying&quot;,&quot;parse-names&quot;:false,&quot;dropping-particle&quot;:&quot;&quot;,&quot;non-dropping-particle&quot;:&quot;&quot;},{&quot;family&quot;:&quot;Song&quot;,&quot;given&quot;:&quot;Yanan&quot;,&quot;parse-names&quot;:false,&quot;dropping-particle&quot;:&quot;&quot;,&quot;non-dropping-particle&quot;:&quot;&quot;},{&quot;family&quot;:&quot;Ma&quot;,&quot;given&quot;:&quot;Xing&quot;,&quot;parse-names&quot;:false,&quot;dropping-particle&quot;:&quot;&quot;,&quot;non-dropping-particle&quot;:&quot;&quot;},{&quot;family&quot;:&quot;Wang&quot;,&quot;given&quot;:&quot;Guoyu&quot;,&quot;parse-names&quot;:false,&quot;dropping-particle&quot;:&quot;&quot;,&quot;non-dropping-particle&quot;:&quot;&quot;},{&quot;family&quot;:&quot;Zhuang&quot;,&quot;given&quot;:&quot;Juhua&quot;,&quot;parse-names&quot;:false,&quot;dropping-particle&quot;:&quot;&quot;,&quot;non-dropping-particle&quot;:&quot;&quot;},{&quot;family&quot;:&quot;Xia&quot;,&quot;given&quot;:&quot;Wei&quot;,&quot;parse-names&quot;:false,&quot;dropping-particle&quot;:&quot;&quot;,&quot;non-dropping-particle&quot;:&quot;&quot;},{&quot;family&quot;:&quot;Zhao&quot;,&quot;given&quot;:&quot;Bin&quot;,&quot;parse-names&quot;:false,&quot;dropping-particle&quot;:&quot;&quot;,&quot;non-dropping-particle&quot;:&quot;&quot;}],&quot;container-title&quot;:&quot;Molecular Medicine Reports&quot;,&quot;container-title-short&quot;:&quot;Mol Med Rep&quot;,&quot;accessed&quot;:{&quot;date-parts&quot;:[[2024,3,26]]},&quot;DOI&quot;:&quot;10.3892/MMR.2021.11885/DOWNLOAD&quot;,&quot;ISSN&quot;:&quot;17913004&quot;,&quot;PMID&quot;:&quot;33537829&quot;,&quot;URL&quot;:&quot;/pmc/articles/PMC7893785/&quot;,&quot;issued&quot;:{&quot;date-parts&quot;:[[2021,4,1]]},&quot;abstract&quot;:&quot;Globally, thyroid cancer (TC) is considered to be the commonest endocrine malignancy. GINS complex subunit 2 (GINS2) belongs to the GINS complex family and is associated with cellular migration, invasion and growth. The present study aimed to investigate the underlying mechanisms of GINS2 on cell viability, migration and invasion in TC cells. By using MTT, wound healing and Transwell assays, the cell viability, migration and invasion were determined. Apoptosis was examined by immunofluorescence. Western blotting was used to detect protein expression levels. In the present study, biological function analysis demonstrated that GINS2 interfer- ence attenuated cell viability, migration and invasion in TC cell lines (K1 and SW579). It was discovered that, compared with the control group, GINS2 silencing induced apoptosis in TC cells. Additionally, GINS2 interference inhibited key proteins in the MAPK signaling pathway, including JNK, ERK and p38. According to these comparative experiments, GINS2 was considered to act a pivotal part in cell viability, migration and invasion of TC by regulating the MAPK signaling pathway and might be a potential therapeutic target for treating TC.&quot;,&quot;publisher&quot;:&quot;Spandidos Publications&quot;,&quot;issue&quot;:&quot;4&quot;,&quot;volume&quot;:&quot;23&quot;},&quot;isTemporary&quot;:false}]},{&quot;citationID&quot;:&quot;MENDELEY_CITATION_2df9d85c-fc91-4cab-9fa7-b25addc28436&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&quot;,&quot;citationItems&quot;:[{&quot;id&quot;:&quot;a1b3e5e5-8ce3-3c38-9e75-e2a181b9e3c8&quot;,&quot;itemData&quot;:{&quot;type&quot;:&quot;article-journal&quot;,&quot;id&quot;:&quot;a1b3e5e5-8ce3-3c38-9e75-e2a181b9e3c8&quot;,&quot;title&quot;:&quot;Cyclin A1, the alternative A-type cyclin, contributes to G1/S cell cycle progression in somatic cells&quot;,&quot;author&quot;:[{&quot;family&quot;:&quot;Ji&quot;,&quot;given&quot;:&quot;Ping&quot;,&quot;parse-names&quot;:false,&quot;dropping-particle&quot;:&quot;&quot;,&quot;non-dropping-particle&quot;:&quot;&quot;},{&quot;family&quot;:&quot;Agrawal&quot;,&quot;given&quot;:&quot;Shuchi&quot;,&quot;parse-names&quot;:false,&quot;dropping-particle&quot;:&quot;&quot;,&quot;non-dropping-particle&quot;:&quot;&quot;},{&quot;family&quot;:&quot;Diederichs&quot;,&quot;given&quot;:&quot;Sven&quot;,&quot;parse-names&quot;:false,&quot;dropping-particle&quot;:&quot;&quot;,&quot;non-dropping-particle&quot;:&quot;&quot;},{&quot;family&quot;:&quot;Bäumer&quot;,&quot;given&quot;:&quot;Nicole&quot;,&quot;parse-names&quot;:false,&quot;dropping-particle&quot;:&quot;&quot;,&quot;non-dropping-particle&quot;:&quot;&quot;},{&quot;family&quot;:&quot;Becker&quot;,&quot;given&quot;:&quot;Annette&quot;,&quot;parse-names&quot;:false,&quot;dropping-particle&quot;:&quot;&quot;,&quot;non-dropping-particle&quot;:&quot;&quot;},{&quot;family&quot;:&quot;Cauvet&quot;,&quot;given&quot;:&quot;Thomas&quot;,&quot;parse-names&quot;:false,&quot;dropping-particle&quot;:&quot;&quot;,&quot;non-dropping-particle&quot;:&quot;&quot;},{&quot;family&quot;:&quot;Kowski&quot;,&quot;given&quot;:&quot;Sascha&quot;,&quot;parse-names&quot;:false,&quot;dropping-particle&quot;:&quot;&quot;,&quot;non-dropping-particle&quot;:&quot;&quot;},{&quot;family&quot;:&quot;Beger&quot;,&quot;given&quot;:&quot;Carmela&quot;,&quot;parse-names&quot;:false,&quot;dropping-particle&quot;:&quot;&quot;,&quot;non-dropping-particle&quot;:&quot;&quot;},{&quot;family&quot;:&quot;Welte&quot;,&quot;given&quot;:&quot;Karl&quot;,&quot;parse-names&quot;:false,&quot;dropping-particle&quot;:&quot;&quot;,&quot;non-dropping-particle&quot;:&quot;&quot;},{&quot;family&quot;:&quot;Berdel&quot;,&quot;given&quot;:&quot;Wolfgang E.&quot;,&quot;parse-names&quot;:false,&quot;dropping-particle&quot;:&quot;&quot;,&quot;non-dropping-particle&quot;:&quot;&quot;},{&quot;family&quot;:&quot;Serve&quot;,&quot;given&quot;:&quot;Hubert&quot;,&quot;parse-names&quot;:false,&quot;dropping-particle&quot;:&quot;&quot;,&quot;non-dropping-particle&quot;:&quot;&quot;},{&quot;family&quot;:&quot;Müller-Tidow&quot;,&quot;given&quot;:&quot;Carsten&quot;,&quot;parse-names&quot;:false,&quot;dropping-particle&quot;:&quot;&quot;,&quot;non-dropping-particle&quot;:&quot;&quot;}],&quot;container-title&quot;:&quot;Oncogene 2005 24:16&quot;,&quot;accessed&quot;:{&quot;date-parts&quot;:[[2024,3,26]]},&quot;DOI&quot;:&quot;10.1038/sj.onc.1208356&quot;,&quot;ISSN&quot;:&quot;1476-5594&quot;,&quot;PMID&quot;:&quot;15829981&quot;,&quot;URL&quot;:&quot;https://www.nature.com/articles/1208356&quot;,&quot;issued&quot;:{&quot;date-parts&quot;:[[2004,12,27]]},&quot;page&quot;:&quot;2739-2744&quot;,&quot;abstract&quot;:&quot;Cyclin A1 is an alternative A-type cyclin that is essential for spermatogenesis, but it is also expressed in hematopoietic progenitor cells and in acute myeloid leukemia. Its functions during cell cycle progression of somatic cells are incompletely understood. Here, we have analysed the cell cycle functions of cyclin A1 in transformed and nontransformed cells. Murine embryonic fibroblasts derived from cyclin A1-deficient mice were significantly impaired in their proliferative capacity. In accordance, cyclin A1−/− cells accumulated in G1 and G2/M phase while the percentage of S phase cells decreased. Also, lectin stimulated splenic lymphocytes from cyclin A1−/− mice proliferated slower than their wild-type counterparts. Forced cyclin A1 overexpression in NIH3T3 cells and in U937 leukemic cells either by transient transfection or by retroviral infection enhanced S phase entry. Consequently, siRNA mediated silencing of cyclin A1 in highly cyclin A1 expressing ML1 leukemic cells significantly slowed S phase entry, decreased proliferation and inhibited colony formation. Taken together, these analyses demonstrate that cyclin A1 contributes to G1 to S cell cycle progression in somatic cells. Cyclin A1 overexpression enhances S phase entry consistent with an oncogenic function. Finally, cyclin A1 might be a therapeutic target since its silencing inhibited leukemia cell growth.&quot;,&quot;publisher&quot;:&quot;Nature Publishing Group&quot;,&quot;issue&quot;:&quot;16&quot;,&quot;volume&quot;:&quot;24&quot;,&quot;container-title-short&quot;:&quot;&quot;},&quot;isTemporary&quot;:false}]},{&quot;citationID&quot;:&quot;MENDELEY_CITATION_15890e34-9ded-48f7-8208-74e014ffaf1a&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&quot;,&quot;citationItems&quot;:[{&quot;id&quot;:&quot;5210c8f2-9134-34f7-89b5-bf8d40655092&quot;,&quot;itemData&quot;:{&quot;type&quot;:&quot;article-journal&quot;,&quot;id&quot;:&quot;5210c8f2-9134-34f7-89b5-bf8d40655092&quot;,&quot;title&quot;:&quot;Comprehensive analysis of GINS subunits prognostic value and ceRNA network in sarcoma&quot;,&quot;author&quot;:[{&quot;family&quot;:&quot;Zhou&quot;,&quot;given&quot;:&quot;Chuqiao&quot;,&quot;parse-names&quot;:false,&quot;dropping-particle&quot;:&quot;&quot;,&quot;non-dropping-particle&quot;:&quot;&quot;},{&quot;family&quot;:&quot;Chen&quot;,&quot;given&quot;:&quot;Zhuoyuan&quot;,&quot;parse-names&quot;:false,&quot;dropping-particle&quot;:&quot;&quot;,&quot;non-dropping-particle&quot;:&quot;&quot;},{&quot;family&quot;:&quot;Xiao&quot;,&quot;given&quot;:&quot;Bo&quot;,&quot;parse-names&quot;:false,&quot;dropping-particle&quot;:&quot;&quot;,&quot;non-dropping-particle&quot;:&quot;&quot;},{&quot;family&quot;:&quot;Xiang&quot;,&quot;given&quot;:&quot;Cheng&quot;,&quot;parse-names&quot;:false,&quot;dropping-particle&quot;:&quot;&quot;,&quot;non-dropping-particle&quot;:&quot;&quot;},{&quot;family&quot;:&quot;Li&quot;,&quot;given&quot;:&quot;Aoyu&quot;,&quot;parse-names&quot;:false,&quot;dropping-particle&quot;:&quot;&quot;,&quot;non-dropping-particle&quot;:&quot;&quot;},{&quot;family&quot;:&quot;Zhao&quot;,&quot;given&quot;:&quot;Ziyue&quot;,&quot;parse-names&quot;:false,&quot;dropping-particle&quot;:&quot;&quot;,&quot;non-dropping-particle&quot;:&quot;&quot;},{&quot;family&quot;:&quot;Li&quot;,&quot;given&quot;:&quot;Hui&quot;,&quot;parse-names&quot;:false,&quot;dropping-particle&quot;:&quot;&quot;,&quot;non-dropping-particle&quot;:&quot;&quot;}],&quot;container-title&quot;:&quot;Frontiers in Cell and Developmental Biology&quot;,&quot;container-title-short&quot;:&quot;Front Cell Dev Biol&quot;,&quot;accessed&quot;:{&quot;date-parts&quot;:[[2024,3,26]]},&quot;DOI&quot;:&quot;10.3389/FCELL.2022.951363/BIBTEX&quot;,&quot;ISSN&quot;:&quot;2296634X&quot;,&quot;issued&quot;:{&quot;date-parts&quot;:[[2022,8,26]]},&quot;page&quot;:&quot;951363&quot;,&quot;abstract&quot;:&quot;Background: The GINS complex, composed of GINS1/2/3/4 subunits, is an essential structure of Cdc45-MCM-GINS (CMG) helicase and plays a vital role in establishing the DNA replication fork and chromosome replication. Meanwhile, GINS genes have been associated with the poor prognosis of various malignancies. However, the abnormal expression of GINS genes and their diagnostic and prognostic value in sarcomas (SARC) remain unclear. Methods: Oncomine, Gene Expression Profiling Interactive Analysis (GEPIA), Kaplan-Meier Plotter, Cancer cell line encyclopedia (CCLE), The University of Alabama at Birmingham Cancer Data Analysis Portal (UALCAN), R studio, and Tumor Immune Estimation Resource (TIMER) were used to analyze the expression profiles, prognostic value, biological function, ceRNA, and immune infiltration associated with GINS genes in sarcomas. Results: We found that GINS1/2/3/4 genes exhibited significantly upregulated transcription levels in SARC samples compared to non-tumor tissues and exhibited high expression levels in sarcoma cell lines. In addition, SARC patients with increased expression levels of GINS1/2/3/4 showed poorer survival rates. Immune infiltration analysis showed that GINS subunits were closely associated with the infiltration of immune cells in sarcomas. Conclusion: Our research identified GINS subunits as potential diagnostic and prognostic biological targets in SARC and elucidated their underlying effects in the genesis and progression of SARC. These results may provide new opportunities and research directions for targeted sarcoma therapy.&quot;,&quot;publisher&quot;:&quot;Frontiers Media S.A.&quot;,&quot;volume&quot;:&quot;10&quot;},&quot;isTemporary&quot;:false}]},{&quot;citationID&quot;:&quot;MENDELEY_CITATION_ab8fdf11-c33a-40b5-a894-1af0ac94b1ce&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&quot;,&quot;citationItems&quot;:[{&quot;id&quot;:&quot;688a1380-89a4-31e0-bb4e-1e2f280444c8&quot;,&quot;itemData&quot;:{&quot;type&quot;:&quot;article-journal&quot;,&quot;id&quot;:&quot;688a1380-89a4-31e0-bb4e-1e2f280444c8&quot;,&quot;title&quot;:&quot;Cell Stem Cell Article MLLT3 Regulates Early Human Erythroid and Megakaryocytic Cell Fate&quot;,&quot;author&quot;:[{&quot;family&quot;:&quot;Pina&quot;,&quot;given&quot;:&quot;Cristina&quot;,&quot;parse-names&quot;:false,&quot;dropping-particle&quot;:&quot;&quot;,&quot;non-dropping-particle&quot;:&quot;&quot;},{&quot;family&quot;:&quot;May&quot;,&quot;given&quot;:&quot;Gillian&quot;,&quot;parse-names&quot;:false,&quot;dropping-particle&quot;:&quot;&quot;,&quot;non-dropping-particle&quot;:&quot;&quot;},{&quot;family&quot;:&quot;Soneji&quot;,&quot;given&quot;:&quot;Shamit&quot;,&quot;parse-names&quot;:false,&quot;dropping-particle&quot;:&quot;&quot;,&quot;non-dropping-particle&quot;:&quot;&quot;},{&quot;family&quot;:&quot;Hong&quot;,&quot;given&quot;:&quot;Dengli&quot;,&quot;parse-names&quot;:false,&quot;dropping-particle&quot;:&quot;&quot;,&quot;non-dropping-particle&quot;:&quot;&quot;},{&quot;family&quot;:&quot;Enver&quot;,&quot;given&quot;:&quot;Tariq&quot;,&quot;parse-names&quot;:false,&quot;dropping-particle&quot;:&quot;&quot;,&quot;non-dropping-particle&quot;:&quot;&quot;}],&quot;accessed&quot;:{&quot;date-parts&quot;:[[2024,3,26]]},&quot;DOI&quot;:&quot;10.1016/j.stem.2008.01.013&quot;,&quot;abstract&quot;:&quot;Regulatory mechanisms of human hematopoiesis remain largely uncharacterized. Through expression profiling of prospectively isolated stem and primitive progenitor cells as well as committed progenitors from cord blood (CB), we identified MLLT3 as a candidate regulator of erythroid/megakaryocytic (E/Meg) lineage decisions. Through the analysis of the hematopoietic potential of primitive cord blood cells in which MLLT3 expression has been knocked down, we identify a requirement for MLLT3 in the elaboration of the erythroid and megakaryocytic line-ages. Conversely, forced expression of MLLT3 promotes the output of erythroid and megakaryocytic progenitors, and analysis of MLLT3 mutants suggests that this capacity of MLLT3 depends on its transcriptional regulatory activity. Gene expression and cis-regulatory element analyses reveal crossre-gulatory interactions between MLLT3 and E/Meg-affiliated transcription factor GATA-1. Taken together, the data identify MLLT3 as a regulator of early erythroid and megakaryocytic cell fate in the human system.&quot;,&quot;container-title-short&quot;:&quot;&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269D8-721A-4C90-AE79-552370CF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10</Pages>
  <Words>2047</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Mostafa Kamal</dc:creator>
  <cp:keywords/>
  <dc:description/>
  <cp:lastModifiedBy>170501025</cp:lastModifiedBy>
  <cp:revision>48</cp:revision>
  <dcterms:created xsi:type="dcterms:W3CDTF">2023-05-01T18:03:00Z</dcterms:created>
  <dcterms:modified xsi:type="dcterms:W3CDTF">2024-11-09T09:10:00Z</dcterms:modified>
</cp:coreProperties>
</file>