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bookmarkStart w:id="0" w:name="_Toc7094"/>
      <w:bookmarkStart w:id="1" w:name="_GoBack"/>
      <w:r w:rsidRPr="006F3208">
        <w:rPr>
          <w:rFonts w:cs="Times New Roman"/>
          <w:b/>
          <w:bCs/>
          <w:sz w:val="24"/>
          <w:szCs w:val="24"/>
        </w:rPr>
        <w:t>Supplementary Table 1 Correlation Matrix of Knowledge, Attitude, and Practice Dimensions in DVT Prevention</w:t>
      </w:r>
    </w:p>
    <w:bookmarkEnd w:id="0"/>
    <w:tbl>
      <w:tblPr>
        <w:tblStyle w:val="1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9F1240" w:rsidRPr="009F1240" w:rsidTr="009F1240">
        <w:trPr>
          <w:trHeight w:val="235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rPr>
                <w:b/>
                <w:sz w:val="24"/>
                <w:szCs w:val="24"/>
              </w:rPr>
            </w:pPr>
            <w:r w:rsidRPr="009F1240">
              <w:rPr>
                <w:b/>
                <w:sz w:val="24"/>
                <w:szCs w:val="24"/>
              </w:rPr>
              <w:t>Knowledge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rPr>
                <w:b/>
                <w:sz w:val="24"/>
                <w:szCs w:val="24"/>
              </w:rPr>
            </w:pPr>
            <w:r w:rsidRPr="009F1240">
              <w:rPr>
                <w:b/>
                <w:sz w:val="24"/>
                <w:szCs w:val="24"/>
              </w:rPr>
              <w:t>Attitude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rPr>
                <w:b/>
                <w:sz w:val="24"/>
                <w:szCs w:val="24"/>
              </w:rPr>
            </w:pPr>
            <w:r w:rsidRPr="009F1240">
              <w:rPr>
                <w:b/>
                <w:sz w:val="24"/>
                <w:szCs w:val="24"/>
              </w:rPr>
              <w:t>Practice</w:t>
            </w:r>
          </w:p>
        </w:tc>
      </w:tr>
      <w:tr w:rsidR="009F1240" w:rsidRPr="006F3208" w:rsidTr="009F1240">
        <w:trPr>
          <w:trHeight w:val="247"/>
        </w:trPr>
        <w:tc>
          <w:tcPr>
            <w:tcW w:w="1250" w:type="pc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Knowledge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235"/>
        </w:trPr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Attitude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0.158 (P&lt;0.001)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1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247"/>
        </w:trPr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Practice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0.219 (P&lt;0.001)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0.176 (P&lt;0.001)</w:t>
            </w:r>
          </w:p>
        </w:tc>
        <w:tc>
          <w:tcPr>
            <w:tcW w:w="1250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1</w:t>
            </w:r>
          </w:p>
        </w:tc>
      </w:tr>
    </w:tbl>
    <w:p w:rsidR="009F1240" w:rsidRDefault="009F1240" w:rsidP="00983E8E">
      <w:pPr>
        <w:snapToGrid w:val="0"/>
        <w:spacing w:after="0" w:line="480" w:lineRule="auto"/>
        <w:jc w:val="left"/>
        <w:rPr>
          <w:rFonts w:eastAsia="微软雅黑" w:cs="Times New Roman"/>
          <w:b/>
          <w:sz w:val="24"/>
          <w:szCs w:val="24"/>
        </w:rPr>
      </w:pPr>
      <w:r>
        <w:rPr>
          <w:rFonts w:eastAsia="微软雅黑" w:cs="Times New Roman"/>
          <w:b/>
          <w:sz w:val="24"/>
          <w:szCs w:val="24"/>
        </w:rPr>
        <w:br w:type="page"/>
      </w:r>
    </w:p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Supplementary Table 2</w:t>
      </w:r>
      <w:r w:rsidRPr="006F3208">
        <w:rPr>
          <w:rFonts w:cs="Times New Roman"/>
          <w:b/>
          <w:bCs/>
          <w:sz w:val="24"/>
          <w:szCs w:val="24"/>
        </w:rPr>
        <w:t xml:space="preserve"> Score Distribution Ranges for Knowledge, Attitude, and Practice Dimensions in DVT Prevention</w:t>
      </w:r>
      <w:r w:rsidRPr="006F3208" w:rsidDel="004459AA">
        <w:rPr>
          <w:rFonts w:cs="Times New Roman"/>
          <w:b/>
          <w:bCs/>
          <w:sz w:val="24"/>
          <w:szCs w:val="24"/>
        </w:rPr>
        <w:t xml:space="preserve"> 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0"/>
        <w:gridCol w:w="2331"/>
        <w:gridCol w:w="2244"/>
        <w:gridCol w:w="2211"/>
      </w:tblGrid>
      <w:tr w:rsidR="009F1240" w:rsidRPr="006F3208" w:rsidTr="009F1240">
        <w:trPr>
          <w:trHeight w:val="277"/>
        </w:trPr>
        <w:tc>
          <w:tcPr>
            <w:tcW w:w="1241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</w:p>
        </w:tc>
        <w:tc>
          <w:tcPr>
            <w:tcW w:w="1291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Range</w:t>
            </w:r>
          </w:p>
        </w:tc>
        <w:tc>
          <w:tcPr>
            <w:tcW w:w="1243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N</w:t>
            </w:r>
          </w:p>
        </w:tc>
        <w:tc>
          <w:tcPr>
            <w:tcW w:w="1225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%</w:t>
            </w:r>
          </w:p>
        </w:tc>
      </w:tr>
      <w:tr w:rsidR="009F1240" w:rsidRPr="006F3208" w:rsidTr="009F1240">
        <w:trPr>
          <w:trHeight w:val="291"/>
        </w:trPr>
        <w:tc>
          <w:tcPr>
            <w:tcW w:w="1241" w:type="pct"/>
            <w:tcBorders>
              <w:top w:val="single" w:sz="4" w:space="0" w:color="auto"/>
              <w:bottom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K</w:t>
            </w:r>
          </w:p>
        </w:tc>
        <w:tc>
          <w:tcPr>
            <w:tcW w:w="1291" w:type="pct"/>
            <w:tcBorders>
              <w:top w:val="single" w:sz="4" w:space="0" w:color="auto"/>
              <w:bottom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[0, 9.1]</w:t>
            </w:r>
          </w:p>
        </w:tc>
        <w:tc>
          <w:tcPr>
            <w:tcW w:w="1243" w:type="pct"/>
            <w:tcBorders>
              <w:top w:val="single" w:sz="4" w:space="0" w:color="auto"/>
              <w:bottom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419</w:t>
            </w:r>
          </w:p>
        </w:tc>
        <w:tc>
          <w:tcPr>
            <w:tcW w:w="1225" w:type="pct"/>
            <w:tcBorders>
              <w:top w:val="single" w:sz="4" w:space="0" w:color="auto"/>
              <w:bottom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94.80</w:t>
            </w:r>
          </w:p>
        </w:tc>
      </w:tr>
      <w:tr w:rsidR="009F1240" w:rsidRPr="006F3208" w:rsidTr="009F1240">
        <w:trPr>
          <w:trHeight w:val="277"/>
        </w:trPr>
        <w:tc>
          <w:tcPr>
            <w:tcW w:w="1241" w:type="pct"/>
            <w:tcBorders>
              <w:top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</w:p>
        </w:tc>
        <w:tc>
          <w:tcPr>
            <w:tcW w:w="1291" w:type="pct"/>
            <w:tcBorders>
              <w:top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(9.1, 13]</w:t>
            </w:r>
          </w:p>
        </w:tc>
        <w:tc>
          <w:tcPr>
            <w:tcW w:w="1243" w:type="pct"/>
            <w:tcBorders>
              <w:top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23</w:t>
            </w:r>
          </w:p>
        </w:tc>
        <w:tc>
          <w:tcPr>
            <w:tcW w:w="1225" w:type="pct"/>
            <w:tcBorders>
              <w:top w:val="nil"/>
            </w:tcBorders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5.20</w:t>
            </w:r>
          </w:p>
        </w:tc>
      </w:tr>
      <w:tr w:rsidR="009F1240" w:rsidRPr="006F3208" w:rsidTr="009F1240">
        <w:trPr>
          <w:trHeight w:val="291"/>
        </w:trPr>
        <w:tc>
          <w:tcPr>
            <w:tcW w:w="124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A</w:t>
            </w:r>
          </w:p>
        </w:tc>
        <w:tc>
          <w:tcPr>
            <w:tcW w:w="129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[11, 37.5]</w:t>
            </w:r>
          </w:p>
        </w:tc>
        <w:tc>
          <w:tcPr>
            <w:tcW w:w="1243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415</w:t>
            </w:r>
          </w:p>
        </w:tc>
        <w:tc>
          <w:tcPr>
            <w:tcW w:w="1225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93.89</w:t>
            </w:r>
          </w:p>
        </w:tc>
      </w:tr>
      <w:tr w:rsidR="009F1240" w:rsidRPr="006F3208" w:rsidTr="009F1240">
        <w:trPr>
          <w:trHeight w:val="277"/>
        </w:trPr>
        <w:tc>
          <w:tcPr>
            <w:tcW w:w="124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</w:p>
        </w:tc>
        <w:tc>
          <w:tcPr>
            <w:tcW w:w="129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(37.5, 55]</w:t>
            </w:r>
          </w:p>
        </w:tc>
        <w:tc>
          <w:tcPr>
            <w:tcW w:w="1243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27</w:t>
            </w:r>
          </w:p>
        </w:tc>
        <w:tc>
          <w:tcPr>
            <w:tcW w:w="1225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6.11</w:t>
            </w:r>
          </w:p>
        </w:tc>
      </w:tr>
      <w:tr w:rsidR="009F1240" w:rsidRPr="006F3208" w:rsidTr="009F1240">
        <w:trPr>
          <w:trHeight w:val="291"/>
        </w:trPr>
        <w:tc>
          <w:tcPr>
            <w:tcW w:w="124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P</w:t>
            </w:r>
          </w:p>
        </w:tc>
        <w:tc>
          <w:tcPr>
            <w:tcW w:w="129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[11, 37.5]</w:t>
            </w:r>
          </w:p>
        </w:tc>
        <w:tc>
          <w:tcPr>
            <w:tcW w:w="1243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81</w:t>
            </w:r>
          </w:p>
        </w:tc>
        <w:tc>
          <w:tcPr>
            <w:tcW w:w="1225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18.33</w:t>
            </w:r>
          </w:p>
        </w:tc>
      </w:tr>
      <w:tr w:rsidR="009F1240" w:rsidRPr="006F3208" w:rsidTr="009F1240">
        <w:trPr>
          <w:trHeight w:val="277"/>
        </w:trPr>
        <w:tc>
          <w:tcPr>
            <w:tcW w:w="124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</w:p>
        </w:tc>
        <w:tc>
          <w:tcPr>
            <w:tcW w:w="1291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rFonts w:eastAsia="微软雅黑"/>
                <w:b/>
                <w:sz w:val="24"/>
                <w:szCs w:val="24"/>
              </w:rPr>
              <w:t>(37.5, 55]</w:t>
            </w:r>
          </w:p>
        </w:tc>
        <w:tc>
          <w:tcPr>
            <w:tcW w:w="1243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361</w:t>
            </w:r>
          </w:p>
        </w:tc>
        <w:tc>
          <w:tcPr>
            <w:tcW w:w="1225" w:type="pct"/>
          </w:tcPr>
          <w:p w:rsidR="009F1240" w:rsidRPr="006F3208" w:rsidRDefault="009F1240" w:rsidP="00983E8E">
            <w:pPr>
              <w:widowControl/>
              <w:adjustRightInd w:val="0"/>
              <w:snapToGrid w:val="0"/>
              <w:spacing w:after="0" w:line="480" w:lineRule="auto"/>
              <w:jc w:val="left"/>
              <w:rPr>
                <w:rFonts w:eastAsia="微软雅黑"/>
                <w:b/>
                <w:sz w:val="24"/>
                <w:szCs w:val="24"/>
              </w:rPr>
            </w:pPr>
            <w:r w:rsidRPr="006F3208">
              <w:rPr>
                <w:sz w:val="24"/>
                <w:szCs w:val="24"/>
              </w:rPr>
              <w:t>81.67</w:t>
            </w:r>
          </w:p>
        </w:tc>
      </w:tr>
    </w:tbl>
    <w:p w:rsidR="009F1240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  <w:sectPr w:rsidR="009F1240" w:rsidSect="009F1240">
          <w:type w:val="continuous"/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r w:rsidRPr="006F3208">
        <w:rPr>
          <w:rFonts w:cs="Times New Roman"/>
          <w:b/>
          <w:bCs/>
          <w:sz w:val="24"/>
          <w:szCs w:val="24"/>
        </w:rPr>
        <w:lastRenderedPageBreak/>
        <w:t>Supplementary Table 3 Univariate AND Multivariate logistic regression analysis for knowledge.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36"/>
        <w:gridCol w:w="2579"/>
        <w:gridCol w:w="2582"/>
        <w:gridCol w:w="2579"/>
        <w:gridCol w:w="2582"/>
      </w:tblGrid>
      <w:tr w:rsidR="009F1240" w:rsidRPr="006F3208" w:rsidTr="009F1240">
        <w:tc>
          <w:tcPr>
            <w:tcW w:w="1302" w:type="pct"/>
            <w:vMerge w:val="restar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Univariate Analysis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widowControl w:val="0"/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Multivariate Analysis</w:t>
            </w:r>
          </w:p>
        </w:tc>
      </w:tr>
      <w:tr w:rsidR="009D045C" w:rsidRPr="006F3208" w:rsidTr="009F1240">
        <w:tc>
          <w:tcPr>
            <w:tcW w:w="1302" w:type="pct"/>
            <w:vMerge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 xml:space="preserve">Age (years) 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&lt;35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Ref.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35 - 45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0.423 (0.126, 1.418)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0.163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45 - 55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0.458 (0.137, 1.537)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0.206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&gt;55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0.570 (0.196, 1.656)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0.301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BMI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0.939 (0.814, 1.083)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0.385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0.584 (0.242, 1.407)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0.231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Residence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Urban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Rural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0.452 (0.191, 1.068)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0.070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lastRenderedPageBreak/>
              <w:t>Primary school or below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Junior high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0.697 (0.126, 3.872)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0.680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0.664 (0.114, 3.885)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0.650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High school/Technical secondary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1.680 (0.366, 7.701)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0.505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1.838 (0.360, 9.384)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0.464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College and above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7.420 (2.362, 23.308)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0.001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6.342 (1.824, 22.051)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0.004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  <w:highlight w:val="yellow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Long-term stable job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Temporary job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0.091 (0.020, 0.413)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0.002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0.127 (0.027, 0.593)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0.009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Homemaker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0.381 (0.082, 1.764)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0.217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0.569 (0.113, 2.863)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0.494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Retired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1.269 (0.328, 4.906)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0.730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1.506 (0.355, 6.390)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0.579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Unemployed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0.240 (0.066, 0.871)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0.030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0.331 (0.084, 1.295)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0.112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Average Monthly Household Income (RMB)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&lt;5000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5000-10000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1.099 (0.424, 2.850)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0.845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&gt;10000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2.088 (0.684, 6.376)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0.196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lastRenderedPageBreak/>
              <w:t>Type of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Hip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Femoral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0.187 (0.018, 1.903)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0.157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Tibiofibular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0.483 (0.119, 1.957)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0.308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Patellar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0.719 (0.133, 3.886)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0.701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Ankle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0.390 (0.091, 1.672)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0.205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Calcaneal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0.197 (0.031, 1.249)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0.085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Type of Surgical Treatment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Open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0.999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Closed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0.999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External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Have you ever had deep vein thrombosis in your lower limbs?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3.990 (1.246, 12.780)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0.020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4.786 (1.271, 18.017)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0.021</w:t>
            </w:r>
          </w:p>
        </w:tc>
      </w:tr>
      <w:tr w:rsidR="009F1240" w:rsidRPr="006F3208" w:rsidTr="009F1240">
        <w:trPr>
          <w:trHeight w:val="426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lastRenderedPageBreak/>
              <w:t>Did you develop deep vein thrombosis in your lower limbs after this surgery?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3.158 (0.863, 11.562)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0.080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sz w:val="24"/>
                <w:szCs w:val="24"/>
                <w:highlight w:val="green"/>
              </w:rPr>
            </w:pPr>
            <w:r w:rsidRPr="006F3208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9F1240" w:rsidRDefault="009F1240" w:rsidP="00983E8E">
      <w:pPr>
        <w:snapToGrid w:val="0"/>
        <w:spacing w:after="0" w:line="480" w:lineRule="auto"/>
        <w:jc w:val="left"/>
        <w:rPr>
          <w:rStyle w:val="10"/>
          <w:rFonts w:eastAsia="微软雅黑" w:cs="Times New Roman"/>
          <w:kern w:val="32"/>
          <w:sz w:val="24"/>
          <w:szCs w:val="24"/>
        </w:rPr>
      </w:pPr>
      <w:r>
        <w:rPr>
          <w:rStyle w:val="10"/>
          <w:rFonts w:eastAsia="微软雅黑" w:cs="Times New Roman"/>
          <w:kern w:val="32"/>
          <w:sz w:val="24"/>
          <w:szCs w:val="24"/>
        </w:rPr>
        <w:br w:type="page"/>
      </w:r>
    </w:p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r w:rsidRPr="006F3208">
        <w:rPr>
          <w:rFonts w:cs="Times New Roman"/>
          <w:b/>
          <w:bCs/>
          <w:sz w:val="24"/>
          <w:szCs w:val="24"/>
        </w:rPr>
        <w:lastRenderedPageBreak/>
        <w:t>Supplementary Table 4 Univariate AND Multivariate logistic regression analysis for attitudes.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36"/>
        <w:gridCol w:w="2579"/>
        <w:gridCol w:w="2582"/>
        <w:gridCol w:w="2579"/>
        <w:gridCol w:w="2582"/>
      </w:tblGrid>
      <w:tr w:rsidR="009F1240" w:rsidRPr="006F3208" w:rsidTr="009F1240">
        <w:tc>
          <w:tcPr>
            <w:tcW w:w="1302" w:type="pct"/>
            <w:vMerge w:val="restar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Univariate Analysis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widowControl w:val="0"/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Multivariate Analysis</w:t>
            </w:r>
          </w:p>
        </w:tc>
      </w:tr>
      <w:tr w:rsidR="009D045C" w:rsidRPr="006F3208" w:rsidTr="009F1240">
        <w:tc>
          <w:tcPr>
            <w:tcW w:w="1302" w:type="pct"/>
            <w:vMerge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Knowledge score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1.210 (1.074, 1.363)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0.002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kern w:val="0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1.181 (1.028, 1.357)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0.019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 xml:space="preserve">Age (years) 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&lt;35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Ref.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35 - 45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0.466 (0.180, 1.203)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0.115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0.540 (0.197, 1.479)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0.230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45 - 55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0.137 (0.030, 0.619)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0.010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0.162 (0.034, 0.776)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0.023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&gt;55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0.228 (0.073, 0.716)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0.011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0.287 (0.082, 1.001)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0.050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BMI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1.029 (0.922, 1.149)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0.608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1.048 (0.481, 2.283)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0.907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Residence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Urban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Rural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0.482 (0.218, 1.064)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0.071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lastRenderedPageBreak/>
              <w:t>Education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80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Primary school or below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Junior high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0.697 (0.126, 3.872)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0.680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0.470 (0.138, 1.603)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0.228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High school/Technical secondary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1.68 (0.366, 7.701)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0.505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0.286 (0.068, 1.196)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0.086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College and above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7.42 (2.362, 23.308)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&lt;0.001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0.676 (0.229, 1.995)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0.478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Long-term stable job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Temporary job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0.731 (0.273, 1.956)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0.533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Homemaker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0.317 (0.038, 2.615)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0.286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Retired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0.65 (0.077, 5.487)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0.692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Unemployed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1.156 (0.417, 3.204)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0.781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Average Monthly Household Income (RMB)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&lt;5000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5000-10000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3.779 (1.319, 10.821)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0.013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3.626 (1.228, 10.708)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0.020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lastRenderedPageBreak/>
              <w:t>&gt;10000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8.349 (2.676, 26.047)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&lt;0.001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6.023 (1.826, 19.868)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0.003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Type of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Hip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Femoral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0.590 (0.110, 3.168)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0.538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Tibiofibular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0.357 (0.083, 1.528)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0.165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Patellar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0.225 (0.022, 2.304)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0.209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Ankle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0.600 (0.151, 2.388)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0.469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Calcaneal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0.511 (0.113, 2.304)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0.382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250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Type of Surgical Treatment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Open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0.999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Closed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0.999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External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Have you ever had deep vein thrombosis in your lower limbs?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1.363 (0.304, 6.113)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0.685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426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lastRenderedPageBreak/>
              <w:t>Did you develop deep vein thrombosis in your lower limbs after this surgery?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1.580 (0.349, 7.143)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0.552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045C" w:rsidRPr="006F3208" w:rsidTr="009F1240">
        <w:tc>
          <w:tcPr>
            <w:tcW w:w="1302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9F1240" w:rsidRDefault="009F1240" w:rsidP="00983E8E">
      <w:pPr>
        <w:snapToGrid w:val="0"/>
        <w:spacing w:after="0" w:line="480" w:lineRule="auto"/>
        <w:jc w:val="left"/>
        <w:rPr>
          <w:rStyle w:val="10"/>
          <w:rFonts w:eastAsia="微软雅黑" w:cs="Times New Roman"/>
          <w:kern w:val="32"/>
          <w:sz w:val="24"/>
          <w:szCs w:val="24"/>
        </w:rPr>
      </w:pPr>
      <w:r>
        <w:rPr>
          <w:rStyle w:val="10"/>
          <w:rFonts w:eastAsia="微软雅黑" w:cs="Times New Roman"/>
          <w:kern w:val="32"/>
          <w:sz w:val="24"/>
          <w:szCs w:val="24"/>
        </w:rPr>
        <w:br w:type="page"/>
      </w:r>
    </w:p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r w:rsidRPr="006F3208">
        <w:rPr>
          <w:rFonts w:cs="Times New Roman"/>
          <w:b/>
          <w:bCs/>
          <w:sz w:val="24"/>
          <w:szCs w:val="24"/>
        </w:rPr>
        <w:lastRenderedPageBreak/>
        <w:t>Supplementary Table 5 Univariate AND Multivariate logistic regression analysis for practices.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36"/>
        <w:gridCol w:w="2579"/>
        <w:gridCol w:w="2582"/>
        <w:gridCol w:w="2579"/>
        <w:gridCol w:w="2582"/>
      </w:tblGrid>
      <w:tr w:rsidR="009F1240" w:rsidRPr="006F3208" w:rsidTr="009F1240">
        <w:tc>
          <w:tcPr>
            <w:tcW w:w="1302" w:type="pct"/>
            <w:vMerge w:val="restart"/>
            <w:tcBorders>
              <w:top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1240" w:rsidRPr="009F1240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Univariate Analysis</w:t>
            </w:r>
          </w:p>
        </w:tc>
        <w:tc>
          <w:tcPr>
            <w:tcW w:w="18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F1240" w:rsidRPr="009F1240" w:rsidRDefault="009F1240" w:rsidP="00983E8E">
            <w:pPr>
              <w:widowControl w:val="0"/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F1240">
              <w:rPr>
                <w:rFonts w:cs="Times New Roman"/>
                <w:b/>
                <w:sz w:val="24"/>
                <w:szCs w:val="24"/>
              </w:rPr>
              <w:t>Multivariate Analysis</w:t>
            </w:r>
          </w:p>
        </w:tc>
      </w:tr>
      <w:tr w:rsidR="009D045C" w:rsidRPr="006F3208" w:rsidTr="009F1240">
        <w:tc>
          <w:tcPr>
            <w:tcW w:w="1302" w:type="pct"/>
            <w:vMerge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P</w:t>
            </w: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Knowledge score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1.244 (1.107, 1.398)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Attitude score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1.105 (1.009, 1.209)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0.031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 xml:space="preserve">Age (years) 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&lt;35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Ref.</w:t>
            </w:r>
          </w:p>
        </w:tc>
        <w:tc>
          <w:tcPr>
            <w:tcW w:w="924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35 - 45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1.306 (0.637, 2.680)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0.466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45 - 55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0.807 (0.410, 1.588)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0.535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 xml:space="preserve">  &gt;55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0.977 (0.503, 1.898)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0.945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sz w:val="24"/>
                <w:szCs w:val="24"/>
              </w:rPr>
              <w:t>BMI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1.012 (0.938, 1.091)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0.765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Female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0.892 (0.551, 1.445)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0.643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Residence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Urban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lastRenderedPageBreak/>
              <w:t>Rural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1.113 (0.685, 1.808)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0.667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80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Primary school or below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Junior high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1.346 (0.724, 2.502)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0.348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High school/Technical secondary school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1.362 (0.660, 2.810)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0.404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College and above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1.203 (0.622, 2.326)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0.584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Long-term stable job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Temporary job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1.421 (0.764, 2.643)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0.267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Homemaker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1.551 (0.583, 4.125)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0.380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Retired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0.517 (0.187, 1.428)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0.203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Unemployed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1.075 (0.545, 2.119)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0.836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Average Monthly Household Income (RMB)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&lt;5000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225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lastRenderedPageBreak/>
              <w:t>5000-10000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1.059 (0.631, 1.777)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0.828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&gt;10000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1.433 (0.632, 3.251)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0.389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Type of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Hip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Femoral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1.630 (0.536, 4.955)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0.389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Tibiofibular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1.863 (0.731, 4.752)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0.193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Patellar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1.778 (0.549, 5.754)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0.337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Ankle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2.311 (0.884, 6.039)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0.087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Calcaneal fracture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2.788 (0.977, 7.952)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0.055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250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Type of Surgical Treatment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Open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0.320 (0.041, 2.479)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0.276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Closed reduction internal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0.260 (0.031, 2.153)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0.212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External fixation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Have you ever had deep vein thrombosis in your lower limbs?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1.687 (0.493, 5.779)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0.405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rPr>
          <w:trHeight w:val="426"/>
        </w:trPr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sz w:val="24"/>
                <w:szCs w:val="24"/>
              </w:rPr>
              <w:t>Did you develop deep vein thrombosis in your lower limbs after this surgery?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Yes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eastAsia="等线" w:cs="Times New Roman"/>
                <w:sz w:val="24"/>
                <w:szCs w:val="24"/>
              </w:rPr>
            </w:pPr>
            <w:r w:rsidRPr="006F3208">
              <w:rPr>
                <w:rFonts w:eastAsia="等线" w:cs="Times New Roman"/>
                <w:sz w:val="24"/>
                <w:szCs w:val="24"/>
              </w:rPr>
              <w:t>1.010(0.333, 3.069)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6F3208">
              <w:rPr>
                <w:rFonts w:cs="Times New Roman"/>
                <w:bCs/>
                <w:sz w:val="24"/>
                <w:szCs w:val="24"/>
              </w:rPr>
              <w:t>0.986</w:t>
            </w: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F1240" w:rsidRPr="006F3208" w:rsidTr="009F1240">
        <w:tc>
          <w:tcPr>
            <w:tcW w:w="1302" w:type="pct"/>
            <w:tcBorders>
              <w:bottom w:val="single" w:sz="4" w:space="0" w:color="auto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No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t>Ref.</w:t>
            </w: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24" w:type="pct"/>
            <w:tcBorders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9D045C" w:rsidRDefault="009D045C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  <w:sectPr w:rsidR="009D045C" w:rsidSect="009F1240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9F1240" w:rsidRPr="009D045C" w:rsidRDefault="009D045C" w:rsidP="00983E8E">
      <w:pPr>
        <w:adjustRightInd w:val="0"/>
        <w:snapToGrid w:val="0"/>
        <w:spacing w:after="0" w:line="480" w:lineRule="auto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Supplementary Table 6</w:t>
      </w:r>
      <w:r w:rsidR="009F1240" w:rsidRPr="006F3208">
        <w:rPr>
          <w:rFonts w:cs="Times New Roman"/>
          <w:b/>
          <w:bCs/>
          <w:sz w:val="24"/>
          <w:szCs w:val="24"/>
        </w:rPr>
        <w:t xml:space="preserve"> SEM Model Fit Statistics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72"/>
        <w:gridCol w:w="4179"/>
        <w:gridCol w:w="3175"/>
      </w:tblGrid>
      <w:tr w:rsidR="009F1240" w:rsidRPr="006F3208" w:rsidTr="009D045C">
        <w:trPr>
          <w:trHeight w:val="277"/>
        </w:trPr>
        <w:tc>
          <w:tcPr>
            <w:tcW w:w="9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eastAsia="微软雅黑" w:cs="Times New Roman"/>
                <w:b/>
                <w:sz w:val="24"/>
                <w:szCs w:val="24"/>
              </w:rPr>
            </w:pPr>
            <w:r w:rsidRPr="006F3208">
              <w:rPr>
                <w:rFonts w:cs="Times New Roman"/>
                <w:sz w:val="24"/>
                <w:szCs w:val="24"/>
              </w:rPr>
              <w:br w:type="page"/>
            </w:r>
            <w:r w:rsidRPr="006F3208">
              <w:rPr>
                <w:rFonts w:eastAsia="微软雅黑" w:cs="Times New Roman"/>
                <w:b/>
                <w:sz w:val="24"/>
                <w:szCs w:val="24"/>
              </w:rPr>
              <w:t>Indicators</w:t>
            </w:r>
          </w:p>
        </w:tc>
        <w:tc>
          <w:tcPr>
            <w:tcW w:w="231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eastAsia="微软雅黑" w:cs="Times New Roman"/>
                <w:b/>
                <w:sz w:val="24"/>
                <w:szCs w:val="24"/>
              </w:rPr>
            </w:pPr>
            <w:r w:rsidRPr="006F3208">
              <w:rPr>
                <w:rFonts w:eastAsia="微软雅黑" w:cs="Times New Roman"/>
                <w:b/>
                <w:sz w:val="24"/>
                <w:szCs w:val="24"/>
              </w:rPr>
              <w:t xml:space="preserve">Reference </w:t>
            </w:r>
          </w:p>
        </w:tc>
        <w:tc>
          <w:tcPr>
            <w:tcW w:w="175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eastAsia="微软雅黑" w:cs="Times New Roman"/>
                <w:b/>
                <w:sz w:val="24"/>
                <w:szCs w:val="24"/>
              </w:rPr>
            </w:pPr>
            <w:r w:rsidRPr="006F3208">
              <w:rPr>
                <w:rFonts w:eastAsia="微软雅黑" w:cs="Times New Roman"/>
                <w:b/>
                <w:sz w:val="24"/>
                <w:szCs w:val="24"/>
              </w:rPr>
              <w:t xml:space="preserve">Actual </w:t>
            </w:r>
          </w:p>
        </w:tc>
      </w:tr>
      <w:tr w:rsidR="009F1240" w:rsidRPr="006F3208" w:rsidTr="009D045C">
        <w:trPr>
          <w:trHeight w:val="288"/>
        </w:trPr>
        <w:tc>
          <w:tcPr>
            <w:tcW w:w="926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CMIN/DF</w:t>
            </w:r>
          </w:p>
        </w:tc>
        <w:tc>
          <w:tcPr>
            <w:tcW w:w="2315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1-3: Excellent, 3-5: Good</w:t>
            </w:r>
          </w:p>
        </w:tc>
        <w:tc>
          <w:tcPr>
            <w:tcW w:w="1759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5.060</w:t>
            </w:r>
          </w:p>
        </w:tc>
      </w:tr>
      <w:tr w:rsidR="009F1240" w:rsidRPr="006F3208" w:rsidTr="009D045C">
        <w:trPr>
          <w:trHeight w:val="277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RMSEA</w:t>
            </w:r>
          </w:p>
        </w:tc>
        <w:tc>
          <w:tcPr>
            <w:tcW w:w="2315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&lt;0.08: Good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0.105</w:t>
            </w:r>
          </w:p>
        </w:tc>
      </w:tr>
      <w:tr w:rsidR="009F1240" w:rsidRPr="006F3208" w:rsidTr="009D045C">
        <w:trPr>
          <w:trHeight w:val="288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IFI</w:t>
            </w:r>
          </w:p>
        </w:tc>
        <w:tc>
          <w:tcPr>
            <w:tcW w:w="2315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&gt;0.8: Good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0.815</w:t>
            </w:r>
          </w:p>
        </w:tc>
      </w:tr>
      <w:tr w:rsidR="009F1240" w:rsidRPr="006F3208" w:rsidTr="009D045C">
        <w:trPr>
          <w:trHeight w:val="277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TLI</w:t>
            </w:r>
          </w:p>
        </w:tc>
        <w:tc>
          <w:tcPr>
            <w:tcW w:w="2315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&gt;0.8: Good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0.777</w:t>
            </w:r>
          </w:p>
        </w:tc>
      </w:tr>
      <w:tr w:rsidR="009F1240" w:rsidRPr="006F3208" w:rsidTr="009D045C">
        <w:trPr>
          <w:trHeight w:val="277"/>
        </w:trPr>
        <w:tc>
          <w:tcPr>
            <w:tcW w:w="92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CFI</w:t>
            </w:r>
          </w:p>
        </w:tc>
        <w:tc>
          <w:tcPr>
            <w:tcW w:w="2315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&gt;0.8: Good</w:t>
            </w:r>
          </w:p>
        </w:tc>
        <w:tc>
          <w:tcPr>
            <w:tcW w:w="1759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rPr>
                <w:rFonts w:eastAsia="微软雅黑" w:cs="Times New Roman"/>
                <w:bCs/>
                <w:sz w:val="24"/>
                <w:szCs w:val="24"/>
              </w:rPr>
            </w:pPr>
            <w:r w:rsidRPr="006F3208">
              <w:rPr>
                <w:rFonts w:eastAsia="微软雅黑" w:cs="Times New Roman"/>
                <w:bCs/>
                <w:sz w:val="24"/>
                <w:szCs w:val="24"/>
              </w:rPr>
              <w:t>0.814</w:t>
            </w:r>
          </w:p>
        </w:tc>
      </w:tr>
    </w:tbl>
    <w:p w:rsidR="009D045C" w:rsidRDefault="009D045C" w:rsidP="00983E8E">
      <w:pPr>
        <w:snapToGrid w:val="0"/>
        <w:spacing w:after="0" w:line="480" w:lineRule="auto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:rsidR="009F1240" w:rsidRPr="006F3208" w:rsidRDefault="009F1240" w:rsidP="00983E8E">
      <w:pPr>
        <w:adjustRightInd w:val="0"/>
        <w:snapToGrid w:val="0"/>
        <w:spacing w:after="0" w:line="480" w:lineRule="auto"/>
        <w:rPr>
          <w:rFonts w:cs="Times New Roman"/>
          <w:b/>
          <w:bCs/>
          <w:sz w:val="24"/>
          <w:szCs w:val="24"/>
        </w:rPr>
      </w:pPr>
      <w:r w:rsidRPr="006F3208">
        <w:rPr>
          <w:rFonts w:cs="Times New Roman"/>
          <w:b/>
          <w:bCs/>
          <w:sz w:val="24"/>
          <w:szCs w:val="24"/>
        </w:rPr>
        <w:lastRenderedPageBreak/>
        <w:t>Supplementary Table 7 SEM Model Assumptions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1587"/>
        <w:gridCol w:w="2592"/>
        <w:gridCol w:w="1587"/>
        <w:gridCol w:w="1589"/>
      </w:tblGrid>
      <w:tr w:rsidR="009D045C" w:rsidRPr="006F3208" w:rsidTr="009D045C">
        <w:trPr>
          <w:trHeight w:val="264"/>
          <w:tblHeader/>
        </w:trPr>
        <w:tc>
          <w:tcPr>
            <w:tcW w:w="92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  <w:lang w:val="en"/>
              </w:rPr>
            </w:pPr>
          </w:p>
        </w:tc>
        <w:tc>
          <w:tcPr>
            <w:tcW w:w="87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right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right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kern w:val="0"/>
                <w:sz w:val="24"/>
                <w:szCs w:val="24"/>
              </w:rPr>
              <w:t>Estimate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b/>
                <w:bCs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b/>
                <w:bCs/>
                <w:kern w:val="0"/>
                <w:sz w:val="24"/>
                <w:szCs w:val="24"/>
              </w:rPr>
              <w:t>P</w:t>
            </w:r>
          </w:p>
        </w:tc>
      </w:tr>
      <w:tr w:rsidR="009D045C" w:rsidRPr="006F3208" w:rsidTr="009D045C">
        <w:trPr>
          <w:trHeight w:val="305"/>
        </w:trPr>
        <w:tc>
          <w:tcPr>
            <w:tcW w:w="926" w:type="pct"/>
            <w:tcBorders>
              <w:top w:val="single" w:sz="4" w:space="0" w:color="auto"/>
            </w:tcBorders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Attitude</w:t>
            </w:r>
          </w:p>
        </w:tc>
        <w:tc>
          <w:tcPr>
            <w:tcW w:w="879" w:type="pct"/>
            <w:tcBorders>
              <w:top w:val="single" w:sz="4" w:space="0" w:color="auto"/>
            </w:tcBorders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&lt;---</w:t>
            </w:r>
          </w:p>
        </w:tc>
        <w:tc>
          <w:tcPr>
            <w:tcW w:w="1436" w:type="pct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879" w:type="pct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0.593</w:t>
            </w:r>
          </w:p>
        </w:tc>
        <w:tc>
          <w:tcPr>
            <w:tcW w:w="880" w:type="pct"/>
            <w:tcBorders>
              <w:top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9D045C" w:rsidRPr="006F3208" w:rsidTr="009D045C">
        <w:trPr>
          <w:trHeight w:val="319"/>
        </w:trPr>
        <w:tc>
          <w:tcPr>
            <w:tcW w:w="926" w:type="pct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Practice</w:t>
            </w:r>
          </w:p>
        </w:tc>
        <w:tc>
          <w:tcPr>
            <w:tcW w:w="879" w:type="pct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&lt;---</w:t>
            </w:r>
          </w:p>
        </w:tc>
        <w:tc>
          <w:tcPr>
            <w:tcW w:w="1436" w:type="pct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Attitude</w:t>
            </w:r>
          </w:p>
        </w:tc>
        <w:tc>
          <w:tcPr>
            <w:tcW w:w="879" w:type="pct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0.746</w:t>
            </w:r>
          </w:p>
        </w:tc>
        <w:tc>
          <w:tcPr>
            <w:tcW w:w="880" w:type="pct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9D045C" w:rsidRPr="006F3208" w:rsidTr="009D045C">
        <w:trPr>
          <w:trHeight w:val="319"/>
        </w:trPr>
        <w:tc>
          <w:tcPr>
            <w:tcW w:w="926" w:type="pct"/>
            <w:tcBorders>
              <w:bottom w:val="single" w:sz="4" w:space="0" w:color="auto"/>
            </w:tcBorders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Practice</w:t>
            </w:r>
          </w:p>
        </w:tc>
        <w:tc>
          <w:tcPr>
            <w:tcW w:w="879" w:type="pct"/>
            <w:tcBorders>
              <w:bottom w:val="single" w:sz="4" w:space="0" w:color="auto"/>
            </w:tcBorders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&lt;---</w:t>
            </w:r>
          </w:p>
        </w:tc>
        <w:tc>
          <w:tcPr>
            <w:tcW w:w="1436" w:type="pct"/>
            <w:tcBorders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left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879" w:type="pct"/>
            <w:tcBorders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0.291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</w:tcPr>
          <w:p w:rsidR="009F1240" w:rsidRPr="006F3208" w:rsidRDefault="009F1240" w:rsidP="00983E8E">
            <w:pPr>
              <w:adjustRightInd w:val="0"/>
              <w:snapToGrid w:val="0"/>
              <w:spacing w:after="0" w:line="480" w:lineRule="auto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 w:rsidRPr="006F3208">
              <w:rPr>
                <w:rFonts w:cs="Times New Roman"/>
                <w:kern w:val="0"/>
                <w:sz w:val="24"/>
                <w:szCs w:val="24"/>
              </w:rPr>
              <w:t>0.057</w:t>
            </w:r>
          </w:p>
        </w:tc>
      </w:tr>
      <w:bookmarkEnd w:id="1"/>
    </w:tbl>
    <w:p w:rsidR="00DB328F" w:rsidRDefault="00203A2A" w:rsidP="00983E8E">
      <w:pPr>
        <w:snapToGrid w:val="0"/>
        <w:spacing w:after="0" w:line="480" w:lineRule="auto"/>
      </w:pPr>
    </w:p>
    <w:sectPr w:rsidR="00DB328F" w:rsidSect="009D045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A2A" w:rsidRDefault="00203A2A" w:rsidP="009F1240">
      <w:pPr>
        <w:spacing w:after="0" w:line="240" w:lineRule="auto"/>
      </w:pPr>
      <w:r>
        <w:separator/>
      </w:r>
    </w:p>
  </w:endnote>
  <w:endnote w:type="continuationSeparator" w:id="0">
    <w:p w:rsidR="00203A2A" w:rsidRDefault="00203A2A" w:rsidP="009F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A2A" w:rsidRDefault="00203A2A" w:rsidP="009F1240">
      <w:pPr>
        <w:spacing w:after="0" w:line="240" w:lineRule="auto"/>
      </w:pPr>
      <w:r>
        <w:separator/>
      </w:r>
    </w:p>
  </w:footnote>
  <w:footnote w:type="continuationSeparator" w:id="0">
    <w:p w:rsidR="00203A2A" w:rsidRDefault="00203A2A" w:rsidP="009F12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B3"/>
    <w:rsid w:val="00117261"/>
    <w:rsid w:val="00203A2A"/>
    <w:rsid w:val="0039378D"/>
    <w:rsid w:val="005572B3"/>
    <w:rsid w:val="005E7990"/>
    <w:rsid w:val="007E1FAC"/>
    <w:rsid w:val="00983E8E"/>
    <w:rsid w:val="009D045C"/>
    <w:rsid w:val="009F1240"/>
    <w:rsid w:val="00D3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52BDB6-8314-4206-A97C-9FD8C729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40"/>
    <w:pPr>
      <w:spacing w:after="160" w:line="259" w:lineRule="auto"/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0"/>
    <w:qFormat/>
    <w:rsid w:val="009F1240"/>
    <w:pPr>
      <w:keepNext/>
      <w:keepLines/>
      <w:spacing w:before="340" w:after="330" w:line="578" w:lineRule="auto"/>
      <w:ind w:firstLine="414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124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12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1240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1240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9F1240"/>
    <w:rPr>
      <w:b/>
      <w:bCs/>
      <w:kern w:val="44"/>
      <w:sz w:val="44"/>
      <w:szCs w:val="44"/>
    </w:rPr>
  </w:style>
  <w:style w:type="table" w:styleId="a7">
    <w:name w:val="Table Grid"/>
    <w:basedOn w:val="a1"/>
    <w:uiPriority w:val="39"/>
    <w:qFormat/>
    <w:rsid w:val="009F1240"/>
    <w:pPr>
      <w:widowControl w:val="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网格型12"/>
    <w:basedOn w:val="a1"/>
    <w:uiPriority w:val="39"/>
    <w:qFormat/>
    <w:rsid w:val="009F1240"/>
    <w:rPr>
      <w:rFonts w:ascii="等线" w:eastAsia="等线" w:hAnsi="等线" w:cs="Times New Roma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2024-10-25T03:52:00Z</dcterms:created>
  <dcterms:modified xsi:type="dcterms:W3CDTF">2024-12-30T04:49:00Z</dcterms:modified>
</cp:coreProperties>
</file>