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C1C5C" w14:textId="1D2FBF36" w:rsidR="00FE0A1E" w:rsidRDefault="0000000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Supplementary Table </w:t>
      </w:r>
      <w:r>
        <w:rPr>
          <w:rFonts w:ascii="Times New Roman" w:hAnsi="Times New Roman" w:hint="eastAsia"/>
        </w:rPr>
        <w:t xml:space="preserve">1. </w:t>
      </w:r>
      <w:bookmarkStart w:id="0" w:name="OLE_LINK1"/>
      <w:r>
        <w:rPr>
          <w:rFonts w:ascii="Times New Roman" w:hAnsi="Times New Roman" w:hint="eastAsia"/>
        </w:rPr>
        <w:t xml:space="preserve">Association between </w:t>
      </w:r>
      <w:bookmarkStart w:id="1" w:name="OLE_LINK14"/>
      <w:r>
        <w:rPr>
          <w:rFonts w:ascii="Times New Roman" w:hAnsi="Times New Roman" w:hint="eastAsia"/>
        </w:rPr>
        <w:t>De-Ritis ratio</w:t>
      </w:r>
      <w:bookmarkEnd w:id="1"/>
      <w:r>
        <w:rPr>
          <w:rFonts w:ascii="Times New Roman" w:hAnsi="Times New Roman" w:hint="eastAsia"/>
        </w:rPr>
        <w:t xml:space="preserve"> and mortality among American adults with chronic kidney disease </w:t>
      </w:r>
      <w:r>
        <w:rPr>
          <w:rFonts w:ascii="Times New Roman" w:hAnsi="Times New Roman"/>
          <w:shd w:val="clear" w:color="auto" w:fill="FFFFFF"/>
        </w:rPr>
        <w:t xml:space="preserve">after </w:t>
      </w:r>
      <w:r w:rsidR="00BA12DF">
        <w:rPr>
          <w:rFonts w:ascii="Times New Roman" w:hAnsi="Times New Roman"/>
          <w:shd w:val="clear" w:color="auto" w:fill="FFFFFF"/>
        </w:rPr>
        <w:t xml:space="preserve">removing </w:t>
      </w:r>
      <w:r w:rsidR="00BA12DF">
        <w:rPr>
          <w:rFonts w:ascii="Times New Roman" w:eastAsia="MinionPro-Regular" w:hAnsi="Times New Roman"/>
          <w:lang w:bidi="ar"/>
        </w:rPr>
        <w:t>individuals</w:t>
      </w:r>
      <w:r>
        <w:rPr>
          <w:rFonts w:ascii="Times New Roman" w:eastAsia="MinionPro-Regular" w:hAnsi="Times New Roman"/>
          <w:lang w:bidi="ar"/>
        </w:rPr>
        <w:t xml:space="preserve"> with abnormal liver function indicators</w:t>
      </w:r>
      <w:r>
        <w:rPr>
          <w:rFonts w:ascii="Times New Roman" w:eastAsia="MinionPro-Regular" w:hAnsi="Times New Roman" w:hint="eastAsia"/>
          <w:lang w:bidi="ar"/>
        </w:rPr>
        <w:t>.</w:t>
      </w:r>
    </w:p>
    <w:tbl>
      <w:tblPr>
        <w:tblW w:w="523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1665"/>
        <w:gridCol w:w="842"/>
        <w:gridCol w:w="1134"/>
        <w:gridCol w:w="1259"/>
        <w:gridCol w:w="864"/>
        <w:gridCol w:w="1270"/>
        <w:gridCol w:w="844"/>
        <w:gridCol w:w="1261"/>
        <w:gridCol w:w="946"/>
        <w:gridCol w:w="1334"/>
        <w:gridCol w:w="996"/>
      </w:tblGrid>
      <w:tr w:rsidR="00FE0A1E" w14:paraId="5CCF6B25" w14:textId="77777777">
        <w:trPr>
          <w:trHeight w:val="270"/>
        </w:trPr>
        <w:tc>
          <w:tcPr>
            <w:tcW w:w="748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bookmarkEnd w:id="0"/>
          <w:p w14:paraId="3EAD323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Outcome</w:t>
            </w:r>
          </w:p>
        </w:tc>
        <w:tc>
          <w:tcPr>
            <w:tcW w:w="570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500481F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Variable</w:t>
            </w:r>
          </w:p>
        </w:tc>
        <w:tc>
          <w:tcPr>
            <w:tcW w:w="288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7ADACF5" w14:textId="77777777" w:rsidR="00FE0A1E" w:rsidRDefault="0000000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Total</w:t>
            </w:r>
          </w:p>
          <w:p w14:paraId="32B85FCA" w14:textId="77777777" w:rsidR="00FE0A1E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n</w:t>
            </w:r>
          </w:p>
        </w:tc>
        <w:tc>
          <w:tcPr>
            <w:tcW w:w="388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2354640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Events</w:t>
            </w:r>
          </w:p>
          <w:p w14:paraId="0F8A1507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 (%)</w:t>
            </w:r>
          </w:p>
        </w:tc>
        <w:tc>
          <w:tcPr>
            <w:tcW w:w="727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AA2F0F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Crude model</w:t>
            </w:r>
          </w:p>
        </w:tc>
        <w:tc>
          <w:tcPr>
            <w:tcW w:w="724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F0156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Model 1</w:t>
            </w:r>
          </w:p>
        </w:tc>
        <w:tc>
          <w:tcPr>
            <w:tcW w:w="756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3BB5D10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Model 2</w:t>
            </w:r>
          </w:p>
        </w:tc>
        <w:tc>
          <w:tcPr>
            <w:tcW w:w="795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705A30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Model 3</w:t>
            </w:r>
          </w:p>
        </w:tc>
      </w:tr>
      <w:tr w:rsidR="00FE0A1E" w14:paraId="5ABFF929" w14:textId="77777777" w:rsidTr="00BA12DF">
        <w:trPr>
          <w:trHeight w:val="270"/>
        </w:trPr>
        <w:tc>
          <w:tcPr>
            <w:tcW w:w="748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1BCC118" w14:textId="77777777" w:rsidR="00FE0A1E" w:rsidRDefault="00FE0A1E">
            <w:pPr>
              <w:widowControl/>
              <w:jc w:val="left"/>
              <w:rPr>
                <w:rFonts w:ascii="Times New Roman" w:eastAsia="黑体" w:hAnsi="Times New Roman"/>
                <w:sz w:val="20"/>
                <w:szCs w:val="20"/>
              </w:rPr>
            </w:pPr>
          </w:p>
        </w:tc>
        <w:tc>
          <w:tcPr>
            <w:tcW w:w="570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E22DA40" w14:textId="77777777" w:rsidR="00FE0A1E" w:rsidRDefault="00FE0A1E">
            <w:pPr>
              <w:widowControl/>
              <w:jc w:val="left"/>
              <w:rPr>
                <w:rFonts w:ascii="Times New Roman" w:eastAsia="黑体" w:hAnsi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1612D5F" w14:textId="77777777" w:rsidR="00FE0A1E" w:rsidRDefault="00FE0A1E">
            <w:pPr>
              <w:widowControl/>
              <w:jc w:val="left"/>
              <w:rPr>
                <w:rFonts w:ascii="Times New Roman" w:eastAsia="黑体" w:hAnsi="Times New Roman"/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B7F990D" w14:textId="77777777" w:rsidR="00FE0A1E" w:rsidRDefault="00FE0A1E">
            <w:pPr>
              <w:widowControl/>
              <w:jc w:val="left"/>
              <w:rPr>
                <w:rFonts w:ascii="Times New Roman" w:eastAsia="黑体" w:hAnsi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EECC6EA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HR (95%CI)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C71CF5C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9E21776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HR (95%CI)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568532D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760E381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HR (95%CI)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19ABE1A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41869E1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HR (95%CI)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3E79122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</w:tr>
      <w:tr w:rsidR="00FE0A1E" w14:paraId="77C8BA8E" w14:textId="77777777" w:rsidTr="00BA12DF">
        <w:trPr>
          <w:trHeight w:val="270"/>
        </w:trPr>
        <w:tc>
          <w:tcPr>
            <w:tcW w:w="74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B145D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All-cause mortality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3A78E8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De-Ritis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ratio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DE2E6D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hint="eastAsia"/>
                <w:sz w:val="20"/>
                <w:szCs w:val="20"/>
              </w:rPr>
              <w:t>461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8DF99C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605</w:t>
            </w:r>
            <w:r>
              <w:rPr>
                <w:rFonts w:ascii="Times New Roman" w:hAnsi="Times New Roman"/>
                <w:sz w:val="20"/>
                <w:szCs w:val="20"/>
              </w:rPr>
              <w:t>(2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CAD602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06</w:t>
            </w:r>
          </w:p>
          <w:p w14:paraId="65665E39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53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28967A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C6085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92</w:t>
            </w:r>
          </w:p>
          <w:p w14:paraId="1D32F46D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55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C045C0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C7682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96</w:t>
            </w:r>
          </w:p>
          <w:p w14:paraId="43E65B5E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A11F93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8DC08C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4BD107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92BC32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FE0A1E" w14:paraId="3E482676" w14:textId="77777777">
        <w:trPr>
          <w:trHeight w:val="270"/>
        </w:trPr>
        <w:tc>
          <w:tcPr>
            <w:tcW w:w="748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46DD3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3654F" w14:textId="77777777" w:rsidR="00FE0A1E" w:rsidRDefault="00000000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De-Ritis ratio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2" w:name="OLE_LINK13"/>
            <w:r>
              <w:rPr>
                <w:rFonts w:ascii="Times New Roman" w:hAnsi="Times New Roman"/>
                <w:sz w:val="20"/>
                <w:szCs w:val="20"/>
              </w:rPr>
              <w:t>tertile</w:t>
            </w:r>
            <w:bookmarkEnd w:id="2"/>
            <w:r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</w:tr>
      <w:tr w:rsidR="00FE0A1E" w14:paraId="550B856B" w14:textId="77777777">
        <w:trPr>
          <w:trHeight w:val="270"/>
        </w:trPr>
        <w:tc>
          <w:tcPr>
            <w:tcW w:w="748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40CA1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3D932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Q1(</w:t>
            </w:r>
            <w:bookmarkStart w:id="3" w:name="OLE_LINK8"/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>1.0</w:t>
            </w:r>
            <w:bookmarkEnd w:id="3"/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6FE19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819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8F89D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AFF38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469A7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1C35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EF0D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9AA64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DFE9B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50EF0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06A13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E0A1E" w14:paraId="276E4D43" w14:textId="77777777">
        <w:trPr>
          <w:trHeight w:val="270"/>
        </w:trPr>
        <w:tc>
          <w:tcPr>
            <w:tcW w:w="748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8C3FC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4" w:name="OLE_LINK4" w:colFirst="10" w:colLast="11"/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86434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Q2(1.0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-1.33)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B2ECE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794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F9721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189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E9E89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65</w:t>
            </w:r>
          </w:p>
          <w:p w14:paraId="656E2498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06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BDC33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0D364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25</w:t>
            </w:r>
          </w:p>
          <w:p w14:paraId="41F36868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B46C2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054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194E7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24</w:t>
            </w:r>
          </w:p>
          <w:p w14:paraId="1AA069DA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98</w:t>
            </w:r>
            <w:r>
              <w:rPr>
                <w:rFonts w:ascii="Times New Roman" w:hAnsi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0D9C7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069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9EBD7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5" w:name="OLE_LINK2"/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30</w:t>
            </w:r>
          </w:p>
          <w:p w14:paraId="636D9C1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02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bookmarkEnd w:id="5"/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B8B89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</w:p>
        </w:tc>
      </w:tr>
      <w:tr w:rsidR="00FE0A1E" w14:paraId="32CA77F5" w14:textId="77777777">
        <w:trPr>
          <w:trHeight w:val="270"/>
        </w:trPr>
        <w:tc>
          <w:tcPr>
            <w:tcW w:w="748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AB829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57E54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Q3(</w:t>
            </w:r>
            <w:r>
              <w:rPr>
                <w:rFonts w:ascii="Times New Roman" w:hAnsi="Times New Roman" w:hint="eastAsia"/>
                <w:sz w:val="20"/>
                <w:szCs w:val="20"/>
              </w:rPr>
              <w:t>&gt;</w:t>
            </w:r>
            <w:r>
              <w:rPr>
                <w:rFonts w:ascii="Times New Roman" w:hAnsi="Times New Roman"/>
                <w:sz w:val="20"/>
                <w:szCs w:val="20"/>
              </w:rPr>
              <w:t>1.33)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93D24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848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19864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291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34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C9EC9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" w:name="OLE_LINK3"/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53</w:t>
            </w:r>
          </w:p>
          <w:p w14:paraId="17DBD76E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06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bookmarkEnd w:id="6"/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00DC4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1907B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C92D8F3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4A07A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BCA3C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48</w:t>
            </w:r>
          </w:p>
          <w:p w14:paraId="4FDB6C82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(1.1</w:t>
            </w: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24A73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9FF38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55</w:t>
            </w:r>
          </w:p>
          <w:p w14:paraId="5E02983B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96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908DD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7" w:name="OLE_LINK11"/>
            <w:r>
              <w:rPr>
                <w:rFonts w:ascii="Times New Roman" w:hAnsi="Times New Roman"/>
                <w:sz w:val="20"/>
                <w:szCs w:val="20"/>
              </w:rPr>
              <w:t>&lt;0.00</w:t>
            </w:r>
            <w:bookmarkEnd w:id="7"/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</w:tr>
      <w:tr w:rsidR="00FE0A1E" w14:paraId="2DC271CE" w14:textId="77777777" w:rsidTr="00BA12DF">
        <w:trPr>
          <w:trHeight w:val="270"/>
        </w:trPr>
        <w:tc>
          <w:tcPr>
            <w:tcW w:w="748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099EBEE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A26329E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for trend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EFD80E1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ABD1A03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9CC03F3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E3402F7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C439479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FC7503C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E46D31A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51CB85B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C61AD36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3DB08ED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</w:tc>
      </w:tr>
      <w:tr w:rsidR="00FE0A1E" w14:paraId="332C8041" w14:textId="77777777" w:rsidTr="00BA12DF">
        <w:trPr>
          <w:trHeight w:val="270"/>
        </w:trPr>
        <w:tc>
          <w:tcPr>
            <w:tcW w:w="74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0A2C8F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8" w:name="OLE_LINK12"/>
            <w:bookmarkEnd w:id="4"/>
            <w:r>
              <w:rPr>
                <w:rFonts w:ascii="Times New Roman" w:hAnsi="Times New Roman"/>
                <w:sz w:val="20"/>
                <w:szCs w:val="20"/>
              </w:rPr>
              <w:t>Cardiovascular disease mortality</w:t>
            </w:r>
            <w:bookmarkEnd w:id="8"/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0B0350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De-Ritis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ratio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0B05E4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hint="eastAsia"/>
                <w:sz w:val="20"/>
                <w:szCs w:val="20"/>
              </w:rPr>
              <w:t>461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5DA4D1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153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6.2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8D84F1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31</w:t>
            </w:r>
          </w:p>
          <w:p w14:paraId="5252EA93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75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54B3499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6893A0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17</w:t>
            </w:r>
          </w:p>
          <w:p w14:paraId="6997FD0F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43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979509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5300A9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59</w:t>
            </w:r>
          </w:p>
          <w:p w14:paraId="697629A8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66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04BFE2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D8E8D1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62</w:t>
            </w:r>
          </w:p>
          <w:p w14:paraId="2958BCE6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68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9F62E7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FE0A1E" w14:paraId="0D93B85F" w14:textId="77777777">
        <w:trPr>
          <w:trHeight w:val="270"/>
        </w:trPr>
        <w:tc>
          <w:tcPr>
            <w:tcW w:w="748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291D6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A5C56" w14:textId="77777777" w:rsidR="00FE0A1E" w:rsidRDefault="00000000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De-Ritis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ratio tertiles</w:t>
            </w:r>
          </w:p>
        </w:tc>
      </w:tr>
      <w:tr w:rsidR="00FE0A1E" w14:paraId="29E9B302" w14:textId="77777777">
        <w:trPr>
          <w:trHeight w:val="270"/>
        </w:trPr>
        <w:tc>
          <w:tcPr>
            <w:tcW w:w="748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BF14B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8C75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Q1(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0BC5E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819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573AD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7BBBB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85B4D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C692C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69C8D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A9D81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34C5F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EA0E2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1(Ref)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57190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E0A1E" w14:paraId="6E85747A" w14:textId="77777777">
        <w:trPr>
          <w:trHeight w:val="270"/>
        </w:trPr>
        <w:tc>
          <w:tcPr>
            <w:tcW w:w="748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75484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EB89D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Q2(1.0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-1.33)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708B1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794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BEB88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53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9FFD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99</w:t>
            </w:r>
          </w:p>
          <w:p w14:paraId="64DB644A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B823D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20177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52</w:t>
            </w:r>
          </w:p>
          <w:p w14:paraId="6996A31E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96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970EE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074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91F8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50</w:t>
            </w:r>
          </w:p>
          <w:p w14:paraId="12BEE231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94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39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C8373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C25B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50</w:t>
            </w:r>
          </w:p>
          <w:p w14:paraId="62D8AA56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94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C448F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</w:p>
        </w:tc>
      </w:tr>
      <w:tr w:rsidR="00FE0A1E" w14:paraId="66619AB0" w14:textId="77777777">
        <w:trPr>
          <w:trHeight w:val="270"/>
        </w:trPr>
        <w:tc>
          <w:tcPr>
            <w:tcW w:w="748" w:type="pct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03F9A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E1CC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Q3(</w:t>
            </w:r>
            <w:r>
              <w:rPr>
                <w:rFonts w:ascii="Times New Roman" w:hAnsi="Times New Roman" w:hint="eastAsia"/>
                <w:sz w:val="20"/>
                <w:szCs w:val="20"/>
              </w:rPr>
              <w:t>&gt;</w:t>
            </w:r>
            <w:r>
              <w:rPr>
                <w:rFonts w:ascii="Times New Roman" w:hAnsi="Times New Roman"/>
                <w:sz w:val="20"/>
                <w:szCs w:val="20"/>
              </w:rPr>
              <w:t>1.33)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3D755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848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0BF32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71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E4C3A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66</w:t>
            </w:r>
          </w:p>
          <w:p w14:paraId="47F815C4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73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5DB2E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D6CCF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58</w:t>
            </w:r>
          </w:p>
          <w:p w14:paraId="057D623B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CC53F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49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19516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69</w:t>
            </w:r>
          </w:p>
          <w:p w14:paraId="263AD470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22820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32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EBCDD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72</w:t>
            </w:r>
          </w:p>
          <w:p w14:paraId="45A47A0B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06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ECD79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28</w:t>
            </w:r>
          </w:p>
        </w:tc>
      </w:tr>
      <w:tr w:rsidR="00FE0A1E" w14:paraId="3C3F2CC3" w14:textId="77777777">
        <w:trPr>
          <w:trHeight w:val="270"/>
        </w:trPr>
        <w:tc>
          <w:tcPr>
            <w:tcW w:w="748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E9C48B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352EBC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for trend</w:t>
            </w:r>
          </w:p>
        </w:tc>
        <w:tc>
          <w:tcPr>
            <w:tcW w:w="2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F8CD39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DE4628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E54120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616D2C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A46FAB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3B81C0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68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E25EB8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19335E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39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60FBA2" w14:textId="77777777" w:rsidR="00FE0A1E" w:rsidRDefault="00FE0A1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09DEFB" w14:textId="77777777" w:rsidR="00FE0A1E" w:rsidRDefault="000000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33</w:t>
            </w:r>
          </w:p>
        </w:tc>
      </w:tr>
    </w:tbl>
    <w:p w14:paraId="0BC9E86E" w14:textId="77777777" w:rsidR="00FE0A1E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Model 1: Adjusted for sociodemographic variables (sex, age, race/ethnicity, educational level, marital status, and family income). </w:t>
      </w:r>
    </w:p>
    <w:p w14:paraId="1D942C68" w14:textId="77777777" w:rsidR="00FE0A1E" w:rsidRDefault="00000000">
      <w:pPr>
        <w:rPr>
          <w:rFonts w:ascii="Times New Roman" w:eastAsia="宋体" w:hAnsi="Times New Roman"/>
        </w:rPr>
      </w:pPr>
      <w:r>
        <w:rPr>
          <w:rFonts w:ascii="Times New Roman" w:hAnsi="Times New Roman"/>
        </w:rPr>
        <w:t xml:space="preserve">Model 2: Adjusted for Model 1 + physical activity, smoking status, </w:t>
      </w:r>
      <w:r>
        <w:rPr>
          <w:rFonts w:ascii="Times New Roman" w:hAnsi="Times New Roman"/>
          <w:color w:val="000000"/>
          <w:kern w:val="0"/>
        </w:rPr>
        <w:t xml:space="preserve">alcohol </w:t>
      </w:r>
      <w:r>
        <w:rPr>
          <w:rFonts w:ascii="Times New Roman" w:hAnsi="Times New Roman" w:hint="eastAsia"/>
          <w:color w:val="000000"/>
          <w:kern w:val="0"/>
        </w:rPr>
        <w:t xml:space="preserve">drinking </w:t>
      </w:r>
      <w:r>
        <w:rPr>
          <w:rFonts w:ascii="Times New Roman" w:hAnsi="Times New Roman"/>
        </w:rPr>
        <w:t xml:space="preserve">status, body mass index, alkaline phosphatase, </w:t>
      </w:r>
      <w:r>
        <w:rPr>
          <w:rFonts w:ascii="Times New Roman" w:hAnsi="Times New Roman"/>
          <w:color w:val="212529"/>
        </w:rPr>
        <w:t>albumin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color w:val="000000"/>
          <w:kern w:val="0"/>
        </w:rPr>
        <w:t>cholesterol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color w:val="000000"/>
          <w:kern w:val="0"/>
        </w:rPr>
        <w:t xml:space="preserve">total bilirubin, uric acid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color w:val="000000"/>
          <w:kern w:val="0"/>
        </w:rPr>
        <w:t xml:space="preserve"> gamma glutamyl transferase</w:t>
      </w:r>
      <w:r>
        <w:rPr>
          <w:rFonts w:ascii="Times New Roman" w:hAnsi="Times New Roman"/>
        </w:rPr>
        <w:t xml:space="preserve">. </w:t>
      </w:r>
    </w:p>
    <w:p w14:paraId="695A5FEB" w14:textId="578958A2" w:rsidR="00FE0A1E" w:rsidRPr="002B213D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Model 3: Adjusted for Model 2 + hypertension, diabetes, stroke</w:t>
      </w:r>
      <w:r>
        <w:rPr>
          <w:rFonts w:ascii="Times New Roman" w:hAnsi="Times New Roman" w:hint="eastAsia"/>
        </w:rPr>
        <w:t xml:space="preserve"> and</w:t>
      </w:r>
      <w:r>
        <w:rPr>
          <w:rFonts w:ascii="Times New Roman" w:hAnsi="Times New Roman"/>
        </w:rPr>
        <w:t xml:space="preserve"> cancer. </w:t>
      </w:r>
    </w:p>
    <w:sectPr w:rsidR="00FE0A1E" w:rsidRPr="002B21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altName w:val="等线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E2ZGNkYTY0YjJlYTg0NGMzMThmZjU0Yjk4NWZhYTkifQ=="/>
    <w:docVar w:name="KY_MEDREF_DOCUID" w:val="{ED4FC0E4-BD02-4281-BF9E-5036023053DE}"/>
    <w:docVar w:name="KY_MEDREF_VERSION" w:val="3"/>
  </w:docVars>
  <w:rsids>
    <w:rsidRoot w:val="009D7C10"/>
    <w:rsid w:val="001A52A5"/>
    <w:rsid w:val="002B213D"/>
    <w:rsid w:val="00372DBE"/>
    <w:rsid w:val="00541F79"/>
    <w:rsid w:val="00542946"/>
    <w:rsid w:val="005C6640"/>
    <w:rsid w:val="00663512"/>
    <w:rsid w:val="006947B7"/>
    <w:rsid w:val="009D7C10"/>
    <w:rsid w:val="00BA12DF"/>
    <w:rsid w:val="00D84550"/>
    <w:rsid w:val="00EA751C"/>
    <w:rsid w:val="00F46093"/>
    <w:rsid w:val="00F5511D"/>
    <w:rsid w:val="00FE0A1E"/>
    <w:rsid w:val="07B567B5"/>
    <w:rsid w:val="156748C6"/>
    <w:rsid w:val="15825385"/>
    <w:rsid w:val="1AB42F10"/>
    <w:rsid w:val="25FF7D86"/>
    <w:rsid w:val="29723E16"/>
    <w:rsid w:val="2DB16681"/>
    <w:rsid w:val="30613DBE"/>
    <w:rsid w:val="409E3FA3"/>
    <w:rsid w:val="44760441"/>
    <w:rsid w:val="4B1B0DF1"/>
    <w:rsid w:val="516B614C"/>
    <w:rsid w:val="580E2340"/>
    <w:rsid w:val="62931175"/>
    <w:rsid w:val="64E249AD"/>
    <w:rsid w:val="66915679"/>
    <w:rsid w:val="69644249"/>
    <w:rsid w:val="74D31222"/>
    <w:rsid w:val="75EF3208"/>
    <w:rsid w:val="7997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924F9"/>
  <w15:docId w15:val="{7DA599BE-C0F5-4D98-A787-7D57FFE2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等线" w:eastAsia="等线" w:hAnsi="等线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autoRedefine/>
    <w:uiPriority w:val="99"/>
    <w:qFormat/>
    <w:rPr>
      <w:rFonts w:ascii="Arial" w:eastAsia="黑体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qishu li</dc:creator>
  <cp:lastModifiedBy>qishu li</cp:lastModifiedBy>
  <cp:revision>9</cp:revision>
  <dcterms:created xsi:type="dcterms:W3CDTF">2023-12-07T07:29:00Z</dcterms:created>
  <dcterms:modified xsi:type="dcterms:W3CDTF">2024-09-17T08:44:00Z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8C9138C186164FE3B5731B5EC54C2426_13</vt:lpwstr>
  </property>
</Properties>
</file>