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9C4A" w14:textId="1BDE9641" w:rsidR="00CC64FE" w:rsidRDefault="009A7D62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>s and Files</w:t>
      </w:r>
    </w:p>
    <w:p w14:paraId="79D3C61A" w14:textId="77777777" w:rsidR="009A7D62" w:rsidRPr="00C05973" w:rsidRDefault="009A7D62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7CAFB69C" w14:textId="4F9844B4" w:rsidR="00CC64FE" w:rsidRPr="00CC64FE" w:rsidRDefault="00CC64FE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9B28AD">
        <w:rPr>
          <w:rFonts w:ascii="Times New Roman" w:hAnsi="Times New Roman" w:cs="Times New Roman"/>
          <w:b/>
          <w:bCs/>
          <w:sz w:val="24"/>
          <w:szCs w:val="24"/>
        </w:rPr>
        <w:t>Table S4</w:t>
      </w:r>
      <w:r w:rsidRPr="00487BC6">
        <w:rPr>
          <w:rFonts w:ascii="Times New Roman" w:hAnsi="Times New Roman" w:cs="Times New Roman"/>
          <w:b/>
          <w:bCs/>
          <w:sz w:val="24"/>
          <w:szCs w:val="24"/>
        </w:rPr>
        <w:t>. Meta-regression analysis of the pooled prevalence</w:t>
      </w:r>
    </w:p>
    <w:tbl>
      <w:tblPr>
        <w:tblStyle w:val="a4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040"/>
        <w:gridCol w:w="1663"/>
        <w:gridCol w:w="1603"/>
        <w:gridCol w:w="1665"/>
        <w:gridCol w:w="1252"/>
      </w:tblGrid>
      <w:tr w:rsidR="00CC64FE" w:rsidRPr="00487BC6" w14:paraId="3BDBDC3A" w14:textId="77777777" w:rsidTr="00B277B8">
        <w:trPr>
          <w:trHeight w:val="717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BFD6A57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Covariates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3E58C8F" w14:textId="6E9BD443" w:rsidR="00CC64FE" w:rsidRPr="00487BC6" w:rsidRDefault="006A1D14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1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584E14A7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Test for residual heterogeneity, </w:t>
            </w: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467B282E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Residual heterogeneity</w:t>
            </w: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</w:t>
            </w: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2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DC13A8F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Test of moderators, </w:t>
            </w: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78F07595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studies</w:t>
            </w:r>
          </w:p>
        </w:tc>
      </w:tr>
      <w:tr w:rsidR="00CC64FE" w:rsidRPr="00487BC6" w14:paraId="63467C32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C9C63B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Publication years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16AABB6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0.5839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2EE50AF5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23E221F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99.15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353E973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D3CDF1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C64FE" w:rsidRPr="00487BC6" w14:paraId="6ECBF30C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176F05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Study design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80AD905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0.7487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53349C9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2468056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99.39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45A505C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66DAB12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C64FE" w:rsidRPr="00487BC6" w14:paraId="46D1C6F9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137FC30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Regions of Thailand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BD2756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0.8496</w:t>
            </w:r>
          </w:p>
          <w:p w14:paraId="53EF0AE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1482C83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7846CC1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99.31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4F0FF1A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0.2551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1B6A48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C64FE" w:rsidRPr="00487BC6" w14:paraId="55F9E186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CB1DB0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Male percentage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233EE3F9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0.6266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3EBC84D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6140636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98.77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E331F1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0A3CB50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C64FE" w:rsidRPr="00487BC6" w14:paraId="63372A24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4DC7EA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First-time donation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8FB4DF9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0.9575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1BEB2DF0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284E19E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98.70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57451C05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0.0189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150C8E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C64FE" w:rsidRPr="00487BC6" w14:paraId="420DF026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6588F14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Onsite donation percentage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1E75D09A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AA">
              <w:rPr>
                <w:rFonts w:ascii="Times New Roman" w:hAnsi="Times New Roman" w:cs="Times New Roman"/>
                <w:sz w:val="24"/>
                <w:szCs w:val="24"/>
              </w:rPr>
              <w:t>0.4201</w:t>
            </w:r>
          </w:p>
          <w:p w14:paraId="28D071B9" w14:textId="77777777" w:rsidR="00CC64FE" w:rsidRPr="00EB78AA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5FA78E8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3A131C4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96.01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0A3147E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0.6990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F9F6C6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C64FE" w:rsidRPr="00487BC6" w14:paraId="2D18DBA7" w14:textId="77777777" w:rsidTr="00B277B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BC2C80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Method for syphilis detection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6A7FC54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1.0949</w:t>
            </w:r>
          </w:p>
          <w:p w14:paraId="42BFF26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58C27F4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3899B34A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95.51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B7FF85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0.7911</w:t>
            </w:r>
          </w:p>
          <w:p w14:paraId="776644D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296BF16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14:paraId="2DAF6A57" w14:textId="77777777" w:rsidR="00CC64FE" w:rsidRDefault="00CC64FE" w:rsidP="00CC6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F48D3" w14:textId="77777777" w:rsidR="00CC64FE" w:rsidRPr="00487BC6" w:rsidRDefault="00CC64FE" w:rsidP="00CC6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4C5B25" w14:textId="7C854EBC" w:rsidR="00CC64FE" w:rsidRPr="00487BC6" w:rsidRDefault="0059733E" w:rsidP="00CC64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9B28AD">
        <w:rPr>
          <w:rFonts w:ascii="Times New Roman" w:hAnsi="Times New Roman" w:cs="Times New Roman"/>
          <w:b/>
          <w:bCs/>
          <w:sz w:val="24"/>
          <w:szCs w:val="24"/>
        </w:rPr>
        <w:t>Table S5</w:t>
      </w:r>
      <w:r w:rsidR="00CC64FE" w:rsidRPr="00487BC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D3AE3" w:rsidRPr="002D3AE3">
        <w:rPr>
          <w:rFonts w:ascii="Times New Roman" w:hAnsi="Times New Roman" w:cs="Times New Roman"/>
          <w:b/>
          <w:bCs/>
          <w:sz w:val="24"/>
          <w:szCs w:val="24"/>
        </w:rPr>
        <w:t>Prevalence of syphilis stratified by characteristics of the study population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3"/>
        <w:gridCol w:w="2962"/>
        <w:gridCol w:w="2319"/>
        <w:gridCol w:w="1012"/>
        <w:gridCol w:w="1070"/>
      </w:tblGrid>
      <w:tr w:rsidR="00CC64FE" w:rsidRPr="00487BC6" w14:paraId="5AD4DA59" w14:textId="77777777" w:rsidTr="00B277B8"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1A51995F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14:paraId="47759FD0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Subgroups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14:paraId="0680C14A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Pooled proportion [95% CI] %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14:paraId="1483D56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00487B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2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209DA522" w14:textId="77777777" w:rsidR="00CC64FE" w:rsidRPr="00487BC6" w:rsidRDefault="00CC64FE" w:rsidP="00B277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studies</w:t>
            </w:r>
          </w:p>
        </w:tc>
      </w:tr>
      <w:tr w:rsidR="00CC64FE" w:rsidRPr="00487BC6" w14:paraId="38A92988" w14:textId="77777777" w:rsidTr="00B277B8"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32C96FB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14:paraId="74D04C3F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14:paraId="7609FBA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0.43 [0.27; 0.68]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14:paraId="78073B4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99.5%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487B2E39" w14:textId="77777777" w:rsidR="00CC64FE" w:rsidRPr="00487BC6" w:rsidRDefault="00CC64FE" w:rsidP="00B27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87BC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23</w:t>
            </w:r>
          </w:p>
        </w:tc>
      </w:tr>
      <w:tr w:rsidR="00CC64FE" w:rsidRPr="00487BC6" w14:paraId="1CDA7ED0" w14:textId="77777777" w:rsidTr="00B277B8">
        <w:tc>
          <w:tcPr>
            <w:tcW w:w="1663" w:type="dxa"/>
            <w:tcBorders>
              <w:top w:val="single" w:sz="4" w:space="0" w:color="auto"/>
            </w:tcBorders>
          </w:tcPr>
          <w:p w14:paraId="4CAB24AA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Publication year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5CAA7AE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</w:tcBorders>
          </w:tcPr>
          <w:p w14:paraId="133AC8E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513990CB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28749DE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FE" w:rsidRPr="00487BC6" w14:paraId="5F056AD3" w14:textId="77777777" w:rsidTr="00B277B8">
        <w:tc>
          <w:tcPr>
            <w:tcW w:w="1663" w:type="dxa"/>
          </w:tcPr>
          <w:p w14:paraId="053FA78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760A1E0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Before 2000</w:t>
            </w:r>
          </w:p>
        </w:tc>
        <w:tc>
          <w:tcPr>
            <w:tcW w:w="2319" w:type="dxa"/>
          </w:tcPr>
          <w:p w14:paraId="7D2F2A1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1.26 [0.85; 1.88]</w:t>
            </w:r>
          </w:p>
        </w:tc>
        <w:tc>
          <w:tcPr>
            <w:tcW w:w="1012" w:type="dxa"/>
          </w:tcPr>
          <w:p w14:paraId="156F9BA4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070" w:type="dxa"/>
          </w:tcPr>
          <w:p w14:paraId="75B294DA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C64FE" w:rsidRPr="00487BC6" w14:paraId="494F2601" w14:textId="77777777" w:rsidTr="00B277B8">
        <w:tc>
          <w:tcPr>
            <w:tcW w:w="1663" w:type="dxa"/>
          </w:tcPr>
          <w:p w14:paraId="6DE015C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48AFD65F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2000–2009</w:t>
            </w:r>
          </w:p>
        </w:tc>
        <w:tc>
          <w:tcPr>
            <w:tcW w:w="2319" w:type="dxa"/>
          </w:tcPr>
          <w:p w14:paraId="1CBFD02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0.94 [0.91; 0.97]</w:t>
            </w:r>
          </w:p>
        </w:tc>
        <w:tc>
          <w:tcPr>
            <w:tcW w:w="1012" w:type="dxa"/>
          </w:tcPr>
          <w:p w14:paraId="05A1599D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96.6</w:t>
            </w:r>
          </w:p>
        </w:tc>
        <w:tc>
          <w:tcPr>
            <w:tcW w:w="1070" w:type="dxa"/>
          </w:tcPr>
          <w:p w14:paraId="19F78FAA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64FE" w:rsidRPr="00487BC6" w14:paraId="39C61A25" w14:textId="77777777" w:rsidTr="00B277B8">
        <w:tc>
          <w:tcPr>
            <w:tcW w:w="1663" w:type="dxa"/>
          </w:tcPr>
          <w:p w14:paraId="7C71C58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33B3019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2010–2019</w:t>
            </w:r>
          </w:p>
        </w:tc>
        <w:tc>
          <w:tcPr>
            <w:tcW w:w="2319" w:type="dxa"/>
          </w:tcPr>
          <w:p w14:paraId="754FDC8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0.27 [0.15; 0.51]</w:t>
            </w:r>
          </w:p>
        </w:tc>
        <w:tc>
          <w:tcPr>
            <w:tcW w:w="1012" w:type="dxa"/>
          </w:tcPr>
          <w:p w14:paraId="13CC4AD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1070" w:type="dxa"/>
          </w:tcPr>
          <w:p w14:paraId="1F5FD048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64FE" w:rsidRPr="00487BC6" w14:paraId="32F156DD" w14:textId="77777777" w:rsidTr="00B277B8">
        <w:tc>
          <w:tcPr>
            <w:tcW w:w="1663" w:type="dxa"/>
            <w:tcBorders>
              <w:bottom w:val="single" w:sz="4" w:space="0" w:color="auto"/>
            </w:tcBorders>
          </w:tcPr>
          <w:p w14:paraId="7FE5DBE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14:paraId="3032EED0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2020–2024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D0061A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0.20 [0.13; 0.32]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02AE1C95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96.6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6C8B315B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FE" w:rsidRPr="00487BC6" w14:paraId="2C98D9D6" w14:textId="77777777" w:rsidTr="00B277B8">
        <w:tc>
          <w:tcPr>
            <w:tcW w:w="1663" w:type="dxa"/>
            <w:tcBorders>
              <w:top w:val="single" w:sz="4" w:space="0" w:color="auto"/>
            </w:tcBorders>
          </w:tcPr>
          <w:p w14:paraId="6F9E2EE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Study design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227B47B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</w:tcBorders>
          </w:tcPr>
          <w:p w14:paraId="6E7AF6A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7E54F67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1C816F55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FE" w:rsidRPr="00487BC6" w14:paraId="675C8AAC" w14:textId="77777777" w:rsidTr="00B277B8">
        <w:tc>
          <w:tcPr>
            <w:tcW w:w="1663" w:type="dxa"/>
          </w:tcPr>
          <w:p w14:paraId="7EE9A4E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64693585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Retrospective descriptive study</w:t>
            </w:r>
          </w:p>
        </w:tc>
        <w:tc>
          <w:tcPr>
            <w:tcW w:w="2319" w:type="dxa"/>
          </w:tcPr>
          <w:p w14:paraId="3337214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0.32 [0.21; 0.50]</w:t>
            </w:r>
          </w:p>
        </w:tc>
        <w:tc>
          <w:tcPr>
            <w:tcW w:w="1012" w:type="dxa"/>
          </w:tcPr>
          <w:p w14:paraId="6504AB8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99.3</w:t>
            </w:r>
          </w:p>
        </w:tc>
        <w:tc>
          <w:tcPr>
            <w:tcW w:w="1070" w:type="dxa"/>
          </w:tcPr>
          <w:p w14:paraId="7F367612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C64FE" w:rsidRPr="00487BC6" w14:paraId="3369442E" w14:textId="77777777" w:rsidTr="00B277B8">
        <w:tc>
          <w:tcPr>
            <w:tcW w:w="1663" w:type="dxa"/>
          </w:tcPr>
          <w:p w14:paraId="6440C55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23DEB6A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2319" w:type="dxa"/>
          </w:tcPr>
          <w:p w14:paraId="3211F2A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1.13 [1.02; 1.26]</w:t>
            </w:r>
          </w:p>
        </w:tc>
        <w:tc>
          <w:tcPr>
            <w:tcW w:w="1012" w:type="dxa"/>
          </w:tcPr>
          <w:p w14:paraId="75976754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89.1</w:t>
            </w:r>
          </w:p>
        </w:tc>
        <w:tc>
          <w:tcPr>
            <w:tcW w:w="1070" w:type="dxa"/>
          </w:tcPr>
          <w:p w14:paraId="4C640038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64FE" w:rsidRPr="00487BC6" w14:paraId="6C875731" w14:textId="77777777" w:rsidTr="00B277B8">
        <w:tc>
          <w:tcPr>
            <w:tcW w:w="1663" w:type="dxa"/>
            <w:tcBorders>
              <w:bottom w:val="single" w:sz="4" w:space="0" w:color="auto"/>
            </w:tcBorders>
          </w:tcPr>
          <w:p w14:paraId="6869586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14:paraId="2C712A0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Retrospective study, case-control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0C663AB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3.54 [2.68; 4.66]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48E8499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125BF309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64FE" w:rsidRPr="00487BC6" w14:paraId="6997C0C8" w14:textId="77777777" w:rsidTr="00B277B8">
        <w:tc>
          <w:tcPr>
            <w:tcW w:w="1663" w:type="dxa"/>
            <w:tcBorders>
              <w:top w:val="single" w:sz="4" w:space="0" w:color="auto"/>
            </w:tcBorders>
          </w:tcPr>
          <w:p w14:paraId="1F28D21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Regions of Thailand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7C1157C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</w:tcBorders>
          </w:tcPr>
          <w:p w14:paraId="40627FA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1DC839C2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255C8645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FE" w:rsidRPr="00487BC6" w14:paraId="4C089EC1" w14:textId="77777777" w:rsidTr="00B277B8">
        <w:tc>
          <w:tcPr>
            <w:tcW w:w="1663" w:type="dxa"/>
          </w:tcPr>
          <w:p w14:paraId="7DCBAFF0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0A2990F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Northern Thailand</w:t>
            </w:r>
          </w:p>
        </w:tc>
        <w:tc>
          <w:tcPr>
            <w:tcW w:w="2319" w:type="dxa"/>
          </w:tcPr>
          <w:p w14:paraId="77ABE4B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1.08 [0.77; 1.53]</w:t>
            </w:r>
          </w:p>
        </w:tc>
        <w:tc>
          <w:tcPr>
            <w:tcW w:w="1012" w:type="dxa"/>
          </w:tcPr>
          <w:p w14:paraId="18714FA4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96.1</w:t>
            </w:r>
          </w:p>
        </w:tc>
        <w:tc>
          <w:tcPr>
            <w:tcW w:w="1070" w:type="dxa"/>
          </w:tcPr>
          <w:p w14:paraId="4E090B70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FE" w:rsidRPr="00487BC6" w14:paraId="0F7CB527" w14:textId="77777777" w:rsidTr="00B277B8">
        <w:tc>
          <w:tcPr>
            <w:tcW w:w="1663" w:type="dxa"/>
          </w:tcPr>
          <w:p w14:paraId="01BF2E8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1E67BCE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Central Thailand</w:t>
            </w:r>
          </w:p>
        </w:tc>
        <w:tc>
          <w:tcPr>
            <w:tcW w:w="2319" w:type="dxa"/>
          </w:tcPr>
          <w:p w14:paraId="0CC743B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0.47 [0.17; 1.30]</w:t>
            </w:r>
          </w:p>
        </w:tc>
        <w:tc>
          <w:tcPr>
            <w:tcW w:w="1012" w:type="dxa"/>
          </w:tcPr>
          <w:p w14:paraId="537E7543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98.8</w:t>
            </w:r>
          </w:p>
        </w:tc>
        <w:tc>
          <w:tcPr>
            <w:tcW w:w="1070" w:type="dxa"/>
          </w:tcPr>
          <w:p w14:paraId="35656FB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FE" w:rsidRPr="00487BC6" w14:paraId="521CEA56" w14:textId="77777777" w:rsidTr="00B277B8">
        <w:tc>
          <w:tcPr>
            <w:tcW w:w="1663" w:type="dxa"/>
          </w:tcPr>
          <w:p w14:paraId="3E3E469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7626521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Lower northern Thailand</w:t>
            </w:r>
          </w:p>
        </w:tc>
        <w:tc>
          <w:tcPr>
            <w:tcW w:w="2319" w:type="dxa"/>
          </w:tcPr>
          <w:p w14:paraId="37280A4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0.31 [0.12; 0.81]</w:t>
            </w:r>
          </w:p>
        </w:tc>
        <w:tc>
          <w:tcPr>
            <w:tcW w:w="1012" w:type="dxa"/>
          </w:tcPr>
          <w:p w14:paraId="161F426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99.0</w:t>
            </w:r>
          </w:p>
        </w:tc>
        <w:tc>
          <w:tcPr>
            <w:tcW w:w="1070" w:type="dxa"/>
          </w:tcPr>
          <w:p w14:paraId="48431F84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64FE" w:rsidRPr="00487BC6" w14:paraId="6000DB7F" w14:textId="77777777" w:rsidTr="00B277B8">
        <w:tc>
          <w:tcPr>
            <w:tcW w:w="1663" w:type="dxa"/>
          </w:tcPr>
          <w:p w14:paraId="3A56C7D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2E3DAB2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Northeastern Thailand</w:t>
            </w:r>
          </w:p>
        </w:tc>
        <w:tc>
          <w:tcPr>
            <w:tcW w:w="2319" w:type="dxa"/>
          </w:tcPr>
          <w:p w14:paraId="0EDC7A9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0.36 [0.07; 1.84]</w:t>
            </w:r>
          </w:p>
        </w:tc>
        <w:tc>
          <w:tcPr>
            <w:tcW w:w="1012" w:type="dxa"/>
          </w:tcPr>
          <w:p w14:paraId="3B5706BC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070" w:type="dxa"/>
          </w:tcPr>
          <w:p w14:paraId="14AA3005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64FE" w:rsidRPr="00487BC6" w14:paraId="1E21FA61" w14:textId="77777777" w:rsidTr="00B277B8">
        <w:tc>
          <w:tcPr>
            <w:tcW w:w="1663" w:type="dxa"/>
          </w:tcPr>
          <w:p w14:paraId="1BF1935F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1DAF5D2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Southern Thailand</w:t>
            </w:r>
          </w:p>
        </w:tc>
        <w:tc>
          <w:tcPr>
            <w:tcW w:w="2319" w:type="dxa"/>
          </w:tcPr>
          <w:p w14:paraId="6B94AEFA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0.23 [0.09; 0.56]</w:t>
            </w:r>
          </w:p>
        </w:tc>
        <w:tc>
          <w:tcPr>
            <w:tcW w:w="1012" w:type="dxa"/>
          </w:tcPr>
          <w:p w14:paraId="42098D8E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98.9</w:t>
            </w:r>
          </w:p>
        </w:tc>
        <w:tc>
          <w:tcPr>
            <w:tcW w:w="1070" w:type="dxa"/>
          </w:tcPr>
          <w:p w14:paraId="0388473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4FE" w:rsidRPr="00487BC6" w14:paraId="53E00EC7" w14:textId="77777777" w:rsidTr="00B277B8">
        <w:tc>
          <w:tcPr>
            <w:tcW w:w="1663" w:type="dxa"/>
          </w:tcPr>
          <w:p w14:paraId="188F2173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4602F3D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Eastern Thailand</w:t>
            </w:r>
          </w:p>
        </w:tc>
        <w:tc>
          <w:tcPr>
            <w:tcW w:w="2319" w:type="dxa"/>
          </w:tcPr>
          <w:p w14:paraId="7A509E3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0.23 [0.10; 0.52]</w:t>
            </w:r>
          </w:p>
        </w:tc>
        <w:tc>
          <w:tcPr>
            <w:tcW w:w="1012" w:type="dxa"/>
          </w:tcPr>
          <w:p w14:paraId="01D2CFDF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  <w:tc>
          <w:tcPr>
            <w:tcW w:w="1070" w:type="dxa"/>
          </w:tcPr>
          <w:p w14:paraId="0F7D4581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4FE" w:rsidRPr="00487BC6" w14:paraId="77B6781C" w14:textId="77777777" w:rsidTr="00B277B8">
        <w:tc>
          <w:tcPr>
            <w:tcW w:w="1663" w:type="dxa"/>
          </w:tcPr>
          <w:p w14:paraId="55A3B98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0510D2E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Western Thailand</w:t>
            </w:r>
          </w:p>
        </w:tc>
        <w:tc>
          <w:tcPr>
            <w:tcW w:w="2319" w:type="dxa"/>
          </w:tcPr>
          <w:p w14:paraId="7177822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0.25 [0.09; 0.76]</w:t>
            </w:r>
          </w:p>
        </w:tc>
        <w:tc>
          <w:tcPr>
            <w:tcW w:w="1012" w:type="dxa"/>
          </w:tcPr>
          <w:p w14:paraId="10C88EF3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1070" w:type="dxa"/>
          </w:tcPr>
          <w:p w14:paraId="7920BB18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4FE" w:rsidRPr="00487BC6" w14:paraId="6D388512" w14:textId="77777777" w:rsidTr="00B277B8">
        <w:tc>
          <w:tcPr>
            <w:tcW w:w="1663" w:type="dxa"/>
            <w:tcBorders>
              <w:top w:val="single" w:sz="4" w:space="0" w:color="auto"/>
            </w:tcBorders>
          </w:tcPr>
          <w:p w14:paraId="2E2AB5B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Method for syphilis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37893A5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</w:tcBorders>
          </w:tcPr>
          <w:p w14:paraId="268F084C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583E216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6294456E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FE" w:rsidRPr="00487BC6" w14:paraId="14EA6330" w14:textId="77777777" w:rsidTr="00B277B8">
        <w:tc>
          <w:tcPr>
            <w:tcW w:w="1663" w:type="dxa"/>
          </w:tcPr>
          <w:p w14:paraId="2C55E3E6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7614B8CE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Serology (nontreponemal)</w:t>
            </w:r>
          </w:p>
        </w:tc>
        <w:tc>
          <w:tcPr>
            <w:tcW w:w="2319" w:type="dxa"/>
          </w:tcPr>
          <w:p w14:paraId="1402B744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0.51 [0.23; 1.13]</w:t>
            </w:r>
          </w:p>
        </w:tc>
        <w:tc>
          <w:tcPr>
            <w:tcW w:w="1012" w:type="dxa"/>
          </w:tcPr>
          <w:p w14:paraId="473D6C11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070" w:type="dxa"/>
          </w:tcPr>
          <w:p w14:paraId="1A67A324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C64FE" w:rsidRPr="00487BC6" w14:paraId="0EA725C9" w14:textId="77777777" w:rsidTr="00B277B8">
        <w:tc>
          <w:tcPr>
            <w:tcW w:w="1663" w:type="dxa"/>
          </w:tcPr>
          <w:p w14:paraId="7EEBEA5F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3B8B38B8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Serology (treponemal)</w:t>
            </w:r>
          </w:p>
        </w:tc>
        <w:tc>
          <w:tcPr>
            <w:tcW w:w="2319" w:type="dxa"/>
          </w:tcPr>
          <w:p w14:paraId="670BCE92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0.31 [0.19; 0.52]</w:t>
            </w:r>
          </w:p>
        </w:tc>
        <w:tc>
          <w:tcPr>
            <w:tcW w:w="1012" w:type="dxa"/>
          </w:tcPr>
          <w:p w14:paraId="4B00AE2D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1070" w:type="dxa"/>
          </w:tcPr>
          <w:p w14:paraId="7426C6D7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C64FE" w:rsidRPr="00487BC6" w14:paraId="66BFB4E1" w14:textId="77777777" w:rsidTr="00B277B8">
        <w:tc>
          <w:tcPr>
            <w:tcW w:w="1663" w:type="dxa"/>
          </w:tcPr>
          <w:p w14:paraId="3D615747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14:paraId="5A5E0EAA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Serology (treponemal/nontreponemal)</w:t>
            </w:r>
          </w:p>
        </w:tc>
        <w:tc>
          <w:tcPr>
            <w:tcW w:w="2319" w:type="dxa"/>
          </w:tcPr>
          <w:p w14:paraId="656581B9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0.38 [0.16; 0.89]</w:t>
            </w:r>
          </w:p>
        </w:tc>
        <w:tc>
          <w:tcPr>
            <w:tcW w:w="1012" w:type="dxa"/>
          </w:tcPr>
          <w:p w14:paraId="022E7A9D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99.5</w:t>
            </w:r>
          </w:p>
        </w:tc>
        <w:tc>
          <w:tcPr>
            <w:tcW w:w="1070" w:type="dxa"/>
          </w:tcPr>
          <w:p w14:paraId="4C229BCC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FE" w:rsidRPr="00487BC6" w14:paraId="21C229BF" w14:textId="77777777" w:rsidTr="00B277B8">
        <w:tc>
          <w:tcPr>
            <w:tcW w:w="1663" w:type="dxa"/>
            <w:tcBorders>
              <w:bottom w:val="single" w:sz="4" w:space="0" w:color="auto"/>
            </w:tcBorders>
          </w:tcPr>
          <w:p w14:paraId="638B0F6D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14:paraId="68DBB3D1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Not specified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4F8E565B" w14:textId="77777777" w:rsidR="00CC64FE" w:rsidRPr="00487BC6" w:rsidRDefault="00CC64FE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0.48 [0.32; 0.71]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2293BD73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18D796D5" w14:textId="77777777" w:rsidR="00CC64FE" w:rsidRPr="00487BC6" w:rsidRDefault="00CC64FE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0C838FD" w14:textId="77777777" w:rsidR="00CC64FE" w:rsidRDefault="00CC64FE" w:rsidP="00CC6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BC6">
        <w:rPr>
          <w:rFonts w:ascii="Times New Roman" w:hAnsi="Times New Roman" w:cs="Times New Roman"/>
          <w:sz w:val="24"/>
          <w:szCs w:val="24"/>
        </w:rPr>
        <w:t>N/A, not assessed</w:t>
      </w:r>
      <w:r>
        <w:rPr>
          <w:rFonts w:ascii="Times New Roman" w:hAnsi="Times New Roman" w:cs="Times New Roman"/>
          <w:sz w:val="24"/>
          <w:szCs w:val="24"/>
        </w:rPr>
        <w:t>; CI, confidence interval</w:t>
      </w:r>
    </w:p>
    <w:p w14:paraId="62EDF1D4" w14:textId="77777777" w:rsidR="00326648" w:rsidRDefault="00326648" w:rsidP="00CC6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E905AF" w14:textId="77777777" w:rsidR="00326648" w:rsidRDefault="00326648" w:rsidP="003266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BE14B7" w14:textId="155545CD" w:rsidR="00326648" w:rsidRDefault="00326648" w:rsidP="00326648">
      <w:pPr>
        <w:rPr>
          <w:rFonts w:ascii="Times New Roman" w:hAnsi="Times New Roman" w:cs="Times New Roman"/>
          <w:sz w:val="24"/>
          <w:szCs w:val="24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9B28AD">
        <w:rPr>
          <w:rFonts w:ascii="Times New Roman" w:hAnsi="Times New Roman" w:cs="Times New Roman"/>
          <w:b/>
          <w:bCs/>
          <w:sz w:val="24"/>
          <w:szCs w:val="24"/>
        </w:rPr>
        <w:t>Table S6</w:t>
      </w:r>
      <w:r w:rsidRPr="00C05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 Association between first-time blood donors and risk of syphilis</w:t>
      </w:r>
    </w:p>
    <w:p w14:paraId="102D7F15" w14:textId="065DF420" w:rsidR="00326648" w:rsidRPr="006B60B2" w:rsidRDefault="00326648" w:rsidP="003266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5973">
        <w:rPr>
          <w:rFonts w:ascii="Times New Roman" w:hAnsi="Times New Roman" w:cs="Times New Roman"/>
          <w:b/>
          <w:bCs/>
          <w:sz w:val="24"/>
          <w:szCs w:val="24"/>
        </w:rPr>
        <w:t>Subgroup analysis</w:t>
      </w:r>
      <w:r w:rsidRPr="006B60B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444"/>
        <w:gridCol w:w="2966"/>
        <w:gridCol w:w="874"/>
        <w:gridCol w:w="1070"/>
      </w:tblGrid>
      <w:tr w:rsidR="00326648" w:rsidRPr="006B60B2" w14:paraId="57199315" w14:textId="77777777" w:rsidTr="004D30D7"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3C7110DC" w14:textId="77777777" w:rsidR="00326648" w:rsidRPr="006B60B2" w:rsidRDefault="00326648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Pooled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58A0A5A8" w14:textId="77777777" w:rsidR="00326648" w:rsidRPr="00EF3A33" w:rsidRDefault="00326648" w:rsidP="00B277B8">
            <w:pPr>
              <w:rPr>
                <w:rFonts w:ascii="Times New Roman" w:hAnsi="Times New Roman" w:cs="Angsana New"/>
                <w:b/>
                <w:bCs/>
                <w:sz w:val="24"/>
                <w:szCs w:val="30"/>
              </w:rPr>
            </w:pP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</w:tcPr>
          <w:p w14:paraId="260000CA" w14:textId="77777777" w:rsidR="00326648" w:rsidRPr="006B60B2" w:rsidRDefault="00326648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692B084B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0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006B60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2</w:t>
            </w:r>
            <w:r w:rsidRPr="006B6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32EA06F4" w14:textId="77777777" w:rsidR="00326648" w:rsidRPr="006B60B2" w:rsidRDefault="00326648" w:rsidP="00B277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studies</w:t>
            </w:r>
          </w:p>
        </w:tc>
      </w:tr>
      <w:tr w:rsidR="00326648" w:rsidRPr="006B60B2" w14:paraId="1747D124" w14:textId="77777777" w:rsidTr="004D30D7"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0B2C81AC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0B2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45774C5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0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value = </w:t>
            </w:r>
            <w:r w:rsidRPr="009A557D">
              <w:rPr>
                <w:rFonts w:ascii="Times New Roman" w:hAnsi="Times New Roman" w:cs="Times New Roman"/>
                <w:sz w:val="24"/>
                <w:szCs w:val="24"/>
              </w:rPr>
              <w:t>0.0225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</w:tcPr>
          <w:p w14:paraId="0CB7BF68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57D">
              <w:rPr>
                <w:rFonts w:ascii="Times New Roman" w:hAnsi="Times New Roman" w:cs="Times New Roman"/>
                <w:sz w:val="24"/>
                <w:szCs w:val="24"/>
              </w:rPr>
              <w:t>2.0226 [1.1044; 3.7041]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0036B58D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9A">
              <w:rPr>
                <w:rFonts w:ascii="Times New Roman" w:hAnsi="Times New Roman" w:cs="Times New Roman"/>
                <w:sz w:val="24"/>
                <w:szCs w:val="24"/>
              </w:rPr>
              <w:t>94.0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4DDFA19D" w14:textId="77777777" w:rsidR="00326648" w:rsidRPr="00EE6D3A" w:rsidRDefault="00326648" w:rsidP="00B277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326648" w:rsidRPr="006B60B2" w14:paraId="2C6846E7" w14:textId="77777777" w:rsidTr="004D30D7">
        <w:tc>
          <w:tcPr>
            <w:tcW w:w="1662" w:type="dxa"/>
            <w:tcBorders>
              <w:top w:val="single" w:sz="4" w:space="0" w:color="auto"/>
            </w:tcBorders>
            <w:shd w:val="clear" w:color="auto" w:fill="auto"/>
          </w:tcPr>
          <w:p w14:paraId="392F106B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Publication year</w:t>
            </w:r>
          </w:p>
        </w:tc>
        <w:tc>
          <w:tcPr>
            <w:tcW w:w="2444" w:type="dxa"/>
            <w:tcBorders>
              <w:top w:val="single" w:sz="4" w:space="0" w:color="auto"/>
            </w:tcBorders>
            <w:shd w:val="clear" w:color="auto" w:fill="auto"/>
          </w:tcPr>
          <w:p w14:paraId="5D95B781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</w:tcBorders>
            <w:shd w:val="clear" w:color="auto" w:fill="auto"/>
          </w:tcPr>
          <w:p w14:paraId="53ADB983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  <w:shd w:val="clear" w:color="auto" w:fill="auto"/>
          </w:tcPr>
          <w:p w14:paraId="4AB2B4C6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</w:tcPr>
          <w:p w14:paraId="44CDF622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48" w:rsidRPr="006B60B2" w14:paraId="5A9579BF" w14:textId="77777777" w:rsidTr="004D30D7">
        <w:tc>
          <w:tcPr>
            <w:tcW w:w="1662" w:type="dxa"/>
            <w:shd w:val="clear" w:color="auto" w:fill="auto"/>
          </w:tcPr>
          <w:p w14:paraId="3774C983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14:paraId="166365E8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2010–2019</w:t>
            </w:r>
          </w:p>
        </w:tc>
        <w:tc>
          <w:tcPr>
            <w:tcW w:w="2966" w:type="dxa"/>
            <w:shd w:val="clear" w:color="auto" w:fill="auto"/>
          </w:tcPr>
          <w:p w14:paraId="7E493B69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1.6395 [1.1381; 2.3618]</w:t>
            </w:r>
          </w:p>
        </w:tc>
        <w:tc>
          <w:tcPr>
            <w:tcW w:w="874" w:type="dxa"/>
            <w:shd w:val="clear" w:color="auto" w:fill="auto"/>
          </w:tcPr>
          <w:p w14:paraId="5A792BF2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68.1</w:t>
            </w:r>
          </w:p>
        </w:tc>
        <w:tc>
          <w:tcPr>
            <w:tcW w:w="1070" w:type="dxa"/>
            <w:shd w:val="clear" w:color="auto" w:fill="auto"/>
          </w:tcPr>
          <w:p w14:paraId="7597C60B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26648" w:rsidRPr="006B60B2" w14:paraId="08868085" w14:textId="77777777" w:rsidTr="004D30D7">
        <w:tc>
          <w:tcPr>
            <w:tcW w:w="1662" w:type="dxa"/>
            <w:tcBorders>
              <w:bottom w:val="single" w:sz="4" w:space="0" w:color="auto"/>
            </w:tcBorders>
            <w:shd w:val="clear" w:color="auto" w:fill="auto"/>
          </w:tcPr>
          <w:p w14:paraId="336C8801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</w:tcPr>
          <w:p w14:paraId="65AA4C41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2020–2024</w:t>
            </w:r>
          </w:p>
        </w:tc>
        <w:tc>
          <w:tcPr>
            <w:tcW w:w="2966" w:type="dxa"/>
            <w:tcBorders>
              <w:bottom w:val="single" w:sz="4" w:space="0" w:color="auto"/>
            </w:tcBorders>
            <w:shd w:val="clear" w:color="auto" w:fill="auto"/>
          </w:tcPr>
          <w:p w14:paraId="513C34CD" w14:textId="77777777" w:rsidR="00326648" w:rsidRPr="0073470C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1.6869 [1.1217; 2.5367]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</w:tcPr>
          <w:p w14:paraId="0DC2787D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</w:tcPr>
          <w:p w14:paraId="789508FB" w14:textId="77777777" w:rsidR="00326648" w:rsidRPr="0073470C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6648" w:rsidRPr="006B60B2" w14:paraId="4E4D3AB0" w14:textId="77777777" w:rsidTr="004D30D7">
        <w:tc>
          <w:tcPr>
            <w:tcW w:w="1662" w:type="dxa"/>
            <w:tcBorders>
              <w:top w:val="single" w:sz="4" w:space="0" w:color="auto"/>
            </w:tcBorders>
          </w:tcPr>
          <w:p w14:paraId="2AFD213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Study design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4BEF3B74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</w:tcBorders>
          </w:tcPr>
          <w:p w14:paraId="33C8A523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</w:tcPr>
          <w:p w14:paraId="3373FAF2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036ED77B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48" w:rsidRPr="006B60B2" w14:paraId="27AF8C27" w14:textId="77777777" w:rsidTr="004D30D7">
        <w:tc>
          <w:tcPr>
            <w:tcW w:w="1662" w:type="dxa"/>
            <w:tcBorders>
              <w:bottom w:val="single" w:sz="4" w:space="0" w:color="auto"/>
            </w:tcBorders>
          </w:tcPr>
          <w:p w14:paraId="03D143D7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0E2430AD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DC1">
              <w:rPr>
                <w:rFonts w:ascii="Times New Roman" w:hAnsi="Times New Roman" w:cs="Times New Roman"/>
                <w:sz w:val="24"/>
                <w:szCs w:val="24"/>
              </w:rPr>
              <w:t>Retrospective descriptive study</w:t>
            </w:r>
          </w:p>
        </w:tc>
        <w:tc>
          <w:tcPr>
            <w:tcW w:w="2966" w:type="dxa"/>
            <w:tcBorders>
              <w:bottom w:val="single" w:sz="4" w:space="0" w:color="auto"/>
            </w:tcBorders>
          </w:tcPr>
          <w:p w14:paraId="1D6C1EB6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9">
              <w:rPr>
                <w:rFonts w:ascii="Times New Roman" w:hAnsi="Times New Roman" w:cs="Times New Roman"/>
                <w:sz w:val="24"/>
                <w:szCs w:val="24"/>
              </w:rPr>
              <w:t>1.6417 [1.2593; 2.1401]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57E2F8FE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C09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3977100D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648" w:rsidRPr="006B60B2" w14:paraId="75845A5F" w14:textId="77777777" w:rsidTr="004D30D7">
        <w:tc>
          <w:tcPr>
            <w:tcW w:w="1662" w:type="dxa"/>
            <w:tcBorders>
              <w:top w:val="single" w:sz="4" w:space="0" w:color="auto"/>
            </w:tcBorders>
          </w:tcPr>
          <w:p w14:paraId="14A08E4F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Regions</w:t>
            </w:r>
            <w:r w:rsidRPr="00B45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Thailand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6E8033E1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</w:tcBorders>
          </w:tcPr>
          <w:p w14:paraId="47532E0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</w:tcPr>
          <w:p w14:paraId="5D18D286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1C5149AE" w14:textId="77777777" w:rsidR="00326648" w:rsidRPr="006B60B2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48" w:rsidRPr="006B60B2" w14:paraId="021E89A7" w14:textId="77777777" w:rsidTr="004D30D7">
        <w:tc>
          <w:tcPr>
            <w:tcW w:w="1662" w:type="dxa"/>
          </w:tcPr>
          <w:p w14:paraId="718BD74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1CCDFCC9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Lower northern Thailand</w:t>
            </w:r>
          </w:p>
        </w:tc>
        <w:tc>
          <w:tcPr>
            <w:tcW w:w="2966" w:type="dxa"/>
          </w:tcPr>
          <w:p w14:paraId="25675D99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1.8145 [1.1820; 2.7853]</w:t>
            </w:r>
          </w:p>
        </w:tc>
        <w:tc>
          <w:tcPr>
            <w:tcW w:w="874" w:type="dxa"/>
          </w:tcPr>
          <w:p w14:paraId="097E815D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55358AE6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4D9E793B" w14:textId="77777777" w:rsidTr="004D30D7">
        <w:tc>
          <w:tcPr>
            <w:tcW w:w="1662" w:type="dxa"/>
          </w:tcPr>
          <w:p w14:paraId="689374F4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7BFA91B3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Southern Thailand</w:t>
            </w:r>
          </w:p>
        </w:tc>
        <w:tc>
          <w:tcPr>
            <w:tcW w:w="2966" w:type="dxa"/>
          </w:tcPr>
          <w:p w14:paraId="56B487CC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1.8511 [1.1671; 2.9358]</w:t>
            </w:r>
          </w:p>
        </w:tc>
        <w:tc>
          <w:tcPr>
            <w:tcW w:w="874" w:type="dxa"/>
          </w:tcPr>
          <w:p w14:paraId="66CA7C0B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01059129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1E0B1CB3" w14:textId="77777777" w:rsidTr="004D30D7">
        <w:tc>
          <w:tcPr>
            <w:tcW w:w="1662" w:type="dxa"/>
          </w:tcPr>
          <w:p w14:paraId="539DB42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641470A3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Northern Thailand</w:t>
            </w:r>
          </w:p>
        </w:tc>
        <w:tc>
          <w:tcPr>
            <w:tcW w:w="2966" w:type="dxa"/>
          </w:tcPr>
          <w:p w14:paraId="7F3219D1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1.2075 [0.5034; 2.8965]</w:t>
            </w:r>
          </w:p>
        </w:tc>
        <w:tc>
          <w:tcPr>
            <w:tcW w:w="874" w:type="dxa"/>
          </w:tcPr>
          <w:p w14:paraId="401569C0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1086CA49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0ED03CF4" w14:textId="77777777" w:rsidTr="004D30D7">
        <w:tc>
          <w:tcPr>
            <w:tcW w:w="1662" w:type="dxa"/>
          </w:tcPr>
          <w:p w14:paraId="2B58D220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0981D9F7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Central Thailand</w:t>
            </w:r>
          </w:p>
        </w:tc>
        <w:tc>
          <w:tcPr>
            <w:tcW w:w="2966" w:type="dxa"/>
          </w:tcPr>
          <w:p w14:paraId="55937F05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1.0543 [0.7232; 1.5369]</w:t>
            </w:r>
          </w:p>
        </w:tc>
        <w:tc>
          <w:tcPr>
            <w:tcW w:w="874" w:type="dxa"/>
          </w:tcPr>
          <w:p w14:paraId="167CB5B1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4952F6BB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549A18C6" w14:textId="77777777" w:rsidTr="004D30D7">
        <w:tc>
          <w:tcPr>
            <w:tcW w:w="1662" w:type="dxa"/>
          </w:tcPr>
          <w:p w14:paraId="65BF0806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6CA3AE89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Northeastern Thailand</w:t>
            </w:r>
          </w:p>
        </w:tc>
        <w:tc>
          <w:tcPr>
            <w:tcW w:w="2966" w:type="dxa"/>
          </w:tcPr>
          <w:p w14:paraId="5E6BAE3C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2.8153 [0.5977; 13.2603]</w:t>
            </w:r>
          </w:p>
        </w:tc>
        <w:tc>
          <w:tcPr>
            <w:tcW w:w="874" w:type="dxa"/>
          </w:tcPr>
          <w:p w14:paraId="6408265C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27B48D36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05081939" w14:textId="77777777" w:rsidTr="004D30D7">
        <w:tc>
          <w:tcPr>
            <w:tcW w:w="1662" w:type="dxa"/>
            <w:tcBorders>
              <w:bottom w:val="single" w:sz="4" w:space="0" w:color="auto"/>
            </w:tcBorders>
          </w:tcPr>
          <w:p w14:paraId="36B53AB3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6199A58A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Western Thailand</w:t>
            </w:r>
          </w:p>
        </w:tc>
        <w:tc>
          <w:tcPr>
            <w:tcW w:w="2966" w:type="dxa"/>
            <w:tcBorders>
              <w:bottom w:val="single" w:sz="4" w:space="0" w:color="auto"/>
            </w:tcBorders>
          </w:tcPr>
          <w:p w14:paraId="5E708808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8D">
              <w:rPr>
                <w:rFonts w:ascii="Times New Roman" w:hAnsi="Times New Roman" w:cs="Times New Roman"/>
                <w:sz w:val="24"/>
                <w:szCs w:val="24"/>
              </w:rPr>
              <w:t>1.9900 [1.6798; 2.3575]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1E1F8023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39838167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18E3C9D1" w14:textId="77777777" w:rsidTr="004D30D7">
        <w:tc>
          <w:tcPr>
            <w:tcW w:w="1662" w:type="dxa"/>
            <w:tcBorders>
              <w:top w:val="single" w:sz="4" w:space="0" w:color="auto"/>
            </w:tcBorders>
          </w:tcPr>
          <w:p w14:paraId="22BC5A27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249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3249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3249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2EDB57B8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</w:tcBorders>
          </w:tcPr>
          <w:p w14:paraId="2FC1079C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</w:tcPr>
          <w:p w14:paraId="1B4DB661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0F5A5E64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48" w:rsidRPr="006B60B2" w14:paraId="0A2480DB" w14:textId="77777777" w:rsidTr="004D30D7">
        <w:tc>
          <w:tcPr>
            <w:tcW w:w="1662" w:type="dxa"/>
          </w:tcPr>
          <w:p w14:paraId="75C22632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3440531C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Serology (nontreponemal)</w:t>
            </w:r>
          </w:p>
        </w:tc>
        <w:tc>
          <w:tcPr>
            <w:tcW w:w="2966" w:type="dxa"/>
          </w:tcPr>
          <w:p w14:paraId="22C13842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2.8153 [0.5977; 13.2603]</w:t>
            </w:r>
          </w:p>
        </w:tc>
        <w:tc>
          <w:tcPr>
            <w:tcW w:w="874" w:type="dxa"/>
          </w:tcPr>
          <w:p w14:paraId="699802B5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</w:tcPr>
          <w:p w14:paraId="07ACC594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648" w:rsidRPr="006B60B2" w14:paraId="4938EE6B" w14:textId="77777777" w:rsidTr="004D30D7">
        <w:tc>
          <w:tcPr>
            <w:tcW w:w="1662" w:type="dxa"/>
          </w:tcPr>
          <w:p w14:paraId="35700CFA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26AEAE3C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Serology (treponemal)</w:t>
            </w:r>
          </w:p>
        </w:tc>
        <w:tc>
          <w:tcPr>
            <w:tcW w:w="2966" w:type="dxa"/>
          </w:tcPr>
          <w:p w14:paraId="165EFE5A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1.3694 [0.8046; 2.3304]</w:t>
            </w:r>
          </w:p>
        </w:tc>
        <w:tc>
          <w:tcPr>
            <w:tcW w:w="874" w:type="dxa"/>
          </w:tcPr>
          <w:p w14:paraId="55509245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71.2</w:t>
            </w:r>
          </w:p>
        </w:tc>
        <w:tc>
          <w:tcPr>
            <w:tcW w:w="1070" w:type="dxa"/>
          </w:tcPr>
          <w:p w14:paraId="0F08372A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6648" w:rsidRPr="006B60B2" w14:paraId="12BAD449" w14:textId="77777777" w:rsidTr="004D30D7">
        <w:tc>
          <w:tcPr>
            <w:tcW w:w="1662" w:type="dxa"/>
            <w:tcBorders>
              <w:bottom w:val="single" w:sz="4" w:space="0" w:color="auto"/>
            </w:tcBorders>
          </w:tcPr>
          <w:p w14:paraId="281F6680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57ABF7FE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Serology (treponemal/nontreponemal)</w:t>
            </w:r>
          </w:p>
        </w:tc>
        <w:tc>
          <w:tcPr>
            <w:tcW w:w="2966" w:type="dxa"/>
            <w:tcBorders>
              <w:bottom w:val="single" w:sz="4" w:space="0" w:color="auto"/>
            </w:tcBorders>
          </w:tcPr>
          <w:p w14:paraId="7B55ADA7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1.9730 [1.6828; 2.3131]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20F3CC77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43F7C12E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6648" w:rsidRPr="006B60B2" w14:paraId="1BD94588" w14:textId="77777777" w:rsidTr="004D30D7">
        <w:trPr>
          <w:trHeight w:val="273"/>
        </w:trPr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246EAE71" w14:textId="77777777" w:rsidR="00326648" w:rsidRPr="006B60B2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4526E830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B3">
              <w:rPr>
                <w:rFonts w:ascii="Times New Roman" w:hAnsi="Times New Roman" w:cs="Times New Roman"/>
                <w:sz w:val="24"/>
                <w:szCs w:val="24"/>
              </w:rPr>
              <w:t>Not specified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</w:tcPr>
          <w:p w14:paraId="00A649B1" w14:textId="77777777" w:rsidR="00326648" w:rsidRPr="008249B3" w:rsidRDefault="00326648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12">
              <w:rPr>
                <w:rFonts w:ascii="Times New Roman" w:hAnsi="Times New Roman" w:cs="Times New Roman"/>
                <w:sz w:val="24"/>
                <w:szCs w:val="24"/>
              </w:rPr>
              <w:t>1.2075 [0.5034; 2.8965]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0665AD06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E2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05AB689F" w14:textId="77777777" w:rsidR="00326648" w:rsidRPr="008249B3" w:rsidRDefault="00326648" w:rsidP="00B2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94D3B96" w14:textId="77777777" w:rsidR="00326648" w:rsidRDefault="00326648" w:rsidP="00326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N/A, not assessed</w:t>
      </w:r>
    </w:p>
    <w:p w14:paraId="4099221A" w14:textId="77777777" w:rsidR="00326648" w:rsidRPr="00487BC6" w:rsidRDefault="00326648" w:rsidP="00CC6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C1E27" w14:textId="77777777" w:rsidR="00FA0FE3" w:rsidRDefault="00FA0FE3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4C5FA00C" w14:textId="52ADE8D8" w:rsidR="0014327D" w:rsidRPr="00487BC6" w:rsidRDefault="0014327D" w:rsidP="00143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9B28AD">
        <w:rPr>
          <w:rFonts w:ascii="Times New Roman" w:hAnsi="Times New Roman" w:cs="Times New Roman"/>
          <w:b/>
          <w:bCs/>
          <w:sz w:val="24"/>
          <w:szCs w:val="24"/>
        </w:rPr>
        <w:t>Table S7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87BC6">
        <w:rPr>
          <w:rFonts w:ascii="Times New Roman" w:hAnsi="Times New Roman" w:cs="Times New Roman"/>
          <w:b/>
          <w:bCs/>
          <w:sz w:val="24"/>
          <w:szCs w:val="24"/>
        </w:rPr>
        <w:t>Risk of syphilis among blood donors in Thailand between specific age groups</w:t>
      </w:r>
    </w:p>
    <w:p w14:paraId="0B8BD231" w14:textId="77777777" w:rsidR="0014327D" w:rsidRPr="00487BC6" w:rsidRDefault="0014327D" w:rsidP="00143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9"/>
        <w:gridCol w:w="2482"/>
        <w:gridCol w:w="2482"/>
        <w:gridCol w:w="2620"/>
      </w:tblGrid>
      <w:tr w:rsidR="0014327D" w:rsidRPr="00487BC6" w14:paraId="16963E60" w14:textId="77777777" w:rsidTr="00B277B8">
        <w:tc>
          <w:tcPr>
            <w:tcW w:w="15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E0B4F83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range (comparator)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6006C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groups,</w:t>
            </w:r>
          </w:p>
          <w:p w14:paraId="127B130B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odds ratio 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4327D" w:rsidRPr="00487BC6" w14:paraId="3DDD2FA5" w14:textId="77777777" w:rsidTr="00B277B8">
        <w:tc>
          <w:tcPr>
            <w:tcW w:w="15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CE3B741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6F9EBF0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21-30 years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CDD404A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31-40 years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EF81226" w14:textId="77777777" w:rsidR="0014327D" w:rsidRPr="00487BC6" w:rsidRDefault="0014327D" w:rsidP="00B27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41-60 years</w:t>
            </w:r>
          </w:p>
        </w:tc>
      </w:tr>
      <w:tr w:rsidR="0014327D" w:rsidRPr="00487BC6" w14:paraId="49F569E7" w14:textId="77777777" w:rsidTr="00B277B8">
        <w:tc>
          <w:tcPr>
            <w:tcW w:w="1589" w:type="dxa"/>
            <w:tcBorders>
              <w:top w:val="single" w:sz="4" w:space="0" w:color="auto"/>
            </w:tcBorders>
          </w:tcPr>
          <w:p w14:paraId="69799FE3" w14:textId="77777777" w:rsidR="0014327D" w:rsidRPr="00487BC6" w:rsidRDefault="0014327D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17–20 years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9F7A439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 xml:space="preserve"> [1.05; 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2C6419F7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3.92 [1.8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;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744EAEE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 xml:space="preserve"> [3.23; 14.7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4327D" w:rsidRPr="00487BC6" w14:paraId="4A3AC8C0" w14:textId="77777777" w:rsidTr="00B277B8">
        <w:tc>
          <w:tcPr>
            <w:tcW w:w="1589" w:type="dxa"/>
          </w:tcPr>
          <w:p w14:paraId="66EC9AA8" w14:textId="77777777" w:rsidR="0014327D" w:rsidRPr="00487BC6" w:rsidRDefault="0014327D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21-30 years</w:t>
            </w:r>
          </w:p>
        </w:tc>
        <w:tc>
          <w:tcPr>
            <w:tcW w:w="2551" w:type="dxa"/>
            <w:shd w:val="clear" w:color="auto" w:fill="auto"/>
          </w:tcPr>
          <w:p w14:paraId="1DF613C6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4614642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 xml:space="preserve"> [1.52;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93" w:type="dxa"/>
            <w:shd w:val="clear" w:color="auto" w:fill="auto"/>
          </w:tcPr>
          <w:p w14:paraId="22D115B7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 xml:space="preserve"> [2.18;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4327D" w:rsidRPr="00487BC6" w14:paraId="0085B218" w14:textId="77777777" w:rsidTr="00B277B8">
        <w:tc>
          <w:tcPr>
            <w:tcW w:w="1589" w:type="dxa"/>
            <w:tcBorders>
              <w:bottom w:val="single" w:sz="4" w:space="0" w:color="auto"/>
            </w:tcBorders>
          </w:tcPr>
          <w:p w14:paraId="4C343B3A" w14:textId="77777777" w:rsidR="0014327D" w:rsidRPr="00487BC6" w:rsidRDefault="0014327D" w:rsidP="00B277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31-40 years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D0F2DF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D01FD7A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065E818" w14:textId="77777777" w:rsidR="0014327D" w:rsidRPr="00487BC6" w:rsidRDefault="0014327D" w:rsidP="00B27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1.83 [1.37; 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7BC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240E003D" w14:textId="77777777" w:rsidR="0014327D" w:rsidRPr="00487BC6" w:rsidRDefault="0014327D" w:rsidP="00143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BC6">
        <w:rPr>
          <w:rFonts w:ascii="Times New Roman" w:hAnsi="Times New Roman" w:cs="Times New Roman"/>
          <w:sz w:val="24"/>
          <w:szCs w:val="24"/>
        </w:rPr>
        <w:t xml:space="preserve">*All results are statistically significant. Odds ratio &gt; 1 indicates the fold increased risk of having syphilis. </w:t>
      </w:r>
    </w:p>
    <w:p w14:paraId="164E9578" w14:textId="77777777" w:rsidR="00CC2801" w:rsidRDefault="00CC2801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7A42D0B1" w14:textId="58FF0CFA" w:rsidR="002D143B" w:rsidRPr="002D143B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1E3792">
        <w:rPr>
          <w:rFonts w:ascii="Times New Roman" w:hAnsi="Times New Roman" w:cs="Times New Roman"/>
          <w:b/>
          <w:bCs/>
          <w:sz w:val="24"/>
          <w:szCs w:val="24"/>
        </w:rPr>
        <w:t>File 1</w:t>
      </w:r>
      <w:r w:rsidRPr="00A27DA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t xml:space="preserve"> </w:t>
      </w:r>
      <w:r w:rsidRPr="00C05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Association between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age of</w:t>
      </w:r>
      <w:r w:rsidRPr="00C05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blood donors and risk of syphilis</w:t>
      </w:r>
    </w:p>
    <w:p w14:paraId="704D00B2" w14:textId="46950179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5.1. 17-20 vs. 21-30 years</w:t>
      </w:r>
    </w:p>
    <w:p w14:paraId="5520AA2B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8</w:t>
      </w:r>
    </w:p>
    <w:p w14:paraId="612D170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observations: o = 173297 (o.e = 90319, o.c = 82978)</w:t>
      </w:r>
    </w:p>
    <w:p w14:paraId="19DA28F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343</w:t>
      </w:r>
    </w:p>
    <w:p w14:paraId="61632E8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4FCC8DC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95%-CI    z p-value</w:t>
      </w:r>
    </w:p>
    <w:p w14:paraId="60B2754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1.5162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[1.2141; 1.8936] 3.67  0.0002</w:t>
      </w:r>
    </w:p>
    <w:p w14:paraId="3949874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Random effects model 1.6297 [1.0546; 2.5183]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2.20  0.0278</w:t>
      </w:r>
      <w:proofErr w:type="gramEnd"/>
    </w:p>
    <w:p w14:paraId="54D74C8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62A0283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3534B1C2" w14:textId="48F00BA6" w:rsidR="002D143B" w:rsidRPr="008D7366" w:rsidRDefault="008D7366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2D143B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="002D143B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0.1860 [0.0038; 3.5855]; </w:t>
      </w:r>
      <w:r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2D143B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0.4313 [0.0619; 1.8935]</w:t>
      </w:r>
    </w:p>
    <w:p w14:paraId="41943425" w14:textId="773C6E90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57.5% [6.6%; 80.6%]; H = 1.53 [1.03; 2.27]</w:t>
      </w:r>
    </w:p>
    <w:p w14:paraId="6DA15305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60FAD004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110B043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p-value</w:t>
      </w:r>
    </w:p>
    <w:p w14:paraId="6EACA45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16.46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7  0.0213</w:t>
      </w:r>
      <w:proofErr w:type="gramEnd"/>
    </w:p>
    <w:p w14:paraId="702A787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285BA69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5F12244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56078213" w14:textId="1F0A413D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79160683" w14:textId="23BFD815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5D04DA35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Continuity correction of 0.5 in studies with zero cell frequencies</w:t>
      </w:r>
    </w:p>
    <w:p w14:paraId="1E33FE98" w14:textId="77777777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BAD0CE" w14:textId="3B916E76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5.2. 17-20 vs. 31-40 years</w:t>
      </w:r>
    </w:p>
    <w:p w14:paraId="58E94288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9</w:t>
      </w:r>
    </w:p>
    <w:p w14:paraId="07AA312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observations: o = 142967 (o.e = 59989, o.c = 82978)</w:t>
      </w:r>
    </w:p>
    <w:p w14:paraId="272B6AAC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547</w:t>
      </w:r>
    </w:p>
    <w:p w14:paraId="47A81E5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7A142A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95%-CI 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z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-value</w:t>
      </w:r>
    </w:p>
    <w:p w14:paraId="2087DAD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4.9603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[4.0725; 6.0417] 15.92 &lt; 0.0001</w:t>
      </w:r>
    </w:p>
    <w:p w14:paraId="16E3247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Random effects model 3.9214 [1.8572; 8.2799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3.58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0.0003</w:t>
      </w:r>
    </w:p>
    <w:p w14:paraId="22FB22E8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776D5C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44F50A2A" w14:textId="333A6FAD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0.9083 [0.2385; 4.6834];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0.9530 [0.4884; 2.1641]</w:t>
      </w:r>
    </w:p>
    <w:p w14:paraId="0793CE4B" w14:textId="0F55A154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= 80.6% [64.0%; 89.5%]; H = 2.27 [1.67; 3.09]</w:t>
      </w:r>
    </w:p>
    <w:p w14:paraId="4C5DCF5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45E80A0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71D4BA8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 p-value</w:t>
      </w:r>
    </w:p>
    <w:p w14:paraId="0905AC8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41.23    8 &lt; 0.0001</w:t>
      </w:r>
    </w:p>
    <w:p w14:paraId="39B8BA3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7ECDB86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35277BF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46CB9004" w14:textId="798F32EA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0A60C8C4" w14:textId="78E4E4EC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3E02BC7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Continuity correction of 0.5 in studies with zero cell frequencies</w:t>
      </w:r>
    </w:p>
    <w:p w14:paraId="0A0573C8" w14:textId="77777777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3782DF" w14:textId="32649C78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5.3. 17-20 vs. 41-60 years</w:t>
      </w:r>
    </w:p>
    <w:p w14:paraId="02A455D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9</w:t>
      </w:r>
    </w:p>
    <w:p w14:paraId="757EE99B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lastRenderedPageBreak/>
        <w:t>Number of observations: o = 135168 (o.e = 52190, o.c = 82978)</w:t>
      </w:r>
    </w:p>
    <w:p w14:paraId="20D4D5D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757</w:t>
      </w:r>
    </w:p>
    <w:p w14:paraId="201CBE0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09B2BE0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 95%-CI 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z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-value</w:t>
      </w:r>
    </w:p>
    <w:p w14:paraId="292FED54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8.7887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[7.2376; 10.6721] 21.94 &lt; 0.0001</w:t>
      </w:r>
    </w:p>
    <w:p w14:paraId="2EB07580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Random effects model 6.9080 [3.2335; 14.7585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4.99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&lt; 0.0001</w:t>
      </w:r>
    </w:p>
    <w:p w14:paraId="42987C0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6ED9F74B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3AF0FCA5" w14:textId="2C202702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0.9560 [0.2646; 3.5584];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0.9777 [0.5144; 1.8864]</w:t>
      </w:r>
    </w:p>
    <w:p w14:paraId="4A191E48" w14:textId="152B71A1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</w:t>
      </w:r>
      <w:proofErr w:type="gramStart"/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²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87.3% [78.0%; 92.7%]; H = 2.81 [2.13; 3.69]</w:t>
      </w:r>
    </w:p>
    <w:p w14:paraId="40AB8FE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0BCE318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3960D674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 p-value</w:t>
      </w:r>
    </w:p>
    <w:p w14:paraId="530FE59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62.99    8 &lt; 0.0001</w:t>
      </w:r>
    </w:p>
    <w:p w14:paraId="23E8070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7629FB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3D94FE5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17EE8D40" w14:textId="15D97366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35AD9FD3" w14:textId="405514BD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="005D7CB4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60D937B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Continuity correction of 0.5 in studies with zero cell frequencies</w:t>
      </w:r>
    </w:p>
    <w:p w14:paraId="083C68EA" w14:textId="77777777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919A46" w14:textId="461EE53A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5.4. 21-30 vs. 31-40 years</w:t>
      </w:r>
    </w:p>
    <w:p w14:paraId="3CD82AEC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9</w:t>
      </w:r>
    </w:p>
    <w:p w14:paraId="4BF3821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observations: o = 150308 (o.e = 59989, o.c = 90319)</w:t>
      </w:r>
    </w:p>
    <w:p w14:paraId="57D37F54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610</w:t>
      </w:r>
    </w:p>
    <w:p w14:paraId="67C8AFD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90E2A9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95%-CI 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z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-value</w:t>
      </w:r>
    </w:p>
    <w:p w14:paraId="4F849CC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3.2083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[2.6935; 3.8214] 13.06 &lt; 0.0001</w:t>
      </w:r>
    </w:p>
    <w:p w14:paraId="2D7F416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Random effects model 2.4976 [1.5248; 4.0909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3.64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0.0003</w:t>
      </w:r>
    </w:p>
    <w:p w14:paraId="05FDE93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78E884B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0B3796D4" w14:textId="51CF2B75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0.3774 [0.0919; 1.4647];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0.6143 [0.3032; 1.2103]</w:t>
      </w:r>
    </w:p>
    <w:p w14:paraId="6EA207B9" w14:textId="71A37BEC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</w:t>
      </w:r>
      <w:proofErr w:type="gramStart"/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²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82.2% [67.4%; 90.3%]; H = 2.37 [1.75; 3.20]</w:t>
      </w:r>
    </w:p>
    <w:p w14:paraId="590F33B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73F3EA8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10538AB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 p-value</w:t>
      </w:r>
    </w:p>
    <w:p w14:paraId="6FFCBC6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44.90    8 &lt; 0.0001</w:t>
      </w:r>
    </w:p>
    <w:p w14:paraId="4DD5CC2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E051E14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455FA40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01258F2C" w14:textId="54B17C5B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18F2358C" w14:textId="3EDA5351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1EFCF5EF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Continuity correction of 0.5 in studies with zero cell frequencies</w:t>
      </w:r>
    </w:p>
    <w:p w14:paraId="69738808" w14:textId="77777777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697ED" w14:textId="5E0AFD38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5.5. 21-30 vs. 41-60 years</w:t>
      </w:r>
    </w:p>
    <w:p w14:paraId="196F286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9</w:t>
      </w:r>
    </w:p>
    <w:p w14:paraId="586CDD70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observations: o = 142509 (o.e = 52190, o.c = 90319)</w:t>
      </w:r>
    </w:p>
    <w:p w14:paraId="6378077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820</w:t>
      </w:r>
    </w:p>
    <w:p w14:paraId="0EC39B7B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01306E1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95%-CI 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z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-value</w:t>
      </w:r>
    </w:p>
    <w:p w14:paraId="39FC28DF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5.6760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[4.7792; 6.7412] 19.79 &lt; 0.0001</w:t>
      </w:r>
    </w:p>
    <w:p w14:paraId="19B8B58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Random effects model 4.3063 [2.1819; 8.4991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4.21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&lt; 0.0001</w:t>
      </w:r>
    </w:p>
    <w:p w14:paraId="5E19AC8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9FD7E42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2CE16612" w14:textId="1E6DF63F" w:rsidR="002D143B" w:rsidRPr="008D7366" w:rsidRDefault="008D7366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="002D143B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0.8315 [0.2751; 3.8820];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2D143B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0.9118 [0.5245; 1.9703]</w:t>
      </w:r>
    </w:p>
    <w:p w14:paraId="5E158DF0" w14:textId="58BB5085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= 90.8% [84.8%; 94.4%]; H = 3.29 [2.56; 4.23]</w:t>
      </w:r>
    </w:p>
    <w:p w14:paraId="7BF32260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97AB62F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33AC05E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 p-value</w:t>
      </w:r>
    </w:p>
    <w:p w14:paraId="696B9781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lastRenderedPageBreak/>
        <w:t xml:space="preserve"> 86.77    8 &lt; 0.0001</w:t>
      </w:r>
    </w:p>
    <w:p w14:paraId="5FA0243A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1D9AA249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50507C7F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3AC4F3E5" w14:textId="3992FE40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30CD7747" w14:textId="5D826121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5565A58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Continuity correction of 0.5 in studies with zero cell frequencies</w:t>
      </w:r>
    </w:p>
    <w:p w14:paraId="378BF181" w14:textId="77777777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CA3F4" w14:textId="51041540" w:rsidR="002D143B" w:rsidRPr="004731DC" w:rsidRDefault="002D143B" w:rsidP="002D143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731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5.6. 31-40 vs. 41-60 years</w:t>
      </w:r>
    </w:p>
    <w:p w14:paraId="75EA830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studies: k = 9</w:t>
      </w:r>
    </w:p>
    <w:p w14:paraId="40B2B1D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observations: o = 112179 (o.e = 52190, o.c = 59989)</w:t>
      </w:r>
    </w:p>
    <w:p w14:paraId="225E35D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Number of events: e = 1024</w:t>
      </w:r>
    </w:p>
    <w:p w14:paraId="134448AF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DA5114E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OR           95%-CI 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z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-value</w:t>
      </w:r>
    </w:p>
    <w:p w14:paraId="0095ABD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Common effect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model  1.9746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[1.7338; 2.2487] 10.26 &lt; 0.0001</w:t>
      </w:r>
    </w:p>
    <w:p w14:paraId="08EEFE8D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Random effects model 1.8348 [1.3709; 2.4557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4.08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&lt; 0.0001</w:t>
      </w:r>
    </w:p>
    <w:p w14:paraId="53A822B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7448B45C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Quantifying heterogeneity:</w:t>
      </w:r>
    </w:p>
    <w:p w14:paraId="243C28E8" w14:textId="23DF9ABD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 xml:space="preserve">2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= 0.1002 [0.0214; 1.7649];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= 0.3165 [0.1461; 1.3285]</w:t>
      </w:r>
    </w:p>
    <w:p w14:paraId="32FA0CF2" w14:textId="784BEE05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= 71.2% [43.0%; 85.4%]; H = 1.86 [1.32; 2.62]</w:t>
      </w:r>
    </w:p>
    <w:p w14:paraId="3DCF706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5A1762F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Test of heterogeneity:</w:t>
      </w:r>
    </w:p>
    <w:p w14:paraId="4E3BEE13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Q d.f. p-value</w:t>
      </w:r>
    </w:p>
    <w:p w14:paraId="6C293B0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27.75   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8  0.0005</w:t>
      </w:r>
      <w:proofErr w:type="gramEnd"/>
    </w:p>
    <w:p w14:paraId="04CA3325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5C18BD86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3C2BA887" w14:textId="77777777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71ED1DA1" w14:textId="7B5D7D56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30969A7B" w14:textId="35D7201C" w:rsidR="002D143B" w:rsidRPr="008D7366" w:rsidRDefault="002D143B" w:rsidP="002D14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Q-Profile method for confidence interval of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5D7CB4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="005D7CB4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 xml:space="preserve">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and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363FFBE4" w14:textId="77777777" w:rsidR="002D143B" w:rsidRPr="004731DC" w:rsidRDefault="002D143B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01F2E8E8" w14:textId="397191EB" w:rsidR="00326648" w:rsidRPr="004731DC" w:rsidRDefault="001E3792" w:rsidP="0032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26648" w:rsidRPr="00473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 Gender and risk of syphilis</w:t>
      </w:r>
    </w:p>
    <w:p w14:paraId="5EDDC3E0" w14:textId="77777777" w:rsidR="00326648" w:rsidRPr="004731DC" w:rsidRDefault="00326648" w:rsidP="0032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7FC70BAD" w14:textId="31F770DC" w:rsidR="00326648" w:rsidRDefault="00326648" w:rsidP="005D7C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473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Influential analysis (random effects model)</w:t>
      </w:r>
    </w:p>
    <w:p w14:paraId="3FF73115" w14:textId="77777777" w:rsidR="005D7CB4" w:rsidRPr="005D7CB4" w:rsidRDefault="005D7CB4" w:rsidP="005D7C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1217EB9B" w14:textId="71357942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   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ab/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ab/>
        <w:t>OR           95%-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CI  p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-value  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</w:p>
    <w:p w14:paraId="3AB6413F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Burananayok et al., 2024        1.7443 [1.4902; 2.0417]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0.0001  0.0248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0.1575</w:t>
      </w:r>
    </w:p>
    <w:p w14:paraId="7CF1E09B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Chiamchanya et al., 2014        1.9234 [1.7750; 2.0843]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0.0001  0.0000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0.0000</w:t>
      </w:r>
    </w:p>
    <w:p w14:paraId="66428887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Jaddee et al., 2013             1.7529 [1.5185; 2.0236]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0.0001  0.0204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0.1427</w:t>
      </w:r>
    </w:p>
    <w:p w14:paraId="217C8461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Lertpaisankul et al., 2013      1.7303 [1.4481; 2.0675]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0.0001  0.0310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0.1761</w:t>
      </w:r>
    </w:p>
    <w:p w14:paraId="40EF2ED7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Meepradit et al., 2022          1.7789 [1.5440; 2.0496]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0.0001  0.0189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0.1375</w:t>
      </w:r>
    </w:p>
    <w:p w14:paraId="32E4D163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Nantachit et al., 2003          1.6889 [1.4324; 1.9913]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0.0001  0.0218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0.1475</w:t>
      </w:r>
    </w:p>
    <w:p w14:paraId="0F41904B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Pattoom et al., 2008            1.7584 [1.5258; 2.0266]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0.0001  0.0198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0.1406</w:t>
      </w:r>
    </w:p>
    <w:p w14:paraId="6149521A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Ratanamart et al., 2005         1.8117 [1.5726; 2.0871]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0.0001  0.0162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0.1272</w:t>
      </w:r>
    </w:p>
    <w:p w14:paraId="54DFACE0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Sawdaeng et al., 2012           1.7457 [1.4890; 2.0468]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0.0001  0.0253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0.1590</w:t>
      </w:r>
    </w:p>
    <w:p w14:paraId="23F7E9C3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Trakulkaseamsiri et al., 2012   1.7448 [1.5055; 2.0221]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0.0001  0.0217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0.1472</w:t>
      </w:r>
    </w:p>
    <w:p w14:paraId="78CFB641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Omitting Yamket et al., 2013             1.7002 [1.4337; 2.0162]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0.0001  0.0262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0.1619</w:t>
      </w:r>
    </w:p>
    <w:p w14:paraId="538FC257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                                               </w:t>
      </w:r>
    </w:p>
    <w:p w14:paraId="4D1F5EA5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Pooled estimate                          1.7617 [1.5298; 2.0287] &lt; 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0.0001  0.0195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0.1395</w:t>
      </w:r>
    </w:p>
    <w:p w14:paraId="477EAE04" w14:textId="7233AF3E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  </w:t>
      </w:r>
      <w:r w:rsidR="005D7CB4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ab/>
      </w:r>
      <w:r w:rsidR="005D7CB4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ab/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</w:p>
    <w:p w14:paraId="61E6B3A1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Burananayok et al., 2024         40.7%</w:t>
      </w:r>
    </w:p>
    <w:p w14:paraId="6A862212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Chiamchanya et al., 2014          0.0%</w:t>
      </w:r>
    </w:p>
    <w:p w14:paraId="36D5ECAC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Jaddee et al., 2013              39.7%</w:t>
      </w:r>
    </w:p>
    <w:p w14:paraId="47E55E0C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Lertpaisankul et al., 2013       40.2%</w:t>
      </w:r>
    </w:p>
    <w:p w14:paraId="4555CADA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Meepradit et al., 2022           36.7%</w:t>
      </w:r>
    </w:p>
    <w:p w14:paraId="0753D488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Nantachit et al., 2003           26.6%</w:t>
      </w:r>
    </w:p>
    <w:p w14:paraId="360D15E3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Pattoom et al., 2008             40.1%</w:t>
      </w:r>
    </w:p>
    <w:p w14:paraId="2F0D6CF3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Ratanamart et al., 2005          29.1%</w:t>
      </w:r>
    </w:p>
    <w:p w14:paraId="311964B2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Sawdaeng et al., 2012            40.7%</w:t>
      </w:r>
    </w:p>
    <w:p w14:paraId="3638BFE8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lastRenderedPageBreak/>
        <w:t>Omitting Trakulkaseamsiri et al., 2012    39.9%</w:t>
      </w:r>
    </w:p>
    <w:p w14:paraId="3A26E672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Yamket et al., 2013              38.3%</w:t>
      </w:r>
    </w:p>
    <w:p w14:paraId="016381FA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     </w:t>
      </w:r>
    </w:p>
    <w:p w14:paraId="617E1023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Pooled estimate                           34.2%</w:t>
      </w:r>
    </w:p>
    <w:p w14:paraId="3C3DF106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2F543E1C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4DDF8439" w14:textId="77777777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12E06690" w14:textId="24237791" w:rsidR="00326648" w:rsidRPr="008D7366" w:rsidRDefault="00326648" w:rsidP="005D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35E86831" w14:textId="77777777" w:rsidR="007221E1" w:rsidRPr="004731DC" w:rsidRDefault="007221E1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B9369" w14:textId="6F2A73AF" w:rsidR="00326648" w:rsidRPr="004731DC" w:rsidRDefault="001E3792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9733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221E1" w:rsidRPr="004731D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221E1" w:rsidRPr="00473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Association between first-time blood donors and risk of syphilis</w:t>
      </w:r>
    </w:p>
    <w:p w14:paraId="137FB24F" w14:textId="40479692" w:rsidR="007221E1" w:rsidRPr="004731DC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473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Influential analysis (random effects model)</w:t>
      </w:r>
    </w:p>
    <w:p w14:paraId="24E82F15" w14:textId="77777777" w:rsidR="007221E1" w:rsidRPr="004731DC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7A62FCCF" w14:textId="24F0DB26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OR           95%-CI p-value  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</w:t>
      </w:r>
      <w:r w:rsidR="005D7CB4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</w:t>
      </w:r>
      <w:r w:rsidR="005D7CB4" w:rsidRPr="005D7C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I²</w:t>
      </w:r>
    </w:p>
    <w:p w14:paraId="42899CA4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Burananayok et al., 2024     1.8462 [0.9490; 3.5916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0.0709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0.7878  0.8876  94.4%</w:t>
      </w:r>
    </w:p>
    <w:p w14:paraId="344B1AC4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Charoonruangrit et al., 1996 1.9701 [0.9933; 3.9074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0.0523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0.8479  0.9208  94.7%</w:t>
      </w:r>
    </w:p>
    <w:p w14:paraId="404EAD37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Chiamchanya et al., 2014     1.5881 [1.0525; 2.3960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0.0275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0.2395  0.4894  77.8%</w:t>
      </w:r>
    </w:p>
    <w:p w14:paraId="2557F2EB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Inkanant et al., 2015        1.9524 [1.0066; 3.7869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0.0478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0.8148  0.9026  94.7%</w:t>
      </w:r>
    </w:p>
    <w:p w14:paraId="3A0EF657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Jaddee et al., 2013          2.2761 [1.2346; 4.1961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0.0084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0.6840  0.8271  94.6%</w:t>
      </w:r>
    </w:p>
    <w:p w14:paraId="6B0D40B1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Meepradit et al., 2022       2.0992 [1.0712; 4.1138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0.0307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0.8236  0.9075  94.7%</w:t>
      </w:r>
    </w:p>
    <w:p w14:paraId="7677C560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Sawdaeng et al., 2012        2.2758 [1.2000; 4.3160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0.0118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0.7183  0.8475  93.8%</w:t>
      </w:r>
    </w:p>
    <w:p w14:paraId="6BDBF679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Thaikruea et al., 2008       2.1031 [1.0617; 4.1662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0.0330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0.8371  0.9149  94.7%</w:t>
      </w:r>
    </w:p>
    <w:p w14:paraId="708B70DF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Omitting Yamket et al., 2013          2.1598 [1.0980; 4.2485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0.0257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0.8123  0.9013  93.6%</w:t>
      </w:r>
    </w:p>
    <w:p w14:paraId="30761106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                                                                                          </w:t>
      </w:r>
    </w:p>
    <w:p w14:paraId="3C77F051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Pooled estimate                       2.0226 [1.1044; 3.7041</w:t>
      </w:r>
      <w:proofErr w:type="gramStart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]  0.0225</w:t>
      </w:r>
      <w:proofErr w:type="gramEnd"/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 0.7342  0.8569  94.0%</w:t>
      </w:r>
    </w:p>
    <w:p w14:paraId="604B24CC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DCF89FD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Details on meta-analytical method:</w:t>
      </w:r>
    </w:p>
    <w:p w14:paraId="5DED8D9E" w14:textId="77777777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- Inverse variance method</w:t>
      </w:r>
    </w:p>
    <w:p w14:paraId="7D5ED703" w14:textId="232E2BE6" w:rsidR="007221E1" w:rsidRPr="008D7366" w:rsidRDefault="007221E1" w:rsidP="00722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- Restricted maximum-likelihood estimator for </w:t>
      </w:r>
      <w:r w:rsidR="008D7366" w:rsidRPr="008D7366">
        <w:rPr>
          <w:rFonts w:ascii="Times New Roman" w:eastAsia="Times New Roman" w:hAnsi="Times New Roman" w:cs="Times New Roman"/>
          <w:sz w:val="20"/>
          <w:szCs w:val="20"/>
        </w:rPr>
        <w:t>τ</w:t>
      </w:r>
      <w:r w:rsidR="008D7366" w:rsidRPr="008D7366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vertAlign w:val="superscript"/>
        </w:rPr>
        <w:t>2</w:t>
      </w:r>
    </w:p>
    <w:p w14:paraId="62167B29" w14:textId="77777777" w:rsidR="007221E1" w:rsidRPr="004731DC" w:rsidRDefault="007221E1" w:rsidP="00CC64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sectPr w:rsidR="007221E1" w:rsidRPr="00473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1838"/>
    <w:multiLevelType w:val="hybridMultilevel"/>
    <w:tmpl w:val="2A545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9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9F"/>
    <w:rsid w:val="0014327D"/>
    <w:rsid w:val="00162E37"/>
    <w:rsid w:val="001E2F84"/>
    <w:rsid w:val="001E3792"/>
    <w:rsid w:val="001E5E91"/>
    <w:rsid w:val="00254943"/>
    <w:rsid w:val="002D143B"/>
    <w:rsid w:val="002D3AE3"/>
    <w:rsid w:val="00326648"/>
    <w:rsid w:val="004731DC"/>
    <w:rsid w:val="0047471C"/>
    <w:rsid w:val="004D30D7"/>
    <w:rsid w:val="005348FD"/>
    <w:rsid w:val="0059733E"/>
    <w:rsid w:val="005B27DA"/>
    <w:rsid w:val="005D7CB4"/>
    <w:rsid w:val="0065406A"/>
    <w:rsid w:val="006A1D14"/>
    <w:rsid w:val="007221E1"/>
    <w:rsid w:val="007B689F"/>
    <w:rsid w:val="007D6073"/>
    <w:rsid w:val="00814B6D"/>
    <w:rsid w:val="008D7366"/>
    <w:rsid w:val="008F56AE"/>
    <w:rsid w:val="0099661F"/>
    <w:rsid w:val="009A7D62"/>
    <w:rsid w:val="009B28AD"/>
    <w:rsid w:val="00A21117"/>
    <w:rsid w:val="00A27DA5"/>
    <w:rsid w:val="00A47736"/>
    <w:rsid w:val="00A75DF7"/>
    <w:rsid w:val="00C05973"/>
    <w:rsid w:val="00CC23E0"/>
    <w:rsid w:val="00CC2801"/>
    <w:rsid w:val="00CC64FE"/>
    <w:rsid w:val="00DB54B1"/>
    <w:rsid w:val="00DD419B"/>
    <w:rsid w:val="00DF1112"/>
    <w:rsid w:val="00F33FEF"/>
    <w:rsid w:val="00FA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63C1F"/>
  <w15:chartTrackingRefBased/>
  <w15:docId w15:val="{11534AE1-4B00-4AEF-B7B9-BD8E8A07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E91"/>
    <w:pPr>
      <w:ind w:left="720"/>
      <w:contextualSpacing/>
    </w:pPr>
  </w:style>
  <w:style w:type="table" w:styleId="a4">
    <w:name w:val="Table Grid"/>
    <w:basedOn w:val="a1"/>
    <w:uiPriority w:val="39"/>
    <w:rsid w:val="00C059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8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1693</Words>
  <Characters>9652</Characters>
  <Application>Microsoft Office Word</Application>
  <DocSecurity>0</DocSecurity>
  <Lines>80</Lines>
  <Paragraphs>22</Paragraphs>
  <ScaleCrop>false</ScaleCrop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มนัส โคตรพุ้ย</cp:lastModifiedBy>
  <cp:revision>22</cp:revision>
  <dcterms:created xsi:type="dcterms:W3CDTF">2024-12-25T01:48:00Z</dcterms:created>
  <dcterms:modified xsi:type="dcterms:W3CDTF">2025-01-09T13:21:00Z</dcterms:modified>
</cp:coreProperties>
</file>