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6AAB4" w14:textId="567D72BA" w:rsidR="00E806D1" w:rsidRPr="0051328F" w:rsidRDefault="00E806D1" w:rsidP="00E806D1">
      <w:pPr>
        <w:jc w:val="both"/>
        <w:rPr>
          <w:rFonts w:ascii="Times New Roman" w:hAnsi="Times New Roman" w:cs="Times New Roman"/>
          <w:b/>
          <w:sz w:val="28"/>
          <w:szCs w:val="28"/>
        </w:rPr>
      </w:pPr>
      <w:r>
        <w:rPr>
          <w:rFonts w:ascii="Times New Roman" w:hAnsi="Times New Roman" w:cs="Times New Roman"/>
          <w:b/>
          <w:sz w:val="28"/>
          <w:szCs w:val="28"/>
        </w:rPr>
        <w:t xml:space="preserve">Tomographic and </w:t>
      </w:r>
      <w:proofErr w:type="spellStart"/>
      <w:r>
        <w:rPr>
          <w:rFonts w:ascii="Times New Roman" w:hAnsi="Times New Roman" w:cs="Times New Roman"/>
          <w:b/>
          <w:sz w:val="28"/>
          <w:szCs w:val="28"/>
        </w:rPr>
        <w:t>v</w:t>
      </w:r>
      <w:r w:rsidRPr="0051328F">
        <w:rPr>
          <w:rFonts w:ascii="Times New Roman" w:hAnsi="Times New Roman" w:cs="Times New Roman"/>
          <w:b/>
          <w:sz w:val="28"/>
          <w:szCs w:val="28"/>
        </w:rPr>
        <w:t>olcanotectonic</w:t>
      </w:r>
      <w:proofErr w:type="spellEnd"/>
      <w:r w:rsidRPr="0051328F">
        <w:rPr>
          <w:rFonts w:ascii="Times New Roman" w:hAnsi="Times New Roman" w:cs="Times New Roman"/>
          <w:b/>
          <w:sz w:val="28"/>
          <w:szCs w:val="28"/>
        </w:rPr>
        <w:t xml:space="preserve"> </w:t>
      </w:r>
      <w:r>
        <w:rPr>
          <w:rFonts w:ascii="Times New Roman" w:hAnsi="Times New Roman" w:cs="Times New Roman"/>
          <w:b/>
          <w:sz w:val="28"/>
          <w:szCs w:val="28"/>
        </w:rPr>
        <w:t>control on</w:t>
      </w:r>
      <w:r w:rsidRPr="0051328F">
        <w:rPr>
          <w:rFonts w:ascii="Times New Roman" w:hAnsi="Times New Roman" w:cs="Times New Roman"/>
          <w:b/>
          <w:sz w:val="28"/>
          <w:szCs w:val="28"/>
        </w:rPr>
        <w:t xml:space="preserve"> the 2021</w:t>
      </w:r>
      <w:r>
        <w:rPr>
          <w:rFonts w:ascii="Times New Roman" w:hAnsi="Times New Roman" w:cs="Times New Roman"/>
          <w:b/>
          <w:sz w:val="28"/>
          <w:szCs w:val="28"/>
        </w:rPr>
        <w:t>-2023</w:t>
      </w:r>
      <w:r w:rsidRPr="0051328F">
        <w:rPr>
          <w:rFonts w:ascii="Times New Roman" w:hAnsi="Times New Roman" w:cs="Times New Roman"/>
          <w:b/>
          <w:sz w:val="28"/>
          <w:szCs w:val="28"/>
        </w:rPr>
        <w:t xml:space="preserve"> </w:t>
      </w:r>
      <w:proofErr w:type="spellStart"/>
      <w:r w:rsidRPr="0051328F">
        <w:rPr>
          <w:rFonts w:ascii="Times New Roman" w:hAnsi="Times New Roman" w:cs="Times New Roman"/>
          <w:b/>
          <w:sz w:val="28"/>
          <w:szCs w:val="28"/>
        </w:rPr>
        <w:t>Fagradalsfjall</w:t>
      </w:r>
      <w:proofErr w:type="spellEnd"/>
      <w:r w:rsidRPr="0051328F">
        <w:rPr>
          <w:rFonts w:ascii="Times New Roman" w:hAnsi="Times New Roman" w:cs="Times New Roman"/>
          <w:b/>
          <w:sz w:val="28"/>
          <w:szCs w:val="28"/>
        </w:rPr>
        <w:t xml:space="preserve"> eruption</w:t>
      </w:r>
      <w:r>
        <w:rPr>
          <w:rFonts w:ascii="Times New Roman" w:hAnsi="Times New Roman" w:cs="Times New Roman"/>
          <w:b/>
          <w:sz w:val="28"/>
          <w:szCs w:val="28"/>
        </w:rPr>
        <w:t>s</w:t>
      </w:r>
      <w:r w:rsidRPr="0051328F">
        <w:rPr>
          <w:rFonts w:ascii="Times New Roman" w:hAnsi="Times New Roman" w:cs="Times New Roman"/>
          <w:b/>
          <w:sz w:val="28"/>
          <w:szCs w:val="28"/>
        </w:rPr>
        <w:t>, Iceland</w:t>
      </w:r>
    </w:p>
    <w:p w14:paraId="4E32AAA4" w14:textId="77777777" w:rsidR="00B16734" w:rsidRPr="003618F4" w:rsidRDefault="00B16734" w:rsidP="00B16734">
      <w:pPr>
        <w:rPr>
          <w:rFonts w:ascii="Times New Roman" w:hAnsi="Times New Roman" w:cs="Times New Roman"/>
          <w:sz w:val="24"/>
          <w:szCs w:val="24"/>
        </w:rPr>
      </w:pPr>
      <w:r>
        <w:rPr>
          <w:rFonts w:ascii="Times New Roman" w:hAnsi="Times New Roman" w:cs="Times New Roman"/>
          <w:sz w:val="24"/>
          <w:szCs w:val="24"/>
        </w:rPr>
        <w:t xml:space="preserve">Alex </w:t>
      </w:r>
      <w:r w:rsidRPr="003618F4">
        <w:rPr>
          <w:rFonts w:ascii="Times New Roman" w:hAnsi="Times New Roman" w:cs="Times New Roman"/>
          <w:sz w:val="24"/>
          <w:szCs w:val="24"/>
        </w:rPr>
        <w:t>Hobé</w:t>
      </w:r>
      <w:r w:rsidRPr="003618F4">
        <w:rPr>
          <w:rFonts w:ascii="Times New Roman" w:hAnsi="Times New Roman" w:cs="Times New Roman"/>
          <w:sz w:val="24"/>
          <w:szCs w:val="24"/>
          <w:vertAlign w:val="superscript"/>
        </w:rPr>
        <w:t>1</w:t>
      </w:r>
      <w:r w:rsidRPr="003618F4">
        <w:rPr>
          <w:rFonts w:ascii="Times New Roman" w:hAnsi="Times New Roman" w:cs="Times New Roman"/>
          <w:sz w:val="24"/>
          <w:szCs w:val="24"/>
        </w:rPr>
        <w:t xml:space="preserve">, </w:t>
      </w:r>
      <w:r>
        <w:rPr>
          <w:rFonts w:ascii="Times New Roman" w:hAnsi="Times New Roman" w:cs="Times New Roman"/>
          <w:sz w:val="24"/>
          <w:szCs w:val="24"/>
        </w:rPr>
        <w:t xml:space="preserve">Mohsen </w:t>
      </w:r>
      <w:r w:rsidRPr="003618F4">
        <w:rPr>
          <w:rFonts w:ascii="Times New Roman" w:hAnsi="Times New Roman" w:cs="Times New Roman"/>
          <w:sz w:val="24"/>
          <w:szCs w:val="24"/>
        </w:rPr>
        <w:t>Bazargan</w:t>
      </w:r>
      <w:r w:rsidRPr="003618F4">
        <w:rPr>
          <w:rFonts w:ascii="Times New Roman" w:hAnsi="Times New Roman" w:cs="Times New Roman"/>
          <w:sz w:val="24"/>
          <w:szCs w:val="24"/>
          <w:vertAlign w:val="superscript"/>
        </w:rPr>
        <w:t>1</w:t>
      </w:r>
      <w:r w:rsidRPr="003618F4">
        <w:rPr>
          <w:rFonts w:ascii="Times New Roman" w:hAnsi="Times New Roman" w:cs="Times New Roman"/>
          <w:sz w:val="24"/>
          <w:szCs w:val="24"/>
        </w:rPr>
        <w:t xml:space="preserve">, </w:t>
      </w:r>
      <w:proofErr w:type="spellStart"/>
      <w:r>
        <w:rPr>
          <w:rFonts w:ascii="Times New Roman" w:hAnsi="Times New Roman" w:cs="Times New Roman"/>
          <w:sz w:val="24"/>
          <w:szCs w:val="24"/>
        </w:rPr>
        <w:t>Burcu</w:t>
      </w:r>
      <w:proofErr w:type="spellEnd"/>
      <w:r>
        <w:rPr>
          <w:rFonts w:ascii="Times New Roman" w:hAnsi="Times New Roman" w:cs="Times New Roman"/>
          <w:sz w:val="24"/>
          <w:szCs w:val="24"/>
        </w:rPr>
        <w:t xml:space="preserve"> </w:t>
      </w:r>
      <w:r w:rsidRPr="003618F4">
        <w:rPr>
          <w:rFonts w:ascii="Times New Roman" w:hAnsi="Times New Roman" w:cs="Times New Roman"/>
          <w:sz w:val="24"/>
          <w:szCs w:val="24"/>
        </w:rPr>
        <w:t>Selek</w:t>
      </w:r>
      <w:r w:rsidRPr="003618F4">
        <w:rPr>
          <w:rFonts w:ascii="Times New Roman" w:hAnsi="Times New Roman" w:cs="Times New Roman"/>
          <w:sz w:val="24"/>
          <w:szCs w:val="24"/>
          <w:vertAlign w:val="superscript"/>
        </w:rPr>
        <w:t>1</w:t>
      </w:r>
      <w:r w:rsidRPr="003618F4">
        <w:rPr>
          <w:rFonts w:ascii="Times New Roman" w:hAnsi="Times New Roman" w:cs="Times New Roman"/>
          <w:sz w:val="24"/>
          <w:szCs w:val="24"/>
        </w:rPr>
        <w:t xml:space="preserve">, </w:t>
      </w:r>
      <w:r>
        <w:rPr>
          <w:rFonts w:ascii="Times New Roman" w:hAnsi="Times New Roman" w:cs="Times New Roman"/>
          <w:sz w:val="24"/>
          <w:szCs w:val="24"/>
        </w:rPr>
        <w:t xml:space="preserve">Ari </w:t>
      </w:r>
      <w:r w:rsidRPr="003618F4">
        <w:rPr>
          <w:rFonts w:ascii="Times New Roman" w:hAnsi="Times New Roman" w:cs="Times New Roman"/>
          <w:sz w:val="24"/>
          <w:szCs w:val="24"/>
        </w:rPr>
        <w:t>Tryggvason</w:t>
      </w:r>
      <w:r w:rsidRPr="003618F4">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3618F4">
        <w:rPr>
          <w:rFonts w:ascii="Times New Roman" w:hAnsi="Times New Roman" w:cs="Times New Roman"/>
          <w:sz w:val="24"/>
          <w:szCs w:val="24"/>
        </w:rPr>
        <w:t xml:space="preserve">, </w:t>
      </w:r>
      <w:r>
        <w:rPr>
          <w:rFonts w:ascii="Times New Roman" w:hAnsi="Times New Roman" w:cs="Times New Roman"/>
          <w:sz w:val="24"/>
          <w:szCs w:val="24"/>
        </w:rPr>
        <w:t>Emmanuel Alofe</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Agust</w:t>
      </w:r>
      <w:proofErr w:type="spellEnd"/>
      <w:r>
        <w:rPr>
          <w:rFonts w:ascii="Times New Roman" w:hAnsi="Times New Roman" w:cs="Times New Roman"/>
          <w:sz w:val="24"/>
          <w:szCs w:val="24"/>
        </w:rPr>
        <w:t xml:space="preserve"> </w:t>
      </w:r>
      <w:r w:rsidRPr="003618F4">
        <w:rPr>
          <w:rFonts w:ascii="Times New Roman" w:hAnsi="Times New Roman" w:cs="Times New Roman"/>
          <w:sz w:val="24"/>
          <w:szCs w:val="24"/>
        </w:rPr>
        <w:t>Gudmundsson</w:t>
      </w:r>
      <w:r>
        <w:rPr>
          <w:rFonts w:ascii="Times New Roman" w:hAnsi="Times New Roman" w:cs="Times New Roman"/>
          <w:sz w:val="24"/>
          <w:szCs w:val="24"/>
          <w:vertAlign w:val="superscript"/>
        </w:rPr>
        <w:t>2</w:t>
      </w:r>
    </w:p>
    <w:p w14:paraId="38A8DAC6" w14:textId="77777777" w:rsidR="00E806D1" w:rsidRPr="00E52289" w:rsidRDefault="00E806D1" w:rsidP="00E806D1">
      <w:pPr>
        <w:rPr>
          <w:rFonts w:ascii="Times New Roman" w:hAnsi="Times New Roman" w:cs="Times New Roman"/>
          <w:strike/>
          <w:color w:val="FF0000"/>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Department of Earth Sciences, Uppsala University, </w:t>
      </w:r>
      <w:proofErr w:type="spellStart"/>
      <w:r>
        <w:rPr>
          <w:rFonts w:ascii="Times New Roman" w:hAnsi="Times New Roman" w:cs="Times New Roman"/>
          <w:sz w:val="24"/>
          <w:szCs w:val="24"/>
        </w:rPr>
        <w:t>Villavägen</w:t>
      </w:r>
      <w:proofErr w:type="spellEnd"/>
      <w:r>
        <w:rPr>
          <w:rFonts w:ascii="Times New Roman" w:hAnsi="Times New Roman" w:cs="Times New Roman"/>
          <w:sz w:val="24"/>
          <w:szCs w:val="24"/>
        </w:rPr>
        <w:t xml:space="preserve"> 16, 752 36, Uppsala, Sweden</w:t>
      </w:r>
    </w:p>
    <w:p w14:paraId="40DDAB2E" w14:textId="77777777" w:rsidR="00E806D1" w:rsidRDefault="00E806D1" w:rsidP="00E806D1">
      <w:pPr>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Department of Earth Sciences, Queen's Building, Royal Holloway University of London, Egham TW20 0EX, UK</w:t>
      </w:r>
    </w:p>
    <w:p w14:paraId="12FCE7F8" w14:textId="77777777" w:rsidR="00E806D1" w:rsidRDefault="00E806D1" w:rsidP="00E806D1">
      <w:pPr>
        <w:rPr>
          <w:rFonts w:ascii="Times New Roman" w:hAnsi="Times New Roman" w:cs="Times New Roman"/>
          <w:sz w:val="24"/>
          <w:szCs w:val="24"/>
        </w:rPr>
      </w:pPr>
      <w:r>
        <w:rPr>
          <w:rFonts w:ascii="Times New Roman" w:hAnsi="Times New Roman" w:cs="Times New Roman"/>
          <w:sz w:val="24"/>
          <w:szCs w:val="24"/>
        </w:rPr>
        <w:t>* Corresponding author: (Ari Tryggvason</w:t>
      </w:r>
      <w:r w:rsidRPr="006E3A4F">
        <w:t xml:space="preserve"> </w:t>
      </w:r>
      <w:hyperlink r:id="rId8" w:history="1">
        <w:r>
          <w:rPr>
            <w:rStyle w:val="Hyperlnk"/>
            <w:rFonts w:ascii="Times New Roman" w:hAnsi="Times New Roman" w:cs="Times New Roman"/>
            <w:sz w:val="24"/>
            <w:szCs w:val="24"/>
          </w:rPr>
          <w:t>ari.tryggvason@geo.uu.se</w:t>
        </w:r>
      </w:hyperlink>
      <w:r>
        <w:rPr>
          <w:rFonts w:ascii="Times New Roman" w:hAnsi="Times New Roman" w:cs="Times New Roman"/>
          <w:sz w:val="24"/>
          <w:szCs w:val="24"/>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1"/>
        <w:gridCol w:w="2151"/>
      </w:tblGrid>
      <w:tr w:rsidR="00B36192" w:rsidRPr="00FF7FF2" w14:paraId="7980CD70" w14:textId="77777777" w:rsidTr="0008127E">
        <w:tc>
          <w:tcPr>
            <w:tcW w:w="9810" w:type="dxa"/>
          </w:tcPr>
          <w:p w14:paraId="75F665A1" w14:textId="77777777" w:rsidR="00B36192" w:rsidRDefault="00B36192" w:rsidP="0008127E">
            <w:pPr>
              <w:jc w:val="both"/>
              <w:rPr>
                <w:rFonts w:ascii="Times New Roman" w:hAnsi="Times New Roman" w:cs="Times New Roman"/>
                <w:b/>
                <w:bCs/>
                <w:sz w:val="24"/>
                <w:szCs w:val="24"/>
              </w:rPr>
            </w:pPr>
          </w:p>
          <w:p w14:paraId="67206943" w14:textId="77777777" w:rsidR="00D0714D" w:rsidRDefault="00D0714D" w:rsidP="0008127E">
            <w:pPr>
              <w:jc w:val="both"/>
              <w:rPr>
                <w:rFonts w:ascii="Times New Roman" w:hAnsi="Times New Roman" w:cs="Times New Roman"/>
                <w:b/>
                <w:bCs/>
                <w:sz w:val="24"/>
                <w:szCs w:val="24"/>
              </w:rPr>
            </w:pPr>
          </w:p>
          <w:p w14:paraId="5BDB6A5F" w14:textId="75CD7C24" w:rsidR="00B36192" w:rsidRDefault="00B36192" w:rsidP="0008127E">
            <w:pPr>
              <w:jc w:val="both"/>
              <w:rPr>
                <w:rFonts w:ascii="Times New Roman" w:hAnsi="Times New Roman" w:cs="Times New Roman"/>
                <w:b/>
                <w:bCs/>
                <w:sz w:val="24"/>
                <w:szCs w:val="24"/>
              </w:rPr>
            </w:pPr>
            <w:r>
              <w:rPr>
                <w:rFonts w:ascii="Times New Roman" w:hAnsi="Times New Roman" w:cs="Times New Roman"/>
                <w:b/>
                <w:bCs/>
                <w:sz w:val="24"/>
                <w:szCs w:val="24"/>
              </w:rPr>
              <w:t>Supplementary material:</w:t>
            </w:r>
          </w:p>
          <w:p w14:paraId="5AE356A2" w14:textId="77777777" w:rsidR="00B36192" w:rsidRDefault="00B36192" w:rsidP="0008127E">
            <w:pPr>
              <w:jc w:val="both"/>
              <w:rPr>
                <w:rFonts w:ascii="Times New Roman" w:hAnsi="Times New Roman" w:cs="Times New Roman"/>
                <w:b/>
                <w:bCs/>
                <w:sz w:val="24"/>
                <w:szCs w:val="24"/>
              </w:rPr>
            </w:pPr>
          </w:p>
          <w:p w14:paraId="3E7539A2" w14:textId="3A71989E" w:rsidR="00B36192" w:rsidRDefault="00B36192" w:rsidP="0008127E">
            <w:pPr>
              <w:jc w:val="both"/>
              <w:rPr>
                <w:rFonts w:ascii="Times New Roman" w:hAnsi="Times New Roman" w:cs="Times New Roman"/>
                <w:bCs/>
                <w:sz w:val="24"/>
                <w:szCs w:val="24"/>
              </w:rPr>
            </w:pPr>
            <w:r w:rsidRPr="00FF7FF2">
              <w:rPr>
                <w:rFonts w:ascii="Times New Roman" w:hAnsi="Times New Roman" w:cs="Times New Roman"/>
                <w:bCs/>
                <w:sz w:val="24"/>
                <w:szCs w:val="24"/>
              </w:rPr>
              <w:t>Figure S1.</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Wadati</w:t>
            </w:r>
            <w:proofErr w:type="spellEnd"/>
            <w:r>
              <w:rPr>
                <w:rFonts w:ascii="Times New Roman" w:hAnsi="Times New Roman" w:cs="Times New Roman"/>
                <w:bCs/>
                <w:sz w:val="24"/>
                <w:szCs w:val="24"/>
              </w:rPr>
              <w:t xml:space="preserve"> diagram of the </w:t>
            </w:r>
            <w:proofErr w:type="spellStart"/>
            <w:r>
              <w:rPr>
                <w:rFonts w:ascii="Times New Roman" w:hAnsi="Times New Roman" w:cs="Times New Roman"/>
                <w:bCs/>
                <w:sz w:val="24"/>
                <w:szCs w:val="24"/>
              </w:rPr>
              <w:t>traveltimes</w:t>
            </w:r>
            <w:proofErr w:type="spellEnd"/>
            <w:r>
              <w:rPr>
                <w:rFonts w:ascii="Times New Roman" w:hAnsi="Times New Roman" w:cs="Times New Roman"/>
                <w:bCs/>
                <w:sz w:val="24"/>
                <w:szCs w:val="24"/>
              </w:rPr>
              <w:t xml:space="preserve"> used</w:t>
            </w:r>
            <w:r w:rsidRPr="00FF7FF2">
              <w:rPr>
                <w:rFonts w:ascii="Times New Roman" w:hAnsi="Times New Roman" w:cs="Times New Roman"/>
                <w:bCs/>
                <w:sz w:val="24"/>
                <w:szCs w:val="24"/>
              </w:rPr>
              <w:t>.</w:t>
            </w:r>
          </w:p>
          <w:p w14:paraId="16D0557C" w14:textId="77777777" w:rsidR="00B36192" w:rsidRDefault="00B36192" w:rsidP="0008127E">
            <w:pPr>
              <w:jc w:val="both"/>
              <w:rPr>
                <w:rFonts w:ascii="Times New Roman" w:hAnsi="Times New Roman" w:cs="Times New Roman"/>
                <w:bCs/>
                <w:sz w:val="24"/>
                <w:szCs w:val="24"/>
              </w:rPr>
            </w:pPr>
          </w:p>
          <w:p w14:paraId="1D83AA23" w14:textId="77777777"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Figure S2. Data fit vs model length for different smoothing weight.</w:t>
            </w:r>
          </w:p>
          <w:p w14:paraId="525622BD" w14:textId="77777777" w:rsidR="00B36192" w:rsidRDefault="00B36192" w:rsidP="0008127E">
            <w:pPr>
              <w:jc w:val="both"/>
              <w:rPr>
                <w:rFonts w:ascii="Times New Roman" w:hAnsi="Times New Roman" w:cs="Times New Roman"/>
                <w:bCs/>
                <w:sz w:val="24"/>
                <w:szCs w:val="24"/>
              </w:rPr>
            </w:pPr>
          </w:p>
          <w:p w14:paraId="6356C8D7" w14:textId="77777777"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Figure S3. Checkerboard reconstruction test.</w:t>
            </w:r>
          </w:p>
          <w:p w14:paraId="76CCA8F5" w14:textId="77777777" w:rsidR="00B36192" w:rsidRDefault="00B36192" w:rsidP="0008127E">
            <w:pPr>
              <w:jc w:val="both"/>
              <w:rPr>
                <w:rFonts w:ascii="Times New Roman" w:hAnsi="Times New Roman" w:cs="Times New Roman"/>
                <w:bCs/>
                <w:sz w:val="24"/>
                <w:szCs w:val="24"/>
              </w:rPr>
            </w:pPr>
          </w:p>
          <w:p w14:paraId="210ECA36" w14:textId="77777777"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Figure S4. Hypothesis test.</w:t>
            </w:r>
          </w:p>
          <w:p w14:paraId="2110DA44" w14:textId="77777777" w:rsidR="00B36192" w:rsidRDefault="00B36192" w:rsidP="0008127E">
            <w:pPr>
              <w:jc w:val="both"/>
              <w:rPr>
                <w:rFonts w:ascii="Times New Roman" w:hAnsi="Times New Roman" w:cs="Times New Roman"/>
                <w:bCs/>
                <w:sz w:val="24"/>
                <w:szCs w:val="24"/>
              </w:rPr>
            </w:pPr>
          </w:p>
          <w:p w14:paraId="7237C3B0" w14:textId="0F7B8846"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Figure S5. Reconstruction test 1 (small anomaly).</w:t>
            </w:r>
          </w:p>
          <w:p w14:paraId="7D3305D9" w14:textId="77777777" w:rsidR="00B36192" w:rsidRDefault="00B36192" w:rsidP="0008127E">
            <w:pPr>
              <w:jc w:val="both"/>
              <w:rPr>
                <w:rFonts w:ascii="Times New Roman" w:hAnsi="Times New Roman" w:cs="Times New Roman"/>
                <w:bCs/>
                <w:sz w:val="24"/>
                <w:szCs w:val="24"/>
              </w:rPr>
            </w:pPr>
          </w:p>
          <w:p w14:paraId="70D2F50B" w14:textId="229AB549"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Figure S6. Reconstruction test 2 (large anomaly).</w:t>
            </w:r>
          </w:p>
          <w:p w14:paraId="656A4168" w14:textId="77777777" w:rsidR="00B36192" w:rsidRDefault="00B36192" w:rsidP="0008127E">
            <w:pPr>
              <w:jc w:val="both"/>
              <w:rPr>
                <w:rFonts w:ascii="Times New Roman" w:hAnsi="Times New Roman" w:cs="Times New Roman"/>
                <w:bCs/>
                <w:sz w:val="24"/>
                <w:szCs w:val="24"/>
              </w:rPr>
            </w:pPr>
          </w:p>
          <w:p w14:paraId="421196C2" w14:textId="7525D577"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 xml:space="preserve">Figure S7. </w:t>
            </w:r>
            <w:proofErr w:type="spellStart"/>
            <w:r>
              <w:rPr>
                <w:rFonts w:ascii="Times New Roman" w:hAnsi="Times New Roman" w:cs="Times New Roman"/>
                <w:bCs/>
                <w:sz w:val="24"/>
                <w:szCs w:val="24"/>
              </w:rPr>
              <w:t>Hypocenter</w:t>
            </w:r>
            <w:proofErr w:type="spellEnd"/>
            <w:r>
              <w:rPr>
                <w:rFonts w:ascii="Times New Roman" w:hAnsi="Times New Roman" w:cs="Times New Roman"/>
                <w:bCs/>
                <w:sz w:val="24"/>
                <w:szCs w:val="24"/>
              </w:rPr>
              <w:t xml:space="preserve"> parameter uncertainties.</w:t>
            </w:r>
          </w:p>
          <w:p w14:paraId="5C7F7685" w14:textId="77777777" w:rsidR="00B36192" w:rsidRDefault="00B36192" w:rsidP="0008127E">
            <w:pPr>
              <w:jc w:val="both"/>
              <w:rPr>
                <w:rFonts w:ascii="Times New Roman" w:hAnsi="Times New Roman" w:cs="Times New Roman"/>
                <w:bCs/>
                <w:sz w:val="24"/>
                <w:szCs w:val="24"/>
              </w:rPr>
            </w:pPr>
          </w:p>
          <w:p w14:paraId="1C2A0CAC" w14:textId="53956D28" w:rsidR="00B36192" w:rsidRDefault="00B36192" w:rsidP="0008127E">
            <w:pPr>
              <w:jc w:val="both"/>
              <w:rPr>
                <w:rFonts w:ascii="Times New Roman" w:hAnsi="Times New Roman" w:cs="Times New Roman"/>
                <w:sz w:val="24"/>
                <w:szCs w:val="24"/>
              </w:rPr>
            </w:pPr>
            <w:r>
              <w:rPr>
                <w:rFonts w:ascii="Times New Roman" w:hAnsi="Times New Roman" w:cs="Times New Roman"/>
                <w:bCs/>
                <w:sz w:val="24"/>
                <w:szCs w:val="24"/>
              </w:rPr>
              <w:t xml:space="preserve">Figure S8. </w:t>
            </w:r>
            <w:r w:rsidRPr="009F2BA7">
              <w:rPr>
                <w:rFonts w:ascii="Times New Roman" w:hAnsi="Times New Roman" w:cs="Times New Roman"/>
                <w:sz w:val="24"/>
                <w:szCs w:val="24"/>
              </w:rPr>
              <w:t>Seismicity of the eruptive swarm in 2021</w:t>
            </w:r>
            <w:r>
              <w:rPr>
                <w:rFonts w:ascii="Times New Roman" w:hAnsi="Times New Roman" w:cs="Times New Roman"/>
                <w:sz w:val="24"/>
                <w:szCs w:val="24"/>
              </w:rPr>
              <w:t>– all panels.</w:t>
            </w:r>
          </w:p>
          <w:p w14:paraId="02D4AF6B" w14:textId="77777777" w:rsidR="00B36192" w:rsidRDefault="00B36192" w:rsidP="0008127E">
            <w:pPr>
              <w:jc w:val="both"/>
              <w:rPr>
                <w:rFonts w:ascii="Times New Roman" w:hAnsi="Times New Roman" w:cs="Times New Roman"/>
                <w:bCs/>
                <w:sz w:val="24"/>
                <w:szCs w:val="24"/>
              </w:rPr>
            </w:pPr>
          </w:p>
          <w:p w14:paraId="08DC2CEA" w14:textId="03FA6DED" w:rsidR="00B36192" w:rsidRDefault="00B36192" w:rsidP="0008127E">
            <w:pPr>
              <w:jc w:val="both"/>
              <w:rPr>
                <w:rFonts w:ascii="Times New Roman" w:hAnsi="Times New Roman" w:cs="Times New Roman"/>
                <w:sz w:val="24"/>
                <w:szCs w:val="24"/>
              </w:rPr>
            </w:pPr>
            <w:r>
              <w:rPr>
                <w:rFonts w:ascii="Times New Roman" w:hAnsi="Times New Roman" w:cs="Times New Roman"/>
                <w:bCs/>
                <w:sz w:val="24"/>
                <w:szCs w:val="24"/>
              </w:rPr>
              <w:t xml:space="preserve">Figure S9. </w:t>
            </w:r>
            <w:r w:rsidRPr="009F2BA7">
              <w:rPr>
                <w:rFonts w:ascii="Times New Roman" w:hAnsi="Times New Roman" w:cs="Times New Roman"/>
                <w:sz w:val="24"/>
                <w:szCs w:val="24"/>
              </w:rPr>
              <w:t>Seismicity of the eruptive swarm in 202</w:t>
            </w:r>
            <w:r>
              <w:rPr>
                <w:rFonts w:ascii="Times New Roman" w:hAnsi="Times New Roman" w:cs="Times New Roman"/>
                <w:sz w:val="24"/>
                <w:szCs w:val="24"/>
              </w:rPr>
              <w:t>2.</w:t>
            </w:r>
          </w:p>
          <w:p w14:paraId="6DF2B6CD" w14:textId="77777777" w:rsidR="00B36192" w:rsidRDefault="00B36192" w:rsidP="0008127E">
            <w:pPr>
              <w:jc w:val="both"/>
              <w:rPr>
                <w:rFonts w:ascii="Times New Roman" w:hAnsi="Times New Roman" w:cs="Times New Roman"/>
                <w:bCs/>
                <w:sz w:val="24"/>
                <w:szCs w:val="24"/>
              </w:rPr>
            </w:pPr>
          </w:p>
          <w:p w14:paraId="45169EDE" w14:textId="295B853D" w:rsidR="00B36192" w:rsidRDefault="00B36192" w:rsidP="0008127E">
            <w:pPr>
              <w:jc w:val="both"/>
              <w:rPr>
                <w:rFonts w:ascii="Times New Roman" w:hAnsi="Times New Roman" w:cs="Times New Roman"/>
                <w:sz w:val="24"/>
                <w:szCs w:val="24"/>
              </w:rPr>
            </w:pPr>
            <w:r>
              <w:rPr>
                <w:rFonts w:ascii="Times New Roman" w:hAnsi="Times New Roman" w:cs="Times New Roman"/>
                <w:bCs/>
                <w:sz w:val="24"/>
                <w:szCs w:val="24"/>
              </w:rPr>
              <w:t xml:space="preserve">Figure S10. </w:t>
            </w:r>
            <w:r w:rsidRPr="002D5CA5">
              <w:rPr>
                <w:rFonts w:ascii="Times New Roman" w:hAnsi="Times New Roman" w:cs="Times New Roman"/>
                <w:sz w:val="24"/>
                <w:szCs w:val="24"/>
              </w:rPr>
              <w:t>Seismicity of the eruptive swarm in 2023</w:t>
            </w:r>
            <w:r>
              <w:rPr>
                <w:rFonts w:ascii="Times New Roman" w:hAnsi="Times New Roman" w:cs="Times New Roman"/>
                <w:sz w:val="24"/>
                <w:szCs w:val="24"/>
              </w:rPr>
              <w:t>.</w:t>
            </w:r>
          </w:p>
          <w:p w14:paraId="7AEA233F" w14:textId="77777777" w:rsidR="00B36192" w:rsidRDefault="00B36192" w:rsidP="0008127E">
            <w:pPr>
              <w:jc w:val="both"/>
              <w:rPr>
                <w:rFonts w:ascii="Times New Roman" w:hAnsi="Times New Roman" w:cs="Times New Roman"/>
                <w:bCs/>
                <w:sz w:val="24"/>
                <w:szCs w:val="24"/>
              </w:rPr>
            </w:pPr>
          </w:p>
          <w:p w14:paraId="408D38D5" w14:textId="19AFF806" w:rsidR="00B36192" w:rsidRDefault="00B36192" w:rsidP="0008127E">
            <w:pPr>
              <w:jc w:val="both"/>
              <w:rPr>
                <w:rFonts w:ascii="Times New Roman" w:hAnsi="Times New Roman" w:cs="Times New Roman"/>
                <w:bCs/>
                <w:sz w:val="24"/>
                <w:szCs w:val="24"/>
              </w:rPr>
            </w:pPr>
            <w:r>
              <w:rPr>
                <w:rFonts w:ascii="Times New Roman" w:hAnsi="Times New Roman" w:cs="Times New Roman"/>
                <w:bCs/>
                <w:sz w:val="24"/>
                <w:szCs w:val="24"/>
              </w:rPr>
              <w:t xml:space="preserve">Figure S11. Depth vs time for the </w:t>
            </w:r>
            <w:r w:rsidR="00C94897">
              <w:rPr>
                <w:rFonts w:ascii="Times New Roman" w:hAnsi="Times New Roman" w:cs="Times New Roman"/>
                <w:bCs/>
                <w:sz w:val="24"/>
                <w:szCs w:val="24"/>
              </w:rPr>
              <w:t xml:space="preserve">events of the three dike injections. </w:t>
            </w:r>
          </w:p>
          <w:p w14:paraId="25B59962" w14:textId="77777777" w:rsidR="00B36192" w:rsidRDefault="00B36192" w:rsidP="0008127E">
            <w:pPr>
              <w:jc w:val="both"/>
              <w:rPr>
                <w:rFonts w:ascii="Times New Roman" w:hAnsi="Times New Roman" w:cs="Times New Roman"/>
                <w:bCs/>
                <w:sz w:val="24"/>
                <w:szCs w:val="24"/>
              </w:rPr>
            </w:pPr>
          </w:p>
          <w:p w14:paraId="428446C6" w14:textId="0EFCA120" w:rsidR="00B36192" w:rsidRPr="00FF7FF2" w:rsidRDefault="00B36192" w:rsidP="0008127E">
            <w:pPr>
              <w:jc w:val="both"/>
              <w:rPr>
                <w:rFonts w:ascii="Times New Roman" w:hAnsi="Times New Roman" w:cs="Times New Roman"/>
                <w:bCs/>
                <w:sz w:val="24"/>
                <w:szCs w:val="24"/>
              </w:rPr>
            </w:pPr>
          </w:p>
        </w:tc>
        <w:tc>
          <w:tcPr>
            <w:tcW w:w="3140" w:type="dxa"/>
          </w:tcPr>
          <w:p w14:paraId="679BF3D7" w14:textId="77777777" w:rsidR="00B36192" w:rsidRDefault="00B36192" w:rsidP="0008127E">
            <w:pPr>
              <w:jc w:val="center"/>
              <w:rPr>
                <w:rFonts w:ascii="Times New Roman" w:hAnsi="Times New Roman" w:cs="Times New Roman"/>
                <w:sz w:val="24"/>
                <w:szCs w:val="24"/>
              </w:rPr>
            </w:pPr>
          </w:p>
          <w:p w14:paraId="64E67E1B" w14:textId="37C2AEF3" w:rsidR="00B36192" w:rsidRPr="00FF7FF2" w:rsidRDefault="00B36192" w:rsidP="0008127E">
            <w:pPr>
              <w:jc w:val="center"/>
              <w:rPr>
                <w:rFonts w:ascii="Times New Roman" w:hAnsi="Times New Roman" w:cs="Times New Roman"/>
                <w:sz w:val="24"/>
                <w:szCs w:val="24"/>
              </w:rPr>
            </w:pPr>
          </w:p>
        </w:tc>
      </w:tr>
    </w:tbl>
    <w:p w14:paraId="13A2B7ED" w14:textId="053BE962" w:rsidR="00B36192" w:rsidRDefault="00B36192">
      <w:pPr>
        <w:rPr>
          <w:rFonts w:ascii="Times New Roman" w:hAnsi="Times New Roman" w:cs="Times New Roman"/>
          <w:sz w:val="24"/>
          <w:szCs w:val="24"/>
        </w:rPr>
      </w:pPr>
      <w:r>
        <w:rPr>
          <w:rFonts w:ascii="Times New Roman" w:hAnsi="Times New Roman" w:cs="Times New Roman"/>
          <w:sz w:val="24"/>
          <w:szCs w:val="24"/>
        </w:rPr>
        <w:br w:type="page"/>
      </w:r>
    </w:p>
    <w:p w14:paraId="667519C2" w14:textId="77777777" w:rsidR="00E806D1" w:rsidRDefault="00E806D1" w:rsidP="004D068E">
      <w:pPr>
        <w:spacing w:after="0"/>
        <w:jc w:val="both"/>
        <w:rPr>
          <w:rFonts w:ascii="Times New Roman" w:hAnsi="Times New Roman" w:cs="Times New Roman"/>
          <w:sz w:val="24"/>
          <w:szCs w:val="24"/>
        </w:rPr>
      </w:pPr>
    </w:p>
    <w:p w14:paraId="63C36950" w14:textId="54426ED5" w:rsidR="005F4092" w:rsidRDefault="00EF3096" w:rsidP="004D068E">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8B0A5C" wp14:editId="696E88AE">
            <wp:extent cx="4819015" cy="6129580"/>
            <wp:effectExtent l="0" t="0" r="0" b="0"/>
            <wp:docPr id="2113227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2782" name="Bildobjekt 211322782"/>
                    <pic:cNvPicPr/>
                  </pic:nvPicPr>
                  <pic:blipFill rotWithShape="1">
                    <a:blip r:embed="rId9">
                      <a:extLst>
                        <a:ext uri="{28A0092B-C50C-407E-A947-70E740481C1C}">
                          <a14:useLocalDpi xmlns:a14="http://schemas.microsoft.com/office/drawing/2010/main" val="0"/>
                        </a:ext>
                      </a:extLst>
                    </a:blip>
                    <a:srcRect l="3381" t="22261" r="12514" b="2144"/>
                    <a:stretch/>
                  </pic:blipFill>
                  <pic:spPr bwMode="auto">
                    <a:xfrm>
                      <a:off x="0" y="0"/>
                      <a:ext cx="4820493" cy="6131460"/>
                    </a:xfrm>
                    <a:prstGeom prst="rect">
                      <a:avLst/>
                    </a:prstGeom>
                    <a:ln>
                      <a:noFill/>
                    </a:ln>
                    <a:extLst>
                      <a:ext uri="{53640926-AAD7-44D8-BBD7-CCE9431645EC}">
                        <a14:shadowObscured xmlns:a14="http://schemas.microsoft.com/office/drawing/2010/main"/>
                      </a:ext>
                    </a:extLst>
                  </pic:spPr>
                </pic:pic>
              </a:graphicData>
            </a:graphic>
          </wp:inline>
        </w:drawing>
      </w:r>
    </w:p>
    <w:p w14:paraId="5AAC1620" w14:textId="5D5A8C84" w:rsidR="005F4092" w:rsidRDefault="00EF3096" w:rsidP="004D068E">
      <w:pPr>
        <w:spacing w:after="0"/>
        <w:jc w:val="both"/>
        <w:rPr>
          <w:rFonts w:ascii="Times New Roman" w:hAnsi="Times New Roman" w:cs="Times New Roman"/>
          <w:color w:val="000000" w:themeColor="text1"/>
          <w:sz w:val="24"/>
          <w:szCs w:val="24"/>
        </w:rPr>
      </w:pPr>
      <w:r w:rsidRPr="00337E09">
        <w:rPr>
          <w:rFonts w:ascii="Times New Roman" w:hAnsi="Times New Roman" w:cs="Times New Roman"/>
          <w:b/>
          <w:bCs/>
          <w:color w:val="000000" w:themeColor="text1"/>
          <w:sz w:val="24"/>
          <w:szCs w:val="24"/>
        </w:rPr>
        <w:t>Fig</w:t>
      </w:r>
      <w:r w:rsidR="00D0714D">
        <w:rPr>
          <w:rFonts w:ascii="Times New Roman" w:hAnsi="Times New Roman" w:cs="Times New Roman"/>
          <w:b/>
          <w:bCs/>
          <w:color w:val="000000" w:themeColor="text1"/>
          <w:sz w:val="24"/>
          <w:szCs w:val="24"/>
        </w:rPr>
        <w:t>ure</w:t>
      </w:r>
      <w:r w:rsidRPr="00337E09">
        <w:rPr>
          <w:rFonts w:ascii="Times New Roman" w:hAnsi="Times New Roman" w:cs="Times New Roman"/>
          <w:b/>
          <w:bCs/>
          <w:color w:val="000000" w:themeColor="text1"/>
          <w:sz w:val="24"/>
          <w:szCs w:val="24"/>
        </w:rPr>
        <w:t xml:space="preserve"> S1</w:t>
      </w:r>
      <w:r w:rsidR="00D0714D">
        <w:rPr>
          <w:rFonts w:ascii="Times New Roman" w:hAnsi="Times New Roman" w:cs="Times New Roman"/>
          <w:b/>
          <w:bCs/>
          <w:color w:val="000000" w:themeColor="text1"/>
          <w:sz w:val="24"/>
          <w:szCs w:val="24"/>
        </w:rPr>
        <w:t>.</w:t>
      </w:r>
      <w:r w:rsidRPr="00337E09">
        <w:rPr>
          <w:rFonts w:ascii="Times New Roman" w:hAnsi="Times New Roman" w:cs="Times New Roman"/>
          <w:color w:val="000000" w:themeColor="text1"/>
          <w:sz w:val="24"/>
          <w:szCs w:val="24"/>
        </w:rPr>
        <w:t xml:space="preserve"> </w:t>
      </w:r>
      <w:proofErr w:type="spellStart"/>
      <w:r w:rsidRPr="00337E09">
        <w:rPr>
          <w:rFonts w:ascii="Times New Roman" w:hAnsi="Times New Roman" w:cs="Times New Roman"/>
          <w:color w:val="000000" w:themeColor="text1"/>
          <w:sz w:val="24"/>
          <w:szCs w:val="24"/>
        </w:rPr>
        <w:t>Wadati</w:t>
      </w:r>
      <w:proofErr w:type="spellEnd"/>
      <w:r w:rsidRPr="00337E09">
        <w:rPr>
          <w:rFonts w:ascii="Times New Roman" w:hAnsi="Times New Roman" w:cs="Times New Roman"/>
          <w:color w:val="000000" w:themeColor="text1"/>
          <w:sz w:val="24"/>
          <w:szCs w:val="24"/>
        </w:rPr>
        <w:t xml:space="preserve"> diagram of the selected </w:t>
      </w:r>
      <w:proofErr w:type="spellStart"/>
      <w:r w:rsidRPr="00337E09">
        <w:rPr>
          <w:rFonts w:ascii="Times New Roman" w:hAnsi="Times New Roman" w:cs="Times New Roman"/>
          <w:color w:val="000000" w:themeColor="text1"/>
          <w:sz w:val="24"/>
          <w:szCs w:val="24"/>
        </w:rPr>
        <w:t>traveltimes</w:t>
      </w:r>
      <w:proofErr w:type="spellEnd"/>
      <w:r w:rsidRPr="00337E09">
        <w:rPr>
          <w:rFonts w:ascii="Times New Roman" w:hAnsi="Times New Roman" w:cs="Times New Roman"/>
          <w:color w:val="000000" w:themeColor="text1"/>
          <w:sz w:val="24"/>
          <w:szCs w:val="24"/>
        </w:rPr>
        <w:t xml:space="preserve">. The </w:t>
      </w:r>
      <w:r w:rsidR="000B738A" w:rsidRPr="00337E09">
        <w:rPr>
          <w:rFonts w:ascii="Times New Roman" w:hAnsi="Times New Roman" w:cs="Times New Roman"/>
          <w:color w:val="000000" w:themeColor="text1"/>
          <w:sz w:val="24"/>
          <w:szCs w:val="24"/>
        </w:rPr>
        <w:t>thin</w:t>
      </w:r>
      <w:r w:rsidRPr="00337E09">
        <w:rPr>
          <w:rFonts w:ascii="Times New Roman" w:hAnsi="Times New Roman" w:cs="Times New Roman"/>
          <w:color w:val="000000" w:themeColor="text1"/>
          <w:sz w:val="24"/>
          <w:szCs w:val="24"/>
        </w:rPr>
        <w:t xml:space="preserve"> red line in the </w:t>
      </w:r>
      <w:proofErr w:type="spellStart"/>
      <w:r w:rsidRPr="00337E09">
        <w:rPr>
          <w:rFonts w:ascii="Times New Roman" w:hAnsi="Times New Roman" w:cs="Times New Roman"/>
          <w:color w:val="000000" w:themeColor="text1"/>
          <w:sz w:val="24"/>
          <w:szCs w:val="24"/>
        </w:rPr>
        <w:t>center</w:t>
      </w:r>
      <w:proofErr w:type="spellEnd"/>
      <w:r w:rsidRPr="00337E09">
        <w:rPr>
          <w:rFonts w:ascii="Times New Roman" w:hAnsi="Times New Roman" w:cs="Times New Roman"/>
          <w:color w:val="000000" w:themeColor="text1"/>
          <w:sz w:val="24"/>
          <w:szCs w:val="24"/>
        </w:rPr>
        <w:t xml:space="preserve"> of the cluster of </w:t>
      </w:r>
      <w:proofErr w:type="spellStart"/>
      <w:r w:rsidRPr="00337E09">
        <w:rPr>
          <w:rFonts w:ascii="Times New Roman" w:hAnsi="Times New Roman" w:cs="Times New Roman"/>
          <w:color w:val="000000" w:themeColor="text1"/>
          <w:sz w:val="24"/>
          <w:szCs w:val="24"/>
        </w:rPr>
        <w:t>traveltimes</w:t>
      </w:r>
      <w:proofErr w:type="spellEnd"/>
      <w:r w:rsidRPr="00337E09">
        <w:rPr>
          <w:rFonts w:ascii="Times New Roman" w:hAnsi="Times New Roman" w:cs="Times New Roman"/>
          <w:color w:val="000000" w:themeColor="text1"/>
          <w:sz w:val="24"/>
          <w:szCs w:val="24"/>
        </w:rPr>
        <w:t xml:space="preserve"> is 1.8, and the two outer lines are ±7% (1.67 – 1.92) showing that </w:t>
      </w:r>
      <w:r w:rsidR="000B738A" w:rsidRPr="00337E09">
        <w:rPr>
          <w:rFonts w:ascii="Times New Roman" w:hAnsi="Times New Roman" w:cs="Times New Roman"/>
          <w:color w:val="000000" w:themeColor="text1"/>
          <w:sz w:val="24"/>
          <w:szCs w:val="24"/>
        </w:rPr>
        <w:t>from</w:t>
      </w:r>
      <w:r w:rsidRPr="00337E09">
        <w:rPr>
          <w:rFonts w:ascii="Times New Roman" w:hAnsi="Times New Roman" w:cs="Times New Roman"/>
          <w:color w:val="000000" w:themeColor="text1"/>
          <w:sz w:val="24"/>
          <w:szCs w:val="24"/>
        </w:rPr>
        <w:t xml:space="preserve"> about 10 s (P-wave time) the average variation stays within these bounds. At shorter times variation may exceed this variation, indicati</w:t>
      </w:r>
      <w:r w:rsidR="000B738A" w:rsidRPr="00337E09">
        <w:rPr>
          <w:rFonts w:ascii="Times New Roman" w:hAnsi="Times New Roman" w:cs="Times New Roman"/>
          <w:color w:val="000000" w:themeColor="text1"/>
          <w:sz w:val="24"/>
          <w:szCs w:val="24"/>
        </w:rPr>
        <w:t>ng</w:t>
      </w:r>
      <w:r w:rsidRPr="00337E09">
        <w:rPr>
          <w:rFonts w:ascii="Times New Roman" w:hAnsi="Times New Roman" w:cs="Times New Roman"/>
          <w:color w:val="000000" w:themeColor="text1"/>
          <w:sz w:val="24"/>
          <w:szCs w:val="24"/>
        </w:rPr>
        <w:t xml:space="preserve"> that </w:t>
      </w:r>
      <w:r w:rsidR="000B738A" w:rsidRPr="00337E09">
        <w:rPr>
          <w:rFonts w:ascii="Times New Roman" w:hAnsi="Times New Roman" w:cs="Times New Roman"/>
          <w:color w:val="000000" w:themeColor="text1"/>
          <w:sz w:val="24"/>
          <w:szCs w:val="24"/>
        </w:rPr>
        <w:t xml:space="preserve">locally </w:t>
      </w:r>
      <w:r w:rsidRPr="00337E09">
        <w:rPr>
          <w:rFonts w:ascii="Times New Roman" w:hAnsi="Times New Roman" w:cs="Times New Roman"/>
          <w:color w:val="000000" w:themeColor="text1"/>
          <w:sz w:val="24"/>
          <w:szCs w:val="24"/>
        </w:rPr>
        <w:t xml:space="preserve">the Vp/Vs ratio </w:t>
      </w:r>
      <w:r w:rsidR="000B738A" w:rsidRPr="00337E09">
        <w:rPr>
          <w:rFonts w:ascii="Times New Roman" w:hAnsi="Times New Roman" w:cs="Times New Roman"/>
          <w:color w:val="000000" w:themeColor="text1"/>
          <w:sz w:val="24"/>
          <w:szCs w:val="24"/>
        </w:rPr>
        <w:t>deviates</w:t>
      </w:r>
      <w:r w:rsidRPr="00337E09">
        <w:rPr>
          <w:rFonts w:ascii="Times New Roman" w:hAnsi="Times New Roman" w:cs="Times New Roman"/>
          <w:color w:val="000000" w:themeColor="text1"/>
          <w:sz w:val="24"/>
          <w:szCs w:val="24"/>
        </w:rPr>
        <w:t xml:space="preserve"> significantly from a value of 1.8</w:t>
      </w:r>
      <w:r w:rsidR="000B738A" w:rsidRPr="00337E09">
        <w:rPr>
          <w:rFonts w:ascii="Times New Roman" w:hAnsi="Times New Roman" w:cs="Times New Roman"/>
          <w:color w:val="000000" w:themeColor="text1"/>
          <w:sz w:val="24"/>
          <w:szCs w:val="24"/>
        </w:rPr>
        <w:t xml:space="preserve"> and that large </w:t>
      </w:r>
      <w:proofErr w:type="spellStart"/>
      <w:r w:rsidR="000B738A" w:rsidRPr="00337E09">
        <w:rPr>
          <w:rFonts w:ascii="Times New Roman" w:hAnsi="Times New Roman" w:cs="Times New Roman"/>
          <w:color w:val="000000" w:themeColor="text1"/>
          <w:sz w:val="24"/>
          <w:szCs w:val="24"/>
        </w:rPr>
        <w:t>Vp</w:t>
      </w:r>
      <w:proofErr w:type="spellEnd"/>
      <w:r w:rsidR="000B738A" w:rsidRPr="00337E09">
        <w:rPr>
          <w:rFonts w:ascii="Times New Roman" w:hAnsi="Times New Roman" w:cs="Times New Roman"/>
          <w:color w:val="000000" w:themeColor="text1"/>
          <w:sz w:val="24"/>
          <w:szCs w:val="24"/>
        </w:rPr>
        <w:t>/Vs anomalies may exist in the 3D velocity structure of the region</w:t>
      </w:r>
      <w:r w:rsidRPr="00337E09">
        <w:rPr>
          <w:rFonts w:ascii="Times New Roman" w:hAnsi="Times New Roman" w:cs="Times New Roman"/>
          <w:color w:val="000000" w:themeColor="text1"/>
          <w:sz w:val="24"/>
          <w:szCs w:val="24"/>
        </w:rPr>
        <w:t>.</w:t>
      </w:r>
      <w:r w:rsidR="004C5DC5">
        <w:rPr>
          <w:rFonts w:ascii="Times New Roman" w:hAnsi="Times New Roman" w:cs="Times New Roman"/>
          <w:color w:val="000000" w:themeColor="text1"/>
          <w:sz w:val="24"/>
          <w:szCs w:val="24"/>
        </w:rPr>
        <w:t xml:space="preserve"> The figure was </w:t>
      </w:r>
      <w:r w:rsidR="00F42D17">
        <w:rPr>
          <w:rFonts w:ascii="Times New Roman" w:hAnsi="Times New Roman" w:cs="Times New Roman"/>
          <w:color w:val="000000" w:themeColor="text1"/>
          <w:sz w:val="24"/>
          <w:szCs w:val="24"/>
        </w:rPr>
        <w:t>prepared</w:t>
      </w:r>
      <w:r w:rsidR="004C5DC5">
        <w:rPr>
          <w:rFonts w:ascii="Times New Roman" w:hAnsi="Times New Roman" w:cs="Times New Roman"/>
          <w:color w:val="000000" w:themeColor="text1"/>
          <w:sz w:val="24"/>
          <w:szCs w:val="24"/>
        </w:rPr>
        <w:t xml:space="preserve"> with GMT </w:t>
      </w:r>
      <w:r w:rsidR="00F42D17">
        <w:rPr>
          <w:rFonts w:ascii="Times New Roman" w:hAnsi="Times New Roman" w:cs="Times New Roman"/>
          <w:color w:val="000000" w:themeColor="text1"/>
          <w:sz w:val="24"/>
          <w:szCs w:val="24"/>
        </w:rPr>
        <w:t>version 5.4.6 (</w:t>
      </w:r>
      <w:hyperlink r:id="rId10" w:history="1">
        <w:r w:rsidR="00F42D17" w:rsidRPr="00DF0BBC">
          <w:rPr>
            <w:rStyle w:val="Hyperlnk"/>
            <w:rFonts w:ascii="Times New Roman" w:hAnsi="Times New Roman" w:cs="Times New Roman"/>
            <w:sz w:val="24"/>
            <w:szCs w:val="24"/>
          </w:rPr>
          <w:t>https://www.generic-mapping-tools.org</w:t>
        </w:r>
      </w:hyperlink>
      <w:r w:rsidR="00F42D17">
        <w:rPr>
          <w:rFonts w:ascii="Times New Roman" w:hAnsi="Times New Roman" w:cs="Times New Roman"/>
          <w:color w:val="000000" w:themeColor="text1"/>
          <w:sz w:val="24"/>
          <w:szCs w:val="24"/>
        </w:rPr>
        <w:t>)</w:t>
      </w:r>
      <w:r w:rsidR="004C5DC5">
        <w:rPr>
          <w:rFonts w:ascii="Times New Roman" w:hAnsi="Times New Roman" w:cs="Times New Roman"/>
          <w:color w:val="000000" w:themeColor="text1"/>
          <w:sz w:val="24"/>
          <w:szCs w:val="24"/>
        </w:rPr>
        <w:t>.</w:t>
      </w:r>
    </w:p>
    <w:p w14:paraId="7CB71328" w14:textId="77777777" w:rsidR="00F42D17" w:rsidRPr="00337E09" w:rsidRDefault="00F42D17" w:rsidP="004D068E">
      <w:pPr>
        <w:spacing w:after="0"/>
        <w:jc w:val="both"/>
        <w:rPr>
          <w:rFonts w:ascii="Times New Roman" w:hAnsi="Times New Roman" w:cs="Times New Roman"/>
          <w:color w:val="000000" w:themeColor="text1"/>
          <w:sz w:val="24"/>
          <w:szCs w:val="24"/>
        </w:rPr>
      </w:pPr>
    </w:p>
    <w:p w14:paraId="16D9B154" w14:textId="77777777" w:rsidR="005F4092" w:rsidRDefault="005F4092" w:rsidP="004D068E">
      <w:pPr>
        <w:spacing w:after="0"/>
        <w:jc w:val="both"/>
        <w:rPr>
          <w:rFonts w:ascii="Times New Roman" w:hAnsi="Times New Roman" w:cs="Times New Roman"/>
          <w:sz w:val="24"/>
          <w:szCs w:val="24"/>
        </w:rPr>
      </w:pPr>
    </w:p>
    <w:p w14:paraId="3874A5FA" w14:textId="77777777" w:rsidR="005F4092" w:rsidRDefault="005F4092" w:rsidP="004D068E">
      <w:pPr>
        <w:spacing w:after="0"/>
        <w:jc w:val="both"/>
        <w:rPr>
          <w:rFonts w:ascii="Times New Roman" w:hAnsi="Times New Roman" w:cs="Times New Roman"/>
          <w:sz w:val="24"/>
          <w:szCs w:val="24"/>
        </w:rPr>
      </w:pPr>
    </w:p>
    <w:p w14:paraId="6E104614" w14:textId="77777777" w:rsidR="005F4092" w:rsidRDefault="005F4092" w:rsidP="004D068E">
      <w:pPr>
        <w:spacing w:after="0"/>
        <w:jc w:val="both"/>
        <w:rPr>
          <w:rFonts w:ascii="Times New Roman" w:hAnsi="Times New Roman" w:cs="Times New Roman"/>
          <w:sz w:val="24"/>
          <w:szCs w:val="24"/>
        </w:rPr>
      </w:pPr>
    </w:p>
    <w:p w14:paraId="015D5A71" w14:textId="77777777" w:rsidR="005F4092" w:rsidRDefault="005F4092" w:rsidP="004D068E">
      <w:pPr>
        <w:spacing w:after="0"/>
        <w:jc w:val="both"/>
        <w:rPr>
          <w:rFonts w:ascii="Times New Roman" w:hAnsi="Times New Roman" w:cs="Times New Roman"/>
          <w:sz w:val="24"/>
          <w:szCs w:val="24"/>
        </w:rPr>
      </w:pPr>
    </w:p>
    <w:p w14:paraId="75634730" w14:textId="77777777" w:rsidR="005F4092" w:rsidRDefault="005F4092" w:rsidP="004D068E">
      <w:pPr>
        <w:spacing w:after="0"/>
        <w:jc w:val="both"/>
        <w:rPr>
          <w:rFonts w:ascii="Times New Roman" w:hAnsi="Times New Roman" w:cs="Times New Roman"/>
          <w:sz w:val="24"/>
          <w:szCs w:val="24"/>
        </w:rPr>
      </w:pPr>
    </w:p>
    <w:p w14:paraId="15005861" w14:textId="050948CD" w:rsidR="00625367" w:rsidRDefault="00D903F4" w:rsidP="004D068E">
      <w:pPr>
        <w:spacing w:after="0"/>
        <w:jc w:val="both"/>
        <w:rPr>
          <w:rFonts w:ascii="Times New Roman" w:hAnsi="Times New Roman" w:cs="Times New Roman"/>
          <w:sz w:val="24"/>
          <w:szCs w:val="24"/>
        </w:rPr>
      </w:pPr>
      <w:r>
        <w:rPr>
          <w:rFonts w:ascii="Times New Roman" w:hAnsi="Times New Roman" w:cs="Times New Roman"/>
          <w:b/>
          <w:bCs/>
          <w:noProof/>
          <w:color w:val="C00000"/>
          <w:sz w:val="24"/>
          <w:szCs w:val="24"/>
          <w:lang w:eastAsia="en-GB"/>
        </w:rPr>
        <w:drawing>
          <wp:inline distT="0" distB="0" distL="0" distR="0" wp14:anchorId="1558F9DA" wp14:editId="1175D5EC">
            <wp:extent cx="3670300" cy="4356100"/>
            <wp:effectExtent l="0" t="0" r="0" b="0"/>
            <wp:docPr id="3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47780" name="Bildobjekt 6552477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70300" cy="4356100"/>
                    </a:xfrm>
                    <a:prstGeom prst="rect">
                      <a:avLst/>
                    </a:prstGeom>
                  </pic:spPr>
                </pic:pic>
              </a:graphicData>
            </a:graphic>
          </wp:inline>
        </w:drawing>
      </w:r>
    </w:p>
    <w:p w14:paraId="248E241F" w14:textId="77777777" w:rsidR="00D903F4" w:rsidRDefault="00D903F4" w:rsidP="00AA2A6E">
      <w:pPr>
        <w:jc w:val="both"/>
        <w:rPr>
          <w:rFonts w:ascii="Times New Roman" w:hAnsi="Times New Roman" w:cs="Times New Roman"/>
          <w:b/>
          <w:sz w:val="24"/>
          <w:szCs w:val="24"/>
        </w:rPr>
      </w:pPr>
    </w:p>
    <w:p w14:paraId="6C4EB095" w14:textId="1BFDF57C" w:rsidR="00AA2A6E" w:rsidRDefault="00D903F4" w:rsidP="00AA2A6E">
      <w:pPr>
        <w:jc w:val="both"/>
        <w:rPr>
          <w:rFonts w:ascii="Times New Roman" w:hAnsi="Times New Roman" w:cs="Times New Roman"/>
          <w:sz w:val="24"/>
          <w:szCs w:val="24"/>
          <w:lang w:val="en-US"/>
        </w:rPr>
      </w:pPr>
      <w:r>
        <w:rPr>
          <w:rFonts w:ascii="Times New Roman" w:hAnsi="Times New Roman" w:cs="Times New Roman"/>
          <w:b/>
          <w:sz w:val="24"/>
          <w:szCs w:val="24"/>
        </w:rPr>
        <w:t>F</w:t>
      </w:r>
      <w:r w:rsidR="00F520C4" w:rsidRPr="00353925">
        <w:rPr>
          <w:rFonts w:ascii="Times New Roman" w:hAnsi="Times New Roman" w:cs="Times New Roman"/>
          <w:b/>
          <w:sz w:val="24"/>
          <w:szCs w:val="24"/>
        </w:rPr>
        <w:t>ig</w:t>
      </w:r>
      <w:r w:rsidR="00D0714D">
        <w:rPr>
          <w:rFonts w:ascii="Times New Roman" w:hAnsi="Times New Roman" w:cs="Times New Roman"/>
          <w:b/>
          <w:sz w:val="24"/>
          <w:szCs w:val="24"/>
        </w:rPr>
        <w:t>ure</w:t>
      </w:r>
      <w:r w:rsidR="00F520C4" w:rsidRPr="00353925">
        <w:rPr>
          <w:rFonts w:ascii="Times New Roman" w:hAnsi="Times New Roman" w:cs="Times New Roman"/>
          <w:b/>
          <w:sz w:val="24"/>
          <w:szCs w:val="24"/>
        </w:rPr>
        <w:t xml:space="preserve"> </w:t>
      </w:r>
      <w:r w:rsidR="00F520C4" w:rsidRPr="000A4A56">
        <w:rPr>
          <w:rFonts w:ascii="Times New Roman" w:hAnsi="Times New Roman" w:cs="Times New Roman"/>
          <w:b/>
          <w:sz w:val="24"/>
          <w:szCs w:val="24"/>
        </w:rPr>
        <w:t>S</w:t>
      </w:r>
      <w:r w:rsidR="008C5249" w:rsidRPr="000A4A56">
        <w:rPr>
          <w:rFonts w:ascii="Times New Roman" w:hAnsi="Times New Roman" w:cs="Times New Roman"/>
          <w:b/>
          <w:sz w:val="24"/>
          <w:szCs w:val="24"/>
        </w:rPr>
        <w:t>2</w:t>
      </w:r>
      <w:r w:rsidR="00D0714D">
        <w:rPr>
          <w:rFonts w:ascii="Times New Roman" w:hAnsi="Times New Roman" w:cs="Times New Roman"/>
          <w:b/>
          <w:sz w:val="24"/>
          <w:szCs w:val="24"/>
        </w:rPr>
        <w:t>.</w:t>
      </w:r>
      <w:r w:rsidR="00F520C4">
        <w:rPr>
          <w:rFonts w:ascii="Times New Roman" w:hAnsi="Times New Roman" w:cs="Times New Roman"/>
          <w:sz w:val="24"/>
          <w:szCs w:val="24"/>
        </w:rPr>
        <w:t xml:space="preserve"> </w:t>
      </w:r>
      <w:r w:rsidR="00AA2A6E" w:rsidRPr="00AA2A6E">
        <w:rPr>
          <w:rFonts w:ascii="Times New Roman" w:hAnsi="Times New Roman" w:cs="Times New Roman"/>
          <w:sz w:val="24"/>
          <w:szCs w:val="24"/>
          <w:lang w:val="en-US"/>
        </w:rPr>
        <w:t>Weight on the smoothing constraints were selected based on a series of tests with different values. A value of 10 gave the least data residual variance without unnecessary model length. Smaller values gave more model artifacts, and larger smoothing caused a larger data misfit.</w:t>
      </w:r>
      <w:r w:rsidR="007C00D2">
        <w:rPr>
          <w:rFonts w:ascii="Times New Roman" w:hAnsi="Times New Roman" w:cs="Times New Roman"/>
          <w:sz w:val="24"/>
          <w:szCs w:val="24"/>
          <w:lang w:val="en-US"/>
        </w:rPr>
        <w:t xml:space="preserve"> The figure was prepared with Microsoft Excel version 16.78 (</w:t>
      </w:r>
      <w:hyperlink r:id="rId12" w:history="1">
        <w:r w:rsidR="007C00D2" w:rsidRPr="00DF0BBC">
          <w:rPr>
            <w:rStyle w:val="Hyperlnk"/>
            <w:rFonts w:ascii="Times New Roman" w:hAnsi="Times New Roman" w:cs="Times New Roman"/>
            <w:sz w:val="24"/>
            <w:szCs w:val="24"/>
            <w:lang w:val="en-US"/>
          </w:rPr>
          <w:t>https://www.microsoft.com/</w:t>
        </w:r>
      </w:hyperlink>
      <w:r w:rsidR="007C00D2">
        <w:rPr>
          <w:rFonts w:ascii="Times New Roman" w:hAnsi="Times New Roman" w:cs="Times New Roman"/>
          <w:sz w:val="24"/>
          <w:szCs w:val="24"/>
          <w:lang w:val="en-US"/>
        </w:rPr>
        <w:t>).</w:t>
      </w:r>
    </w:p>
    <w:p w14:paraId="65DE5897" w14:textId="77777777" w:rsidR="007C00D2" w:rsidRPr="00AA2A6E" w:rsidRDefault="007C00D2" w:rsidP="00AA2A6E">
      <w:pPr>
        <w:jc w:val="both"/>
        <w:rPr>
          <w:rFonts w:ascii="Times New Roman" w:hAnsi="Times New Roman" w:cs="Times New Roman"/>
          <w:sz w:val="24"/>
          <w:szCs w:val="24"/>
        </w:rPr>
      </w:pPr>
    </w:p>
    <w:p w14:paraId="3411A952" w14:textId="41B46F4D" w:rsidR="00625367" w:rsidRDefault="00625367" w:rsidP="00F520C4">
      <w:pPr>
        <w:jc w:val="both"/>
      </w:pPr>
    </w:p>
    <w:p w14:paraId="40F46797" w14:textId="10533893" w:rsidR="00F520C4" w:rsidRDefault="00F520C4" w:rsidP="00F520C4">
      <w:pPr>
        <w:jc w:val="both"/>
        <w:rPr>
          <w:rFonts w:ascii="Times New Roman" w:hAnsi="Times New Roman" w:cs="Times New Roman"/>
          <w:sz w:val="24"/>
          <w:szCs w:val="24"/>
        </w:rPr>
      </w:pPr>
    </w:p>
    <w:p w14:paraId="09C4FFF8" w14:textId="77777777" w:rsidR="00F520C4" w:rsidRDefault="00F520C4" w:rsidP="004D068E">
      <w:pPr>
        <w:spacing w:after="0"/>
        <w:jc w:val="both"/>
        <w:rPr>
          <w:rFonts w:ascii="Times New Roman" w:hAnsi="Times New Roman" w:cs="Times New Roman"/>
          <w:sz w:val="24"/>
          <w:szCs w:val="24"/>
        </w:rPr>
      </w:pPr>
    </w:p>
    <w:p w14:paraId="29A0E9DC" w14:textId="421EAE6B" w:rsidR="002056C1" w:rsidRDefault="00101DE6" w:rsidP="004D068E">
      <w:pPr>
        <w:spacing w:after="0"/>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03CEF516" wp14:editId="00927ED0">
            <wp:extent cx="5443366" cy="5352415"/>
            <wp:effectExtent l="0" t="0" r="5080" b="0"/>
            <wp:docPr id="2137909241"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09241" name="Bildobjekt 2137909241"/>
                    <pic:cNvPicPr/>
                  </pic:nvPicPr>
                  <pic:blipFill rotWithShape="1">
                    <a:blip r:embed="rId13" cstate="print">
                      <a:extLst>
                        <a:ext uri="{28A0092B-C50C-407E-A947-70E740481C1C}">
                          <a14:useLocalDpi xmlns:a14="http://schemas.microsoft.com/office/drawing/2010/main" val="0"/>
                        </a:ext>
                      </a:extLst>
                    </a:blip>
                    <a:srcRect l="3382" t="26013" r="1625" b="8090"/>
                    <a:stretch/>
                  </pic:blipFill>
                  <pic:spPr bwMode="auto">
                    <a:xfrm>
                      <a:off x="0" y="0"/>
                      <a:ext cx="5444592" cy="5353621"/>
                    </a:xfrm>
                    <a:prstGeom prst="rect">
                      <a:avLst/>
                    </a:prstGeom>
                    <a:ln>
                      <a:noFill/>
                    </a:ln>
                    <a:extLst>
                      <a:ext uri="{53640926-AAD7-44D8-BBD7-CCE9431645EC}">
                        <a14:shadowObscured xmlns:a14="http://schemas.microsoft.com/office/drawing/2010/main"/>
                      </a:ext>
                    </a:extLst>
                  </pic:spPr>
                </pic:pic>
              </a:graphicData>
            </a:graphic>
          </wp:inline>
        </w:drawing>
      </w:r>
    </w:p>
    <w:p w14:paraId="5687C9AD" w14:textId="5B8602B1" w:rsidR="00460301" w:rsidRDefault="00460301" w:rsidP="0080366F">
      <w:pPr>
        <w:jc w:val="both"/>
        <w:rPr>
          <w:rFonts w:ascii="Times New Roman" w:hAnsi="Times New Roman" w:cs="Times New Roman"/>
          <w:sz w:val="24"/>
          <w:szCs w:val="24"/>
        </w:rPr>
      </w:pPr>
      <w:r w:rsidRPr="00353925">
        <w:rPr>
          <w:rFonts w:ascii="Times New Roman" w:hAnsi="Times New Roman" w:cs="Times New Roman"/>
          <w:b/>
          <w:sz w:val="24"/>
          <w:szCs w:val="24"/>
        </w:rPr>
        <w:t>Fig</w:t>
      </w:r>
      <w:r w:rsidR="00D0714D">
        <w:rPr>
          <w:rFonts w:ascii="Times New Roman" w:hAnsi="Times New Roman" w:cs="Times New Roman"/>
          <w:b/>
          <w:sz w:val="24"/>
          <w:szCs w:val="24"/>
        </w:rPr>
        <w:t>ure</w:t>
      </w:r>
      <w:r w:rsidRPr="00353925">
        <w:rPr>
          <w:rFonts w:ascii="Times New Roman" w:hAnsi="Times New Roman" w:cs="Times New Roman"/>
          <w:b/>
          <w:sz w:val="24"/>
          <w:szCs w:val="24"/>
        </w:rPr>
        <w:t xml:space="preserve"> </w:t>
      </w:r>
      <w:r w:rsidR="004A55DB" w:rsidRPr="000A4A56">
        <w:rPr>
          <w:rFonts w:ascii="Times New Roman" w:hAnsi="Times New Roman" w:cs="Times New Roman"/>
          <w:b/>
          <w:sz w:val="24"/>
          <w:szCs w:val="24"/>
        </w:rPr>
        <w:t>S</w:t>
      </w:r>
      <w:r w:rsidR="008C5249" w:rsidRPr="000A4A56">
        <w:rPr>
          <w:rFonts w:ascii="Times New Roman" w:hAnsi="Times New Roman" w:cs="Times New Roman"/>
          <w:b/>
          <w:sz w:val="24"/>
          <w:szCs w:val="24"/>
        </w:rPr>
        <w:t>3</w:t>
      </w:r>
      <w:r w:rsidR="00D0714D">
        <w:rPr>
          <w:rFonts w:ascii="Times New Roman" w:hAnsi="Times New Roman" w:cs="Times New Roman"/>
          <w:b/>
          <w:sz w:val="24"/>
          <w:szCs w:val="24"/>
        </w:rPr>
        <w:t>.</w:t>
      </w:r>
      <w:r w:rsidRPr="000A4A56">
        <w:rPr>
          <w:rFonts w:ascii="Times New Roman" w:hAnsi="Times New Roman" w:cs="Times New Roman"/>
          <w:sz w:val="24"/>
          <w:szCs w:val="24"/>
        </w:rPr>
        <w:t xml:space="preserve"> </w:t>
      </w:r>
      <w:r w:rsidR="0080366F" w:rsidRPr="00A31E9B">
        <w:rPr>
          <w:rFonts w:ascii="Times New Roman" w:hAnsi="Times New Roman" w:cs="Times New Roman"/>
          <w:sz w:val="24"/>
          <w:szCs w:val="24"/>
        </w:rPr>
        <w:t xml:space="preserve">Result of </w:t>
      </w:r>
      <w:r w:rsidR="00101DE6">
        <w:rPr>
          <w:rFonts w:ascii="Times New Roman" w:hAnsi="Times New Roman" w:cs="Times New Roman"/>
          <w:sz w:val="24"/>
          <w:szCs w:val="24"/>
        </w:rPr>
        <w:t>the checkerboard reconstructions.</w:t>
      </w:r>
      <w:r w:rsidR="00101DE6" w:rsidRPr="00101DE6">
        <w:rPr>
          <w:rFonts w:ascii="Times New Roman" w:hAnsi="Times New Roman" w:cs="Times New Roman"/>
          <w:sz w:val="24"/>
          <w:szCs w:val="24"/>
        </w:rPr>
        <w:t xml:space="preserve"> </w:t>
      </w:r>
      <w:r w:rsidR="00101DE6" w:rsidRPr="00A31E9B">
        <w:rPr>
          <w:rFonts w:ascii="Times New Roman" w:hAnsi="Times New Roman" w:cs="Times New Roman"/>
          <w:sz w:val="24"/>
          <w:szCs w:val="24"/>
        </w:rPr>
        <w:t xml:space="preserve">A maximum of 7% velocity perturbations to the starting models were added </w:t>
      </w:r>
      <w:r w:rsidR="00B5263D">
        <w:rPr>
          <w:rFonts w:ascii="Times New Roman" w:hAnsi="Times New Roman" w:cs="Times New Roman"/>
          <w:sz w:val="24"/>
          <w:szCs w:val="24"/>
        </w:rPr>
        <w:t xml:space="preserve">to </w:t>
      </w:r>
      <w:r w:rsidR="00101DE6" w:rsidRPr="00A31E9B">
        <w:rPr>
          <w:rFonts w:ascii="Times New Roman" w:hAnsi="Times New Roman" w:cs="Times New Roman"/>
          <w:sz w:val="24"/>
          <w:szCs w:val="24"/>
        </w:rPr>
        <w:t>(and subtracted</w:t>
      </w:r>
      <w:r w:rsidR="00B5263D">
        <w:rPr>
          <w:rFonts w:ascii="Times New Roman" w:hAnsi="Times New Roman" w:cs="Times New Roman"/>
          <w:sz w:val="24"/>
          <w:szCs w:val="24"/>
        </w:rPr>
        <w:t xml:space="preserve"> from</w:t>
      </w:r>
      <w:r w:rsidR="00101DE6" w:rsidRPr="00A31E9B">
        <w:rPr>
          <w:rFonts w:ascii="Times New Roman" w:hAnsi="Times New Roman" w:cs="Times New Roman"/>
          <w:sz w:val="24"/>
          <w:szCs w:val="24"/>
        </w:rPr>
        <w:t>)</w:t>
      </w:r>
      <w:r w:rsidR="00101DE6">
        <w:rPr>
          <w:rFonts w:ascii="Times New Roman" w:hAnsi="Times New Roman" w:cs="Times New Roman"/>
          <w:sz w:val="24"/>
          <w:szCs w:val="24"/>
        </w:rPr>
        <w:t xml:space="preserve"> the P- and S-wave models</w:t>
      </w:r>
      <w:r w:rsidR="00101DE6" w:rsidRPr="00A31E9B">
        <w:rPr>
          <w:rFonts w:ascii="Times New Roman" w:hAnsi="Times New Roman" w:cs="Times New Roman"/>
          <w:sz w:val="24"/>
          <w:szCs w:val="24"/>
        </w:rPr>
        <w:t>.</w:t>
      </w:r>
      <w:r w:rsidR="00101DE6">
        <w:rPr>
          <w:rFonts w:ascii="Times New Roman" w:hAnsi="Times New Roman" w:cs="Times New Roman"/>
          <w:sz w:val="24"/>
          <w:szCs w:val="24"/>
        </w:rPr>
        <w:t xml:space="preserve"> </w:t>
      </w:r>
      <w:r w:rsidR="0080366F" w:rsidRPr="00A31E9B">
        <w:rPr>
          <w:rFonts w:ascii="Times New Roman" w:hAnsi="Times New Roman" w:cs="Times New Roman"/>
          <w:sz w:val="24"/>
          <w:szCs w:val="24"/>
        </w:rPr>
        <w:t xml:space="preserve">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a) and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b) show the reconstructed and true S-wave models, respectively.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c) and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d) show the reconstructed and true P-wave models and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e) and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f) show the </w:t>
      </w:r>
      <w:proofErr w:type="spellStart"/>
      <w:r w:rsidR="00101DE6">
        <w:rPr>
          <w:rFonts w:ascii="Times New Roman" w:hAnsi="Times New Roman" w:cs="Times New Roman"/>
          <w:sz w:val="24"/>
          <w:szCs w:val="24"/>
        </w:rPr>
        <w:t>Vp</w:t>
      </w:r>
      <w:proofErr w:type="spellEnd"/>
      <w:r w:rsidR="00101DE6">
        <w:rPr>
          <w:rFonts w:ascii="Times New Roman" w:hAnsi="Times New Roman" w:cs="Times New Roman"/>
          <w:sz w:val="24"/>
          <w:szCs w:val="24"/>
        </w:rPr>
        <w:t xml:space="preserve">/Vs ratio.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g) and </w:t>
      </w:r>
      <w:r w:rsidR="00B5263D">
        <w:rPr>
          <w:rFonts w:ascii="Times New Roman" w:hAnsi="Times New Roman" w:cs="Times New Roman"/>
          <w:sz w:val="24"/>
          <w:szCs w:val="24"/>
        </w:rPr>
        <w:t>(</w:t>
      </w:r>
      <w:r w:rsidR="00101DE6">
        <w:rPr>
          <w:rFonts w:ascii="Times New Roman" w:hAnsi="Times New Roman" w:cs="Times New Roman"/>
          <w:sz w:val="24"/>
          <w:szCs w:val="24"/>
        </w:rPr>
        <w:t xml:space="preserve">h) show a map view at 8-9 km depth for the </w:t>
      </w:r>
      <w:proofErr w:type="spellStart"/>
      <w:r w:rsidR="00101DE6">
        <w:rPr>
          <w:rFonts w:ascii="Times New Roman" w:hAnsi="Times New Roman" w:cs="Times New Roman"/>
          <w:sz w:val="24"/>
          <w:szCs w:val="24"/>
        </w:rPr>
        <w:t>Vp</w:t>
      </w:r>
      <w:proofErr w:type="spellEnd"/>
      <w:r w:rsidR="00101DE6">
        <w:rPr>
          <w:rFonts w:ascii="Times New Roman" w:hAnsi="Times New Roman" w:cs="Times New Roman"/>
          <w:sz w:val="24"/>
          <w:szCs w:val="24"/>
        </w:rPr>
        <w:t xml:space="preserve">/Vs ratio. The solid black line </w:t>
      </w:r>
      <w:r w:rsidR="00B5263D">
        <w:rPr>
          <w:rFonts w:ascii="Times New Roman" w:hAnsi="Times New Roman" w:cs="Times New Roman"/>
          <w:sz w:val="24"/>
          <w:szCs w:val="24"/>
        </w:rPr>
        <w:t>indicates</w:t>
      </w:r>
      <w:r w:rsidR="00101DE6">
        <w:rPr>
          <w:rFonts w:ascii="Times New Roman" w:hAnsi="Times New Roman" w:cs="Times New Roman"/>
          <w:sz w:val="24"/>
          <w:szCs w:val="24"/>
        </w:rPr>
        <w:t xml:space="preserve"> the location of the cross sections in the panels above. Cells without rays are white. The thin contour line outline</w:t>
      </w:r>
      <w:r w:rsidR="00DB276D">
        <w:rPr>
          <w:rFonts w:ascii="Times New Roman" w:hAnsi="Times New Roman" w:cs="Times New Roman"/>
          <w:sz w:val="24"/>
          <w:szCs w:val="24"/>
        </w:rPr>
        <w:t>s</w:t>
      </w:r>
      <w:r w:rsidR="00101DE6">
        <w:rPr>
          <w:rFonts w:ascii="Times New Roman" w:hAnsi="Times New Roman" w:cs="Times New Roman"/>
          <w:sz w:val="24"/>
          <w:szCs w:val="24"/>
        </w:rPr>
        <w:t xml:space="preserve"> the region</w:t>
      </w:r>
      <w:r w:rsidR="00DB276D">
        <w:rPr>
          <w:rFonts w:ascii="Times New Roman" w:hAnsi="Times New Roman" w:cs="Times New Roman"/>
          <w:sz w:val="24"/>
          <w:szCs w:val="24"/>
        </w:rPr>
        <w:t>s</w:t>
      </w:r>
      <w:r w:rsidR="00101DE6">
        <w:rPr>
          <w:rFonts w:ascii="Times New Roman" w:hAnsi="Times New Roman" w:cs="Times New Roman"/>
          <w:sz w:val="24"/>
          <w:szCs w:val="24"/>
        </w:rPr>
        <w:t xml:space="preserve"> </w:t>
      </w:r>
      <w:r w:rsidR="00DB276D">
        <w:rPr>
          <w:rFonts w:ascii="Times New Roman" w:hAnsi="Times New Roman" w:cs="Times New Roman"/>
          <w:sz w:val="24"/>
          <w:szCs w:val="24"/>
        </w:rPr>
        <w:t>where the cross correlation between the constructed and true checkers are above 0.6, thus where the checkers are fairly well reconstructed</w:t>
      </w:r>
      <w:r w:rsidR="0080366F" w:rsidRPr="00A31E9B">
        <w:rPr>
          <w:rFonts w:ascii="Times New Roman" w:hAnsi="Times New Roman" w:cs="Times New Roman"/>
          <w:sz w:val="24"/>
          <w:szCs w:val="24"/>
        </w:rPr>
        <w:t xml:space="preserve">. </w:t>
      </w:r>
      <w:r w:rsidR="004C5DC5">
        <w:rPr>
          <w:rFonts w:ascii="Times New Roman" w:hAnsi="Times New Roman" w:cs="Times New Roman"/>
          <w:sz w:val="24"/>
          <w:szCs w:val="24"/>
        </w:rPr>
        <w:t xml:space="preserve">The map views and cross sections were </w:t>
      </w:r>
      <w:r w:rsidR="00F42D17">
        <w:rPr>
          <w:rFonts w:ascii="Times New Roman" w:hAnsi="Times New Roman" w:cs="Times New Roman"/>
          <w:sz w:val="24"/>
          <w:szCs w:val="24"/>
        </w:rPr>
        <w:t>prepared</w:t>
      </w:r>
      <w:r w:rsidR="004C5DC5">
        <w:rPr>
          <w:rFonts w:ascii="Times New Roman" w:hAnsi="Times New Roman" w:cs="Times New Roman"/>
          <w:sz w:val="24"/>
          <w:szCs w:val="24"/>
        </w:rPr>
        <w:t xml:space="preserve"> with GMT </w:t>
      </w:r>
      <w:r w:rsidR="00F42D17">
        <w:rPr>
          <w:rFonts w:ascii="Times New Roman" w:hAnsi="Times New Roman" w:cs="Times New Roman"/>
          <w:sz w:val="24"/>
          <w:szCs w:val="24"/>
        </w:rPr>
        <w:t>version 5.4.6 (</w:t>
      </w:r>
      <w:hyperlink r:id="rId14" w:history="1">
        <w:r w:rsidR="00F42D17" w:rsidRPr="00DF0BBC">
          <w:rPr>
            <w:rStyle w:val="Hyperlnk"/>
            <w:rFonts w:ascii="Times New Roman" w:hAnsi="Times New Roman" w:cs="Times New Roman"/>
            <w:sz w:val="24"/>
            <w:szCs w:val="24"/>
          </w:rPr>
          <w:t>https://www.generic-mapping-tools.org</w:t>
        </w:r>
      </w:hyperlink>
      <w:r w:rsidR="00F42D17">
        <w:rPr>
          <w:rFonts w:ascii="Times New Roman" w:hAnsi="Times New Roman" w:cs="Times New Roman"/>
          <w:sz w:val="24"/>
          <w:szCs w:val="24"/>
        </w:rPr>
        <w:t xml:space="preserve">) and Inkscape </w:t>
      </w:r>
      <w:r w:rsidR="00F42D17">
        <w:rPr>
          <w:rFonts w:ascii="Times New Roman" w:hAnsi="Times New Roman" w:cs="Times New Roman"/>
          <w:sz w:val="24"/>
          <w:szCs w:val="24"/>
          <w:lang w:val="en-US"/>
        </w:rPr>
        <w:t>version 1.3.2 (</w:t>
      </w:r>
      <w:hyperlink r:id="rId15" w:history="1">
        <w:r w:rsidR="006E4454">
          <w:rPr>
            <w:rStyle w:val="Hyperlnk"/>
            <w:rFonts w:ascii="Times New Roman" w:hAnsi="Times New Roman" w:cs="Times New Roman"/>
            <w:sz w:val="24"/>
            <w:szCs w:val="24"/>
            <w:lang w:val="en-US"/>
          </w:rPr>
          <w:t>https://inkscape.org/</w:t>
        </w:r>
      </w:hyperlink>
      <w:r w:rsidR="00F42D17">
        <w:rPr>
          <w:rFonts w:ascii="Times New Roman" w:hAnsi="Times New Roman" w:cs="Times New Roman"/>
          <w:sz w:val="24"/>
          <w:szCs w:val="24"/>
          <w:lang w:val="en-US"/>
        </w:rPr>
        <w:t>)</w:t>
      </w:r>
      <w:r w:rsidR="004C5DC5">
        <w:rPr>
          <w:rFonts w:ascii="Times New Roman" w:hAnsi="Times New Roman" w:cs="Times New Roman"/>
          <w:sz w:val="24"/>
          <w:szCs w:val="24"/>
        </w:rPr>
        <w:t>.</w:t>
      </w:r>
    </w:p>
    <w:p w14:paraId="3D17DE8D" w14:textId="77777777" w:rsidR="00F42D17" w:rsidRPr="00F42D17" w:rsidRDefault="00F42D17" w:rsidP="0080366F">
      <w:pPr>
        <w:jc w:val="both"/>
        <w:rPr>
          <w:rFonts w:ascii="Times New Roman" w:hAnsi="Times New Roman" w:cs="Times New Roman"/>
          <w:sz w:val="24"/>
          <w:szCs w:val="24"/>
          <w:lang w:val="en-US"/>
        </w:rPr>
      </w:pPr>
    </w:p>
    <w:p w14:paraId="39183551" w14:textId="77777777" w:rsidR="00F42D17" w:rsidRDefault="00F42D17" w:rsidP="0080366F">
      <w:pPr>
        <w:jc w:val="both"/>
        <w:rPr>
          <w:rFonts w:ascii="Times New Roman" w:hAnsi="Times New Roman" w:cs="Times New Roman"/>
          <w:sz w:val="24"/>
          <w:szCs w:val="24"/>
        </w:rPr>
      </w:pPr>
    </w:p>
    <w:p w14:paraId="37797F5F" w14:textId="1438E781" w:rsidR="002056C1" w:rsidRDefault="002056C1" w:rsidP="007F4445">
      <w:pPr>
        <w:jc w:val="both"/>
      </w:pPr>
    </w:p>
    <w:p w14:paraId="56E1E7B6" w14:textId="77777777" w:rsidR="00D42C18" w:rsidRDefault="00AB3B0A" w:rsidP="00AA2A6E">
      <w:pPr>
        <w:jc w:val="both"/>
        <w:rPr>
          <w:rFonts w:ascii="Times New Roman" w:hAnsi="Times New Roman" w:cs="Times New Roman"/>
          <w:b/>
          <w:sz w:val="24"/>
          <w:szCs w:val="24"/>
        </w:rPr>
      </w:pPr>
      <w:r>
        <w:rPr>
          <w:rFonts w:ascii="Times New Roman" w:hAnsi="Times New Roman" w:cs="Times New Roman"/>
          <w:b/>
          <w:noProof/>
          <w:sz w:val="24"/>
          <w:szCs w:val="24"/>
          <w:lang w:eastAsia="en-GB"/>
        </w:rPr>
        <w:lastRenderedPageBreak/>
        <w:drawing>
          <wp:inline distT="0" distB="0" distL="0" distR="0" wp14:anchorId="7A62D51A" wp14:editId="44428180">
            <wp:extent cx="5297422" cy="2833479"/>
            <wp:effectExtent l="0" t="0" r="0" b="0"/>
            <wp:docPr id="1642368523"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68523" name="Bild 1642368523"/>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t="19019" r="7539" b="10883"/>
                    <a:stretch/>
                  </pic:blipFill>
                  <pic:spPr bwMode="auto">
                    <a:xfrm>
                      <a:off x="0" y="0"/>
                      <a:ext cx="5299385" cy="2834529"/>
                    </a:xfrm>
                    <a:prstGeom prst="rect">
                      <a:avLst/>
                    </a:prstGeom>
                    <a:ln>
                      <a:noFill/>
                    </a:ln>
                    <a:extLst>
                      <a:ext uri="{53640926-AAD7-44D8-BBD7-CCE9431645EC}">
                        <a14:shadowObscured xmlns:a14="http://schemas.microsoft.com/office/drawing/2010/main"/>
                      </a:ext>
                    </a:extLst>
                  </pic:spPr>
                </pic:pic>
              </a:graphicData>
            </a:graphic>
          </wp:inline>
        </w:drawing>
      </w:r>
    </w:p>
    <w:p w14:paraId="1313FD89" w14:textId="2DEF5831" w:rsidR="00AA2A6E" w:rsidRPr="00D42C18" w:rsidRDefault="00460301" w:rsidP="00AA2A6E">
      <w:pPr>
        <w:jc w:val="both"/>
        <w:rPr>
          <w:rFonts w:ascii="Times New Roman" w:hAnsi="Times New Roman" w:cs="Times New Roman"/>
          <w:b/>
          <w:sz w:val="24"/>
          <w:szCs w:val="24"/>
        </w:rPr>
      </w:pPr>
      <w:r w:rsidRPr="00315AB7">
        <w:rPr>
          <w:rFonts w:ascii="Times New Roman" w:hAnsi="Times New Roman" w:cs="Times New Roman"/>
          <w:b/>
          <w:sz w:val="24"/>
          <w:szCs w:val="24"/>
        </w:rPr>
        <w:t>Fig</w:t>
      </w:r>
      <w:r w:rsidR="00D0714D">
        <w:rPr>
          <w:rFonts w:ascii="Times New Roman" w:hAnsi="Times New Roman" w:cs="Times New Roman"/>
          <w:b/>
          <w:sz w:val="24"/>
          <w:szCs w:val="24"/>
        </w:rPr>
        <w:t>ure</w:t>
      </w:r>
      <w:r w:rsidRPr="00315AB7">
        <w:rPr>
          <w:rFonts w:ascii="Times New Roman" w:hAnsi="Times New Roman" w:cs="Times New Roman"/>
          <w:b/>
          <w:sz w:val="24"/>
          <w:szCs w:val="24"/>
        </w:rPr>
        <w:t xml:space="preserve"> </w:t>
      </w:r>
      <w:r w:rsidR="00F520C4" w:rsidRPr="00A422FE">
        <w:rPr>
          <w:rFonts w:ascii="Times New Roman" w:hAnsi="Times New Roman" w:cs="Times New Roman"/>
          <w:b/>
          <w:sz w:val="24"/>
          <w:szCs w:val="24"/>
        </w:rPr>
        <w:t>S</w:t>
      </w:r>
      <w:r w:rsidR="008C5249" w:rsidRPr="00A422FE">
        <w:rPr>
          <w:rFonts w:ascii="Times New Roman" w:hAnsi="Times New Roman" w:cs="Times New Roman"/>
          <w:b/>
          <w:sz w:val="24"/>
          <w:szCs w:val="24"/>
        </w:rPr>
        <w:t>4</w:t>
      </w:r>
      <w:r w:rsidR="00D0714D">
        <w:rPr>
          <w:rFonts w:ascii="Times New Roman" w:hAnsi="Times New Roman" w:cs="Times New Roman"/>
          <w:b/>
          <w:sz w:val="24"/>
          <w:szCs w:val="24"/>
        </w:rPr>
        <w:t>.</w:t>
      </w:r>
      <w:r>
        <w:rPr>
          <w:rFonts w:ascii="Times New Roman" w:hAnsi="Times New Roman" w:cs="Times New Roman"/>
          <w:sz w:val="24"/>
          <w:szCs w:val="24"/>
        </w:rPr>
        <w:t xml:space="preserve"> </w:t>
      </w:r>
      <w:r w:rsidR="00AA2A6E" w:rsidRPr="00A31E9B">
        <w:rPr>
          <w:rFonts w:ascii="Times New Roman" w:hAnsi="Times New Roman" w:cs="Times New Roman"/>
          <w:sz w:val="24"/>
          <w:szCs w:val="24"/>
          <w:lang w:val="en-US"/>
        </w:rPr>
        <w:t xml:space="preserve">Result of a hypothesis test. </w:t>
      </w:r>
      <w:r w:rsidR="00B5263D">
        <w:rPr>
          <w:rFonts w:ascii="Times New Roman" w:hAnsi="Times New Roman" w:cs="Times New Roman"/>
          <w:sz w:val="24"/>
          <w:szCs w:val="24"/>
          <w:lang w:val="en-US"/>
        </w:rPr>
        <w:t>(</w:t>
      </w:r>
      <w:r w:rsidR="00AB3B0A">
        <w:rPr>
          <w:rFonts w:ascii="Times New Roman" w:hAnsi="Times New Roman" w:cs="Times New Roman"/>
          <w:sz w:val="24"/>
          <w:szCs w:val="24"/>
          <w:lang w:val="en-US"/>
        </w:rPr>
        <w:t xml:space="preserve">a) </w:t>
      </w:r>
      <w:r w:rsidR="00AA2A6E" w:rsidRPr="00A31E9B">
        <w:rPr>
          <w:rFonts w:ascii="Times New Roman" w:hAnsi="Times New Roman" w:cs="Times New Roman"/>
          <w:sz w:val="24"/>
          <w:szCs w:val="24"/>
          <w:lang w:val="en-US"/>
        </w:rPr>
        <w:t xml:space="preserve">The high </w:t>
      </w:r>
      <w:proofErr w:type="spellStart"/>
      <w:r w:rsidR="00AA2A6E" w:rsidRPr="00A31E9B">
        <w:rPr>
          <w:rFonts w:ascii="Times New Roman" w:hAnsi="Times New Roman" w:cs="Times New Roman"/>
          <w:sz w:val="24"/>
          <w:szCs w:val="24"/>
          <w:lang w:val="en-US"/>
        </w:rPr>
        <w:t>Vp</w:t>
      </w:r>
      <w:proofErr w:type="spellEnd"/>
      <w:r w:rsidR="00AA2A6E" w:rsidRPr="00A31E9B">
        <w:rPr>
          <w:rFonts w:ascii="Times New Roman" w:hAnsi="Times New Roman" w:cs="Times New Roman"/>
          <w:sz w:val="24"/>
          <w:szCs w:val="24"/>
          <w:lang w:val="en-US"/>
        </w:rPr>
        <w:t>/Vs ratio is taken out of the model (by replacing the velocities with the starting model</w:t>
      </w:r>
      <w:r w:rsidR="00AB3B0A">
        <w:rPr>
          <w:rFonts w:ascii="Times New Roman" w:hAnsi="Times New Roman" w:cs="Times New Roman"/>
          <w:sz w:val="24"/>
          <w:szCs w:val="24"/>
          <w:lang w:val="en-US"/>
        </w:rPr>
        <w:t xml:space="preserve">. </w:t>
      </w:r>
      <w:r w:rsidR="00B5263D">
        <w:rPr>
          <w:rFonts w:ascii="Times New Roman" w:hAnsi="Times New Roman" w:cs="Times New Roman"/>
          <w:sz w:val="24"/>
          <w:szCs w:val="24"/>
          <w:lang w:val="en-US"/>
        </w:rPr>
        <w:t>(</w:t>
      </w:r>
      <w:r w:rsidR="00AB3B0A">
        <w:rPr>
          <w:rFonts w:ascii="Times New Roman" w:hAnsi="Times New Roman" w:cs="Times New Roman"/>
          <w:sz w:val="24"/>
          <w:szCs w:val="24"/>
          <w:lang w:val="en-US"/>
        </w:rPr>
        <w:t>b)</w:t>
      </w:r>
      <w:r w:rsidR="00AA2A6E" w:rsidRPr="00A31E9B">
        <w:rPr>
          <w:rFonts w:ascii="Times New Roman" w:hAnsi="Times New Roman" w:cs="Times New Roman"/>
          <w:sz w:val="24"/>
          <w:szCs w:val="24"/>
          <w:lang w:val="en-US"/>
        </w:rPr>
        <w:t xml:space="preserve"> </w:t>
      </w:r>
      <w:r w:rsidR="00AB3B0A">
        <w:rPr>
          <w:rFonts w:ascii="Times New Roman" w:hAnsi="Times New Roman" w:cs="Times New Roman"/>
          <w:sz w:val="24"/>
          <w:szCs w:val="24"/>
          <w:lang w:val="en-US"/>
        </w:rPr>
        <w:t xml:space="preserve">shows the result after </w:t>
      </w:r>
      <w:r w:rsidR="00AA2A6E" w:rsidRPr="00A31E9B">
        <w:rPr>
          <w:rFonts w:ascii="Times New Roman" w:hAnsi="Times New Roman" w:cs="Times New Roman"/>
          <w:sz w:val="24"/>
          <w:szCs w:val="24"/>
          <w:lang w:val="en-US"/>
        </w:rPr>
        <w:t xml:space="preserve">a few more iterations. The result </w:t>
      </w:r>
      <w:r w:rsidR="00B5263D">
        <w:rPr>
          <w:rFonts w:ascii="Times New Roman" w:hAnsi="Times New Roman" w:cs="Times New Roman"/>
          <w:sz w:val="24"/>
          <w:szCs w:val="24"/>
          <w:lang w:val="en-US"/>
        </w:rPr>
        <w:t>indicates</w:t>
      </w:r>
      <w:r w:rsidR="00AA2A6E" w:rsidRPr="00A31E9B">
        <w:rPr>
          <w:rFonts w:ascii="Times New Roman" w:hAnsi="Times New Roman" w:cs="Times New Roman"/>
          <w:sz w:val="24"/>
          <w:szCs w:val="24"/>
          <w:lang w:val="en-US"/>
        </w:rPr>
        <w:t xml:space="preserve"> that the high </w:t>
      </w:r>
      <w:proofErr w:type="spellStart"/>
      <w:r w:rsidR="00AA2A6E" w:rsidRPr="00A31E9B">
        <w:rPr>
          <w:rFonts w:ascii="Times New Roman" w:hAnsi="Times New Roman" w:cs="Times New Roman"/>
          <w:sz w:val="24"/>
          <w:szCs w:val="24"/>
          <w:lang w:val="en-US"/>
        </w:rPr>
        <w:t>Vp</w:t>
      </w:r>
      <w:proofErr w:type="spellEnd"/>
      <w:r w:rsidR="00AA2A6E" w:rsidRPr="00A31E9B">
        <w:rPr>
          <w:rFonts w:ascii="Times New Roman" w:hAnsi="Times New Roman" w:cs="Times New Roman"/>
          <w:sz w:val="24"/>
          <w:szCs w:val="24"/>
          <w:lang w:val="en-US"/>
        </w:rPr>
        <w:t>/Vs ratio is put back into the model</w:t>
      </w:r>
      <w:r w:rsidR="00AB3B0A">
        <w:rPr>
          <w:rFonts w:ascii="Times New Roman" w:hAnsi="Times New Roman" w:cs="Times New Roman"/>
          <w:sz w:val="24"/>
          <w:szCs w:val="24"/>
          <w:lang w:val="en-US"/>
        </w:rPr>
        <w:t xml:space="preserve">. </w:t>
      </w:r>
      <w:r w:rsidR="00B5263D">
        <w:rPr>
          <w:rFonts w:ascii="Times New Roman" w:hAnsi="Times New Roman" w:cs="Times New Roman"/>
          <w:sz w:val="24"/>
          <w:szCs w:val="24"/>
          <w:lang w:val="en-US"/>
        </w:rPr>
        <w:t>(</w:t>
      </w:r>
      <w:r w:rsidR="00AB3B0A">
        <w:rPr>
          <w:rFonts w:ascii="Times New Roman" w:hAnsi="Times New Roman" w:cs="Times New Roman"/>
          <w:sz w:val="24"/>
          <w:szCs w:val="24"/>
          <w:lang w:val="en-US"/>
        </w:rPr>
        <w:t xml:space="preserve">c) and </w:t>
      </w:r>
      <w:r w:rsidR="00B5263D">
        <w:rPr>
          <w:rFonts w:ascii="Times New Roman" w:hAnsi="Times New Roman" w:cs="Times New Roman"/>
          <w:sz w:val="24"/>
          <w:szCs w:val="24"/>
          <w:lang w:val="en-US"/>
        </w:rPr>
        <w:t>(</w:t>
      </w:r>
      <w:r w:rsidR="00AB3B0A">
        <w:rPr>
          <w:rFonts w:ascii="Times New Roman" w:hAnsi="Times New Roman" w:cs="Times New Roman"/>
          <w:sz w:val="24"/>
          <w:szCs w:val="24"/>
          <w:lang w:val="en-US"/>
        </w:rPr>
        <w:t>d) are cross</w:t>
      </w:r>
      <w:r w:rsidR="00B5263D">
        <w:rPr>
          <w:rFonts w:ascii="Times New Roman" w:hAnsi="Times New Roman" w:cs="Times New Roman"/>
          <w:sz w:val="24"/>
          <w:szCs w:val="24"/>
          <w:lang w:val="en-US"/>
        </w:rPr>
        <w:t xml:space="preserve"> </w:t>
      </w:r>
      <w:r w:rsidR="00AB3B0A">
        <w:rPr>
          <w:rFonts w:ascii="Times New Roman" w:hAnsi="Times New Roman" w:cs="Times New Roman"/>
          <w:sz w:val="24"/>
          <w:szCs w:val="24"/>
          <w:lang w:val="en-US"/>
        </w:rPr>
        <w:t xml:space="preserve">sections through the modified and reconstructed models, respectively. The result shows that high </w:t>
      </w:r>
      <w:proofErr w:type="spellStart"/>
      <w:r w:rsidR="00AB3B0A">
        <w:rPr>
          <w:rFonts w:ascii="Times New Roman" w:hAnsi="Times New Roman" w:cs="Times New Roman"/>
          <w:sz w:val="24"/>
          <w:szCs w:val="24"/>
          <w:lang w:val="en-US"/>
        </w:rPr>
        <w:t>Vp</w:t>
      </w:r>
      <w:proofErr w:type="spellEnd"/>
      <w:r w:rsidR="00AB3B0A">
        <w:rPr>
          <w:rFonts w:ascii="Times New Roman" w:hAnsi="Times New Roman" w:cs="Times New Roman"/>
          <w:sz w:val="24"/>
          <w:szCs w:val="24"/>
          <w:lang w:val="en-US"/>
        </w:rPr>
        <w:t xml:space="preserve">/Vs ratio at 9-12 is required by the data. </w:t>
      </w:r>
      <w:r w:rsidR="004C5DC5">
        <w:rPr>
          <w:rFonts w:ascii="Times New Roman" w:hAnsi="Times New Roman" w:cs="Times New Roman"/>
          <w:sz w:val="24"/>
          <w:szCs w:val="24"/>
          <w:lang w:val="en-US"/>
        </w:rPr>
        <w:t xml:space="preserve">The maps and cross sections were </w:t>
      </w:r>
      <w:r w:rsidR="00F42D17">
        <w:rPr>
          <w:rFonts w:ascii="Times New Roman" w:hAnsi="Times New Roman" w:cs="Times New Roman"/>
          <w:sz w:val="24"/>
          <w:szCs w:val="24"/>
        </w:rPr>
        <w:t>prepared with GMT version 5.4.6 (</w:t>
      </w:r>
      <w:hyperlink r:id="rId18" w:history="1">
        <w:r w:rsidR="00F42D17" w:rsidRPr="00DF0BBC">
          <w:rPr>
            <w:rStyle w:val="Hyperlnk"/>
            <w:rFonts w:ascii="Times New Roman" w:hAnsi="Times New Roman" w:cs="Times New Roman"/>
            <w:sz w:val="24"/>
            <w:szCs w:val="24"/>
          </w:rPr>
          <w:t>https://www.generic-mapping-tools.org</w:t>
        </w:r>
      </w:hyperlink>
      <w:r w:rsidR="00F42D17">
        <w:rPr>
          <w:rFonts w:ascii="Times New Roman" w:hAnsi="Times New Roman" w:cs="Times New Roman"/>
          <w:sz w:val="24"/>
          <w:szCs w:val="24"/>
        </w:rPr>
        <w:t xml:space="preserve">) and Inkscape </w:t>
      </w:r>
      <w:r w:rsidR="00F42D17">
        <w:rPr>
          <w:rFonts w:ascii="Times New Roman" w:hAnsi="Times New Roman" w:cs="Times New Roman"/>
          <w:sz w:val="24"/>
          <w:szCs w:val="24"/>
          <w:lang w:val="en-US"/>
        </w:rPr>
        <w:t>version 1.3.2 (</w:t>
      </w:r>
      <w:hyperlink r:id="rId19" w:history="1">
        <w:r w:rsidR="006E4454">
          <w:rPr>
            <w:rStyle w:val="Hyperlnk"/>
            <w:rFonts w:ascii="Times New Roman" w:hAnsi="Times New Roman" w:cs="Times New Roman"/>
            <w:sz w:val="24"/>
            <w:szCs w:val="24"/>
            <w:lang w:val="en-US"/>
          </w:rPr>
          <w:t>https://inkscape.org/</w:t>
        </w:r>
      </w:hyperlink>
      <w:r w:rsidR="00F42D17">
        <w:rPr>
          <w:rFonts w:ascii="Times New Roman" w:hAnsi="Times New Roman" w:cs="Times New Roman"/>
          <w:sz w:val="24"/>
          <w:szCs w:val="24"/>
          <w:lang w:val="en-US"/>
        </w:rPr>
        <w:t>)</w:t>
      </w:r>
      <w:r w:rsidR="00F42D17">
        <w:rPr>
          <w:rFonts w:ascii="Times New Roman" w:hAnsi="Times New Roman" w:cs="Times New Roman"/>
          <w:sz w:val="24"/>
          <w:szCs w:val="24"/>
        </w:rPr>
        <w:t>.</w:t>
      </w:r>
    </w:p>
    <w:p w14:paraId="55FB6D2B" w14:textId="67C36335" w:rsidR="002056C1" w:rsidRDefault="00F56C2F" w:rsidP="00353925">
      <w:pPr>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694DF26D" wp14:editId="46D3B094">
            <wp:extent cx="5322789" cy="2863792"/>
            <wp:effectExtent l="0" t="0" r="0" b="0"/>
            <wp:docPr id="491915616"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15616" name="Bildobjekt 491915616"/>
                    <pic:cNvPicPr/>
                  </pic:nvPicPr>
                  <pic:blipFill rotWithShape="1">
                    <a:blip r:embed="rId20" cstate="print">
                      <a:extLst>
                        <a:ext uri="{28A0092B-C50C-407E-A947-70E740481C1C}">
                          <a14:useLocalDpi xmlns:a14="http://schemas.microsoft.com/office/drawing/2010/main" val="0"/>
                        </a:ext>
                      </a:extLst>
                    </a:blip>
                    <a:srcRect l="1902" t="15724" r="5200" b="13433"/>
                    <a:stretch/>
                  </pic:blipFill>
                  <pic:spPr bwMode="auto">
                    <a:xfrm>
                      <a:off x="0" y="0"/>
                      <a:ext cx="5324427" cy="2864674"/>
                    </a:xfrm>
                    <a:prstGeom prst="rect">
                      <a:avLst/>
                    </a:prstGeom>
                    <a:ln>
                      <a:noFill/>
                    </a:ln>
                    <a:extLst>
                      <a:ext uri="{53640926-AAD7-44D8-BBD7-CCE9431645EC}">
                        <a14:shadowObscured xmlns:a14="http://schemas.microsoft.com/office/drawing/2010/main"/>
                      </a:ext>
                    </a:extLst>
                  </pic:spPr>
                </pic:pic>
              </a:graphicData>
            </a:graphic>
          </wp:inline>
        </w:drawing>
      </w:r>
    </w:p>
    <w:p w14:paraId="42AFC58D" w14:textId="71C619B6" w:rsidR="00AA2A6E" w:rsidRPr="00A31E9B" w:rsidRDefault="002056C1" w:rsidP="00AA2A6E">
      <w:pPr>
        <w:jc w:val="both"/>
        <w:rPr>
          <w:rFonts w:ascii="Times New Roman" w:hAnsi="Times New Roman" w:cs="Times New Roman"/>
          <w:sz w:val="24"/>
          <w:szCs w:val="24"/>
        </w:rPr>
      </w:pPr>
      <w:r w:rsidRPr="00353925">
        <w:rPr>
          <w:rFonts w:ascii="Times New Roman" w:hAnsi="Times New Roman" w:cs="Times New Roman"/>
          <w:b/>
          <w:sz w:val="24"/>
          <w:szCs w:val="24"/>
        </w:rPr>
        <w:t>Fig</w:t>
      </w:r>
      <w:r w:rsidR="00D0714D">
        <w:rPr>
          <w:rFonts w:ascii="Times New Roman" w:hAnsi="Times New Roman" w:cs="Times New Roman"/>
          <w:b/>
          <w:sz w:val="24"/>
          <w:szCs w:val="24"/>
        </w:rPr>
        <w:t>ure</w:t>
      </w:r>
      <w:r w:rsidRPr="00353925">
        <w:rPr>
          <w:rFonts w:ascii="Times New Roman" w:hAnsi="Times New Roman" w:cs="Times New Roman"/>
          <w:b/>
          <w:sz w:val="24"/>
          <w:szCs w:val="24"/>
        </w:rPr>
        <w:t xml:space="preserve"> </w:t>
      </w:r>
      <w:r w:rsidR="008C5249" w:rsidRPr="00A422FE">
        <w:rPr>
          <w:rFonts w:ascii="Times New Roman" w:hAnsi="Times New Roman" w:cs="Times New Roman"/>
          <w:b/>
          <w:sz w:val="24"/>
          <w:szCs w:val="24"/>
        </w:rPr>
        <w:t>S5</w:t>
      </w:r>
      <w:r w:rsidR="00D0714D">
        <w:rPr>
          <w:rFonts w:ascii="Times New Roman" w:hAnsi="Times New Roman" w:cs="Times New Roman"/>
          <w:b/>
          <w:sz w:val="24"/>
          <w:szCs w:val="24"/>
        </w:rPr>
        <w:t>.</w:t>
      </w:r>
      <w:r w:rsidR="004A55DB" w:rsidRPr="00A422FE">
        <w:rPr>
          <w:rFonts w:ascii="Times New Roman" w:hAnsi="Times New Roman" w:cs="Times New Roman"/>
          <w:sz w:val="24"/>
          <w:szCs w:val="24"/>
        </w:rPr>
        <w:t xml:space="preserve"> </w:t>
      </w:r>
      <w:r w:rsidR="00B5263D">
        <w:rPr>
          <w:rFonts w:ascii="Times New Roman" w:hAnsi="Times New Roman" w:cs="Times New Roman"/>
          <w:sz w:val="24"/>
          <w:szCs w:val="24"/>
        </w:rPr>
        <w:t>R</w:t>
      </w:r>
      <w:proofErr w:type="spellStart"/>
      <w:r w:rsidR="00ED68FB">
        <w:rPr>
          <w:rFonts w:ascii="Times New Roman" w:hAnsi="Times New Roman" w:cs="Times New Roman"/>
          <w:sz w:val="24"/>
          <w:szCs w:val="24"/>
          <w:lang w:val="en-US"/>
        </w:rPr>
        <w:t>econs</w:t>
      </w:r>
      <w:r w:rsidR="00B5263D">
        <w:rPr>
          <w:rFonts w:ascii="Times New Roman" w:hAnsi="Times New Roman" w:cs="Times New Roman"/>
          <w:sz w:val="24"/>
          <w:szCs w:val="24"/>
          <w:lang w:val="en-US"/>
        </w:rPr>
        <w:t>t</w:t>
      </w:r>
      <w:r w:rsidR="00ED68FB">
        <w:rPr>
          <w:rFonts w:ascii="Times New Roman" w:hAnsi="Times New Roman" w:cs="Times New Roman"/>
          <w:sz w:val="24"/>
          <w:szCs w:val="24"/>
          <w:lang w:val="en-US"/>
        </w:rPr>
        <w:t>ruction</w:t>
      </w:r>
      <w:proofErr w:type="spellEnd"/>
      <w:r w:rsidR="00ED68FB" w:rsidRPr="00A31E9B">
        <w:rPr>
          <w:rFonts w:ascii="Times New Roman" w:hAnsi="Times New Roman" w:cs="Times New Roman"/>
          <w:sz w:val="24"/>
          <w:szCs w:val="24"/>
          <w:lang w:val="en-US"/>
        </w:rPr>
        <w:t xml:space="preserve"> </w:t>
      </w:r>
      <w:r w:rsidR="00F56C2F">
        <w:rPr>
          <w:rFonts w:ascii="Times New Roman" w:hAnsi="Times New Roman" w:cs="Times New Roman"/>
          <w:sz w:val="24"/>
          <w:szCs w:val="24"/>
          <w:lang w:val="en-US"/>
        </w:rPr>
        <w:t xml:space="preserve">test </w:t>
      </w:r>
      <w:r w:rsidR="00AA2A6E" w:rsidRPr="00A31E9B">
        <w:rPr>
          <w:rFonts w:ascii="Times New Roman" w:hAnsi="Times New Roman" w:cs="Times New Roman"/>
          <w:sz w:val="24"/>
          <w:szCs w:val="24"/>
          <w:lang w:val="en-US"/>
        </w:rPr>
        <w:t xml:space="preserve">with a high </w:t>
      </w:r>
      <w:proofErr w:type="spellStart"/>
      <w:r w:rsidR="00AA2A6E" w:rsidRPr="00A31E9B">
        <w:rPr>
          <w:rFonts w:ascii="Times New Roman" w:hAnsi="Times New Roman" w:cs="Times New Roman"/>
          <w:sz w:val="24"/>
          <w:szCs w:val="24"/>
          <w:lang w:val="en-US"/>
        </w:rPr>
        <w:t>Vp</w:t>
      </w:r>
      <w:proofErr w:type="spellEnd"/>
      <w:r w:rsidR="00AA2A6E" w:rsidRPr="00A31E9B">
        <w:rPr>
          <w:rFonts w:ascii="Times New Roman" w:hAnsi="Times New Roman" w:cs="Times New Roman"/>
          <w:sz w:val="24"/>
          <w:szCs w:val="24"/>
          <w:lang w:val="en-US"/>
        </w:rPr>
        <w:t xml:space="preserve">/Vs ratio anomaly beneath </w:t>
      </w:r>
      <w:proofErr w:type="spellStart"/>
      <w:r w:rsidR="00AA2A6E" w:rsidRPr="00A31E9B">
        <w:rPr>
          <w:rFonts w:ascii="Times New Roman" w:hAnsi="Times New Roman" w:cs="Times New Roman"/>
          <w:sz w:val="24"/>
          <w:szCs w:val="24"/>
          <w:lang w:val="en-US"/>
        </w:rPr>
        <w:t>Fagradalsfjall</w:t>
      </w:r>
      <w:proofErr w:type="spellEnd"/>
      <w:r w:rsidR="00AA2A6E" w:rsidRPr="00A31E9B">
        <w:rPr>
          <w:rFonts w:ascii="Times New Roman" w:hAnsi="Times New Roman" w:cs="Times New Roman"/>
          <w:sz w:val="24"/>
          <w:szCs w:val="24"/>
          <w:lang w:val="en-US"/>
        </w:rPr>
        <w:t xml:space="preserve">, starting at 8 km depth and extending to the bottom of the model. </w:t>
      </w:r>
      <w:proofErr w:type="spellStart"/>
      <w:r w:rsidR="00AA2A6E" w:rsidRPr="00A31E9B">
        <w:rPr>
          <w:rFonts w:ascii="Times New Roman" w:hAnsi="Times New Roman" w:cs="Times New Roman"/>
          <w:sz w:val="24"/>
          <w:szCs w:val="24"/>
          <w:lang w:val="en-US"/>
        </w:rPr>
        <w:t>Vp</w:t>
      </w:r>
      <w:proofErr w:type="spellEnd"/>
      <w:r w:rsidR="00AA2A6E" w:rsidRPr="00A31E9B">
        <w:rPr>
          <w:rFonts w:ascii="Times New Roman" w:hAnsi="Times New Roman" w:cs="Times New Roman"/>
          <w:sz w:val="24"/>
          <w:szCs w:val="24"/>
          <w:lang w:val="en-US"/>
        </w:rPr>
        <w:t xml:space="preserve">/Vs ratio as high as 2.04 are present in its core. The anomaly is 6 km across. </w:t>
      </w:r>
      <w:r w:rsidR="00ED68FB" w:rsidRPr="00A31E9B">
        <w:rPr>
          <w:rFonts w:ascii="Times New Roman" w:hAnsi="Times New Roman" w:cs="Times New Roman"/>
          <w:sz w:val="24"/>
          <w:szCs w:val="24"/>
          <w:lang w:val="en-US"/>
        </w:rPr>
        <w:t xml:space="preserve">Above it is a layer of low </w:t>
      </w:r>
      <w:proofErr w:type="spellStart"/>
      <w:r w:rsidR="00ED68FB" w:rsidRPr="00A31E9B">
        <w:rPr>
          <w:rFonts w:ascii="Times New Roman" w:hAnsi="Times New Roman" w:cs="Times New Roman"/>
          <w:sz w:val="24"/>
          <w:szCs w:val="24"/>
          <w:lang w:val="en-US"/>
        </w:rPr>
        <w:t>Vp</w:t>
      </w:r>
      <w:proofErr w:type="spellEnd"/>
      <w:r w:rsidR="00ED68FB" w:rsidRPr="00A31E9B">
        <w:rPr>
          <w:rFonts w:ascii="Times New Roman" w:hAnsi="Times New Roman" w:cs="Times New Roman"/>
          <w:sz w:val="24"/>
          <w:szCs w:val="24"/>
          <w:lang w:val="en-US"/>
        </w:rPr>
        <w:t xml:space="preserve">/Vs ratios. </w:t>
      </w:r>
      <w:r w:rsidR="00B5263D">
        <w:rPr>
          <w:rFonts w:ascii="Times New Roman" w:hAnsi="Times New Roman" w:cs="Times New Roman"/>
          <w:sz w:val="24"/>
          <w:szCs w:val="24"/>
          <w:lang w:val="en-US"/>
        </w:rPr>
        <w:t>(</w:t>
      </w:r>
      <w:r w:rsidR="00F56C2F">
        <w:rPr>
          <w:rFonts w:ascii="Times New Roman" w:hAnsi="Times New Roman" w:cs="Times New Roman"/>
          <w:sz w:val="24"/>
          <w:szCs w:val="24"/>
          <w:lang w:val="en-US"/>
        </w:rPr>
        <w:t xml:space="preserve">a) </w:t>
      </w:r>
      <w:r w:rsidR="00ED68FB">
        <w:rPr>
          <w:rFonts w:ascii="Times New Roman" w:hAnsi="Times New Roman" w:cs="Times New Roman"/>
          <w:sz w:val="24"/>
          <w:szCs w:val="24"/>
          <w:lang w:val="en-US"/>
        </w:rPr>
        <w:t xml:space="preserve">and </w:t>
      </w:r>
      <w:r w:rsidR="00B5263D">
        <w:rPr>
          <w:rFonts w:ascii="Times New Roman" w:hAnsi="Times New Roman" w:cs="Times New Roman"/>
          <w:sz w:val="24"/>
          <w:szCs w:val="24"/>
          <w:lang w:val="en-US"/>
        </w:rPr>
        <w:t>(</w:t>
      </w:r>
      <w:r w:rsidR="00ED68FB">
        <w:rPr>
          <w:rFonts w:ascii="Times New Roman" w:hAnsi="Times New Roman" w:cs="Times New Roman"/>
          <w:sz w:val="24"/>
          <w:szCs w:val="24"/>
          <w:lang w:val="en-US"/>
        </w:rPr>
        <w:t xml:space="preserve">b) are map views of the reconstructed and true models, respectively. </w:t>
      </w:r>
      <w:r w:rsidR="00B5263D">
        <w:rPr>
          <w:rFonts w:ascii="Times New Roman" w:hAnsi="Times New Roman" w:cs="Times New Roman"/>
          <w:sz w:val="24"/>
          <w:szCs w:val="24"/>
          <w:lang w:val="en-US"/>
        </w:rPr>
        <w:t>(</w:t>
      </w:r>
      <w:r w:rsidR="00ED68FB">
        <w:rPr>
          <w:rFonts w:ascii="Times New Roman" w:hAnsi="Times New Roman" w:cs="Times New Roman"/>
          <w:sz w:val="24"/>
          <w:szCs w:val="24"/>
          <w:lang w:val="en-US"/>
        </w:rPr>
        <w:t xml:space="preserve">c) and </w:t>
      </w:r>
      <w:r w:rsidR="00B5263D">
        <w:rPr>
          <w:rFonts w:ascii="Times New Roman" w:hAnsi="Times New Roman" w:cs="Times New Roman"/>
          <w:sz w:val="24"/>
          <w:szCs w:val="24"/>
          <w:lang w:val="en-US"/>
        </w:rPr>
        <w:t>(</w:t>
      </w:r>
      <w:r w:rsidR="00ED68FB">
        <w:rPr>
          <w:rFonts w:ascii="Times New Roman" w:hAnsi="Times New Roman" w:cs="Times New Roman"/>
          <w:sz w:val="24"/>
          <w:szCs w:val="24"/>
          <w:lang w:val="en-US"/>
        </w:rPr>
        <w:t>d) show cross sections through the models.</w:t>
      </w:r>
      <w:r w:rsidR="00AA2A6E" w:rsidRPr="00A31E9B">
        <w:rPr>
          <w:rFonts w:ascii="Times New Roman" w:hAnsi="Times New Roman" w:cs="Times New Roman"/>
          <w:sz w:val="24"/>
          <w:szCs w:val="24"/>
          <w:lang w:val="en-US"/>
        </w:rPr>
        <w:t xml:space="preserve"> The high </w:t>
      </w:r>
      <w:proofErr w:type="spellStart"/>
      <w:r w:rsidR="00AA2A6E" w:rsidRPr="00A31E9B">
        <w:rPr>
          <w:rFonts w:ascii="Times New Roman" w:hAnsi="Times New Roman" w:cs="Times New Roman"/>
          <w:sz w:val="24"/>
          <w:szCs w:val="24"/>
          <w:lang w:val="en-US"/>
        </w:rPr>
        <w:t>Vp</w:t>
      </w:r>
      <w:proofErr w:type="spellEnd"/>
      <w:r w:rsidR="00AA2A6E" w:rsidRPr="00A31E9B">
        <w:rPr>
          <w:rFonts w:ascii="Times New Roman" w:hAnsi="Times New Roman" w:cs="Times New Roman"/>
          <w:sz w:val="24"/>
          <w:szCs w:val="24"/>
          <w:lang w:val="en-US"/>
        </w:rPr>
        <w:t xml:space="preserve">/Vs ratio anomaly is clearly observed, though it appears wider than in the true model. The depth extent of the anomaly cannot be </w:t>
      </w:r>
      <w:r w:rsidR="00AA2A6E" w:rsidRPr="00A31E9B">
        <w:rPr>
          <w:rFonts w:ascii="Times New Roman" w:hAnsi="Times New Roman" w:cs="Times New Roman"/>
          <w:sz w:val="24"/>
          <w:szCs w:val="24"/>
          <w:lang w:val="en-US"/>
        </w:rPr>
        <w:lastRenderedPageBreak/>
        <w:t xml:space="preserve">determined. The low </w:t>
      </w:r>
      <w:proofErr w:type="spellStart"/>
      <w:r w:rsidR="00AA2A6E" w:rsidRPr="00A31E9B">
        <w:rPr>
          <w:rFonts w:ascii="Times New Roman" w:hAnsi="Times New Roman" w:cs="Times New Roman"/>
          <w:sz w:val="24"/>
          <w:szCs w:val="24"/>
          <w:lang w:val="en-US"/>
        </w:rPr>
        <w:t>Vp</w:t>
      </w:r>
      <w:proofErr w:type="spellEnd"/>
      <w:r w:rsidR="00AA2A6E" w:rsidRPr="00A31E9B">
        <w:rPr>
          <w:rFonts w:ascii="Times New Roman" w:hAnsi="Times New Roman" w:cs="Times New Roman"/>
          <w:sz w:val="24"/>
          <w:szCs w:val="24"/>
          <w:lang w:val="en-US"/>
        </w:rPr>
        <w:t>/Vs ratio layer is fairly well reconstructed in the center of the model, but smeared out in the southwestern corner of the model.</w:t>
      </w:r>
      <w:r w:rsidR="004C5DC5">
        <w:rPr>
          <w:rFonts w:ascii="Times New Roman" w:hAnsi="Times New Roman" w:cs="Times New Roman"/>
          <w:sz w:val="24"/>
          <w:szCs w:val="24"/>
          <w:lang w:val="en-US"/>
        </w:rPr>
        <w:t xml:space="preserve"> </w:t>
      </w:r>
      <w:r w:rsidR="004C5DC5">
        <w:rPr>
          <w:rFonts w:ascii="Times New Roman" w:hAnsi="Times New Roman" w:cs="Times New Roman"/>
          <w:sz w:val="24"/>
          <w:szCs w:val="24"/>
          <w:lang w:val="en-US"/>
        </w:rPr>
        <w:t xml:space="preserve">The maps and cross sections were </w:t>
      </w:r>
      <w:r w:rsidR="00F42D17">
        <w:rPr>
          <w:rFonts w:ascii="Times New Roman" w:hAnsi="Times New Roman" w:cs="Times New Roman"/>
          <w:sz w:val="24"/>
          <w:szCs w:val="24"/>
        </w:rPr>
        <w:t>prepared with GMT version 5.4.6 (</w:t>
      </w:r>
      <w:hyperlink r:id="rId21" w:history="1">
        <w:r w:rsidR="00F42D17" w:rsidRPr="00DF0BBC">
          <w:rPr>
            <w:rStyle w:val="Hyperlnk"/>
            <w:rFonts w:ascii="Times New Roman" w:hAnsi="Times New Roman" w:cs="Times New Roman"/>
            <w:sz w:val="24"/>
            <w:szCs w:val="24"/>
          </w:rPr>
          <w:t>https://www.generic-mapping-tools.org</w:t>
        </w:r>
      </w:hyperlink>
      <w:r w:rsidR="00F42D17">
        <w:rPr>
          <w:rFonts w:ascii="Times New Roman" w:hAnsi="Times New Roman" w:cs="Times New Roman"/>
          <w:sz w:val="24"/>
          <w:szCs w:val="24"/>
        </w:rPr>
        <w:t xml:space="preserve">) and Inkscape </w:t>
      </w:r>
      <w:r w:rsidR="00F42D17">
        <w:rPr>
          <w:rFonts w:ascii="Times New Roman" w:hAnsi="Times New Roman" w:cs="Times New Roman"/>
          <w:sz w:val="24"/>
          <w:szCs w:val="24"/>
          <w:lang w:val="en-US"/>
        </w:rPr>
        <w:t>version 1.3.2 (</w:t>
      </w:r>
      <w:hyperlink r:id="rId22" w:history="1">
        <w:r w:rsidR="006E4454">
          <w:rPr>
            <w:rStyle w:val="Hyperlnk"/>
            <w:rFonts w:ascii="Times New Roman" w:hAnsi="Times New Roman" w:cs="Times New Roman"/>
            <w:sz w:val="24"/>
            <w:szCs w:val="24"/>
            <w:lang w:val="en-US"/>
          </w:rPr>
          <w:t>https://inkscape.org/</w:t>
        </w:r>
      </w:hyperlink>
      <w:r w:rsidR="00F42D17">
        <w:rPr>
          <w:rFonts w:ascii="Times New Roman" w:hAnsi="Times New Roman" w:cs="Times New Roman"/>
          <w:sz w:val="24"/>
          <w:szCs w:val="24"/>
          <w:lang w:val="en-US"/>
        </w:rPr>
        <w:t>)</w:t>
      </w:r>
      <w:r w:rsidR="00F42D17">
        <w:rPr>
          <w:rFonts w:ascii="Times New Roman" w:hAnsi="Times New Roman" w:cs="Times New Roman"/>
          <w:sz w:val="24"/>
          <w:szCs w:val="24"/>
        </w:rPr>
        <w:t>.</w:t>
      </w:r>
    </w:p>
    <w:p w14:paraId="45467BF8" w14:textId="508CC008" w:rsidR="002056C1" w:rsidRDefault="002056C1" w:rsidP="00353925">
      <w:pPr>
        <w:jc w:val="both"/>
        <w:rPr>
          <w:rFonts w:ascii="Times New Roman" w:hAnsi="Times New Roman" w:cs="Times New Roman"/>
          <w:sz w:val="24"/>
          <w:szCs w:val="24"/>
        </w:rPr>
      </w:pPr>
    </w:p>
    <w:p w14:paraId="77612524" w14:textId="2A4A78F0" w:rsidR="002056C1" w:rsidRDefault="00ED68FB" w:rsidP="00353925">
      <w:pPr>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6040FC32" wp14:editId="43F20F8A">
            <wp:extent cx="5316842" cy="2851530"/>
            <wp:effectExtent l="0" t="0" r="5080" b="6350"/>
            <wp:docPr id="1823612656"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12656" name="Bildobjekt 1823612656"/>
                    <pic:cNvPicPr/>
                  </pic:nvPicPr>
                  <pic:blipFill rotWithShape="1">
                    <a:blip r:embed="rId23" cstate="print">
                      <a:extLst>
                        <a:ext uri="{28A0092B-C50C-407E-A947-70E740481C1C}">
                          <a14:useLocalDpi xmlns:a14="http://schemas.microsoft.com/office/drawing/2010/main" val="0"/>
                        </a:ext>
                      </a:extLst>
                    </a:blip>
                    <a:srcRect l="1903" t="15874" r="5308" b="13589"/>
                    <a:stretch/>
                  </pic:blipFill>
                  <pic:spPr bwMode="auto">
                    <a:xfrm>
                      <a:off x="0" y="0"/>
                      <a:ext cx="5318232" cy="2852276"/>
                    </a:xfrm>
                    <a:prstGeom prst="rect">
                      <a:avLst/>
                    </a:prstGeom>
                    <a:ln>
                      <a:noFill/>
                    </a:ln>
                    <a:extLst>
                      <a:ext uri="{53640926-AAD7-44D8-BBD7-CCE9431645EC}">
                        <a14:shadowObscured xmlns:a14="http://schemas.microsoft.com/office/drawing/2010/main"/>
                      </a:ext>
                    </a:extLst>
                  </pic:spPr>
                </pic:pic>
              </a:graphicData>
            </a:graphic>
          </wp:inline>
        </w:drawing>
      </w:r>
    </w:p>
    <w:p w14:paraId="04BD0926" w14:textId="154966B7" w:rsidR="0080366F" w:rsidRDefault="002056C1" w:rsidP="0080366F">
      <w:pPr>
        <w:jc w:val="both"/>
        <w:rPr>
          <w:rFonts w:ascii="Times New Roman" w:hAnsi="Times New Roman" w:cs="Times New Roman"/>
          <w:sz w:val="24"/>
          <w:szCs w:val="24"/>
        </w:rPr>
      </w:pPr>
      <w:r w:rsidRPr="00A422FE">
        <w:rPr>
          <w:rFonts w:ascii="Times New Roman" w:hAnsi="Times New Roman" w:cs="Times New Roman"/>
          <w:b/>
          <w:sz w:val="24"/>
          <w:szCs w:val="24"/>
        </w:rPr>
        <w:t>Fig</w:t>
      </w:r>
      <w:r w:rsidR="00D0714D">
        <w:rPr>
          <w:rFonts w:ascii="Times New Roman" w:hAnsi="Times New Roman" w:cs="Times New Roman"/>
          <w:b/>
          <w:sz w:val="24"/>
          <w:szCs w:val="24"/>
        </w:rPr>
        <w:t>ure</w:t>
      </w:r>
      <w:r w:rsidRPr="00A422FE">
        <w:rPr>
          <w:rFonts w:ascii="Times New Roman" w:hAnsi="Times New Roman" w:cs="Times New Roman"/>
          <w:b/>
          <w:sz w:val="24"/>
          <w:szCs w:val="24"/>
        </w:rPr>
        <w:t xml:space="preserve"> </w:t>
      </w:r>
      <w:r w:rsidR="004A55DB" w:rsidRPr="00A422FE">
        <w:rPr>
          <w:rFonts w:ascii="Times New Roman" w:hAnsi="Times New Roman" w:cs="Times New Roman"/>
          <w:b/>
          <w:sz w:val="24"/>
          <w:szCs w:val="24"/>
        </w:rPr>
        <w:t>S</w:t>
      </w:r>
      <w:r w:rsidR="008C5249" w:rsidRPr="00A422FE">
        <w:rPr>
          <w:rFonts w:ascii="Times New Roman" w:hAnsi="Times New Roman" w:cs="Times New Roman"/>
          <w:b/>
          <w:sz w:val="24"/>
          <w:szCs w:val="24"/>
        </w:rPr>
        <w:t>6</w:t>
      </w:r>
      <w:r w:rsidR="00D0714D">
        <w:rPr>
          <w:rFonts w:ascii="Times New Roman" w:hAnsi="Times New Roman" w:cs="Times New Roman"/>
          <w:b/>
          <w:sz w:val="24"/>
          <w:szCs w:val="24"/>
        </w:rPr>
        <w:t>.</w:t>
      </w:r>
      <w:r w:rsidRPr="002056C1">
        <w:rPr>
          <w:rFonts w:ascii="Times New Roman" w:hAnsi="Times New Roman" w:cs="Times New Roman"/>
          <w:b/>
          <w:sz w:val="24"/>
          <w:szCs w:val="24"/>
        </w:rPr>
        <w:t xml:space="preserve"> </w:t>
      </w:r>
      <w:r w:rsidR="00B5263D">
        <w:rPr>
          <w:rFonts w:ascii="Times New Roman" w:hAnsi="Times New Roman" w:cs="Times New Roman"/>
          <w:sz w:val="24"/>
          <w:szCs w:val="24"/>
        </w:rPr>
        <w:t>S</w:t>
      </w:r>
      <w:r w:rsidR="00ED68FB">
        <w:rPr>
          <w:rFonts w:ascii="Times New Roman" w:hAnsi="Times New Roman" w:cs="Times New Roman"/>
          <w:sz w:val="24"/>
          <w:szCs w:val="24"/>
        </w:rPr>
        <w:t xml:space="preserve">ame reconstruction test as in Fig. S5 except that the high </w:t>
      </w:r>
      <w:proofErr w:type="spellStart"/>
      <w:r w:rsidR="00ED68FB">
        <w:rPr>
          <w:rFonts w:ascii="Times New Roman" w:hAnsi="Times New Roman" w:cs="Times New Roman"/>
          <w:sz w:val="24"/>
          <w:szCs w:val="24"/>
        </w:rPr>
        <w:t>Vp</w:t>
      </w:r>
      <w:proofErr w:type="spellEnd"/>
      <w:r w:rsidR="00ED68FB">
        <w:rPr>
          <w:rFonts w:ascii="Times New Roman" w:hAnsi="Times New Roman" w:cs="Times New Roman"/>
          <w:sz w:val="24"/>
          <w:szCs w:val="24"/>
        </w:rPr>
        <w:t xml:space="preserve">/Vs ratio anomaly is 14 km across. Map views of the reconstructed and true models in </w:t>
      </w:r>
      <w:r w:rsidR="00B5263D">
        <w:rPr>
          <w:rFonts w:ascii="Times New Roman" w:hAnsi="Times New Roman" w:cs="Times New Roman"/>
          <w:sz w:val="24"/>
          <w:szCs w:val="24"/>
        </w:rPr>
        <w:t>(</w:t>
      </w:r>
      <w:r w:rsidR="00ED68FB">
        <w:rPr>
          <w:rFonts w:ascii="Times New Roman" w:hAnsi="Times New Roman" w:cs="Times New Roman"/>
          <w:sz w:val="24"/>
          <w:szCs w:val="24"/>
        </w:rPr>
        <w:t xml:space="preserve">a) and </w:t>
      </w:r>
      <w:r w:rsidR="00B5263D">
        <w:rPr>
          <w:rFonts w:ascii="Times New Roman" w:hAnsi="Times New Roman" w:cs="Times New Roman"/>
          <w:sz w:val="24"/>
          <w:szCs w:val="24"/>
        </w:rPr>
        <w:t>(</w:t>
      </w:r>
      <w:r w:rsidR="00ED68FB">
        <w:rPr>
          <w:rFonts w:ascii="Times New Roman" w:hAnsi="Times New Roman" w:cs="Times New Roman"/>
          <w:sz w:val="24"/>
          <w:szCs w:val="24"/>
        </w:rPr>
        <w:t xml:space="preserve">b) respectively. Cross sections in panel </w:t>
      </w:r>
      <w:r w:rsidR="00B5263D">
        <w:rPr>
          <w:rFonts w:ascii="Times New Roman" w:hAnsi="Times New Roman" w:cs="Times New Roman"/>
          <w:sz w:val="24"/>
          <w:szCs w:val="24"/>
        </w:rPr>
        <w:t>(</w:t>
      </w:r>
      <w:r w:rsidR="00ED68FB">
        <w:rPr>
          <w:rFonts w:ascii="Times New Roman" w:hAnsi="Times New Roman" w:cs="Times New Roman"/>
          <w:sz w:val="24"/>
          <w:szCs w:val="24"/>
        </w:rPr>
        <w:t xml:space="preserve">c) and </w:t>
      </w:r>
      <w:r w:rsidR="00B5263D">
        <w:rPr>
          <w:rFonts w:ascii="Times New Roman" w:hAnsi="Times New Roman" w:cs="Times New Roman"/>
          <w:sz w:val="24"/>
          <w:szCs w:val="24"/>
        </w:rPr>
        <w:t>(</w:t>
      </w:r>
      <w:r w:rsidR="00ED68FB">
        <w:rPr>
          <w:rFonts w:ascii="Times New Roman" w:hAnsi="Times New Roman" w:cs="Times New Roman"/>
          <w:sz w:val="24"/>
          <w:szCs w:val="24"/>
        </w:rPr>
        <w:t xml:space="preserve">d). </w:t>
      </w:r>
      <w:r w:rsidR="0080366F" w:rsidRPr="00A31E9B">
        <w:rPr>
          <w:rFonts w:ascii="Times New Roman" w:hAnsi="Times New Roman" w:cs="Times New Roman"/>
          <w:sz w:val="24"/>
          <w:szCs w:val="24"/>
        </w:rPr>
        <w:t xml:space="preserve">The width of the high </w:t>
      </w:r>
      <w:proofErr w:type="spellStart"/>
      <w:r w:rsidR="0080366F" w:rsidRPr="00A31E9B">
        <w:rPr>
          <w:rFonts w:ascii="Times New Roman" w:hAnsi="Times New Roman" w:cs="Times New Roman"/>
          <w:sz w:val="24"/>
          <w:szCs w:val="24"/>
        </w:rPr>
        <w:t>Vp</w:t>
      </w:r>
      <w:proofErr w:type="spellEnd"/>
      <w:r w:rsidR="0080366F" w:rsidRPr="00A31E9B">
        <w:rPr>
          <w:rFonts w:ascii="Times New Roman" w:hAnsi="Times New Roman" w:cs="Times New Roman"/>
          <w:sz w:val="24"/>
          <w:szCs w:val="24"/>
        </w:rPr>
        <w:t>/Vs ratio anomaly is fairly well reconstructed</w:t>
      </w:r>
      <w:r w:rsidR="00ED68FB">
        <w:rPr>
          <w:rFonts w:ascii="Times New Roman" w:hAnsi="Times New Roman" w:cs="Times New Roman"/>
          <w:sz w:val="24"/>
          <w:szCs w:val="24"/>
        </w:rPr>
        <w:t xml:space="preserve">, indicating that the true high </w:t>
      </w:r>
      <w:proofErr w:type="spellStart"/>
      <w:r w:rsidR="00ED68FB">
        <w:rPr>
          <w:rFonts w:ascii="Times New Roman" w:hAnsi="Times New Roman" w:cs="Times New Roman"/>
          <w:sz w:val="24"/>
          <w:szCs w:val="24"/>
        </w:rPr>
        <w:t>Vp</w:t>
      </w:r>
      <w:proofErr w:type="spellEnd"/>
      <w:r w:rsidR="00ED68FB">
        <w:rPr>
          <w:rFonts w:ascii="Times New Roman" w:hAnsi="Times New Roman" w:cs="Times New Roman"/>
          <w:sz w:val="24"/>
          <w:szCs w:val="24"/>
        </w:rPr>
        <w:t>/Vs ratio anomaly imaged by the real data is likely narrower than this</w:t>
      </w:r>
      <w:r w:rsidR="0080366F" w:rsidRPr="00A31E9B">
        <w:rPr>
          <w:rFonts w:ascii="Times New Roman" w:hAnsi="Times New Roman" w:cs="Times New Roman"/>
          <w:sz w:val="24"/>
          <w:szCs w:val="24"/>
        </w:rPr>
        <w:t>.</w:t>
      </w:r>
      <w:r w:rsidR="004C5DC5">
        <w:rPr>
          <w:rFonts w:ascii="Times New Roman" w:hAnsi="Times New Roman" w:cs="Times New Roman"/>
          <w:sz w:val="24"/>
          <w:szCs w:val="24"/>
        </w:rPr>
        <w:t xml:space="preserve"> </w:t>
      </w:r>
      <w:r w:rsidR="004C5DC5">
        <w:rPr>
          <w:rFonts w:ascii="Times New Roman" w:hAnsi="Times New Roman" w:cs="Times New Roman"/>
          <w:sz w:val="24"/>
          <w:szCs w:val="24"/>
          <w:lang w:val="en-US"/>
        </w:rPr>
        <w:t xml:space="preserve">The maps and cross sections were </w:t>
      </w:r>
      <w:r w:rsidR="00F42D17">
        <w:rPr>
          <w:rFonts w:ascii="Times New Roman" w:hAnsi="Times New Roman" w:cs="Times New Roman"/>
          <w:sz w:val="24"/>
          <w:szCs w:val="24"/>
        </w:rPr>
        <w:t>prepared with GMT version 5.4.6 (</w:t>
      </w:r>
      <w:hyperlink r:id="rId24" w:history="1">
        <w:r w:rsidR="00F42D17" w:rsidRPr="00DF0BBC">
          <w:rPr>
            <w:rStyle w:val="Hyperlnk"/>
            <w:rFonts w:ascii="Times New Roman" w:hAnsi="Times New Roman" w:cs="Times New Roman"/>
            <w:sz w:val="24"/>
            <w:szCs w:val="24"/>
          </w:rPr>
          <w:t>https://www.generic-mapping-tools.org</w:t>
        </w:r>
      </w:hyperlink>
      <w:r w:rsidR="00F42D17">
        <w:rPr>
          <w:rFonts w:ascii="Times New Roman" w:hAnsi="Times New Roman" w:cs="Times New Roman"/>
          <w:sz w:val="24"/>
          <w:szCs w:val="24"/>
        </w:rPr>
        <w:t xml:space="preserve">) and Inkscape </w:t>
      </w:r>
      <w:r w:rsidR="00F42D17">
        <w:rPr>
          <w:rFonts w:ascii="Times New Roman" w:hAnsi="Times New Roman" w:cs="Times New Roman"/>
          <w:sz w:val="24"/>
          <w:szCs w:val="24"/>
          <w:lang w:val="en-US"/>
        </w:rPr>
        <w:t>version 1.3.2 (</w:t>
      </w:r>
      <w:hyperlink r:id="rId25" w:history="1">
        <w:r w:rsidR="006E4454">
          <w:rPr>
            <w:rStyle w:val="Hyperlnk"/>
            <w:rFonts w:ascii="Times New Roman" w:hAnsi="Times New Roman" w:cs="Times New Roman"/>
            <w:sz w:val="24"/>
            <w:szCs w:val="24"/>
            <w:lang w:val="en-US"/>
          </w:rPr>
          <w:t>https://inkscape.org/</w:t>
        </w:r>
      </w:hyperlink>
      <w:r w:rsidR="00F42D17">
        <w:rPr>
          <w:rFonts w:ascii="Times New Roman" w:hAnsi="Times New Roman" w:cs="Times New Roman"/>
          <w:sz w:val="24"/>
          <w:szCs w:val="24"/>
          <w:lang w:val="en-US"/>
        </w:rPr>
        <w:t>)</w:t>
      </w:r>
      <w:r w:rsidR="00F42D17">
        <w:rPr>
          <w:rFonts w:ascii="Times New Roman" w:hAnsi="Times New Roman" w:cs="Times New Roman"/>
          <w:sz w:val="24"/>
          <w:szCs w:val="24"/>
        </w:rPr>
        <w:t>.</w:t>
      </w:r>
    </w:p>
    <w:p w14:paraId="36F4756B" w14:textId="77777777" w:rsidR="00ED68FB" w:rsidRPr="00A31E9B" w:rsidRDefault="00ED68FB" w:rsidP="0080366F">
      <w:pPr>
        <w:jc w:val="both"/>
        <w:rPr>
          <w:rFonts w:ascii="Times New Roman" w:hAnsi="Times New Roman" w:cs="Times New Roman"/>
          <w:sz w:val="24"/>
          <w:szCs w:val="24"/>
        </w:rPr>
      </w:pPr>
    </w:p>
    <w:p w14:paraId="51EFB5D7" w14:textId="66F6B9D0" w:rsidR="0080366F" w:rsidRDefault="0080366F" w:rsidP="007A1A63">
      <w:pPr>
        <w:jc w:val="both"/>
        <w:rPr>
          <w:rFonts w:ascii="Times New Roman" w:hAnsi="Times New Roman" w:cs="Times New Roman"/>
          <w:sz w:val="24"/>
          <w:szCs w:val="24"/>
        </w:rPr>
      </w:pPr>
      <w:r>
        <w:rPr>
          <w:rFonts w:ascii="Times New Roman" w:hAnsi="Times New Roman" w:cs="Times New Roman"/>
          <w:noProof/>
          <w:color w:val="C00000"/>
          <w:sz w:val="24"/>
          <w:szCs w:val="24"/>
          <w:lang w:eastAsia="en-GB"/>
        </w:rPr>
        <w:drawing>
          <wp:inline distT="0" distB="0" distL="0" distR="0" wp14:anchorId="22434D36" wp14:editId="5C9CC20A">
            <wp:extent cx="5731510" cy="1422400"/>
            <wp:effectExtent l="0" t="0" r="2540" b="6350"/>
            <wp:docPr id="48"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80884" name="Bildobjekt 1571780884"/>
                    <pic:cNvPicPr/>
                  </pic:nvPicPr>
                  <pic:blipFill>
                    <a:blip r:embed="rId26" cstate="email">
                      <a:extLst>
                        <a:ext uri="{28A0092B-C50C-407E-A947-70E740481C1C}">
                          <a14:useLocalDpi xmlns:a14="http://schemas.microsoft.com/office/drawing/2010/main"/>
                        </a:ext>
                      </a:extLst>
                    </a:blip>
                    <a:stretch>
                      <a:fillRect/>
                    </a:stretch>
                  </pic:blipFill>
                  <pic:spPr>
                    <a:xfrm>
                      <a:off x="0" y="0"/>
                      <a:ext cx="5731510" cy="1422400"/>
                    </a:xfrm>
                    <a:prstGeom prst="rect">
                      <a:avLst/>
                    </a:prstGeom>
                  </pic:spPr>
                </pic:pic>
              </a:graphicData>
            </a:graphic>
          </wp:inline>
        </w:drawing>
      </w:r>
    </w:p>
    <w:p w14:paraId="051A3203" w14:textId="6538A473" w:rsidR="0080366F" w:rsidRPr="00A31E9B" w:rsidRDefault="0080366F" w:rsidP="0080366F">
      <w:pPr>
        <w:tabs>
          <w:tab w:val="left" w:pos="397"/>
        </w:tabs>
        <w:spacing w:after="0"/>
        <w:jc w:val="both"/>
        <w:rPr>
          <w:rFonts w:ascii="Times New Roman" w:eastAsia="Times New Roman" w:hAnsi="Times New Roman" w:cs="Times New Roman"/>
          <w:sz w:val="24"/>
          <w:szCs w:val="24"/>
          <w:lang w:eastAsia="de-DE"/>
        </w:rPr>
      </w:pPr>
      <w:r w:rsidRPr="00A31E9B">
        <w:rPr>
          <w:rFonts w:ascii="Times New Roman" w:eastAsia="Times New Roman" w:hAnsi="Times New Roman" w:cs="Times New Roman"/>
          <w:b/>
          <w:bCs/>
          <w:sz w:val="24"/>
          <w:szCs w:val="24"/>
          <w:lang w:eastAsia="de-DE"/>
        </w:rPr>
        <w:t>Fig</w:t>
      </w:r>
      <w:r w:rsidR="00D0714D">
        <w:rPr>
          <w:rFonts w:ascii="Times New Roman" w:eastAsia="Times New Roman" w:hAnsi="Times New Roman" w:cs="Times New Roman"/>
          <w:b/>
          <w:bCs/>
          <w:sz w:val="24"/>
          <w:szCs w:val="24"/>
          <w:lang w:eastAsia="de-DE"/>
        </w:rPr>
        <w:t>ure</w:t>
      </w:r>
      <w:r w:rsidRPr="00A422FE">
        <w:rPr>
          <w:rFonts w:ascii="Times New Roman" w:eastAsia="Times New Roman" w:hAnsi="Times New Roman" w:cs="Times New Roman"/>
          <w:b/>
          <w:bCs/>
          <w:sz w:val="24"/>
          <w:szCs w:val="24"/>
          <w:lang w:eastAsia="de-DE"/>
        </w:rPr>
        <w:t xml:space="preserve"> </w:t>
      </w:r>
      <w:r w:rsidR="004A55DB" w:rsidRPr="00A422FE">
        <w:rPr>
          <w:rFonts w:ascii="Times New Roman" w:eastAsia="Times New Roman" w:hAnsi="Times New Roman" w:cs="Times New Roman"/>
          <w:b/>
          <w:bCs/>
          <w:sz w:val="24"/>
          <w:szCs w:val="24"/>
          <w:lang w:eastAsia="de-DE"/>
        </w:rPr>
        <w:t>S</w:t>
      </w:r>
      <w:r w:rsidR="008C5249" w:rsidRPr="00A422FE">
        <w:rPr>
          <w:rFonts w:ascii="Times New Roman" w:eastAsia="Times New Roman" w:hAnsi="Times New Roman" w:cs="Times New Roman"/>
          <w:b/>
          <w:bCs/>
          <w:sz w:val="24"/>
          <w:szCs w:val="24"/>
          <w:lang w:eastAsia="de-DE"/>
        </w:rPr>
        <w:t>7</w:t>
      </w:r>
      <w:r w:rsidR="00D0714D">
        <w:rPr>
          <w:rFonts w:ascii="Times New Roman" w:eastAsia="Times New Roman" w:hAnsi="Times New Roman" w:cs="Times New Roman"/>
          <w:b/>
          <w:bCs/>
          <w:sz w:val="24"/>
          <w:szCs w:val="24"/>
          <w:lang w:eastAsia="de-DE"/>
        </w:rPr>
        <w:t>.</w:t>
      </w:r>
      <w:r w:rsidRPr="00A31E9B">
        <w:rPr>
          <w:rFonts w:ascii="Times New Roman" w:eastAsia="Times New Roman" w:hAnsi="Times New Roman" w:cs="Times New Roman"/>
          <w:sz w:val="24"/>
          <w:szCs w:val="24"/>
          <w:lang w:eastAsia="de-DE"/>
        </w:rPr>
        <w:t xml:space="preserve"> The </w:t>
      </w:r>
      <w:proofErr w:type="spellStart"/>
      <w:r w:rsidRPr="00A31E9B">
        <w:rPr>
          <w:rFonts w:ascii="Times New Roman" w:eastAsia="Times New Roman" w:hAnsi="Times New Roman" w:cs="Times New Roman"/>
          <w:sz w:val="24"/>
          <w:szCs w:val="24"/>
          <w:lang w:eastAsia="de-DE"/>
        </w:rPr>
        <w:t>hypocentral</w:t>
      </w:r>
      <w:proofErr w:type="spellEnd"/>
      <w:r w:rsidRPr="00A31E9B">
        <w:rPr>
          <w:rFonts w:ascii="Times New Roman" w:eastAsia="Times New Roman" w:hAnsi="Times New Roman" w:cs="Times New Roman"/>
          <w:sz w:val="24"/>
          <w:szCs w:val="24"/>
          <w:lang w:eastAsia="de-DE"/>
        </w:rPr>
        <w:t xml:space="preserve"> parameter uncertainties. Errors are larger for the depth parameter. 90% of the events have smaller depth uncertainty than 0.6 km.</w:t>
      </w:r>
      <w:r w:rsidR="004C5DC5">
        <w:rPr>
          <w:rFonts w:ascii="Times New Roman" w:eastAsia="Times New Roman" w:hAnsi="Times New Roman" w:cs="Times New Roman"/>
          <w:sz w:val="24"/>
          <w:szCs w:val="24"/>
          <w:lang w:eastAsia="de-DE"/>
        </w:rPr>
        <w:t xml:space="preserve"> The histograms were </w:t>
      </w:r>
      <w:r w:rsidR="00F42D17">
        <w:rPr>
          <w:rFonts w:ascii="Times New Roman" w:hAnsi="Times New Roman" w:cs="Times New Roman"/>
          <w:sz w:val="24"/>
          <w:szCs w:val="24"/>
        </w:rPr>
        <w:t>prepared with GMT version 5.4.6 (</w:t>
      </w:r>
      <w:hyperlink r:id="rId27" w:history="1">
        <w:r w:rsidR="00F42D17" w:rsidRPr="00DF0BBC">
          <w:rPr>
            <w:rStyle w:val="Hyperlnk"/>
            <w:rFonts w:ascii="Times New Roman" w:hAnsi="Times New Roman" w:cs="Times New Roman"/>
            <w:sz w:val="24"/>
            <w:szCs w:val="24"/>
          </w:rPr>
          <w:t>https://www.generic-mapping-tools.org</w:t>
        </w:r>
      </w:hyperlink>
      <w:r w:rsidR="00F42D17">
        <w:rPr>
          <w:rFonts w:ascii="Times New Roman" w:hAnsi="Times New Roman" w:cs="Times New Roman"/>
          <w:sz w:val="24"/>
          <w:szCs w:val="24"/>
        </w:rPr>
        <w:t>)</w:t>
      </w:r>
      <w:r w:rsidR="00F42D17">
        <w:rPr>
          <w:rFonts w:ascii="Times New Roman" w:hAnsi="Times New Roman" w:cs="Times New Roman"/>
          <w:sz w:val="24"/>
          <w:szCs w:val="24"/>
        </w:rPr>
        <w:t>.</w:t>
      </w:r>
    </w:p>
    <w:p w14:paraId="62AE1912" w14:textId="2572A586" w:rsidR="00A90852" w:rsidRDefault="00A90852" w:rsidP="007A1A63">
      <w:pPr>
        <w:jc w:val="both"/>
        <w:rPr>
          <w:rFonts w:ascii="Times New Roman" w:hAnsi="Times New Roman" w:cs="Times New Roman"/>
          <w:b/>
          <w:sz w:val="24"/>
        </w:rPr>
      </w:pPr>
    </w:p>
    <w:p w14:paraId="6B9011D7" w14:textId="71B2CB35" w:rsidR="009F2BA7" w:rsidRPr="00A31E9B" w:rsidRDefault="009F2BA7" w:rsidP="007A1A63">
      <w:pPr>
        <w:jc w:val="both"/>
        <w:rPr>
          <w:rFonts w:ascii="Times New Roman" w:hAnsi="Times New Roman" w:cs="Times New Roman"/>
          <w:b/>
          <w:sz w:val="24"/>
        </w:rPr>
      </w:pPr>
      <w:r>
        <w:rPr>
          <w:rFonts w:ascii="Times New Roman" w:hAnsi="Times New Roman" w:cs="Times New Roman"/>
          <w:b/>
          <w:noProof/>
          <w:sz w:val="24"/>
          <w:lang w:eastAsia="en-GB"/>
        </w:rPr>
        <w:lastRenderedPageBreak/>
        <w:drawing>
          <wp:inline distT="0" distB="0" distL="0" distR="0" wp14:anchorId="732AB746" wp14:editId="39A35603">
            <wp:extent cx="5731510" cy="5318125"/>
            <wp:effectExtent l="0" t="0" r="2540" b="0"/>
            <wp:docPr id="8"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59956" name="Bildobjekt 93305995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5318125"/>
                    </a:xfrm>
                    <a:prstGeom prst="rect">
                      <a:avLst/>
                    </a:prstGeom>
                  </pic:spPr>
                </pic:pic>
              </a:graphicData>
            </a:graphic>
          </wp:inline>
        </w:drawing>
      </w:r>
    </w:p>
    <w:p w14:paraId="1739641B" w14:textId="0419DFB1" w:rsidR="00D0714D" w:rsidRDefault="00D0714D" w:rsidP="0091378E">
      <w:pPr>
        <w:spacing w:before="100" w:beforeAutospacing="1" w:after="100" w:afterAutospacing="1"/>
        <w:jc w:val="both"/>
        <w:rPr>
          <w:rFonts w:ascii="Times New Roman" w:hAnsi="Times New Roman" w:cs="Times New Roman"/>
          <w:b/>
          <w:sz w:val="24"/>
          <w:szCs w:val="24"/>
        </w:rPr>
      </w:pPr>
      <w:r w:rsidRPr="00D0714D">
        <w:rPr>
          <w:rFonts w:ascii="Times New Roman" w:hAnsi="Times New Roman" w:cs="Times New Roman"/>
          <w:bCs/>
          <w:sz w:val="24"/>
          <w:szCs w:val="24"/>
        </w:rPr>
        <w:t>Maps Data:</w:t>
      </w:r>
      <w:r>
        <w:rPr>
          <w:rFonts w:ascii="Times New Roman" w:hAnsi="Times New Roman" w:cs="Times New Roman"/>
          <w:b/>
          <w:sz w:val="24"/>
          <w:szCs w:val="24"/>
        </w:rPr>
        <w:t xml:space="preserve"> </w:t>
      </w:r>
      <w:r>
        <w:rPr>
          <w:color w:val="000000"/>
        </w:rPr>
        <w:t>Google</w:t>
      </w:r>
      <w:r>
        <w:rPr>
          <w:color w:val="000000"/>
        </w:rPr>
        <w:t xml:space="preserve"> (c) 2023 Airbus, Maxar Technologies, </w:t>
      </w:r>
      <w:proofErr w:type="spellStart"/>
      <w:r>
        <w:rPr>
          <w:color w:val="000000"/>
        </w:rPr>
        <w:t>CNES</w:t>
      </w:r>
      <w:proofErr w:type="spellEnd"/>
      <w:r>
        <w:rPr>
          <w:color w:val="000000"/>
        </w:rPr>
        <w:t>/Airbus</w:t>
      </w:r>
      <w:r>
        <w:rPr>
          <w:color w:val="000000"/>
        </w:rPr>
        <w:t>.</w:t>
      </w:r>
    </w:p>
    <w:p w14:paraId="1E7234AF" w14:textId="617316AA" w:rsidR="0091378E" w:rsidRDefault="009F2BA7" w:rsidP="0091378E">
      <w:pPr>
        <w:spacing w:before="100" w:beforeAutospacing="1" w:after="100" w:afterAutospacing="1"/>
        <w:jc w:val="both"/>
        <w:rPr>
          <w:rFonts w:ascii="Times New Roman" w:hAnsi="Times New Roman" w:cs="Times New Roman"/>
          <w:sz w:val="24"/>
          <w:szCs w:val="24"/>
        </w:rPr>
      </w:pPr>
      <w:r w:rsidRPr="009F2BA7">
        <w:rPr>
          <w:rFonts w:ascii="Times New Roman" w:hAnsi="Times New Roman" w:cs="Times New Roman"/>
          <w:b/>
          <w:sz w:val="24"/>
          <w:szCs w:val="24"/>
        </w:rPr>
        <w:t>Fig</w:t>
      </w:r>
      <w:r w:rsidR="00D0714D">
        <w:rPr>
          <w:rFonts w:ascii="Times New Roman" w:hAnsi="Times New Roman" w:cs="Times New Roman"/>
          <w:b/>
          <w:sz w:val="24"/>
          <w:szCs w:val="24"/>
        </w:rPr>
        <w:t>ure</w:t>
      </w:r>
      <w:r w:rsidRPr="009F2BA7">
        <w:rPr>
          <w:rFonts w:ascii="Times New Roman" w:hAnsi="Times New Roman" w:cs="Times New Roman"/>
          <w:b/>
          <w:sz w:val="24"/>
          <w:szCs w:val="24"/>
        </w:rPr>
        <w:t xml:space="preserve"> </w:t>
      </w:r>
      <w:r w:rsidR="004A55DB" w:rsidRPr="009F2BA7">
        <w:rPr>
          <w:rFonts w:ascii="Times New Roman" w:hAnsi="Times New Roman" w:cs="Times New Roman"/>
          <w:b/>
          <w:sz w:val="24"/>
          <w:szCs w:val="24"/>
        </w:rPr>
        <w:t>S</w:t>
      </w:r>
      <w:r w:rsidR="00946C29">
        <w:rPr>
          <w:rFonts w:ascii="Times New Roman" w:hAnsi="Times New Roman" w:cs="Times New Roman"/>
          <w:b/>
          <w:sz w:val="24"/>
          <w:szCs w:val="24"/>
        </w:rPr>
        <w:t>8</w:t>
      </w:r>
      <w:r w:rsidRPr="009F2BA7">
        <w:rPr>
          <w:rFonts w:ascii="Times New Roman" w:hAnsi="Times New Roman" w:cs="Times New Roman"/>
          <w:b/>
          <w:sz w:val="24"/>
          <w:szCs w:val="24"/>
        </w:rPr>
        <w:t>.</w:t>
      </w:r>
      <w:r w:rsidRPr="009F2BA7">
        <w:rPr>
          <w:rFonts w:ascii="Times New Roman" w:hAnsi="Times New Roman" w:cs="Times New Roman"/>
          <w:sz w:val="24"/>
          <w:szCs w:val="24"/>
        </w:rPr>
        <w:t xml:space="preserve">  Seismicity of the eruptive swarm in 2021 in four parts. (a) Initial rupture and dike</w:t>
      </w:r>
      <w:r>
        <w:rPr>
          <w:rFonts w:ascii="Times New Roman" w:hAnsi="Times New Roman" w:cs="Times New Roman"/>
          <w:sz w:val="24"/>
          <w:szCs w:val="24"/>
        </w:rPr>
        <w:t>-segment</w:t>
      </w:r>
      <w:r w:rsidRPr="009F2BA7">
        <w:rPr>
          <w:rFonts w:ascii="Times New Roman" w:hAnsi="Times New Roman" w:cs="Times New Roman"/>
          <w:sz w:val="24"/>
          <w:szCs w:val="24"/>
        </w:rPr>
        <w:t xml:space="preserve"> propagation to the northeast. (b)</w:t>
      </w:r>
      <w:r w:rsidRPr="009F2BA7">
        <w:t xml:space="preserve"> </w:t>
      </w:r>
      <w:r w:rsidRPr="009F2BA7">
        <w:rPr>
          <w:rFonts w:ascii="Times New Roman" w:hAnsi="Times New Roman" w:cs="Times New Roman"/>
          <w:sz w:val="24"/>
          <w:szCs w:val="24"/>
        </w:rPr>
        <w:t xml:space="preserve">A set of events (red ellipse) suggest an E-W-striking fault, which may possibly have affected the dike propagation in this direction. The seismicity moved from this location to the </w:t>
      </w:r>
      <w:r>
        <w:rPr>
          <w:rFonts w:ascii="Times New Roman" w:hAnsi="Times New Roman" w:cs="Times New Roman"/>
          <w:sz w:val="24"/>
          <w:szCs w:val="24"/>
        </w:rPr>
        <w:t xml:space="preserve">southwest with much </w:t>
      </w:r>
      <w:r w:rsidRPr="009F2BA7">
        <w:rPr>
          <w:rFonts w:ascii="Times New Roman" w:hAnsi="Times New Roman" w:cs="Times New Roman"/>
          <w:sz w:val="24"/>
          <w:szCs w:val="24"/>
        </w:rPr>
        <w:t>seismicity in the</w:t>
      </w:r>
      <w:r>
        <w:rPr>
          <w:rFonts w:ascii="Times New Roman" w:hAnsi="Times New Roman" w:cs="Times New Roman"/>
          <w:sz w:val="24"/>
          <w:szCs w:val="24"/>
        </w:rPr>
        <w:t xml:space="preserve"> plate-boundary zone. (c) Dike-segment </w:t>
      </w:r>
      <w:r w:rsidRPr="009F2BA7">
        <w:rPr>
          <w:rFonts w:ascii="Times New Roman" w:hAnsi="Times New Roman" w:cs="Times New Roman"/>
          <w:sz w:val="24"/>
          <w:szCs w:val="24"/>
        </w:rPr>
        <w:t>propagation to the southwest after</w:t>
      </w:r>
      <w:r>
        <w:rPr>
          <w:rFonts w:ascii="Times New Roman" w:hAnsi="Times New Roman" w:cs="Times New Roman"/>
          <w:sz w:val="24"/>
          <w:szCs w:val="24"/>
        </w:rPr>
        <w:t xml:space="preserve"> passing the boundary zone. The seismicity here</w:t>
      </w:r>
      <w:r w:rsidRPr="009F2BA7">
        <w:rPr>
          <w:rFonts w:ascii="Times New Roman" w:hAnsi="Times New Roman" w:cs="Times New Roman"/>
          <w:sz w:val="24"/>
          <w:szCs w:val="24"/>
        </w:rPr>
        <w:t xml:space="preserve"> includes the two M&gt;5 events on 14 March. </w:t>
      </w:r>
      <w:r>
        <w:rPr>
          <w:rFonts w:ascii="Times New Roman" w:hAnsi="Times New Roman" w:cs="Times New Roman"/>
          <w:sz w:val="24"/>
          <w:szCs w:val="24"/>
        </w:rPr>
        <w:t>(</w:t>
      </w:r>
      <w:r w:rsidRPr="009F2BA7">
        <w:rPr>
          <w:rFonts w:ascii="Times New Roman" w:hAnsi="Times New Roman" w:cs="Times New Roman"/>
          <w:sz w:val="24"/>
          <w:szCs w:val="24"/>
        </w:rPr>
        <w:t xml:space="preserve">d) Seismicity </w:t>
      </w:r>
      <w:r>
        <w:rPr>
          <w:rFonts w:ascii="Times New Roman" w:hAnsi="Times New Roman" w:cs="Times New Roman"/>
          <w:sz w:val="24"/>
          <w:szCs w:val="24"/>
        </w:rPr>
        <w:t xml:space="preserve">indicates that the </w:t>
      </w:r>
      <w:r w:rsidRPr="009F2BA7">
        <w:rPr>
          <w:rFonts w:ascii="Times New Roman" w:hAnsi="Times New Roman" w:cs="Times New Roman"/>
          <w:sz w:val="24"/>
          <w:szCs w:val="24"/>
        </w:rPr>
        <w:t>dike tries two possible paths/fingers to the surface</w:t>
      </w:r>
      <w:r>
        <w:rPr>
          <w:rFonts w:ascii="Times New Roman" w:hAnsi="Times New Roman" w:cs="Times New Roman"/>
          <w:sz w:val="24"/>
          <w:szCs w:val="24"/>
        </w:rPr>
        <w:t>, one of which reaches the surface to erupt.</w:t>
      </w:r>
      <w:r w:rsidRPr="009F2BA7">
        <w:rPr>
          <w:rFonts w:ascii="Times New Roman" w:hAnsi="Times New Roman" w:cs="Times New Roman"/>
          <w:sz w:val="24"/>
          <w:szCs w:val="24"/>
        </w:rPr>
        <w:t xml:space="preserve"> Size shows event magnitude</w:t>
      </w:r>
      <w:r>
        <w:rPr>
          <w:rFonts w:ascii="Times New Roman" w:hAnsi="Times New Roman" w:cs="Times New Roman"/>
          <w:sz w:val="24"/>
          <w:szCs w:val="24"/>
        </w:rPr>
        <w:t>s</w:t>
      </w:r>
      <w:r w:rsidRPr="009F2BA7">
        <w:rPr>
          <w:rFonts w:ascii="Times New Roman" w:hAnsi="Times New Roman" w:cs="Times New Roman"/>
          <w:sz w:val="24"/>
          <w:szCs w:val="24"/>
        </w:rPr>
        <w:t>. Seismicity to the west is cut off to focus on the eruptive swarm.</w:t>
      </w:r>
      <w:r w:rsidR="0091378E">
        <w:rPr>
          <w:rFonts w:ascii="Times New Roman" w:hAnsi="Times New Roman" w:cs="Times New Roman"/>
          <w:sz w:val="24"/>
          <w:szCs w:val="24"/>
        </w:rPr>
        <w:t xml:space="preserve"> </w:t>
      </w:r>
      <w:r w:rsidRPr="009F2BA7">
        <w:rPr>
          <w:rFonts w:ascii="Times New Roman" w:hAnsi="Times New Roman" w:cs="Times New Roman"/>
          <w:sz w:val="24"/>
          <w:szCs w:val="24"/>
        </w:rPr>
        <w:t xml:space="preserve">The brownish bubble is the </w:t>
      </w:r>
      <w:r w:rsidR="0091378E" w:rsidRPr="009F2BA7">
        <w:rPr>
          <w:rFonts w:ascii="Times New Roman" w:hAnsi="Times New Roman" w:cs="Times New Roman"/>
          <w:sz w:val="24"/>
          <w:szCs w:val="24"/>
        </w:rPr>
        <w:t>top of the magma reservoir.</w:t>
      </w:r>
      <w:r w:rsidR="00AA4C7D">
        <w:rPr>
          <w:rFonts w:ascii="Times New Roman" w:hAnsi="Times New Roman" w:cs="Times New Roman"/>
          <w:sz w:val="24"/>
          <w:szCs w:val="24"/>
        </w:rPr>
        <w:t xml:space="preserve"> The 3D images were generated by </w:t>
      </w:r>
      <w:proofErr w:type="spellStart"/>
      <w:r w:rsidR="00AA4C7D">
        <w:rPr>
          <w:rFonts w:ascii="Times New Roman" w:hAnsi="Times New Roman" w:cs="Times New Roman"/>
          <w:sz w:val="24"/>
          <w:szCs w:val="24"/>
        </w:rPr>
        <w:t>Voxler</w:t>
      </w:r>
      <w:proofErr w:type="spellEnd"/>
      <w:r w:rsidR="00AA4C7D">
        <w:rPr>
          <w:rFonts w:ascii="Times New Roman" w:hAnsi="Times New Roman" w:cs="Times New Roman"/>
          <w:sz w:val="24"/>
          <w:szCs w:val="24"/>
        </w:rPr>
        <w:t xml:space="preserve"> version 4 (</w:t>
      </w:r>
      <w:hyperlink r:id="rId29" w:history="1">
        <w:r w:rsidR="00AA4C7D" w:rsidRPr="00DF0BBC">
          <w:rPr>
            <w:rStyle w:val="Hyperlnk"/>
            <w:rFonts w:ascii="Times New Roman" w:hAnsi="Times New Roman" w:cs="Times New Roman"/>
            <w:sz w:val="24"/>
            <w:szCs w:val="24"/>
          </w:rPr>
          <w:t>https://support/goldensoftware.com</w:t>
        </w:r>
      </w:hyperlink>
      <w:r w:rsidR="00AA4C7D">
        <w:rPr>
          <w:rFonts w:ascii="Times New Roman" w:hAnsi="Times New Roman" w:cs="Times New Roman"/>
          <w:sz w:val="24"/>
          <w:szCs w:val="24"/>
        </w:rPr>
        <w:t xml:space="preserve">), the </w:t>
      </w:r>
      <w:r w:rsidR="00AA4C7D" w:rsidRPr="00AA4C7D">
        <w:rPr>
          <w:rFonts w:ascii="Times New Roman" w:hAnsi="Times New Roman" w:cs="Times New Roman"/>
          <w:sz w:val="24"/>
          <w:szCs w:val="24"/>
        </w:rPr>
        <w:t>maps on the plan view were downloaded from Google Earth Pro version 7.3.6.10201</w:t>
      </w:r>
      <w:r w:rsidR="00AA4C7D">
        <w:rPr>
          <w:rFonts w:ascii="Times New Roman" w:hAnsi="Times New Roman" w:cs="Times New Roman"/>
          <w:sz w:val="24"/>
          <w:szCs w:val="24"/>
        </w:rPr>
        <w:t xml:space="preserve"> (</w:t>
      </w:r>
      <w:hyperlink r:id="rId30" w:history="1">
        <w:r w:rsidR="00AA4C7D" w:rsidRPr="00DF0BBC">
          <w:rPr>
            <w:rStyle w:val="Hyperlnk"/>
            <w:rFonts w:ascii="Times New Roman" w:hAnsi="Times New Roman" w:cs="Times New Roman"/>
            <w:sz w:val="24"/>
            <w:szCs w:val="24"/>
          </w:rPr>
          <w:t>https://earth.google.com</w:t>
        </w:r>
      </w:hyperlink>
      <w:r w:rsidR="00AA4C7D">
        <w:rPr>
          <w:rFonts w:ascii="Times New Roman" w:hAnsi="Times New Roman" w:cs="Times New Roman"/>
          <w:sz w:val="24"/>
          <w:szCs w:val="24"/>
        </w:rPr>
        <w:t xml:space="preserve">) and </w:t>
      </w:r>
      <w:r w:rsidR="00AA4C7D" w:rsidRPr="00AA4C7D">
        <w:rPr>
          <w:rFonts w:ascii="Times New Roman" w:hAnsi="Times New Roman" w:cs="Times New Roman"/>
          <w:sz w:val="24"/>
          <w:szCs w:val="24"/>
        </w:rPr>
        <w:t xml:space="preserve">georeferenced in ArcGIS Pro version 3.0.36056 </w:t>
      </w:r>
      <w:r w:rsidR="00AA4C7D">
        <w:rPr>
          <w:rFonts w:ascii="Times New Roman" w:hAnsi="Times New Roman" w:cs="Times New Roman"/>
          <w:sz w:val="24"/>
          <w:szCs w:val="24"/>
        </w:rPr>
        <w:t>(</w:t>
      </w:r>
      <w:hyperlink r:id="rId31" w:history="1">
        <w:r w:rsidR="00AA4C7D" w:rsidRPr="00DF0BBC">
          <w:rPr>
            <w:rStyle w:val="Hyperlnk"/>
            <w:rFonts w:ascii="Times New Roman" w:hAnsi="Times New Roman" w:cs="Times New Roman"/>
            <w:sz w:val="24"/>
            <w:szCs w:val="24"/>
          </w:rPr>
          <w:t>https://www.esri.com</w:t>
        </w:r>
      </w:hyperlink>
      <w:r w:rsidR="00AA4C7D">
        <w:rPr>
          <w:rFonts w:ascii="Times New Roman" w:hAnsi="Times New Roman" w:cs="Times New Roman"/>
          <w:sz w:val="24"/>
          <w:szCs w:val="24"/>
        </w:rPr>
        <w:t xml:space="preserve">), and the figure </w:t>
      </w:r>
      <w:r w:rsidR="00F42D17">
        <w:rPr>
          <w:rFonts w:ascii="Times New Roman" w:hAnsi="Times New Roman" w:cs="Times New Roman"/>
          <w:sz w:val="24"/>
          <w:szCs w:val="24"/>
        </w:rPr>
        <w:t>prepared</w:t>
      </w:r>
      <w:r w:rsidR="00AA4C7D">
        <w:rPr>
          <w:rFonts w:ascii="Times New Roman" w:hAnsi="Times New Roman" w:cs="Times New Roman"/>
          <w:sz w:val="24"/>
          <w:szCs w:val="24"/>
        </w:rPr>
        <w:t xml:space="preserve"> in Inkscape version 1.3.1 (</w:t>
      </w:r>
      <w:hyperlink r:id="rId32" w:history="1">
        <w:r w:rsidR="00AA4C7D" w:rsidRPr="00DF0BBC">
          <w:rPr>
            <w:rStyle w:val="Hyperlnk"/>
            <w:rFonts w:ascii="Times New Roman" w:hAnsi="Times New Roman" w:cs="Times New Roman"/>
            <w:sz w:val="24"/>
            <w:szCs w:val="24"/>
          </w:rPr>
          <w:t>https://inkscape.org</w:t>
        </w:r>
      </w:hyperlink>
      <w:r w:rsidR="00AA4C7D">
        <w:rPr>
          <w:rFonts w:ascii="Times New Roman" w:hAnsi="Times New Roman" w:cs="Times New Roman"/>
          <w:sz w:val="24"/>
          <w:szCs w:val="24"/>
        </w:rPr>
        <w:t>).</w:t>
      </w:r>
    </w:p>
    <w:p w14:paraId="3E922216" w14:textId="77777777" w:rsidR="00AA4C7D" w:rsidRPr="009F2BA7" w:rsidRDefault="00AA4C7D" w:rsidP="0091378E">
      <w:pPr>
        <w:spacing w:before="100" w:beforeAutospacing="1" w:after="100" w:afterAutospacing="1"/>
        <w:jc w:val="both"/>
        <w:rPr>
          <w:rFonts w:ascii="Times New Roman" w:hAnsi="Times New Roman" w:cs="Times New Roman"/>
          <w:sz w:val="24"/>
          <w:szCs w:val="24"/>
        </w:rPr>
      </w:pPr>
    </w:p>
    <w:p w14:paraId="70DD31D9" w14:textId="77777777" w:rsidR="0091378E" w:rsidRDefault="0091378E" w:rsidP="009F2BA7">
      <w:pPr>
        <w:spacing w:before="100" w:beforeAutospacing="1" w:after="100" w:afterAutospacing="1"/>
        <w:jc w:val="both"/>
        <w:rPr>
          <w:rFonts w:ascii="Times New Roman" w:hAnsi="Times New Roman" w:cs="Times New Roman"/>
          <w:sz w:val="24"/>
          <w:szCs w:val="24"/>
        </w:rPr>
      </w:pPr>
    </w:p>
    <w:p w14:paraId="386A14BE" w14:textId="06C93AB0" w:rsidR="0091378E" w:rsidRDefault="0091378E" w:rsidP="009F2BA7">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noProof/>
          <w:sz w:val="24"/>
          <w:szCs w:val="24"/>
          <w:lang w:eastAsia="en-GB"/>
        </w:rPr>
        <w:drawing>
          <wp:inline distT="0" distB="0" distL="0" distR="0" wp14:anchorId="0433E2A2" wp14:editId="69E6044A">
            <wp:extent cx="5731510" cy="2171700"/>
            <wp:effectExtent l="0" t="0" r="0" b="0"/>
            <wp:docPr id="241057541"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15640" name="Bildobjekt 41741564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2171700"/>
                    </a:xfrm>
                    <a:prstGeom prst="rect">
                      <a:avLst/>
                    </a:prstGeom>
                  </pic:spPr>
                </pic:pic>
              </a:graphicData>
            </a:graphic>
          </wp:inline>
        </w:drawing>
      </w:r>
    </w:p>
    <w:p w14:paraId="64F968D7" w14:textId="3CF78863" w:rsidR="0091378E" w:rsidRDefault="0091378E" w:rsidP="0091378E">
      <w:pPr>
        <w:spacing w:before="100" w:beforeAutospacing="1" w:after="100" w:afterAutospacing="1"/>
        <w:jc w:val="both"/>
        <w:rPr>
          <w:rFonts w:ascii="Times New Roman" w:hAnsi="Times New Roman" w:cs="Times New Roman"/>
          <w:sz w:val="24"/>
          <w:szCs w:val="24"/>
        </w:rPr>
      </w:pPr>
      <w:r w:rsidRPr="003618F4">
        <w:rPr>
          <w:rFonts w:ascii="Times New Roman" w:hAnsi="Times New Roman" w:cs="Times New Roman"/>
          <w:b/>
          <w:sz w:val="24"/>
          <w:szCs w:val="24"/>
        </w:rPr>
        <w:t>Fig</w:t>
      </w:r>
      <w:r w:rsidR="00D0714D">
        <w:rPr>
          <w:rFonts w:ascii="Times New Roman" w:hAnsi="Times New Roman" w:cs="Times New Roman"/>
          <w:b/>
          <w:sz w:val="24"/>
          <w:szCs w:val="24"/>
        </w:rPr>
        <w:t>ure</w:t>
      </w:r>
      <w:r w:rsidRPr="003618F4">
        <w:rPr>
          <w:rFonts w:ascii="Times New Roman" w:hAnsi="Times New Roman" w:cs="Times New Roman"/>
          <w:b/>
          <w:sz w:val="24"/>
          <w:szCs w:val="24"/>
        </w:rPr>
        <w:t xml:space="preserve"> </w:t>
      </w:r>
      <w:r w:rsidR="004A55DB">
        <w:rPr>
          <w:rFonts w:ascii="Times New Roman" w:hAnsi="Times New Roman" w:cs="Times New Roman"/>
          <w:b/>
          <w:sz w:val="24"/>
          <w:szCs w:val="24"/>
        </w:rPr>
        <w:t>S</w:t>
      </w:r>
      <w:r w:rsidR="00946C29">
        <w:rPr>
          <w:rFonts w:ascii="Times New Roman" w:hAnsi="Times New Roman" w:cs="Times New Roman"/>
          <w:b/>
          <w:sz w:val="24"/>
          <w:szCs w:val="24"/>
        </w:rPr>
        <w:t>9</w:t>
      </w:r>
      <w:r w:rsidRPr="001E150A">
        <w:rPr>
          <w:rFonts w:ascii="Times New Roman" w:hAnsi="Times New Roman" w:cs="Times New Roman"/>
          <w:b/>
          <w:sz w:val="24"/>
          <w:szCs w:val="24"/>
        </w:rPr>
        <w:t>.</w:t>
      </w:r>
      <w:r w:rsidRPr="003618F4">
        <w:rPr>
          <w:rFonts w:ascii="Times New Roman" w:hAnsi="Times New Roman" w:cs="Times New Roman"/>
          <w:sz w:val="24"/>
          <w:szCs w:val="24"/>
        </w:rPr>
        <w:t xml:space="preserve"> </w:t>
      </w:r>
      <w:r w:rsidRPr="00EC2D45">
        <w:rPr>
          <w:rFonts w:ascii="Times New Roman" w:hAnsi="Times New Roman" w:cs="Times New Roman"/>
          <w:sz w:val="24"/>
          <w:szCs w:val="24"/>
        </w:rPr>
        <w:t xml:space="preserve">Seismicity of the eruptive swarm in 2022 and </w:t>
      </w:r>
      <w:r>
        <w:rPr>
          <w:rFonts w:ascii="Times New Roman" w:hAnsi="Times New Roman" w:cs="Times New Roman"/>
          <w:sz w:val="24"/>
          <w:szCs w:val="24"/>
        </w:rPr>
        <w:t xml:space="preserve">interpretation of </w:t>
      </w:r>
      <w:r w:rsidRPr="00EC2D45">
        <w:rPr>
          <w:rFonts w:ascii="Times New Roman" w:hAnsi="Times New Roman" w:cs="Times New Roman"/>
          <w:sz w:val="24"/>
          <w:szCs w:val="24"/>
        </w:rPr>
        <w:t>magma flow</w:t>
      </w:r>
      <w:r>
        <w:rPr>
          <w:rFonts w:ascii="Times New Roman" w:hAnsi="Times New Roman" w:cs="Times New Roman"/>
          <w:sz w:val="24"/>
          <w:szCs w:val="24"/>
        </w:rPr>
        <w:t xml:space="preserve"> direction</w:t>
      </w:r>
      <w:r w:rsidRPr="00EC2D45">
        <w:rPr>
          <w:rFonts w:ascii="Times New Roman" w:hAnsi="Times New Roman" w:cs="Times New Roman"/>
          <w:sz w:val="24"/>
          <w:szCs w:val="24"/>
        </w:rPr>
        <w:t xml:space="preserve"> </w:t>
      </w:r>
      <w:r>
        <w:rPr>
          <w:rFonts w:ascii="Times New Roman" w:hAnsi="Times New Roman" w:cs="Times New Roman"/>
          <w:sz w:val="24"/>
          <w:szCs w:val="24"/>
        </w:rPr>
        <w:t xml:space="preserve">(in the multiple dike initiated in 2021) </w:t>
      </w:r>
      <w:r w:rsidRPr="00EC2D45">
        <w:rPr>
          <w:rFonts w:ascii="Times New Roman" w:hAnsi="Times New Roman" w:cs="Times New Roman"/>
          <w:sz w:val="24"/>
          <w:szCs w:val="24"/>
        </w:rPr>
        <w:t xml:space="preserve">in three parts. (a) Deep seismicity prior to </w:t>
      </w:r>
      <w:r>
        <w:rPr>
          <w:rFonts w:ascii="Times New Roman" w:hAnsi="Times New Roman" w:cs="Times New Roman"/>
          <w:sz w:val="24"/>
          <w:szCs w:val="24"/>
        </w:rPr>
        <w:t xml:space="preserve">30 </w:t>
      </w:r>
      <w:r w:rsidRPr="00EC2D45">
        <w:rPr>
          <w:rFonts w:ascii="Times New Roman" w:hAnsi="Times New Roman" w:cs="Times New Roman"/>
          <w:sz w:val="24"/>
          <w:szCs w:val="24"/>
        </w:rPr>
        <w:t>July w</w:t>
      </w:r>
      <w:r>
        <w:rPr>
          <w:rFonts w:ascii="Times New Roman" w:hAnsi="Times New Roman" w:cs="Times New Roman"/>
          <w:sz w:val="24"/>
          <w:szCs w:val="24"/>
        </w:rPr>
        <w:t xml:space="preserve">as </w:t>
      </w:r>
      <w:r w:rsidRPr="00EC2D45">
        <w:rPr>
          <w:rFonts w:ascii="Times New Roman" w:hAnsi="Times New Roman" w:cs="Times New Roman"/>
          <w:sz w:val="24"/>
          <w:szCs w:val="24"/>
        </w:rPr>
        <w:t>primar</w:t>
      </w:r>
      <w:r>
        <w:rPr>
          <w:rFonts w:ascii="Times New Roman" w:hAnsi="Times New Roman" w:cs="Times New Roman"/>
          <w:sz w:val="24"/>
          <w:szCs w:val="24"/>
        </w:rPr>
        <w:t>ily</w:t>
      </w:r>
      <w:r w:rsidRPr="00EC2D45">
        <w:rPr>
          <w:rFonts w:ascii="Times New Roman" w:hAnsi="Times New Roman" w:cs="Times New Roman"/>
          <w:sz w:val="24"/>
          <w:szCs w:val="24"/>
        </w:rPr>
        <w:t xml:space="preserve"> below 8 km depth. </w:t>
      </w:r>
      <w:r>
        <w:rPr>
          <w:rFonts w:ascii="Times New Roman" w:hAnsi="Times New Roman" w:cs="Times New Roman"/>
          <w:sz w:val="24"/>
          <w:szCs w:val="24"/>
        </w:rPr>
        <w:t>At 8.</w:t>
      </w:r>
      <w:r w:rsidRPr="00EC2D45">
        <w:rPr>
          <w:rFonts w:ascii="Times New Roman" w:hAnsi="Times New Roman" w:cs="Times New Roman"/>
          <w:sz w:val="24"/>
          <w:szCs w:val="24"/>
        </w:rPr>
        <w:t xml:space="preserve">30 am </w:t>
      </w:r>
      <w:r>
        <w:rPr>
          <w:rFonts w:ascii="Times New Roman" w:hAnsi="Times New Roman" w:cs="Times New Roman"/>
          <w:sz w:val="24"/>
          <w:szCs w:val="24"/>
        </w:rPr>
        <w:t>on 30 July seismicity</w:t>
      </w:r>
      <w:r w:rsidRPr="00EC2D45">
        <w:rPr>
          <w:rFonts w:ascii="Times New Roman" w:hAnsi="Times New Roman" w:cs="Times New Roman"/>
          <w:sz w:val="24"/>
          <w:szCs w:val="24"/>
        </w:rPr>
        <w:t xml:space="preserve"> </w:t>
      </w:r>
      <w:r>
        <w:rPr>
          <w:rFonts w:ascii="Times New Roman" w:hAnsi="Times New Roman" w:cs="Times New Roman"/>
          <w:sz w:val="24"/>
          <w:szCs w:val="24"/>
        </w:rPr>
        <w:t xml:space="preserve">began to </w:t>
      </w:r>
      <w:r w:rsidRPr="00EC2D45">
        <w:rPr>
          <w:rFonts w:ascii="Times New Roman" w:hAnsi="Times New Roman" w:cs="Times New Roman"/>
          <w:sz w:val="24"/>
          <w:szCs w:val="24"/>
        </w:rPr>
        <w:t>migra</w:t>
      </w:r>
      <w:r>
        <w:rPr>
          <w:rFonts w:ascii="Times New Roman" w:hAnsi="Times New Roman" w:cs="Times New Roman"/>
          <w:sz w:val="24"/>
          <w:szCs w:val="24"/>
        </w:rPr>
        <w:t>te</w:t>
      </w:r>
      <w:r w:rsidRPr="00EC2D45">
        <w:rPr>
          <w:rFonts w:ascii="Times New Roman" w:hAnsi="Times New Roman" w:cs="Times New Roman"/>
          <w:sz w:val="24"/>
          <w:szCs w:val="24"/>
        </w:rPr>
        <w:t xml:space="preserve"> above 8 km depth</w:t>
      </w:r>
      <w:r>
        <w:rPr>
          <w:rFonts w:ascii="Times New Roman" w:hAnsi="Times New Roman" w:cs="Times New Roman"/>
          <w:sz w:val="24"/>
          <w:szCs w:val="24"/>
        </w:rPr>
        <w:t xml:space="preserve"> and reached</w:t>
      </w:r>
      <w:r w:rsidRPr="00EC2D45">
        <w:rPr>
          <w:rFonts w:ascii="Times New Roman" w:hAnsi="Times New Roman" w:cs="Times New Roman"/>
          <w:sz w:val="24"/>
          <w:szCs w:val="24"/>
        </w:rPr>
        <w:t xml:space="preserve"> 2 km depth at about 5 pm the same day. (b) </w:t>
      </w:r>
      <w:r>
        <w:rPr>
          <w:rFonts w:ascii="Times New Roman" w:hAnsi="Times New Roman" w:cs="Times New Roman"/>
          <w:sz w:val="24"/>
          <w:szCs w:val="24"/>
        </w:rPr>
        <w:t>In the early morning of 31 July</w:t>
      </w:r>
      <w:r w:rsidRPr="00EC2D45">
        <w:rPr>
          <w:rFonts w:ascii="Times New Roman" w:hAnsi="Times New Roman" w:cs="Times New Roman"/>
          <w:sz w:val="24"/>
          <w:szCs w:val="24"/>
        </w:rPr>
        <w:t xml:space="preserve"> seismicity migrated </w:t>
      </w:r>
      <w:r>
        <w:rPr>
          <w:rFonts w:ascii="Times New Roman" w:hAnsi="Times New Roman" w:cs="Times New Roman"/>
          <w:sz w:val="24"/>
          <w:szCs w:val="24"/>
        </w:rPr>
        <w:t xml:space="preserve">6 km southwest </w:t>
      </w:r>
      <w:r w:rsidRPr="00EC2D45">
        <w:rPr>
          <w:rFonts w:ascii="Times New Roman" w:hAnsi="Times New Roman" w:cs="Times New Roman"/>
          <w:sz w:val="24"/>
          <w:szCs w:val="24"/>
        </w:rPr>
        <w:t xml:space="preserve">along the dike as the magma tried to find a </w:t>
      </w:r>
      <w:r w:rsidR="00B5263D">
        <w:rPr>
          <w:rFonts w:ascii="Times New Roman" w:hAnsi="Times New Roman" w:cs="Times New Roman"/>
          <w:sz w:val="24"/>
          <w:szCs w:val="24"/>
        </w:rPr>
        <w:t>path</w:t>
      </w:r>
      <w:r w:rsidRPr="00EC2D45">
        <w:rPr>
          <w:rFonts w:ascii="Times New Roman" w:hAnsi="Times New Roman" w:cs="Times New Roman"/>
          <w:sz w:val="24"/>
          <w:szCs w:val="24"/>
        </w:rPr>
        <w:t xml:space="preserve"> to the surface. (c) </w:t>
      </w:r>
      <w:r>
        <w:rPr>
          <w:rFonts w:ascii="Times New Roman" w:hAnsi="Times New Roman" w:cs="Times New Roman"/>
          <w:sz w:val="24"/>
          <w:szCs w:val="24"/>
        </w:rPr>
        <w:t xml:space="preserve">On 3 </w:t>
      </w:r>
      <w:r w:rsidRPr="00EC2D45">
        <w:rPr>
          <w:rFonts w:ascii="Times New Roman" w:hAnsi="Times New Roman" w:cs="Times New Roman"/>
          <w:sz w:val="24"/>
          <w:szCs w:val="24"/>
        </w:rPr>
        <w:t xml:space="preserve">August a M4.6 earthquake occurred at </w:t>
      </w:r>
      <w:r>
        <w:rPr>
          <w:rFonts w:ascii="Times New Roman" w:hAnsi="Times New Roman" w:cs="Times New Roman"/>
          <w:sz w:val="24"/>
          <w:szCs w:val="24"/>
        </w:rPr>
        <w:t xml:space="preserve">a </w:t>
      </w:r>
      <w:r w:rsidRPr="00EC2D45">
        <w:rPr>
          <w:rFonts w:ascii="Times New Roman" w:hAnsi="Times New Roman" w:cs="Times New Roman"/>
          <w:sz w:val="24"/>
          <w:szCs w:val="24"/>
        </w:rPr>
        <w:t>very shallow depth about a km southeast of the eruption site. The eruption started at 1:18pm the same day. The brownish bubble is the top of the magma reservoir.</w:t>
      </w:r>
      <w:r w:rsidR="00AA4C7D">
        <w:rPr>
          <w:rFonts w:ascii="Times New Roman" w:hAnsi="Times New Roman" w:cs="Times New Roman"/>
          <w:sz w:val="24"/>
          <w:szCs w:val="24"/>
        </w:rPr>
        <w:t xml:space="preserve"> </w:t>
      </w:r>
      <w:r w:rsidR="00AA4C7D">
        <w:rPr>
          <w:rFonts w:ascii="Times New Roman" w:hAnsi="Times New Roman" w:cs="Times New Roman"/>
          <w:sz w:val="24"/>
          <w:szCs w:val="24"/>
        </w:rPr>
        <w:t xml:space="preserve">The 3D images were generated by </w:t>
      </w:r>
      <w:proofErr w:type="spellStart"/>
      <w:r w:rsidR="00AA4C7D">
        <w:rPr>
          <w:rFonts w:ascii="Times New Roman" w:hAnsi="Times New Roman" w:cs="Times New Roman"/>
          <w:sz w:val="24"/>
          <w:szCs w:val="24"/>
        </w:rPr>
        <w:t>Voxler</w:t>
      </w:r>
      <w:proofErr w:type="spellEnd"/>
      <w:r w:rsidR="00AA4C7D">
        <w:rPr>
          <w:rFonts w:ascii="Times New Roman" w:hAnsi="Times New Roman" w:cs="Times New Roman"/>
          <w:sz w:val="24"/>
          <w:szCs w:val="24"/>
        </w:rPr>
        <w:t xml:space="preserve"> version 4 (</w:t>
      </w:r>
      <w:hyperlink r:id="rId34" w:history="1">
        <w:r w:rsidR="00AA4C7D" w:rsidRPr="00DF0BBC">
          <w:rPr>
            <w:rStyle w:val="Hyperlnk"/>
            <w:rFonts w:ascii="Times New Roman" w:hAnsi="Times New Roman" w:cs="Times New Roman"/>
            <w:sz w:val="24"/>
            <w:szCs w:val="24"/>
          </w:rPr>
          <w:t>https://support/goldensoftware.com</w:t>
        </w:r>
      </w:hyperlink>
      <w:r w:rsidR="00AA4C7D">
        <w:rPr>
          <w:rFonts w:ascii="Times New Roman" w:hAnsi="Times New Roman" w:cs="Times New Roman"/>
          <w:sz w:val="24"/>
          <w:szCs w:val="24"/>
        </w:rPr>
        <w:t>)</w:t>
      </w:r>
      <w:r w:rsidR="00AA4C7D">
        <w:rPr>
          <w:rFonts w:ascii="Times New Roman" w:hAnsi="Times New Roman" w:cs="Times New Roman"/>
          <w:sz w:val="24"/>
          <w:szCs w:val="24"/>
        </w:rPr>
        <w:t xml:space="preserve"> </w:t>
      </w:r>
      <w:r w:rsidR="00AA4C7D">
        <w:rPr>
          <w:rFonts w:ascii="Times New Roman" w:hAnsi="Times New Roman" w:cs="Times New Roman"/>
          <w:sz w:val="24"/>
          <w:szCs w:val="24"/>
        </w:rPr>
        <w:t xml:space="preserve">and the figure </w:t>
      </w:r>
      <w:r w:rsidR="00FB5AF5">
        <w:rPr>
          <w:rFonts w:ascii="Times New Roman" w:hAnsi="Times New Roman" w:cs="Times New Roman"/>
          <w:sz w:val="24"/>
          <w:szCs w:val="24"/>
        </w:rPr>
        <w:t>prepared</w:t>
      </w:r>
      <w:r w:rsidR="00AA4C7D">
        <w:rPr>
          <w:rFonts w:ascii="Times New Roman" w:hAnsi="Times New Roman" w:cs="Times New Roman"/>
          <w:sz w:val="24"/>
          <w:szCs w:val="24"/>
        </w:rPr>
        <w:t xml:space="preserve"> in Inkscape version 1.3.1 (</w:t>
      </w:r>
      <w:hyperlink r:id="rId35" w:history="1">
        <w:r w:rsidR="00AA4C7D" w:rsidRPr="00DF0BBC">
          <w:rPr>
            <w:rStyle w:val="Hyperlnk"/>
            <w:rFonts w:ascii="Times New Roman" w:hAnsi="Times New Roman" w:cs="Times New Roman"/>
            <w:sz w:val="24"/>
            <w:szCs w:val="24"/>
          </w:rPr>
          <w:t>https://inkscape.org</w:t>
        </w:r>
      </w:hyperlink>
      <w:r w:rsidR="00AA4C7D">
        <w:rPr>
          <w:rFonts w:ascii="Times New Roman" w:hAnsi="Times New Roman" w:cs="Times New Roman"/>
          <w:sz w:val="24"/>
          <w:szCs w:val="24"/>
        </w:rPr>
        <w:t>).</w:t>
      </w:r>
    </w:p>
    <w:p w14:paraId="0613EB82" w14:textId="2D85B446" w:rsidR="0091378E" w:rsidRPr="00EC2D45" w:rsidRDefault="0091378E" w:rsidP="0091378E">
      <w:pPr>
        <w:spacing w:before="100" w:beforeAutospacing="1" w:after="100" w:afterAutospacing="1"/>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7D61A40A" wp14:editId="5873BAA1">
            <wp:extent cx="5731510" cy="2157095"/>
            <wp:effectExtent l="0" t="0" r="0" b="1905"/>
            <wp:docPr id="2072567608"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86482" name="Bildobjekt 52078648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2157095"/>
                    </a:xfrm>
                    <a:prstGeom prst="rect">
                      <a:avLst/>
                    </a:prstGeom>
                  </pic:spPr>
                </pic:pic>
              </a:graphicData>
            </a:graphic>
          </wp:inline>
        </w:drawing>
      </w:r>
    </w:p>
    <w:p w14:paraId="493A5E07" w14:textId="15C3046F" w:rsidR="008C5249" w:rsidRDefault="0091378E" w:rsidP="0091378E">
      <w:pPr>
        <w:spacing w:before="100" w:beforeAutospacing="1" w:after="100" w:afterAutospacing="1"/>
        <w:jc w:val="both"/>
        <w:rPr>
          <w:rFonts w:ascii="Times New Roman" w:hAnsi="Times New Roman" w:cs="Times New Roman"/>
          <w:sz w:val="24"/>
          <w:szCs w:val="24"/>
        </w:rPr>
      </w:pPr>
      <w:r w:rsidRPr="001E150A">
        <w:rPr>
          <w:rFonts w:ascii="Times New Roman" w:hAnsi="Times New Roman" w:cs="Times New Roman"/>
          <w:b/>
          <w:sz w:val="24"/>
          <w:szCs w:val="24"/>
        </w:rPr>
        <w:t>Fig</w:t>
      </w:r>
      <w:r w:rsidR="00D0714D">
        <w:rPr>
          <w:rFonts w:ascii="Times New Roman" w:hAnsi="Times New Roman" w:cs="Times New Roman"/>
          <w:b/>
          <w:sz w:val="24"/>
          <w:szCs w:val="24"/>
        </w:rPr>
        <w:t>ure</w:t>
      </w:r>
      <w:r w:rsidRPr="001E150A">
        <w:rPr>
          <w:rFonts w:ascii="Times New Roman" w:hAnsi="Times New Roman" w:cs="Times New Roman"/>
          <w:b/>
          <w:sz w:val="24"/>
          <w:szCs w:val="24"/>
        </w:rPr>
        <w:t xml:space="preserve"> </w:t>
      </w:r>
      <w:r w:rsidR="004A55DB">
        <w:rPr>
          <w:rFonts w:ascii="Times New Roman" w:hAnsi="Times New Roman" w:cs="Times New Roman"/>
          <w:b/>
          <w:sz w:val="24"/>
          <w:szCs w:val="24"/>
        </w:rPr>
        <w:t>S</w:t>
      </w:r>
      <w:r w:rsidR="00946C29">
        <w:rPr>
          <w:rFonts w:ascii="Times New Roman" w:hAnsi="Times New Roman" w:cs="Times New Roman"/>
          <w:b/>
          <w:sz w:val="24"/>
          <w:szCs w:val="24"/>
        </w:rPr>
        <w:t>10</w:t>
      </w:r>
      <w:r w:rsidRPr="001E150A">
        <w:rPr>
          <w:rFonts w:ascii="Times New Roman" w:hAnsi="Times New Roman" w:cs="Times New Roman"/>
          <w:b/>
          <w:sz w:val="24"/>
          <w:szCs w:val="24"/>
        </w:rPr>
        <w:t>.</w:t>
      </w:r>
      <w:r w:rsidRPr="003618F4">
        <w:rPr>
          <w:rFonts w:ascii="Times New Roman" w:hAnsi="Times New Roman" w:cs="Times New Roman"/>
          <w:sz w:val="24"/>
          <w:szCs w:val="24"/>
        </w:rPr>
        <w:t xml:space="preserve"> </w:t>
      </w:r>
      <w:r w:rsidRPr="002D5CA5">
        <w:rPr>
          <w:rFonts w:ascii="Times New Roman" w:hAnsi="Times New Roman" w:cs="Times New Roman"/>
          <w:sz w:val="24"/>
          <w:szCs w:val="24"/>
        </w:rPr>
        <w:t xml:space="preserve">Seismicity of the eruptive swarm in 2023 and </w:t>
      </w:r>
      <w:r>
        <w:rPr>
          <w:rFonts w:ascii="Times New Roman" w:hAnsi="Times New Roman" w:cs="Times New Roman"/>
          <w:sz w:val="24"/>
          <w:szCs w:val="24"/>
        </w:rPr>
        <w:t>interpretation of magma flow direction</w:t>
      </w:r>
      <w:r w:rsidRPr="002D5CA5">
        <w:rPr>
          <w:rFonts w:ascii="Times New Roman" w:hAnsi="Times New Roman" w:cs="Times New Roman"/>
          <w:sz w:val="24"/>
          <w:szCs w:val="24"/>
        </w:rPr>
        <w:t xml:space="preserve"> </w:t>
      </w:r>
      <w:r>
        <w:rPr>
          <w:rFonts w:ascii="Times New Roman" w:hAnsi="Times New Roman" w:cs="Times New Roman"/>
          <w:sz w:val="24"/>
          <w:szCs w:val="24"/>
        </w:rPr>
        <w:t xml:space="preserve">(in the multiple dike initiated in 2021) </w:t>
      </w:r>
      <w:r w:rsidRPr="002D5CA5">
        <w:rPr>
          <w:rFonts w:ascii="Times New Roman" w:hAnsi="Times New Roman" w:cs="Times New Roman"/>
          <w:sz w:val="24"/>
          <w:szCs w:val="24"/>
        </w:rPr>
        <w:t xml:space="preserve">in three parts. (a) There were relatively few deep </w:t>
      </w:r>
      <w:r>
        <w:rPr>
          <w:rFonts w:ascii="Times New Roman" w:hAnsi="Times New Roman" w:cs="Times New Roman"/>
          <w:sz w:val="24"/>
          <w:szCs w:val="24"/>
        </w:rPr>
        <w:t xml:space="preserve">events in 2023 compared with the </w:t>
      </w:r>
      <w:r w:rsidR="00B5263D">
        <w:rPr>
          <w:rFonts w:ascii="Times New Roman" w:hAnsi="Times New Roman" w:cs="Times New Roman"/>
          <w:sz w:val="24"/>
          <w:szCs w:val="24"/>
        </w:rPr>
        <w:t xml:space="preserve">those recorded during the </w:t>
      </w:r>
      <w:r>
        <w:rPr>
          <w:rFonts w:ascii="Times New Roman" w:hAnsi="Times New Roman" w:cs="Times New Roman"/>
          <w:sz w:val="24"/>
          <w:szCs w:val="24"/>
        </w:rPr>
        <w:t xml:space="preserve">2021 and 2022 </w:t>
      </w:r>
      <w:r w:rsidRPr="002D5CA5">
        <w:rPr>
          <w:rFonts w:ascii="Times New Roman" w:hAnsi="Times New Roman" w:cs="Times New Roman"/>
          <w:sz w:val="24"/>
          <w:szCs w:val="24"/>
        </w:rPr>
        <w:t xml:space="preserve">eruptions. However, in the afternoon of </w:t>
      </w:r>
      <w:r>
        <w:rPr>
          <w:rFonts w:ascii="Times New Roman" w:hAnsi="Times New Roman" w:cs="Times New Roman"/>
          <w:sz w:val="24"/>
          <w:szCs w:val="24"/>
        </w:rPr>
        <w:t xml:space="preserve">4 July </w:t>
      </w:r>
      <w:r w:rsidRPr="002D5CA5">
        <w:rPr>
          <w:rFonts w:ascii="Times New Roman" w:hAnsi="Times New Roman" w:cs="Times New Roman"/>
          <w:sz w:val="24"/>
          <w:szCs w:val="24"/>
        </w:rPr>
        <w:t xml:space="preserve">there were a few events in the roof of the reservoir. At 10 pm the same day seismicity occurred at 4-5 km depth. The </w:t>
      </w:r>
      <w:r>
        <w:rPr>
          <w:rFonts w:ascii="Times New Roman" w:hAnsi="Times New Roman" w:cs="Times New Roman"/>
          <w:sz w:val="24"/>
          <w:szCs w:val="24"/>
        </w:rPr>
        <w:t xml:space="preserve">following day seismicity migrated </w:t>
      </w:r>
      <w:r>
        <w:rPr>
          <w:rFonts w:ascii="Times New Roman" w:hAnsi="Times New Roman" w:cs="Times New Roman"/>
          <w:sz w:val="24"/>
          <w:szCs w:val="24"/>
        </w:rPr>
        <w:lastRenderedPageBreak/>
        <w:t>to</w:t>
      </w:r>
      <w:r w:rsidRPr="002D5CA5">
        <w:rPr>
          <w:rFonts w:ascii="Times New Roman" w:hAnsi="Times New Roman" w:cs="Times New Roman"/>
          <w:sz w:val="24"/>
          <w:szCs w:val="24"/>
        </w:rPr>
        <w:t xml:space="preserve"> 2 km depth. Seismicity </w:t>
      </w:r>
      <w:r>
        <w:rPr>
          <w:rFonts w:ascii="Times New Roman" w:hAnsi="Times New Roman" w:cs="Times New Roman"/>
          <w:sz w:val="24"/>
          <w:szCs w:val="24"/>
        </w:rPr>
        <w:t xml:space="preserve">between 2 and </w:t>
      </w:r>
      <w:r w:rsidRPr="002D5CA5">
        <w:rPr>
          <w:rFonts w:ascii="Times New Roman" w:hAnsi="Times New Roman" w:cs="Times New Roman"/>
          <w:sz w:val="24"/>
          <w:szCs w:val="24"/>
        </w:rPr>
        <w:t>4 km was mainly confined to the northeastern part of the dike. (b) Se</w:t>
      </w:r>
      <w:r>
        <w:rPr>
          <w:rFonts w:ascii="Times New Roman" w:hAnsi="Times New Roman" w:cs="Times New Roman"/>
          <w:sz w:val="24"/>
          <w:szCs w:val="24"/>
        </w:rPr>
        <w:t xml:space="preserve">ismicity again picked up on 8 </w:t>
      </w:r>
      <w:r w:rsidRPr="002D5CA5">
        <w:rPr>
          <w:rFonts w:ascii="Times New Roman" w:hAnsi="Times New Roman" w:cs="Times New Roman"/>
          <w:sz w:val="24"/>
          <w:szCs w:val="24"/>
        </w:rPr>
        <w:t xml:space="preserve">July, and (c) </w:t>
      </w:r>
      <w:r>
        <w:rPr>
          <w:rFonts w:ascii="Times New Roman" w:hAnsi="Times New Roman" w:cs="Times New Roman"/>
          <w:sz w:val="24"/>
          <w:szCs w:val="24"/>
        </w:rPr>
        <w:t>late on 9</w:t>
      </w:r>
      <w:r w:rsidRPr="002D5CA5">
        <w:rPr>
          <w:rFonts w:ascii="Times New Roman" w:hAnsi="Times New Roman" w:cs="Times New Roman"/>
          <w:sz w:val="24"/>
          <w:szCs w:val="24"/>
        </w:rPr>
        <w:t xml:space="preserve"> </w:t>
      </w:r>
      <w:r>
        <w:rPr>
          <w:rFonts w:ascii="Times New Roman" w:hAnsi="Times New Roman" w:cs="Times New Roman"/>
          <w:sz w:val="24"/>
          <w:szCs w:val="24"/>
        </w:rPr>
        <w:t xml:space="preserve">July </w:t>
      </w:r>
      <w:r w:rsidRPr="002D5CA5">
        <w:rPr>
          <w:rFonts w:ascii="Times New Roman" w:hAnsi="Times New Roman" w:cs="Times New Roman"/>
          <w:sz w:val="24"/>
          <w:szCs w:val="24"/>
        </w:rPr>
        <w:t>a</w:t>
      </w:r>
      <w:r w:rsidR="00B5263D">
        <w:rPr>
          <w:rFonts w:ascii="Times New Roman" w:hAnsi="Times New Roman" w:cs="Times New Roman"/>
          <w:sz w:val="24"/>
          <w:szCs w:val="24"/>
        </w:rPr>
        <w:t>n</w:t>
      </w:r>
      <w:r w:rsidRPr="002D5CA5">
        <w:rPr>
          <w:rFonts w:ascii="Times New Roman" w:hAnsi="Times New Roman" w:cs="Times New Roman"/>
          <w:sz w:val="24"/>
          <w:szCs w:val="24"/>
        </w:rPr>
        <w:t xml:space="preserve"> M5.2 earthquake occurred </w:t>
      </w:r>
      <w:r>
        <w:rPr>
          <w:rFonts w:ascii="Times New Roman" w:hAnsi="Times New Roman" w:cs="Times New Roman"/>
          <w:sz w:val="24"/>
          <w:szCs w:val="24"/>
        </w:rPr>
        <w:t xml:space="preserve">close to </w:t>
      </w:r>
      <w:r w:rsidRPr="002D5CA5">
        <w:rPr>
          <w:rFonts w:ascii="Times New Roman" w:hAnsi="Times New Roman" w:cs="Times New Roman"/>
          <w:sz w:val="24"/>
          <w:szCs w:val="24"/>
        </w:rPr>
        <w:t>the northeaster</w:t>
      </w:r>
      <w:r>
        <w:rPr>
          <w:rFonts w:ascii="Times New Roman" w:hAnsi="Times New Roman" w:cs="Times New Roman"/>
          <w:sz w:val="24"/>
          <w:szCs w:val="24"/>
        </w:rPr>
        <w:t>n</w:t>
      </w:r>
      <w:r w:rsidRPr="002D5CA5">
        <w:rPr>
          <w:rFonts w:ascii="Times New Roman" w:hAnsi="Times New Roman" w:cs="Times New Roman"/>
          <w:sz w:val="24"/>
          <w:szCs w:val="24"/>
        </w:rPr>
        <w:t xml:space="preserve"> end of the dike. The eruption started at 4:40 pm </w:t>
      </w:r>
      <w:r>
        <w:rPr>
          <w:rFonts w:ascii="Times New Roman" w:hAnsi="Times New Roman" w:cs="Times New Roman"/>
          <w:sz w:val="24"/>
          <w:szCs w:val="24"/>
        </w:rPr>
        <w:t xml:space="preserve">on 10 </w:t>
      </w:r>
      <w:r w:rsidRPr="002D5CA5">
        <w:rPr>
          <w:rFonts w:ascii="Times New Roman" w:hAnsi="Times New Roman" w:cs="Times New Roman"/>
          <w:sz w:val="24"/>
          <w:szCs w:val="24"/>
        </w:rPr>
        <w:t>July. The brownish bubble is the top of the magma reservoir.</w:t>
      </w:r>
      <w:r w:rsidR="00AA4C7D">
        <w:rPr>
          <w:rFonts w:ascii="Times New Roman" w:hAnsi="Times New Roman" w:cs="Times New Roman"/>
          <w:sz w:val="24"/>
          <w:szCs w:val="24"/>
        </w:rPr>
        <w:t xml:space="preserve"> </w:t>
      </w:r>
      <w:r w:rsidR="00AA4C7D">
        <w:rPr>
          <w:rFonts w:ascii="Times New Roman" w:hAnsi="Times New Roman" w:cs="Times New Roman"/>
          <w:sz w:val="24"/>
          <w:szCs w:val="24"/>
        </w:rPr>
        <w:t xml:space="preserve">The 3D images were generated by </w:t>
      </w:r>
      <w:proofErr w:type="spellStart"/>
      <w:r w:rsidR="00AA4C7D">
        <w:rPr>
          <w:rFonts w:ascii="Times New Roman" w:hAnsi="Times New Roman" w:cs="Times New Roman"/>
          <w:sz w:val="24"/>
          <w:szCs w:val="24"/>
        </w:rPr>
        <w:t>Voxler</w:t>
      </w:r>
      <w:proofErr w:type="spellEnd"/>
      <w:r w:rsidR="00AA4C7D">
        <w:rPr>
          <w:rFonts w:ascii="Times New Roman" w:hAnsi="Times New Roman" w:cs="Times New Roman"/>
          <w:sz w:val="24"/>
          <w:szCs w:val="24"/>
        </w:rPr>
        <w:t xml:space="preserve"> version 4 (</w:t>
      </w:r>
      <w:hyperlink r:id="rId37" w:history="1">
        <w:r w:rsidR="00AA4C7D" w:rsidRPr="00DF0BBC">
          <w:rPr>
            <w:rStyle w:val="Hyperlnk"/>
            <w:rFonts w:ascii="Times New Roman" w:hAnsi="Times New Roman" w:cs="Times New Roman"/>
            <w:sz w:val="24"/>
            <w:szCs w:val="24"/>
          </w:rPr>
          <w:t>https://support/goldensoftware.com</w:t>
        </w:r>
      </w:hyperlink>
      <w:r w:rsidR="00AA4C7D">
        <w:rPr>
          <w:rFonts w:ascii="Times New Roman" w:hAnsi="Times New Roman" w:cs="Times New Roman"/>
          <w:sz w:val="24"/>
          <w:szCs w:val="24"/>
        </w:rPr>
        <w:t>)</w:t>
      </w:r>
      <w:r w:rsidR="00AA4C7D">
        <w:rPr>
          <w:rFonts w:ascii="Times New Roman" w:hAnsi="Times New Roman" w:cs="Times New Roman"/>
          <w:sz w:val="24"/>
          <w:szCs w:val="24"/>
        </w:rPr>
        <w:t xml:space="preserve"> </w:t>
      </w:r>
      <w:r w:rsidR="00AA4C7D">
        <w:rPr>
          <w:rFonts w:ascii="Times New Roman" w:hAnsi="Times New Roman" w:cs="Times New Roman"/>
          <w:sz w:val="24"/>
          <w:szCs w:val="24"/>
        </w:rPr>
        <w:t xml:space="preserve">and the figure </w:t>
      </w:r>
      <w:r w:rsidR="00FB5AF5">
        <w:rPr>
          <w:rFonts w:ascii="Times New Roman" w:hAnsi="Times New Roman" w:cs="Times New Roman"/>
          <w:sz w:val="24"/>
          <w:szCs w:val="24"/>
        </w:rPr>
        <w:t>prepared</w:t>
      </w:r>
      <w:r w:rsidR="00AA4C7D">
        <w:rPr>
          <w:rFonts w:ascii="Times New Roman" w:hAnsi="Times New Roman" w:cs="Times New Roman"/>
          <w:sz w:val="24"/>
          <w:szCs w:val="24"/>
        </w:rPr>
        <w:t xml:space="preserve"> in Inkscape version 1.3.1 (</w:t>
      </w:r>
      <w:hyperlink r:id="rId38" w:history="1">
        <w:r w:rsidR="00AA4C7D" w:rsidRPr="00DF0BBC">
          <w:rPr>
            <w:rStyle w:val="Hyperlnk"/>
            <w:rFonts w:ascii="Times New Roman" w:hAnsi="Times New Roman" w:cs="Times New Roman"/>
            <w:sz w:val="24"/>
            <w:szCs w:val="24"/>
          </w:rPr>
          <w:t>https://inkscape.org</w:t>
        </w:r>
      </w:hyperlink>
      <w:r w:rsidR="00AA4C7D">
        <w:rPr>
          <w:rFonts w:ascii="Times New Roman" w:hAnsi="Times New Roman" w:cs="Times New Roman"/>
          <w:sz w:val="24"/>
          <w:szCs w:val="24"/>
        </w:rPr>
        <w:t>).</w:t>
      </w:r>
    </w:p>
    <w:p w14:paraId="457D2FB0" w14:textId="77777777" w:rsidR="008C5249" w:rsidRDefault="008C5249">
      <w:pPr>
        <w:rPr>
          <w:rFonts w:ascii="Times New Roman" w:hAnsi="Times New Roman" w:cs="Times New Roman"/>
          <w:sz w:val="24"/>
          <w:szCs w:val="24"/>
        </w:rPr>
      </w:pPr>
      <w:r>
        <w:rPr>
          <w:rFonts w:ascii="Times New Roman" w:hAnsi="Times New Roman" w:cs="Times New Roman"/>
          <w:sz w:val="24"/>
          <w:szCs w:val="24"/>
        </w:rPr>
        <w:br w:type="page"/>
      </w:r>
    </w:p>
    <w:p w14:paraId="6C508BBB" w14:textId="26BCC82A" w:rsidR="0091378E" w:rsidRPr="002D5CA5" w:rsidRDefault="003B1344" w:rsidP="0091378E">
      <w:pPr>
        <w:spacing w:before="100" w:beforeAutospacing="1" w:after="100" w:afterAutospacing="1"/>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57C8E7" wp14:editId="72F8B271">
            <wp:extent cx="3753485" cy="8863330"/>
            <wp:effectExtent l="0" t="0" r="5715" b="1270"/>
            <wp:docPr id="144959524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95243" name="Bildobjekt 1449595243"/>
                    <pic:cNvPicPr/>
                  </pic:nvPicPr>
                  <pic:blipFill>
                    <a:blip r:embed="rId39">
                      <a:extLst>
                        <a:ext uri="{28A0092B-C50C-407E-A947-70E740481C1C}">
                          <a14:useLocalDpi xmlns:a14="http://schemas.microsoft.com/office/drawing/2010/main" val="0"/>
                        </a:ext>
                      </a:extLst>
                    </a:blip>
                    <a:stretch>
                      <a:fillRect/>
                    </a:stretch>
                  </pic:blipFill>
                  <pic:spPr>
                    <a:xfrm>
                      <a:off x="0" y="0"/>
                      <a:ext cx="3753485" cy="8863330"/>
                    </a:xfrm>
                    <a:prstGeom prst="rect">
                      <a:avLst/>
                    </a:prstGeom>
                  </pic:spPr>
                </pic:pic>
              </a:graphicData>
            </a:graphic>
          </wp:inline>
        </w:drawing>
      </w:r>
    </w:p>
    <w:p w14:paraId="234B3AFD" w14:textId="775BCDF9" w:rsidR="007C00D2" w:rsidRPr="00F42D17" w:rsidRDefault="008C5249" w:rsidP="008C5249">
      <w:pPr>
        <w:rPr>
          <w:rFonts w:ascii="Times New Roman" w:hAnsi="Times New Roman" w:cs="Times New Roman"/>
          <w:sz w:val="24"/>
          <w:szCs w:val="24"/>
          <w:lang w:val="en-US"/>
        </w:rPr>
      </w:pPr>
      <w:r w:rsidRPr="00F42D17">
        <w:rPr>
          <w:rFonts w:ascii="Times New Roman" w:hAnsi="Times New Roman" w:cs="Times New Roman"/>
          <w:b/>
          <w:bCs/>
          <w:sz w:val="24"/>
          <w:szCs w:val="24"/>
          <w:lang w:val="en-US"/>
        </w:rPr>
        <w:lastRenderedPageBreak/>
        <w:t>Fig</w:t>
      </w:r>
      <w:r w:rsidR="00D0714D">
        <w:rPr>
          <w:rFonts w:ascii="Times New Roman" w:hAnsi="Times New Roman" w:cs="Times New Roman"/>
          <w:b/>
          <w:bCs/>
          <w:sz w:val="24"/>
          <w:szCs w:val="24"/>
          <w:lang w:val="en-US"/>
        </w:rPr>
        <w:t>ure</w:t>
      </w:r>
      <w:r w:rsidRPr="00F42D17">
        <w:rPr>
          <w:rFonts w:ascii="Times New Roman" w:hAnsi="Times New Roman" w:cs="Times New Roman"/>
          <w:b/>
          <w:bCs/>
          <w:sz w:val="24"/>
          <w:szCs w:val="24"/>
          <w:lang w:val="en-US"/>
        </w:rPr>
        <w:t xml:space="preserve"> S1</w:t>
      </w:r>
      <w:r w:rsidR="00946C29" w:rsidRPr="00F42D17">
        <w:rPr>
          <w:rFonts w:ascii="Times New Roman" w:hAnsi="Times New Roman" w:cs="Times New Roman"/>
          <w:b/>
          <w:bCs/>
          <w:sz w:val="24"/>
          <w:szCs w:val="24"/>
          <w:lang w:val="en-US"/>
        </w:rPr>
        <w:t>1</w:t>
      </w:r>
      <w:r w:rsidR="00D0714D">
        <w:rPr>
          <w:rFonts w:ascii="Times New Roman" w:hAnsi="Times New Roman" w:cs="Times New Roman"/>
          <w:b/>
          <w:bCs/>
          <w:sz w:val="24"/>
          <w:szCs w:val="24"/>
          <w:lang w:val="en-US"/>
        </w:rPr>
        <w:t>.</w:t>
      </w:r>
      <w:r w:rsidRPr="00F42D17">
        <w:rPr>
          <w:rFonts w:ascii="Times New Roman" w:hAnsi="Times New Roman" w:cs="Times New Roman"/>
          <w:sz w:val="24"/>
          <w:szCs w:val="24"/>
          <w:lang w:val="en-US"/>
        </w:rPr>
        <w:t xml:space="preserve"> a) Relocated events from January to March 2021. The square outlines the </w:t>
      </w:r>
      <w:proofErr w:type="spellStart"/>
      <w:r w:rsidRPr="00F42D17">
        <w:rPr>
          <w:rFonts w:ascii="Times New Roman" w:hAnsi="Times New Roman" w:cs="Times New Roman"/>
          <w:sz w:val="24"/>
          <w:szCs w:val="24"/>
          <w:lang w:val="en-US"/>
        </w:rPr>
        <w:t>Fagradalsfjall</w:t>
      </w:r>
      <w:proofErr w:type="spellEnd"/>
      <w:r w:rsidRPr="00F42D17">
        <w:rPr>
          <w:rFonts w:ascii="Times New Roman" w:hAnsi="Times New Roman" w:cs="Times New Roman"/>
          <w:sz w:val="24"/>
          <w:szCs w:val="24"/>
          <w:lang w:val="en-US"/>
        </w:rPr>
        <w:t xml:space="preserve"> area and shows the region for which events are selected in the lower panels. </w:t>
      </w:r>
      <w:r w:rsidR="00E84B20" w:rsidRPr="00F42D17">
        <w:rPr>
          <w:rFonts w:ascii="Times New Roman" w:hAnsi="Times New Roman" w:cs="Times New Roman"/>
          <w:sz w:val="24"/>
          <w:szCs w:val="24"/>
        </w:rPr>
        <w:t xml:space="preserve">Background digital elevation model is the 2-m </w:t>
      </w:r>
      <w:proofErr w:type="spellStart"/>
      <w:r w:rsidR="00E84B20" w:rsidRPr="00F42D17">
        <w:rPr>
          <w:rFonts w:ascii="Times New Roman" w:hAnsi="Times New Roman" w:cs="Times New Roman"/>
          <w:sz w:val="24"/>
          <w:szCs w:val="24"/>
        </w:rPr>
        <w:t>ÍslandsDEM</w:t>
      </w:r>
      <w:proofErr w:type="spellEnd"/>
      <w:r w:rsidR="00E84B20" w:rsidRPr="00F42D17">
        <w:rPr>
          <w:rFonts w:ascii="Times New Roman" w:hAnsi="Times New Roman" w:cs="Times New Roman"/>
          <w:sz w:val="24"/>
          <w:szCs w:val="24"/>
        </w:rPr>
        <w:t xml:space="preserve"> from </w:t>
      </w:r>
      <w:proofErr w:type="spellStart"/>
      <w:r w:rsidR="00E84B20" w:rsidRPr="00F42D17">
        <w:rPr>
          <w:rFonts w:ascii="Times New Roman" w:hAnsi="Times New Roman" w:cs="Times New Roman"/>
          <w:sz w:val="24"/>
          <w:szCs w:val="24"/>
        </w:rPr>
        <w:t>Landmælingar</w:t>
      </w:r>
      <w:proofErr w:type="spellEnd"/>
      <w:r w:rsidR="00E84B20" w:rsidRPr="00F42D17">
        <w:rPr>
          <w:rFonts w:ascii="Times New Roman" w:hAnsi="Times New Roman" w:cs="Times New Roman"/>
          <w:sz w:val="24"/>
          <w:szCs w:val="24"/>
        </w:rPr>
        <w:t xml:space="preserve"> </w:t>
      </w:r>
      <w:proofErr w:type="spellStart"/>
      <w:r w:rsidR="00E84B20" w:rsidRPr="00F42D17">
        <w:rPr>
          <w:rFonts w:ascii="Times New Roman" w:hAnsi="Times New Roman" w:cs="Times New Roman"/>
          <w:sz w:val="24"/>
          <w:szCs w:val="24"/>
        </w:rPr>
        <w:t>Íslands</w:t>
      </w:r>
      <w:proofErr w:type="spellEnd"/>
      <w:r w:rsidR="00E84B20" w:rsidRPr="00F42D17">
        <w:rPr>
          <w:rFonts w:ascii="Times New Roman" w:hAnsi="Times New Roman" w:cs="Times New Roman"/>
          <w:sz w:val="24"/>
          <w:szCs w:val="24"/>
        </w:rPr>
        <w:t xml:space="preserve"> (National Land Survey of Iceland)</w:t>
      </w:r>
      <w:r w:rsidR="00E84B20" w:rsidRPr="00F42D17">
        <w:rPr>
          <w:rFonts w:ascii="Times New Roman" w:hAnsi="Times New Roman" w:cs="Times New Roman"/>
          <w:sz w:val="24"/>
          <w:szCs w:val="24"/>
        </w:rPr>
        <w:t xml:space="preserve">. </w:t>
      </w:r>
      <w:r w:rsidRPr="00F42D17">
        <w:rPr>
          <w:rFonts w:ascii="Times New Roman" w:hAnsi="Times New Roman" w:cs="Times New Roman"/>
          <w:sz w:val="24"/>
          <w:szCs w:val="24"/>
          <w:lang w:val="en-US"/>
        </w:rPr>
        <w:t xml:space="preserve">b) Events in the </w:t>
      </w:r>
      <w:proofErr w:type="spellStart"/>
      <w:r w:rsidRPr="00F42D17">
        <w:rPr>
          <w:rFonts w:ascii="Times New Roman" w:hAnsi="Times New Roman" w:cs="Times New Roman"/>
          <w:sz w:val="24"/>
          <w:szCs w:val="24"/>
          <w:lang w:val="en-US"/>
        </w:rPr>
        <w:t>Fagradalsfjall</w:t>
      </w:r>
      <w:proofErr w:type="spellEnd"/>
      <w:r w:rsidRPr="00F42D17">
        <w:rPr>
          <w:rFonts w:ascii="Times New Roman" w:hAnsi="Times New Roman" w:cs="Times New Roman"/>
          <w:sz w:val="24"/>
          <w:szCs w:val="24"/>
          <w:lang w:val="en-US"/>
        </w:rPr>
        <w:t xml:space="preserve"> area plotted as time vs. depth. The blue arrow shows the start of the dike injection at about 10 km depth on the 24 Feb. The red arrow shows the start of the first eruption, 19 Mar, indicated by the shallow events. c) events during 24 Feb plotted as time vs depth. The red stippled line shows the estimated ascent rate of the magma (0.26 m/s). d) Same as panel c) for the second dike injection starting on 30 Jul 2022, and e) shows the same for the injection in 2023. The injection rate appears to be gradually slower, but on average about 0.2 m/s for the three eruptions.</w:t>
      </w:r>
      <w:r w:rsidR="004C5DC5" w:rsidRPr="00F42D17">
        <w:rPr>
          <w:rFonts w:ascii="Times New Roman" w:hAnsi="Times New Roman" w:cs="Times New Roman"/>
          <w:sz w:val="24"/>
          <w:szCs w:val="24"/>
          <w:lang w:val="en-US"/>
        </w:rPr>
        <w:t xml:space="preserve"> The map and time vs depth plots were </w:t>
      </w:r>
      <w:r w:rsidR="00F42D17" w:rsidRPr="00F42D17">
        <w:rPr>
          <w:rFonts w:ascii="Times New Roman" w:hAnsi="Times New Roman" w:cs="Times New Roman"/>
          <w:sz w:val="24"/>
          <w:szCs w:val="24"/>
        </w:rPr>
        <w:t>prepared with GMT version 5.4.6 (</w:t>
      </w:r>
      <w:hyperlink r:id="rId40" w:history="1">
        <w:r w:rsidR="00F42D17" w:rsidRPr="00F42D17">
          <w:rPr>
            <w:rStyle w:val="Hyperlnk"/>
            <w:rFonts w:ascii="Times New Roman" w:hAnsi="Times New Roman" w:cs="Times New Roman"/>
            <w:sz w:val="24"/>
            <w:szCs w:val="24"/>
          </w:rPr>
          <w:t>https://www.generic-mapping-tools.org</w:t>
        </w:r>
      </w:hyperlink>
      <w:r w:rsidR="00F42D17" w:rsidRPr="00F42D17">
        <w:rPr>
          <w:rFonts w:ascii="Times New Roman" w:hAnsi="Times New Roman" w:cs="Times New Roman"/>
          <w:sz w:val="24"/>
          <w:szCs w:val="24"/>
        </w:rPr>
        <w:t xml:space="preserve">) and Inkscape </w:t>
      </w:r>
      <w:r w:rsidR="00F42D17" w:rsidRPr="00F42D17">
        <w:rPr>
          <w:rFonts w:ascii="Times New Roman" w:hAnsi="Times New Roman" w:cs="Times New Roman"/>
          <w:sz w:val="24"/>
          <w:szCs w:val="24"/>
          <w:lang w:val="en-US"/>
        </w:rPr>
        <w:t>version 1.3.2 (</w:t>
      </w:r>
      <w:hyperlink r:id="rId41" w:history="1">
        <w:r w:rsidR="0081545C">
          <w:rPr>
            <w:rStyle w:val="Hyperlnk"/>
            <w:rFonts w:ascii="Times New Roman" w:hAnsi="Times New Roman" w:cs="Times New Roman"/>
            <w:sz w:val="24"/>
            <w:szCs w:val="24"/>
            <w:lang w:val="en-US"/>
          </w:rPr>
          <w:t>https://</w:t>
        </w:r>
        <w:r w:rsidR="0081545C">
          <w:rPr>
            <w:rStyle w:val="Hyperlnk"/>
            <w:rFonts w:ascii="Times New Roman" w:hAnsi="Times New Roman" w:cs="Times New Roman"/>
            <w:sz w:val="24"/>
            <w:szCs w:val="24"/>
            <w:lang w:val="en-US"/>
          </w:rPr>
          <w:t>i</w:t>
        </w:r>
        <w:r w:rsidR="0081545C">
          <w:rPr>
            <w:rStyle w:val="Hyperlnk"/>
            <w:rFonts w:ascii="Times New Roman" w:hAnsi="Times New Roman" w:cs="Times New Roman"/>
            <w:sz w:val="24"/>
            <w:szCs w:val="24"/>
            <w:lang w:val="en-US"/>
          </w:rPr>
          <w:t>nkscape.org/</w:t>
        </w:r>
      </w:hyperlink>
      <w:r w:rsidR="00F42D17" w:rsidRPr="00F42D17">
        <w:rPr>
          <w:rFonts w:ascii="Times New Roman" w:hAnsi="Times New Roman" w:cs="Times New Roman"/>
          <w:sz w:val="24"/>
          <w:szCs w:val="24"/>
          <w:lang w:val="en-US"/>
        </w:rPr>
        <w:t>)</w:t>
      </w:r>
      <w:r w:rsidR="00F42D17" w:rsidRPr="00F42D17">
        <w:rPr>
          <w:rFonts w:ascii="Times New Roman" w:hAnsi="Times New Roman" w:cs="Times New Roman"/>
          <w:sz w:val="24"/>
          <w:szCs w:val="24"/>
        </w:rPr>
        <w:t>.</w:t>
      </w:r>
    </w:p>
    <w:p w14:paraId="31001055" w14:textId="77777777" w:rsidR="007C00D2" w:rsidRPr="00A422FE" w:rsidRDefault="007C00D2" w:rsidP="008C5249">
      <w:pPr>
        <w:rPr>
          <w:lang w:val="en-US"/>
        </w:rPr>
      </w:pPr>
    </w:p>
    <w:p w14:paraId="26F2F722" w14:textId="4C319E7B" w:rsidR="00840571" w:rsidRPr="008C5249" w:rsidRDefault="00840571" w:rsidP="00B96229">
      <w:pPr>
        <w:rPr>
          <w:rFonts w:eastAsia="Times New Roman"/>
          <w:lang w:val="en-US"/>
        </w:rPr>
      </w:pPr>
    </w:p>
    <w:sectPr w:rsidR="00840571" w:rsidRPr="008C5249">
      <w:head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5F026" w14:textId="77777777" w:rsidR="00A162ED" w:rsidRDefault="00A162ED">
      <w:pPr>
        <w:spacing w:after="0" w:line="240" w:lineRule="auto"/>
      </w:pPr>
      <w:r>
        <w:separator/>
      </w:r>
    </w:p>
  </w:endnote>
  <w:endnote w:type="continuationSeparator" w:id="0">
    <w:p w14:paraId="62EF9DCA" w14:textId="77777777" w:rsidR="00A162ED" w:rsidRDefault="00A16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239B7" w14:textId="77777777" w:rsidR="00A162ED" w:rsidRDefault="00A162ED">
      <w:pPr>
        <w:spacing w:after="0" w:line="240" w:lineRule="auto"/>
      </w:pPr>
      <w:r>
        <w:separator/>
      </w:r>
    </w:p>
  </w:footnote>
  <w:footnote w:type="continuationSeparator" w:id="0">
    <w:p w14:paraId="3E18CD0C" w14:textId="77777777" w:rsidR="00A162ED" w:rsidRDefault="00A16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19916"/>
      <w:docPartObj>
        <w:docPartGallery w:val="Page Numbers (Top of Page)"/>
        <w:docPartUnique/>
      </w:docPartObj>
    </w:sdtPr>
    <w:sdtEndPr>
      <w:rPr>
        <w:noProof/>
      </w:rPr>
    </w:sdtEndPr>
    <w:sdtContent>
      <w:p w14:paraId="6AF64F5C" w14:textId="30F728AF" w:rsidR="00B21454" w:rsidRDefault="00B21454">
        <w:pPr>
          <w:pStyle w:val="Sidhuvud"/>
          <w:jc w:val="right"/>
        </w:pPr>
        <w:r>
          <w:fldChar w:fldCharType="begin"/>
        </w:r>
        <w:r>
          <w:instrText xml:space="preserve"> PAGE   \* MERGEFORMAT </w:instrText>
        </w:r>
        <w:r>
          <w:fldChar w:fldCharType="separate"/>
        </w:r>
        <w:r w:rsidR="00154C39">
          <w:rPr>
            <w:noProof/>
          </w:rPr>
          <w:t>38</w:t>
        </w:r>
        <w:r>
          <w:rPr>
            <w:noProof/>
          </w:rPr>
          <w:fldChar w:fldCharType="end"/>
        </w:r>
      </w:p>
    </w:sdtContent>
  </w:sdt>
  <w:p w14:paraId="003297C4" w14:textId="77777777" w:rsidR="00B21454" w:rsidRDefault="00B214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0512"/>
    <w:multiLevelType w:val="hybridMultilevel"/>
    <w:tmpl w:val="325A2546"/>
    <w:lvl w:ilvl="0" w:tplc="0809000F">
      <w:start w:val="6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6F1377"/>
    <w:multiLevelType w:val="hybridMultilevel"/>
    <w:tmpl w:val="E5707ABE"/>
    <w:lvl w:ilvl="0" w:tplc="2A36E542">
      <w:start w:val="1"/>
      <w:numFmt w:val="decimal"/>
      <w:lvlText w:val="%1."/>
      <w:lvlJc w:val="left"/>
      <w:pPr>
        <w:ind w:left="720" w:hanging="360"/>
      </w:pPr>
      <w:rPr>
        <w:rFonts w:hint="default"/>
      </w:rPr>
    </w:lvl>
    <w:lvl w:ilvl="1" w:tplc="A58A1116">
      <w:start w:val="1"/>
      <w:numFmt w:val="lowerLetter"/>
      <w:lvlText w:val="%2."/>
      <w:lvlJc w:val="left"/>
      <w:pPr>
        <w:ind w:left="1440" w:hanging="360"/>
      </w:pPr>
    </w:lvl>
    <w:lvl w:ilvl="2" w:tplc="BFBC1CBA">
      <w:start w:val="1"/>
      <w:numFmt w:val="lowerRoman"/>
      <w:lvlText w:val="%3."/>
      <w:lvlJc w:val="right"/>
      <w:pPr>
        <w:ind w:left="2160" w:hanging="180"/>
      </w:pPr>
    </w:lvl>
    <w:lvl w:ilvl="3" w:tplc="73CA809A">
      <w:start w:val="1"/>
      <w:numFmt w:val="decimal"/>
      <w:lvlText w:val="%4."/>
      <w:lvlJc w:val="left"/>
      <w:pPr>
        <w:ind w:left="2880" w:hanging="360"/>
      </w:pPr>
    </w:lvl>
    <w:lvl w:ilvl="4" w:tplc="1CF0880A">
      <w:start w:val="1"/>
      <w:numFmt w:val="lowerLetter"/>
      <w:lvlText w:val="%5."/>
      <w:lvlJc w:val="left"/>
      <w:pPr>
        <w:ind w:left="3600" w:hanging="360"/>
      </w:pPr>
    </w:lvl>
    <w:lvl w:ilvl="5" w:tplc="4DBE0268">
      <w:start w:val="1"/>
      <w:numFmt w:val="lowerRoman"/>
      <w:lvlText w:val="%6."/>
      <w:lvlJc w:val="right"/>
      <w:pPr>
        <w:ind w:left="4320" w:hanging="180"/>
      </w:pPr>
    </w:lvl>
    <w:lvl w:ilvl="6" w:tplc="CFF69A6E">
      <w:start w:val="1"/>
      <w:numFmt w:val="decimal"/>
      <w:lvlText w:val="%7."/>
      <w:lvlJc w:val="left"/>
      <w:pPr>
        <w:ind w:left="5040" w:hanging="360"/>
      </w:pPr>
    </w:lvl>
    <w:lvl w:ilvl="7" w:tplc="0100D01A">
      <w:start w:val="1"/>
      <w:numFmt w:val="lowerLetter"/>
      <w:lvlText w:val="%8."/>
      <w:lvlJc w:val="left"/>
      <w:pPr>
        <w:ind w:left="5760" w:hanging="360"/>
      </w:pPr>
    </w:lvl>
    <w:lvl w:ilvl="8" w:tplc="35A8CF0E">
      <w:start w:val="1"/>
      <w:numFmt w:val="lowerRoman"/>
      <w:lvlText w:val="%9."/>
      <w:lvlJc w:val="right"/>
      <w:pPr>
        <w:ind w:left="6480" w:hanging="180"/>
      </w:pPr>
    </w:lvl>
  </w:abstractNum>
  <w:abstractNum w:abstractNumId="2" w15:restartNumberingAfterBreak="0">
    <w:nsid w:val="65995E97"/>
    <w:multiLevelType w:val="hybridMultilevel"/>
    <w:tmpl w:val="6F3CB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D63D67"/>
    <w:multiLevelType w:val="hybridMultilevel"/>
    <w:tmpl w:val="AE00CE0C"/>
    <w:lvl w:ilvl="0" w:tplc="38D24138">
      <w:start w:val="1"/>
      <w:numFmt w:val="decimal"/>
      <w:lvlText w:val="%1."/>
      <w:lvlJc w:val="left"/>
      <w:pPr>
        <w:ind w:left="720" w:hanging="360"/>
      </w:pPr>
      <w:rPr>
        <w:rFonts w:hint="default"/>
      </w:rPr>
    </w:lvl>
    <w:lvl w:ilvl="1" w:tplc="8CD8AFA0">
      <w:start w:val="1"/>
      <w:numFmt w:val="lowerLetter"/>
      <w:lvlText w:val="%2."/>
      <w:lvlJc w:val="left"/>
      <w:pPr>
        <w:ind w:left="1440" w:hanging="360"/>
      </w:pPr>
    </w:lvl>
    <w:lvl w:ilvl="2" w:tplc="29FE4B6E">
      <w:start w:val="1"/>
      <w:numFmt w:val="lowerRoman"/>
      <w:lvlText w:val="%3."/>
      <w:lvlJc w:val="right"/>
      <w:pPr>
        <w:ind w:left="2160" w:hanging="180"/>
      </w:pPr>
    </w:lvl>
    <w:lvl w:ilvl="3" w:tplc="360E2120">
      <w:start w:val="1"/>
      <w:numFmt w:val="decimal"/>
      <w:lvlText w:val="%4."/>
      <w:lvlJc w:val="left"/>
      <w:pPr>
        <w:ind w:left="2880" w:hanging="360"/>
      </w:pPr>
    </w:lvl>
    <w:lvl w:ilvl="4" w:tplc="32E04988">
      <w:start w:val="1"/>
      <w:numFmt w:val="lowerLetter"/>
      <w:lvlText w:val="%5."/>
      <w:lvlJc w:val="left"/>
      <w:pPr>
        <w:ind w:left="3600" w:hanging="360"/>
      </w:pPr>
    </w:lvl>
    <w:lvl w:ilvl="5" w:tplc="5EBA9FC8">
      <w:start w:val="1"/>
      <w:numFmt w:val="lowerRoman"/>
      <w:lvlText w:val="%6."/>
      <w:lvlJc w:val="right"/>
      <w:pPr>
        <w:ind w:left="4320" w:hanging="180"/>
      </w:pPr>
    </w:lvl>
    <w:lvl w:ilvl="6" w:tplc="310295B6">
      <w:start w:val="1"/>
      <w:numFmt w:val="decimal"/>
      <w:lvlText w:val="%7."/>
      <w:lvlJc w:val="left"/>
      <w:pPr>
        <w:ind w:left="5040" w:hanging="360"/>
      </w:pPr>
    </w:lvl>
    <w:lvl w:ilvl="7" w:tplc="F41C5960">
      <w:start w:val="1"/>
      <w:numFmt w:val="lowerLetter"/>
      <w:lvlText w:val="%8."/>
      <w:lvlJc w:val="left"/>
      <w:pPr>
        <w:ind w:left="5760" w:hanging="360"/>
      </w:pPr>
    </w:lvl>
    <w:lvl w:ilvl="8" w:tplc="2FD67A3A">
      <w:start w:val="1"/>
      <w:numFmt w:val="lowerRoman"/>
      <w:lvlText w:val="%9."/>
      <w:lvlJc w:val="right"/>
      <w:pPr>
        <w:ind w:left="6480" w:hanging="180"/>
      </w:pPr>
    </w:lvl>
  </w:abstractNum>
  <w:abstractNum w:abstractNumId="4" w15:restartNumberingAfterBreak="0">
    <w:nsid w:val="78BF7CED"/>
    <w:multiLevelType w:val="hybridMultilevel"/>
    <w:tmpl w:val="CCA670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1724813">
    <w:abstractNumId w:val="3"/>
  </w:num>
  <w:num w:numId="2" w16cid:durableId="166288255">
    <w:abstractNumId w:val="1"/>
  </w:num>
  <w:num w:numId="3" w16cid:durableId="1371497320">
    <w:abstractNumId w:val="4"/>
  </w:num>
  <w:num w:numId="4" w16cid:durableId="1584103012">
    <w:abstractNumId w:val="2"/>
  </w:num>
  <w:num w:numId="5" w16cid:durableId="204802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zMLQAMgxNLSwNjJR0lIJTi4sz8/NACoxqAbD61wgsAAAA"/>
  </w:docVars>
  <w:rsids>
    <w:rsidRoot w:val="00FB03F3"/>
    <w:rsid w:val="000025C3"/>
    <w:rsid w:val="00002B33"/>
    <w:rsid w:val="0000364E"/>
    <w:rsid w:val="00004776"/>
    <w:rsid w:val="00004C9F"/>
    <w:rsid w:val="00006C71"/>
    <w:rsid w:val="00014662"/>
    <w:rsid w:val="00014E47"/>
    <w:rsid w:val="000176EF"/>
    <w:rsid w:val="0002267C"/>
    <w:rsid w:val="00030904"/>
    <w:rsid w:val="00035A27"/>
    <w:rsid w:val="00037231"/>
    <w:rsid w:val="00042A1E"/>
    <w:rsid w:val="00044CC1"/>
    <w:rsid w:val="00045A29"/>
    <w:rsid w:val="0004732A"/>
    <w:rsid w:val="00051692"/>
    <w:rsid w:val="00053E36"/>
    <w:rsid w:val="00057988"/>
    <w:rsid w:val="0006385F"/>
    <w:rsid w:val="000647E1"/>
    <w:rsid w:val="00064976"/>
    <w:rsid w:val="00065AAC"/>
    <w:rsid w:val="00065BA1"/>
    <w:rsid w:val="00065CB7"/>
    <w:rsid w:val="00071532"/>
    <w:rsid w:val="000766ED"/>
    <w:rsid w:val="00082942"/>
    <w:rsid w:val="00082CE5"/>
    <w:rsid w:val="00083F61"/>
    <w:rsid w:val="00085DBB"/>
    <w:rsid w:val="00090768"/>
    <w:rsid w:val="00095FF0"/>
    <w:rsid w:val="000968BB"/>
    <w:rsid w:val="00097EEB"/>
    <w:rsid w:val="000A0AD3"/>
    <w:rsid w:val="000A395C"/>
    <w:rsid w:val="000A3AB7"/>
    <w:rsid w:val="000A4A56"/>
    <w:rsid w:val="000A4F81"/>
    <w:rsid w:val="000A5D46"/>
    <w:rsid w:val="000A73CD"/>
    <w:rsid w:val="000B1E71"/>
    <w:rsid w:val="000B25F7"/>
    <w:rsid w:val="000B2748"/>
    <w:rsid w:val="000B4958"/>
    <w:rsid w:val="000B738A"/>
    <w:rsid w:val="000C070F"/>
    <w:rsid w:val="000C2072"/>
    <w:rsid w:val="000C2120"/>
    <w:rsid w:val="000C283E"/>
    <w:rsid w:val="000C2F1E"/>
    <w:rsid w:val="000C6299"/>
    <w:rsid w:val="000D3B7D"/>
    <w:rsid w:val="000D3F96"/>
    <w:rsid w:val="000D7705"/>
    <w:rsid w:val="000E113E"/>
    <w:rsid w:val="000E7E1D"/>
    <w:rsid w:val="000F2C2D"/>
    <w:rsid w:val="000F3357"/>
    <w:rsid w:val="000F541E"/>
    <w:rsid w:val="000F5C82"/>
    <w:rsid w:val="000F631C"/>
    <w:rsid w:val="00101AEA"/>
    <w:rsid w:val="00101DE6"/>
    <w:rsid w:val="0010290E"/>
    <w:rsid w:val="00102A15"/>
    <w:rsid w:val="00103C53"/>
    <w:rsid w:val="001056D9"/>
    <w:rsid w:val="00107669"/>
    <w:rsid w:val="001139FC"/>
    <w:rsid w:val="00115C48"/>
    <w:rsid w:val="00116888"/>
    <w:rsid w:val="0012278E"/>
    <w:rsid w:val="00122BE9"/>
    <w:rsid w:val="00130010"/>
    <w:rsid w:val="0013223E"/>
    <w:rsid w:val="001339E8"/>
    <w:rsid w:val="00134A91"/>
    <w:rsid w:val="00137283"/>
    <w:rsid w:val="00137E6C"/>
    <w:rsid w:val="00142592"/>
    <w:rsid w:val="00142D41"/>
    <w:rsid w:val="0014377D"/>
    <w:rsid w:val="0015046B"/>
    <w:rsid w:val="00150602"/>
    <w:rsid w:val="00150D74"/>
    <w:rsid w:val="00150E97"/>
    <w:rsid w:val="00152682"/>
    <w:rsid w:val="00152E2D"/>
    <w:rsid w:val="001542A4"/>
    <w:rsid w:val="001547BD"/>
    <w:rsid w:val="001549F0"/>
    <w:rsid w:val="00154C39"/>
    <w:rsid w:val="00156F97"/>
    <w:rsid w:val="00157111"/>
    <w:rsid w:val="001609A0"/>
    <w:rsid w:val="00161346"/>
    <w:rsid w:val="001624D6"/>
    <w:rsid w:val="00162CD0"/>
    <w:rsid w:val="00163F17"/>
    <w:rsid w:val="0016449A"/>
    <w:rsid w:val="00166D6A"/>
    <w:rsid w:val="001678C5"/>
    <w:rsid w:val="00170373"/>
    <w:rsid w:val="00175F41"/>
    <w:rsid w:val="0017755B"/>
    <w:rsid w:val="00180EA4"/>
    <w:rsid w:val="00184EE9"/>
    <w:rsid w:val="0018583C"/>
    <w:rsid w:val="00185E40"/>
    <w:rsid w:val="00186FAD"/>
    <w:rsid w:val="00190B36"/>
    <w:rsid w:val="00190DE8"/>
    <w:rsid w:val="00191A06"/>
    <w:rsid w:val="0019667F"/>
    <w:rsid w:val="001A0975"/>
    <w:rsid w:val="001A2286"/>
    <w:rsid w:val="001A2DAD"/>
    <w:rsid w:val="001A45B0"/>
    <w:rsid w:val="001B1016"/>
    <w:rsid w:val="001B2468"/>
    <w:rsid w:val="001B3EFE"/>
    <w:rsid w:val="001B5EB7"/>
    <w:rsid w:val="001B71E9"/>
    <w:rsid w:val="001B76C8"/>
    <w:rsid w:val="001C2DF6"/>
    <w:rsid w:val="001C4C76"/>
    <w:rsid w:val="001C5FBD"/>
    <w:rsid w:val="001D0EA6"/>
    <w:rsid w:val="001D4549"/>
    <w:rsid w:val="001D5294"/>
    <w:rsid w:val="001D7E96"/>
    <w:rsid w:val="001E150A"/>
    <w:rsid w:val="001E1948"/>
    <w:rsid w:val="001E1B4D"/>
    <w:rsid w:val="001E362E"/>
    <w:rsid w:val="001E658A"/>
    <w:rsid w:val="001E786D"/>
    <w:rsid w:val="001F005C"/>
    <w:rsid w:val="001F00C6"/>
    <w:rsid w:val="001F20BA"/>
    <w:rsid w:val="001F3A8C"/>
    <w:rsid w:val="001F6FDC"/>
    <w:rsid w:val="00201A93"/>
    <w:rsid w:val="00201FDD"/>
    <w:rsid w:val="00203E6E"/>
    <w:rsid w:val="002046DB"/>
    <w:rsid w:val="00204B04"/>
    <w:rsid w:val="00205517"/>
    <w:rsid w:val="002056C1"/>
    <w:rsid w:val="00210111"/>
    <w:rsid w:val="002105C8"/>
    <w:rsid w:val="00211B40"/>
    <w:rsid w:val="002145AE"/>
    <w:rsid w:val="00214B25"/>
    <w:rsid w:val="00215897"/>
    <w:rsid w:val="0022319A"/>
    <w:rsid w:val="00224B61"/>
    <w:rsid w:val="00226565"/>
    <w:rsid w:val="00227CDE"/>
    <w:rsid w:val="0023098F"/>
    <w:rsid w:val="00230AF5"/>
    <w:rsid w:val="00230BDC"/>
    <w:rsid w:val="0023177E"/>
    <w:rsid w:val="002353D3"/>
    <w:rsid w:val="002355A0"/>
    <w:rsid w:val="0023795B"/>
    <w:rsid w:val="00240ACE"/>
    <w:rsid w:val="0024287E"/>
    <w:rsid w:val="00242B11"/>
    <w:rsid w:val="0024589F"/>
    <w:rsid w:val="00246A8B"/>
    <w:rsid w:val="0025121D"/>
    <w:rsid w:val="00251A61"/>
    <w:rsid w:val="00253EE6"/>
    <w:rsid w:val="002540EF"/>
    <w:rsid w:val="00262B0B"/>
    <w:rsid w:val="00263573"/>
    <w:rsid w:val="00263E33"/>
    <w:rsid w:val="00265EC8"/>
    <w:rsid w:val="00270572"/>
    <w:rsid w:val="00271F86"/>
    <w:rsid w:val="00274682"/>
    <w:rsid w:val="00276066"/>
    <w:rsid w:val="00276B81"/>
    <w:rsid w:val="00283435"/>
    <w:rsid w:val="00284D1D"/>
    <w:rsid w:val="002865B3"/>
    <w:rsid w:val="00294052"/>
    <w:rsid w:val="00295F63"/>
    <w:rsid w:val="002A0A20"/>
    <w:rsid w:val="002A0A88"/>
    <w:rsid w:val="002A35F5"/>
    <w:rsid w:val="002A4262"/>
    <w:rsid w:val="002A592B"/>
    <w:rsid w:val="002A5DB9"/>
    <w:rsid w:val="002A6570"/>
    <w:rsid w:val="002A6E38"/>
    <w:rsid w:val="002B0F5C"/>
    <w:rsid w:val="002B2415"/>
    <w:rsid w:val="002B2DAA"/>
    <w:rsid w:val="002B3543"/>
    <w:rsid w:val="002C08B1"/>
    <w:rsid w:val="002C0C11"/>
    <w:rsid w:val="002C0F79"/>
    <w:rsid w:val="002C165C"/>
    <w:rsid w:val="002C208A"/>
    <w:rsid w:val="002C3A58"/>
    <w:rsid w:val="002C4358"/>
    <w:rsid w:val="002C6A4F"/>
    <w:rsid w:val="002D24A4"/>
    <w:rsid w:val="002D2DA3"/>
    <w:rsid w:val="002D3574"/>
    <w:rsid w:val="002D5CA5"/>
    <w:rsid w:val="002D6358"/>
    <w:rsid w:val="002D7EC0"/>
    <w:rsid w:val="002E1738"/>
    <w:rsid w:val="002E25BE"/>
    <w:rsid w:val="002E29B3"/>
    <w:rsid w:val="002E4EB9"/>
    <w:rsid w:val="002E67C7"/>
    <w:rsid w:val="002F232D"/>
    <w:rsid w:val="002F26A1"/>
    <w:rsid w:val="002F2C0D"/>
    <w:rsid w:val="002F3E4E"/>
    <w:rsid w:val="00300058"/>
    <w:rsid w:val="00301EC8"/>
    <w:rsid w:val="00304E29"/>
    <w:rsid w:val="0031298B"/>
    <w:rsid w:val="00314B03"/>
    <w:rsid w:val="003157E2"/>
    <w:rsid w:val="00315845"/>
    <w:rsid w:val="00315AB7"/>
    <w:rsid w:val="00316C76"/>
    <w:rsid w:val="0032190D"/>
    <w:rsid w:val="00322BBE"/>
    <w:rsid w:val="003271AC"/>
    <w:rsid w:val="003302BA"/>
    <w:rsid w:val="00330626"/>
    <w:rsid w:val="00330CAA"/>
    <w:rsid w:val="003326F2"/>
    <w:rsid w:val="003331CA"/>
    <w:rsid w:val="00333978"/>
    <w:rsid w:val="00335DD0"/>
    <w:rsid w:val="00336431"/>
    <w:rsid w:val="00337472"/>
    <w:rsid w:val="00337E09"/>
    <w:rsid w:val="003441DC"/>
    <w:rsid w:val="00346A2E"/>
    <w:rsid w:val="00347FB7"/>
    <w:rsid w:val="00350AA9"/>
    <w:rsid w:val="00351F95"/>
    <w:rsid w:val="00353925"/>
    <w:rsid w:val="00353E99"/>
    <w:rsid w:val="00354202"/>
    <w:rsid w:val="00354864"/>
    <w:rsid w:val="00354946"/>
    <w:rsid w:val="00355632"/>
    <w:rsid w:val="00356BDC"/>
    <w:rsid w:val="003572BA"/>
    <w:rsid w:val="003618F4"/>
    <w:rsid w:val="00361BD1"/>
    <w:rsid w:val="00362539"/>
    <w:rsid w:val="003626E0"/>
    <w:rsid w:val="00362DAA"/>
    <w:rsid w:val="00364191"/>
    <w:rsid w:val="00365C7E"/>
    <w:rsid w:val="00370EFF"/>
    <w:rsid w:val="00371345"/>
    <w:rsid w:val="003727A7"/>
    <w:rsid w:val="00373190"/>
    <w:rsid w:val="00373AA3"/>
    <w:rsid w:val="003748B1"/>
    <w:rsid w:val="00375E19"/>
    <w:rsid w:val="00376133"/>
    <w:rsid w:val="0037744F"/>
    <w:rsid w:val="00387286"/>
    <w:rsid w:val="0039087F"/>
    <w:rsid w:val="00392314"/>
    <w:rsid w:val="00392F50"/>
    <w:rsid w:val="00395B18"/>
    <w:rsid w:val="00397A36"/>
    <w:rsid w:val="003A08E4"/>
    <w:rsid w:val="003A2CB1"/>
    <w:rsid w:val="003A2F9C"/>
    <w:rsid w:val="003A33DD"/>
    <w:rsid w:val="003A368F"/>
    <w:rsid w:val="003A3864"/>
    <w:rsid w:val="003A5D5B"/>
    <w:rsid w:val="003A64D2"/>
    <w:rsid w:val="003A784D"/>
    <w:rsid w:val="003B0E68"/>
    <w:rsid w:val="003B1344"/>
    <w:rsid w:val="003B152F"/>
    <w:rsid w:val="003B1ACE"/>
    <w:rsid w:val="003B2726"/>
    <w:rsid w:val="003B2CA2"/>
    <w:rsid w:val="003B39AB"/>
    <w:rsid w:val="003B3C79"/>
    <w:rsid w:val="003C35E7"/>
    <w:rsid w:val="003C77BD"/>
    <w:rsid w:val="003D0BE7"/>
    <w:rsid w:val="003D1E2D"/>
    <w:rsid w:val="003D269D"/>
    <w:rsid w:val="003D4112"/>
    <w:rsid w:val="003D49BE"/>
    <w:rsid w:val="003D5617"/>
    <w:rsid w:val="003D6BA4"/>
    <w:rsid w:val="003D7080"/>
    <w:rsid w:val="003D711F"/>
    <w:rsid w:val="003E16F1"/>
    <w:rsid w:val="003E4BF8"/>
    <w:rsid w:val="003E5A4A"/>
    <w:rsid w:val="003F0355"/>
    <w:rsid w:val="003F0614"/>
    <w:rsid w:val="003F1159"/>
    <w:rsid w:val="003F178D"/>
    <w:rsid w:val="003F277B"/>
    <w:rsid w:val="003F579B"/>
    <w:rsid w:val="003F6836"/>
    <w:rsid w:val="00400B4B"/>
    <w:rsid w:val="0040487B"/>
    <w:rsid w:val="00404ADD"/>
    <w:rsid w:val="00404BC3"/>
    <w:rsid w:val="004068C9"/>
    <w:rsid w:val="00407607"/>
    <w:rsid w:val="00411AB2"/>
    <w:rsid w:val="00412CC7"/>
    <w:rsid w:val="00421614"/>
    <w:rsid w:val="004219EF"/>
    <w:rsid w:val="004253EA"/>
    <w:rsid w:val="0042664D"/>
    <w:rsid w:val="004279BC"/>
    <w:rsid w:val="00427C6F"/>
    <w:rsid w:val="004351A0"/>
    <w:rsid w:val="00441631"/>
    <w:rsid w:val="00447F9A"/>
    <w:rsid w:val="00447FA9"/>
    <w:rsid w:val="00452512"/>
    <w:rsid w:val="0045380A"/>
    <w:rsid w:val="004546BE"/>
    <w:rsid w:val="00455314"/>
    <w:rsid w:val="004554AF"/>
    <w:rsid w:val="00456AF8"/>
    <w:rsid w:val="0045797D"/>
    <w:rsid w:val="00460301"/>
    <w:rsid w:val="00463D72"/>
    <w:rsid w:val="0046528D"/>
    <w:rsid w:val="00471F0B"/>
    <w:rsid w:val="004757A1"/>
    <w:rsid w:val="00476149"/>
    <w:rsid w:val="00477101"/>
    <w:rsid w:val="0047769F"/>
    <w:rsid w:val="00477EB9"/>
    <w:rsid w:val="0048311F"/>
    <w:rsid w:val="00483419"/>
    <w:rsid w:val="0048354F"/>
    <w:rsid w:val="004845F9"/>
    <w:rsid w:val="004857E4"/>
    <w:rsid w:val="004863DE"/>
    <w:rsid w:val="00486841"/>
    <w:rsid w:val="00486E89"/>
    <w:rsid w:val="004902A1"/>
    <w:rsid w:val="00490413"/>
    <w:rsid w:val="004931DE"/>
    <w:rsid w:val="00493404"/>
    <w:rsid w:val="00497BA4"/>
    <w:rsid w:val="00497DAC"/>
    <w:rsid w:val="004A2840"/>
    <w:rsid w:val="004A2AB0"/>
    <w:rsid w:val="004A3026"/>
    <w:rsid w:val="004A4A25"/>
    <w:rsid w:val="004A4E51"/>
    <w:rsid w:val="004A55DB"/>
    <w:rsid w:val="004A7CC6"/>
    <w:rsid w:val="004B09BE"/>
    <w:rsid w:val="004B34EF"/>
    <w:rsid w:val="004B41D7"/>
    <w:rsid w:val="004B4228"/>
    <w:rsid w:val="004B4533"/>
    <w:rsid w:val="004C03A9"/>
    <w:rsid w:val="004C0CBA"/>
    <w:rsid w:val="004C47AF"/>
    <w:rsid w:val="004C5DC5"/>
    <w:rsid w:val="004D068E"/>
    <w:rsid w:val="004D157E"/>
    <w:rsid w:val="004D1BA4"/>
    <w:rsid w:val="004D4621"/>
    <w:rsid w:val="004D4B4E"/>
    <w:rsid w:val="004D6400"/>
    <w:rsid w:val="004D66CD"/>
    <w:rsid w:val="004D6D55"/>
    <w:rsid w:val="004E5B92"/>
    <w:rsid w:val="004E71A2"/>
    <w:rsid w:val="004F0B65"/>
    <w:rsid w:val="004F0D01"/>
    <w:rsid w:val="004F1264"/>
    <w:rsid w:val="004F2AFF"/>
    <w:rsid w:val="004F5C9F"/>
    <w:rsid w:val="00501979"/>
    <w:rsid w:val="00502FDC"/>
    <w:rsid w:val="00505418"/>
    <w:rsid w:val="0050707E"/>
    <w:rsid w:val="00507FE3"/>
    <w:rsid w:val="0051156B"/>
    <w:rsid w:val="00511578"/>
    <w:rsid w:val="0051328F"/>
    <w:rsid w:val="00514025"/>
    <w:rsid w:val="005172D6"/>
    <w:rsid w:val="005177CF"/>
    <w:rsid w:val="0052135B"/>
    <w:rsid w:val="00521806"/>
    <w:rsid w:val="005246A6"/>
    <w:rsid w:val="00525130"/>
    <w:rsid w:val="005315CA"/>
    <w:rsid w:val="005324ED"/>
    <w:rsid w:val="00537000"/>
    <w:rsid w:val="005375C9"/>
    <w:rsid w:val="00537985"/>
    <w:rsid w:val="00540BBE"/>
    <w:rsid w:val="0054281A"/>
    <w:rsid w:val="00543F32"/>
    <w:rsid w:val="005467D0"/>
    <w:rsid w:val="00547C09"/>
    <w:rsid w:val="0055227B"/>
    <w:rsid w:val="0055265D"/>
    <w:rsid w:val="00554A11"/>
    <w:rsid w:val="0055786B"/>
    <w:rsid w:val="00557CAC"/>
    <w:rsid w:val="005610E1"/>
    <w:rsid w:val="00572073"/>
    <w:rsid w:val="005748B4"/>
    <w:rsid w:val="0057598A"/>
    <w:rsid w:val="0058133E"/>
    <w:rsid w:val="005813B9"/>
    <w:rsid w:val="00583A80"/>
    <w:rsid w:val="005926B1"/>
    <w:rsid w:val="005939BC"/>
    <w:rsid w:val="005949E5"/>
    <w:rsid w:val="005A00B1"/>
    <w:rsid w:val="005A31CA"/>
    <w:rsid w:val="005A6A88"/>
    <w:rsid w:val="005B046C"/>
    <w:rsid w:val="005B0FE0"/>
    <w:rsid w:val="005B3960"/>
    <w:rsid w:val="005B497C"/>
    <w:rsid w:val="005B509F"/>
    <w:rsid w:val="005B69DA"/>
    <w:rsid w:val="005C329B"/>
    <w:rsid w:val="005C5939"/>
    <w:rsid w:val="005C5E77"/>
    <w:rsid w:val="005C6682"/>
    <w:rsid w:val="005C6B8C"/>
    <w:rsid w:val="005C7429"/>
    <w:rsid w:val="005D05D1"/>
    <w:rsid w:val="005D11EB"/>
    <w:rsid w:val="005D1CAD"/>
    <w:rsid w:val="005D51BD"/>
    <w:rsid w:val="005D5E29"/>
    <w:rsid w:val="005D6C5E"/>
    <w:rsid w:val="005E05DA"/>
    <w:rsid w:val="005E0FCD"/>
    <w:rsid w:val="005E167F"/>
    <w:rsid w:val="005E24FE"/>
    <w:rsid w:val="005E3BCB"/>
    <w:rsid w:val="005E40E6"/>
    <w:rsid w:val="005F006A"/>
    <w:rsid w:val="005F0DFC"/>
    <w:rsid w:val="005F25D3"/>
    <w:rsid w:val="005F2749"/>
    <w:rsid w:val="005F4092"/>
    <w:rsid w:val="005F5DA8"/>
    <w:rsid w:val="005F760A"/>
    <w:rsid w:val="00603490"/>
    <w:rsid w:val="00603BDE"/>
    <w:rsid w:val="00604C09"/>
    <w:rsid w:val="006052CF"/>
    <w:rsid w:val="00612369"/>
    <w:rsid w:val="0061387C"/>
    <w:rsid w:val="00621079"/>
    <w:rsid w:val="0062288B"/>
    <w:rsid w:val="006242C5"/>
    <w:rsid w:val="00625367"/>
    <w:rsid w:val="006257F6"/>
    <w:rsid w:val="00631259"/>
    <w:rsid w:val="00631529"/>
    <w:rsid w:val="006319B9"/>
    <w:rsid w:val="00631C8A"/>
    <w:rsid w:val="00631D2D"/>
    <w:rsid w:val="00632003"/>
    <w:rsid w:val="00633564"/>
    <w:rsid w:val="00633ACC"/>
    <w:rsid w:val="00642758"/>
    <w:rsid w:val="00642A40"/>
    <w:rsid w:val="00644B63"/>
    <w:rsid w:val="006555E4"/>
    <w:rsid w:val="00663A22"/>
    <w:rsid w:val="00665559"/>
    <w:rsid w:val="006671B8"/>
    <w:rsid w:val="006705D0"/>
    <w:rsid w:val="00677216"/>
    <w:rsid w:val="006834FC"/>
    <w:rsid w:val="00684FB6"/>
    <w:rsid w:val="00687BAC"/>
    <w:rsid w:val="00694501"/>
    <w:rsid w:val="006962C9"/>
    <w:rsid w:val="006A4C7A"/>
    <w:rsid w:val="006A60F2"/>
    <w:rsid w:val="006A6D1B"/>
    <w:rsid w:val="006A6E59"/>
    <w:rsid w:val="006A77C9"/>
    <w:rsid w:val="006A78F2"/>
    <w:rsid w:val="006B1F4F"/>
    <w:rsid w:val="006B78A8"/>
    <w:rsid w:val="006C10A0"/>
    <w:rsid w:val="006C125B"/>
    <w:rsid w:val="006C12F5"/>
    <w:rsid w:val="006C156B"/>
    <w:rsid w:val="006C1B64"/>
    <w:rsid w:val="006C4C84"/>
    <w:rsid w:val="006C60C7"/>
    <w:rsid w:val="006C6E89"/>
    <w:rsid w:val="006D10C2"/>
    <w:rsid w:val="006D15D3"/>
    <w:rsid w:val="006D17E3"/>
    <w:rsid w:val="006D1F91"/>
    <w:rsid w:val="006D2F90"/>
    <w:rsid w:val="006D4D89"/>
    <w:rsid w:val="006D6645"/>
    <w:rsid w:val="006D6B07"/>
    <w:rsid w:val="006D789A"/>
    <w:rsid w:val="006E07B6"/>
    <w:rsid w:val="006E3995"/>
    <w:rsid w:val="006E3A4F"/>
    <w:rsid w:val="006E4454"/>
    <w:rsid w:val="006E76EE"/>
    <w:rsid w:val="006F4F23"/>
    <w:rsid w:val="006F5387"/>
    <w:rsid w:val="006F6069"/>
    <w:rsid w:val="006F6783"/>
    <w:rsid w:val="006F6F6A"/>
    <w:rsid w:val="006F7DA7"/>
    <w:rsid w:val="00700949"/>
    <w:rsid w:val="00700DBF"/>
    <w:rsid w:val="00701A38"/>
    <w:rsid w:val="007052DF"/>
    <w:rsid w:val="00706DEA"/>
    <w:rsid w:val="00710490"/>
    <w:rsid w:val="00711B05"/>
    <w:rsid w:val="00715530"/>
    <w:rsid w:val="00720EB7"/>
    <w:rsid w:val="007215A6"/>
    <w:rsid w:val="007257A4"/>
    <w:rsid w:val="00730558"/>
    <w:rsid w:val="00731462"/>
    <w:rsid w:val="007318CE"/>
    <w:rsid w:val="00731C69"/>
    <w:rsid w:val="00732B67"/>
    <w:rsid w:val="00733F6A"/>
    <w:rsid w:val="00736F2F"/>
    <w:rsid w:val="007413E1"/>
    <w:rsid w:val="0074196B"/>
    <w:rsid w:val="00742039"/>
    <w:rsid w:val="007421AC"/>
    <w:rsid w:val="007423CB"/>
    <w:rsid w:val="00743108"/>
    <w:rsid w:val="00744199"/>
    <w:rsid w:val="00745A03"/>
    <w:rsid w:val="0074662D"/>
    <w:rsid w:val="00746C21"/>
    <w:rsid w:val="00747344"/>
    <w:rsid w:val="00747A77"/>
    <w:rsid w:val="00751083"/>
    <w:rsid w:val="007522D4"/>
    <w:rsid w:val="007536C9"/>
    <w:rsid w:val="00753ACD"/>
    <w:rsid w:val="007546F0"/>
    <w:rsid w:val="00754DBF"/>
    <w:rsid w:val="00757F21"/>
    <w:rsid w:val="007611D9"/>
    <w:rsid w:val="007613FC"/>
    <w:rsid w:val="0076273A"/>
    <w:rsid w:val="00767204"/>
    <w:rsid w:val="0077262E"/>
    <w:rsid w:val="00776BE9"/>
    <w:rsid w:val="00780690"/>
    <w:rsid w:val="007829EF"/>
    <w:rsid w:val="00782BF2"/>
    <w:rsid w:val="00784219"/>
    <w:rsid w:val="00785CAD"/>
    <w:rsid w:val="007935A9"/>
    <w:rsid w:val="00797640"/>
    <w:rsid w:val="007A0097"/>
    <w:rsid w:val="007A0904"/>
    <w:rsid w:val="007A0986"/>
    <w:rsid w:val="007A1264"/>
    <w:rsid w:val="007A1A63"/>
    <w:rsid w:val="007A2DD4"/>
    <w:rsid w:val="007A3FE4"/>
    <w:rsid w:val="007A4D5F"/>
    <w:rsid w:val="007A53E5"/>
    <w:rsid w:val="007A7B91"/>
    <w:rsid w:val="007B069F"/>
    <w:rsid w:val="007B0A03"/>
    <w:rsid w:val="007B64FD"/>
    <w:rsid w:val="007C00D2"/>
    <w:rsid w:val="007C01D7"/>
    <w:rsid w:val="007C02D7"/>
    <w:rsid w:val="007C0569"/>
    <w:rsid w:val="007C2153"/>
    <w:rsid w:val="007C25B2"/>
    <w:rsid w:val="007C2C77"/>
    <w:rsid w:val="007C5602"/>
    <w:rsid w:val="007C78AB"/>
    <w:rsid w:val="007D0663"/>
    <w:rsid w:val="007D4CD9"/>
    <w:rsid w:val="007D6045"/>
    <w:rsid w:val="007D75B9"/>
    <w:rsid w:val="007E096D"/>
    <w:rsid w:val="007E0B33"/>
    <w:rsid w:val="007E2529"/>
    <w:rsid w:val="007E431E"/>
    <w:rsid w:val="007E4B31"/>
    <w:rsid w:val="007E6EA6"/>
    <w:rsid w:val="007F1EE5"/>
    <w:rsid w:val="007F2F85"/>
    <w:rsid w:val="007F4445"/>
    <w:rsid w:val="007F5463"/>
    <w:rsid w:val="007F71A0"/>
    <w:rsid w:val="00802156"/>
    <w:rsid w:val="008022CD"/>
    <w:rsid w:val="0080366F"/>
    <w:rsid w:val="0080717F"/>
    <w:rsid w:val="00810319"/>
    <w:rsid w:val="008125EF"/>
    <w:rsid w:val="00813372"/>
    <w:rsid w:val="0081545C"/>
    <w:rsid w:val="00820868"/>
    <w:rsid w:val="00821282"/>
    <w:rsid w:val="0082141D"/>
    <w:rsid w:val="00821E88"/>
    <w:rsid w:val="0082799D"/>
    <w:rsid w:val="008307D4"/>
    <w:rsid w:val="00830D69"/>
    <w:rsid w:val="00832E91"/>
    <w:rsid w:val="0083362E"/>
    <w:rsid w:val="00834979"/>
    <w:rsid w:val="008356F2"/>
    <w:rsid w:val="00835C1E"/>
    <w:rsid w:val="00835FC0"/>
    <w:rsid w:val="0083615B"/>
    <w:rsid w:val="00836F36"/>
    <w:rsid w:val="00836F40"/>
    <w:rsid w:val="00840571"/>
    <w:rsid w:val="008414BA"/>
    <w:rsid w:val="0084254C"/>
    <w:rsid w:val="008431FF"/>
    <w:rsid w:val="008435C2"/>
    <w:rsid w:val="008454F9"/>
    <w:rsid w:val="00847687"/>
    <w:rsid w:val="00847CA9"/>
    <w:rsid w:val="008536C4"/>
    <w:rsid w:val="00854071"/>
    <w:rsid w:val="008552B8"/>
    <w:rsid w:val="00855B74"/>
    <w:rsid w:val="00857551"/>
    <w:rsid w:val="00860035"/>
    <w:rsid w:val="00863463"/>
    <w:rsid w:val="00865BF2"/>
    <w:rsid w:val="00865EDD"/>
    <w:rsid w:val="00867C00"/>
    <w:rsid w:val="0087145D"/>
    <w:rsid w:val="008746C1"/>
    <w:rsid w:val="00875545"/>
    <w:rsid w:val="00877CBE"/>
    <w:rsid w:val="00880813"/>
    <w:rsid w:val="00883EB4"/>
    <w:rsid w:val="0088793D"/>
    <w:rsid w:val="008921AD"/>
    <w:rsid w:val="008934BD"/>
    <w:rsid w:val="00893BE1"/>
    <w:rsid w:val="00893C6F"/>
    <w:rsid w:val="008940F3"/>
    <w:rsid w:val="00894A8A"/>
    <w:rsid w:val="008A3775"/>
    <w:rsid w:val="008A49B1"/>
    <w:rsid w:val="008A6084"/>
    <w:rsid w:val="008B24A9"/>
    <w:rsid w:val="008B3C78"/>
    <w:rsid w:val="008B5507"/>
    <w:rsid w:val="008B5AE5"/>
    <w:rsid w:val="008C0487"/>
    <w:rsid w:val="008C190C"/>
    <w:rsid w:val="008C3A36"/>
    <w:rsid w:val="008C4B40"/>
    <w:rsid w:val="008C5249"/>
    <w:rsid w:val="008C6439"/>
    <w:rsid w:val="008D20A2"/>
    <w:rsid w:val="008D24C8"/>
    <w:rsid w:val="008D2671"/>
    <w:rsid w:val="008D3446"/>
    <w:rsid w:val="008D57D5"/>
    <w:rsid w:val="008D60CA"/>
    <w:rsid w:val="008D7334"/>
    <w:rsid w:val="008E0A84"/>
    <w:rsid w:val="008E1646"/>
    <w:rsid w:val="008E1A97"/>
    <w:rsid w:val="008E25C1"/>
    <w:rsid w:val="008E2703"/>
    <w:rsid w:val="008E3C15"/>
    <w:rsid w:val="008E4FC5"/>
    <w:rsid w:val="008E5D4C"/>
    <w:rsid w:val="008E736B"/>
    <w:rsid w:val="008F0E2D"/>
    <w:rsid w:val="008F1A00"/>
    <w:rsid w:val="008F1E06"/>
    <w:rsid w:val="008F3589"/>
    <w:rsid w:val="008F4819"/>
    <w:rsid w:val="008F4EDE"/>
    <w:rsid w:val="008F6565"/>
    <w:rsid w:val="008F6E40"/>
    <w:rsid w:val="0090039A"/>
    <w:rsid w:val="009017FC"/>
    <w:rsid w:val="0090329D"/>
    <w:rsid w:val="00903FDE"/>
    <w:rsid w:val="009052F5"/>
    <w:rsid w:val="00905DD9"/>
    <w:rsid w:val="00907092"/>
    <w:rsid w:val="009071EF"/>
    <w:rsid w:val="00912A22"/>
    <w:rsid w:val="0091365E"/>
    <w:rsid w:val="0091378E"/>
    <w:rsid w:val="00917E4D"/>
    <w:rsid w:val="0092088F"/>
    <w:rsid w:val="00920CCE"/>
    <w:rsid w:val="00921211"/>
    <w:rsid w:val="0092127F"/>
    <w:rsid w:val="00922075"/>
    <w:rsid w:val="00922BA2"/>
    <w:rsid w:val="00926853"/>
    <w:rsid w:val="00926EEA"/>
    <w:rsid w:val="00927429"/>
    <w:rsid w:val="00932425"/>
    <w:rsid w:val="009361E8"/>
    <w:rsid w:val="00937497"/>
    <w:rsid w:val="00937B98"/>
    <w:rsid w:val="00940B30"/>
    <w:rsid w:val="00941769"/>
    <w:rsid w:val="00943E12"/>
    <w:rsid w:val="009467EB"/>
    <w:rsid w:val="00946C29"/>
    <w:rsid w:val="00947CDF"/>
    <w:rsid w:val="009521A1"/>
    <w:rsid w:val="00952BD3"/>
    <w:rsid w:val="00953328"/>
    <w:rsid w:val="0095380A"/>
    <w:rsid w:val="009558EB"/>
    <w:rsid w:val="0096040C"/>
    <w:rsid w:val="009628C4"/>
    <w:rsid w:val="00965600"/>
    <w:rsid w:val="009660C2"/>
    <w:rsid w:val="009672B8"/>
    <w:rsid w:val="00967429"/>
    <w:rsid w:val="0097232C"/>
    <w:rsid w:val="0097247A"/>
    <w:rsid w:val="009730A2"/>
    <w:rsid w:val="00983C18"/>
    <w:rsid w:val="0099043B"/>
    <w:rsid w:val="00990DDE"/>
    <w:rsid w:val="0099264B"/>
    <w:rsid w:val="009A1E35"/>
    <w:rsid w:val="009A3F08"/>
    <w:rsid w:val="009A53E1"/>
    <w:rsid w:val="009A71D8"/>
    <w:rsid w:val="009A7FEE"/>
    <w:rsid w:val="009B7EF8"/>
    <w:rsid w:val="009C0D4C"/>
    <w:rsid w:val="009C1D43"/>
    <w:rsid w:val="009C42BB"/>
    <w:rsid w:val="009D2A84"/>
    <w:rsid w:val="009D3206"/>
    <w:rsid w:val="009D37FE"/>
    <w:rsid w:val="009D5618"/>
    <w:rsid w:val="009D5B5D"/>
    <w:rsid w:val="009E2B95"/>
    <w:rsid w:val="009E2DE1"/>
    <w:rsid w:val="009E3C16"/>
    <w:rsid w:val="009E5F0C"/>
    <w:rsid w:val="009F2BA7"/>
    <w:rsid w:val="009F5818"/>
    <w:rsid w:val="009F6B2B"/>
    <w:rsid w:val="009F7DB5"/>
    <w:rsid w:val="00A07CF2"/>
    <w:rsid w:val="00A11ACF"/>
    <w:rsid w:val="00A1213E"/>
    <w:rsid w:val="00A139F5"/>
    <w:rsid w:val="00A162BD"/>
    <w:rsid w:val="00A162ED"/>
    <w:rsid w:val="00A174A6"/>
    <w:rsid w:val="00A20F50"/>
    <w:rsid w:val="00A23B24"/>
    <w:rsid w:val="00A256EE"/>
    <w:rsid w:val="00A267D9"/>
    <w:rsid w:val="00A26A2D"/>
    <w:rsid w:val="00A3155E"/>
    <w:rsid w:val="00A31E9B"/>
    <w:rsid w:val="00A3350D"/>
    <w:rsid w:val="00A3456C"/>
    <w:rsid w:val="00A34C0B"/>
    <w:rsid w:val="00A3787B"/>
    <w:rsid w:val="00A417AE"/>
    <w:rsid w:val="00A422FE"/>
    <w:rsid w:val="00A4248F"/>
    <w:rsid w:val="00A46E64"/>
    <w:rsid w:val="00A51C8B"/>
    <w:rsid w:val="00A535D0"/>
    <w:rsid w:val="00A55878"/>
    <w:rsid w:val="00A6347F"/>
    <w:rsid w:val="00A65ED5"/>
    <w:rsid w:val="00A66FD7"/>
    <w:rsid w:val="00A7016B"/>
    <w:rsid w:val="00A8090C"/>
    <w:rsid w:val="00A84880"/>
    <w:rsid w:val="00A87CD1"/>
    <w:rsid w:val="00A90852"/>
    <w:rsid w:val="00A909B7"/>
    <w:rsid w:val="00A94B15"/>
    <w:rsid w:val="00A9798D"/>
    <w:rsid w:val="00AA18A8"/>
    <w:rsid w:val="00AA19D3"/>
    <w:rsid w:val="00AA1BC7"/>
    <w:rsid w:val="00AA1FF8"/>
    <w:rsid w:val="00AA2A6E"/>
    <w:rsid w:val="00AA42F0"/>
    <w:rsid w:val="00AA4C7D"/>
    <w:rsid w:val="00AA7D82"/>
    <w:rsid w:val="00AB0F78"/>
    <w:rsid w:val="00AB12F8"/>
    <w:rsid w:val="00AB3B0A"/>
    <w:rsid w:val="00AB4321"/>
    <w:rsid w:val="00AC055A"/>
    <w:rsid w:val="00AC1EC6"/>
    <w:rsid w:val="00AD20AF"/>
    <w:rsid w:val="00AD7B8F"/>
    <w:rsid w:val="00AE0F83"/>
    <w:rsid w:val="00AE1B9D"/>
    <w:rsid w:val="00AE3191"/>
    <w:rsid w:val="00AE3A18"/>
    <w:rsid w:val="00AE5211"/>
    <w:rsid w:val="00AE7D79"/>
    <w:rsid w:val="00AF11AF"/>
    <w:rsid w:val="00B02B78"/>
    <w:rsid w:val="00B05EDB"/>
    <w:rsid w:val="00B06C22"/>
    <w:rsid w:val="00B10F0A"/>
    <w:rsid w:val="00B15953"/>
    <w:rsid w:val="00B16734"/>
    <w:rsid w:val="00B20C52"/>
    <w:rsid w:val="00B21454"/>
    <w:rsid w:val="00B251F1"/>
    <w:rsid w:val="00B31171"/>
    <w:rsid w:val="00B346AE"/>
    <w:rsid w:val="00B36192"/>
    <w:rsid w:val="00B41D19"/>
    <w:rsid w:val="00B438B3"/>
    <w:rsid w:val="00B44591"/>
    <w:rsid w:val="00B449F4"/>
    <w:rsid w:val="00B45118"/>
    <w:rsid w:val="00B47E09"/>
    <w:rsid w:val="00B5263D"/>
    <w:rsid w:val="00B54223"/>
    <w:rsid w:val="00B5551E"/>
    <w:rsid w:val="00B55AFA"/>
    <w:rsid w:val="00B60297"/>
    <w:rsid w:val="00B6100E"/>
    <w:rsid w:val="00B6261F"/>
    <w:rsid w:val="00B62F58"/>
    <w:rsid w:val="00B651DC"/>
    <w:rsid w:val="00B657B2"/>
    <w:rsid w:val="00B66B3C"/>
    <w:rsid w:val="00B7039A"/>
    <w:rsid w:val="00B73A28"/>
    <w:rsid w:val="00B747A7"/>
    <w:rsid w:val="00B758F7"/>
    <w:rsid w:val="00B770F3"/>
    <w:rsid w:val="00B7743A"/>
    <w:rsid w:val="00B77F5E"/>
    <w:rsid w:val="00B81680"/>
    <w:rsid w:val="00B83AE4"/>
    <w:rsid w:val="00B84A7F"/>
    <w:rsid w:val="00B84F98"/>
    <w:rsid w:val="00B856F6"/>
    <w:rsid w:val="00B861B7"/>
    <w:rsid w:val="00B91EB3"/>
    <w:rsid w:val="00B93354"/>
    <w:rsid w:val="00B955E8"/>
    <w:rsid w:val="00B95C38"/>
    <w:rsid w:val="00B960FB"/>
    <w:rsid w:val="00B96229"/>
    <w:rsid w:val="00BA4B6B"/>
    <w:rsid w:val="00BA5A45"/>
    <w:rsid w:val="00BA5C4D"/>
    <w:rsid w:val="00BB23C2"/>
    <w:rsid w:val="00BB4139"/>
    <w:rsid w:val="00BB4A74"/>
    <w:rsid w:val="00BB51CE"/>
    <w:rsid w:val="00BB6324"/>
    <w:rsid w:val="00BB65A9"/>
    <w:rsid w:val="00BB7396"/>
    <w:rsid w:val="00BC1B5D"/>
    <w:rsid w:val="00BC32C7"/>
    <w:rsid w:val="00BC53FC"/>
    <w:rsid w:val="00BC6D15"/>
    <w:rsid w:val="00BD05C3"/>
    <w:rsid w:val="00BD3181"/>
    <w:rsid w:val="00BD4111"/>
    <w:rsid w:val="00BD55ED"/>
    <w:rsid w:val="00BD687C"/>
    <w:rsid w:val="00BE0D91"/>
    <w:rsid w:val="00BE3E30"/>
    <w:rsid w:val="00BE50E7"/>
    <w:rsid w:val="00BF0D09"/>
    <w:rsid w:val="00BF0FD7"/>
    <w:rsid w:val="00BF1956"/>
    <w:rsid w:val="00BF3392"/>
    <w:rsid w:val="00BF44AA"/>
    <w:rsid w:val="00BF46D5"/>
    <w:rsid w:val="00BF61E6"/>
    <w:rsid w:val="00C03678"/>
    <w:rsid w:val="00C0513E"/>
    <w:rsid w:val="00C07CDF"/>
    <w:rsid w:val="00C10C1D"/>
    <w:rsid w:val="00C1203F"/>
    <w:rsid w:val="00C131F2"/>
    <w:rsid w:val="00C1598F"/>
    <w:rsid w:val="00C17BE1"/>
    <w:rsid w:val="00C226E1"/>
    <w:rsid w:val="00C22C8C"/>
    <w:rsid w:val="00C26E23"/>
    <w:rsid w:val="00C270B5"/>
    <w:rsid w:val="00C303EF"/>
    <w:rsid w:val="00C31F2D"/>
    <w:rsid w:val="00C33F0F"/>
    <w:rsid w:val="00C34AE6"/>
    <w:rsid w:val="00C34F8C"/>
    <w:rsid w:val="00C35758"/>
    <w:rsid w:val="00C35918"/>
    <w:rsid w:val="00C369DE"/>
    <w:rsid w:val="00C379A2"/>
    <w:rsid w:val="00C402A8"/>
    <w:rsid w:val="00C437C5"/>
    <w:rsid w:val="00C45180"/>
    <w:rsid w:val="00C45A02"/>
    <w:rsid w:val="00C4626D"/>
    <w:rsid w:val="00C50416"/>
    <w:rsid w:val="00C54986"/>
    <w:rsid w:val="00C55237"/>
    <w:rsid w:val="00C61631"/>
    <w:rsid w:val="00C62F7D"/>
    <w:rsid w:val="00C644B8"/>
    <w:rsid w:val="00C6493D"/>
    <w:rsid w:val="00C65244"/>
    <w:rsid w:val="00C71BD2"/>
    <w:rsid w:val="00C72020"/>
    <w:rsid w:val="00C7784A"/>
    <w:rsid w:val="00C8181B"/>
    <w:rsid w:val="00C83CD1"/>
    <w:rsid w:val="00C8422C"/>
    <w:rsid w:val="00C8753D"/>
    <w:rsid w:val="00C902FE"/>
    <w:rsid w:val="00C94897"/>
    <w:rsid w:val="00C94AA4"/>
    <w:rsid w:val="00C96608"/>
    <w:rsid w:val="00C969E2"/>
    <w:rsid w:val="00C970E6"/>
    <w:rsid w:val="00C974B3"/>
    <w:rsid w:val="00C97D2C"/>
    <w:rsid w:val="00CA4A98"/>
    <w:rsid w:val="00CA5F88"/>
    <w:rsid w:val="00CA6E4B"/>
    <w:rsid w:val="00CA7393"/>
    <w:rsid w:val="00CA7A4C"/>
    <w:rsid w:val="00CA7BAE"/>
    <w:rsid w:val="00CB0289"/>
    <w:rsid w:val="00CB1DE1"/>
    <w:rsid w:val="00CB2491"/>
    <w:rsid w:val="00CB309C"/>
    <w:rsid w:val="00CB603A"/>
    <w:rsid w:val="00CB74AD"/>
    <w:rsid w:val="00CB752B"/>
    <w:rsid w:val="00CC2FBC"/>
    <w:rsid w:val="00CC33D0"/>
    <w:rsid w:val="00CC3A9F"/>
    <w:rsid w:val="00CC4707"/>
    <w:rsid w:val="00CC49CA"/>
    <w:rsid w:val="00CC5430"/>
    <w:rsid w:val="00CC6C2B"/>
    <w:rsid w:val="00CD0484"/>
    <w:rsid w:val="00CD1E5D"/>
    <w:rsid w:val="00CD2B9D"/>
    <w:rsid w:val="00CD49D0"/>
    <w:rsid w:val="00CD76FA"/>
    <w:rsid w:val="00CE2F3C"/>
    <w:rsid w:val="00CE44EC"/>
    <w:rsid w:val="00CE6907"/>
    <w:rsid w:val="00CE7212"/>
    <w:rsid w:val="00CE74E5"/>
    <w:rsid w:val="00CF0CB7"/>
    <w:rsid w:val="00CF287D"/>
    <w:rsid w:val="00D01895"/>
    <w:rsid w:val="00D01C19"/>
    <w:rsid w:val="00D0607A"/>
    <w:rsid w:val="00D0714D"/>
    <w:rsid w:val="00D11A22"/>
    <w:rsid w:val="00D125AF"/>
    <w:rsid w:val="00D12A18"/>
    <w:rsid w:val="00D137B2"/>
    <w:rsid w:val="00D13DEA"/>
    <w:rsid w:val="00D14759"/>
    <w:rsid w:val="00D147B8"/>
    <w:rsid w:val="00D16088"/>
    <w:rsid w:val="00D17039"/>
    <w:rsid w:val="00D22141"/>
    <w:rsid w:val="00D2535D"/>
    <w:rsid w:val="00D25440"/>
    <w:rsid w:val="00D32478"/>
    <w:rsid w:val="00D32761"/>
    <w:rsid w:val="00D345D5"/>
    <w:rsid w:val="00D351D2"/>
    <w:rsid w:val="00D3646B"/>
    <w:rsid w:val="00D42C18"/>
    <w:rsid w:val="00D42E77"/>
    <w:rsid w:val="00D44A7E"/>
    <w:rsid w:val="00D52856"/>
    <w:rsid w:val="00D563E3"/>
    <w:rsid w:val="00D60396"/>
    <w:rsid w:val="00D625E9"/>
    <w:rsid w:val="00D63015"/>
    <w:rsid w:val="00D64B19"/>
    <w:rsid w:val="00D65F86"/>
    <w:rsid w:val="00D6614E"/>
    <w:rsid w:val="00D709C6"/>
    <w:rsid w:val="00D70C19"/>
    <w:rsid w:val="00D72ECC"/>
    <w:rsid w:val="00D75C68"/>
    <w:rsid w:val="00D76705"/>
    <w:rsid w:val="00D7749B"/>
    <w:rsid w:val="00D8017D"/>
    <w:rsid w:val="00D817B4"/>
    <w:rsid w:val="00D82B5E"/>
    <w:rsid w:val="00D839BE"/>
    <w:rsid w:val="00D84B71"/>
    <w:rsid w:val="00D84EDF"/>
    <w:rsid w:val="00D8590C"/>
    <w:rsid w:val="00D86078"/>
    <w:rsid w:val="00D877F8"/>
    <w:rsid w:val="00D903F4"/>
    <w:rsid w:val="00D936AF"/>
    <w:rsid w:val="00D93920"/>
    <w:rsid w:val="00D9447B"/>
    <w:rsid w:val="00D95E7B"/>
    <w:rsid w:val="00D9628C"/>
    <w:rsid w:val="00D96BD7"/>
    <w:rsid w:val="00D971ED"/>
    <w:rsid w:val="00DA02FF"/>
    <w:rsid w:val="00DA4145"/>
    <w:rsid w:val="00DA483B"/>
    <w:rsid w:val="00DA5195"/>
    <w:rsid w:val="00DA6557"/>
    <w:rsid w:val="00DB066D"/>
    <w:rsid w:val="00DB0F58"/>
    <w:rsid w:val="00DB1BC6"/>
    <w:rsid w:val="00DB1CF8"/>
    <w:rsid w:val="00DB276D"/>
    <w:rsid w:val="00DB4315"/>
    <w:rsid w:val="00DB5C78"/>
    <w:rsid w:val="00DB7BC6"/>
    <w:rsid w:val="00DC09E9"/>
    <w:rsid w:val="00DC0E74"/>
    <w:rsid w:val="00DC16D9"/>
    <w:rsid w:val="00DC720D"/>
    <w:rsid w:val="00DD2BD4"/>
    <w:rsid w:val="00DD6187"/>
    <w:rsid w:val="00DD64F6"/>
    <w:rsid w:val="00DD7025"/>
    <w:rsid w:val="00DE2DD1"/>
    <w:rsid w:val="00DE3451"/>
    <w:rsid w:val="00DE4BE5"/>
    <w:rsid w:val="00DE5FC7"/>
    <w:rsid w:val="00DE6282"/>
    <w:rsid w:val="00DF24BE"/>
    <w:rsid w:val="00DF3F4C"/>
    <w:rsid w:val="00E037FB"/>
    <w:rsid w:val="00E03E69"/>
    <w:rsid w:val="00E075BF"/>
    <w:rsid w:val="00E0763E"/>
    <w:rsid w:val="00E07A25"/>
    <w:rsid w:val="00E1004C"/>
    <w:rsid w:val="00E1115F"/>
    <w:rsid w:val="00E11967"/>
    <w:rsid w:val="00E17260"/>
    <w:rsid w:val="00E22498"/>
    <w:rsid w:val="00E24566"/>
    <w:rsid w:val="00E30699"/>
    <w:rsid w:val="00E319AF"/>
    <w:rsid w:val="00E322AA"/>
    <w:rsid w:val="00E34361"/>
    <w:rsid w:val="00E3725F"/>
    <w:rsid w:val="00E37757"/>
    <w:rsid w:val="00E407C6"/>
    <w:rsid w:val="00E46167"/>
    <w:rsid w:val="00E46A77"/>
    <w:rsid w:val="00E51356"/>
    <w:rsid w:val="00E51B1C"/>
    <w:rsid w:val="00E52289"/>
    <w:rsid w:val="00E559F0"/>
    <w:rsid w:val="00E56827"/>
    <w:rsid w:val="00E57184"/>
    <w:rsid w:val="00E57591"/>
    <w:rsid w:val="00E60964"/>
    <w:rsid w:val="00E62018"/>
    <w:rsid w:val="00E63CE5"/>
    <w:rsid w:val="00E6531D"/>
    <w:rsid w:val="00E65554"/>
    <w:rsid w:val="00E676B5"/>
    <w:rsid w:val="00E71376"/>
    <w:rsid w:val="00E768AE"/>
    <w:rsid w:val="00E77414"/>
    <w:rsid w:val="00E77BC1"/>
    <w:rsid w:val="00E77CC0"/>
    <w:rsid w:val="00E806D1"/>
    <w:rsid w:val="00E828F7"/>
    <w:rsid w:val="00E84612"/>
    <w:rsid w:val="00E84A2E"/>
    <w:rsid w:val="00E84B20"/>
    <w:rsid w:val="00E84BB4"/>
    <w:rsid w:val="00E85BE4"/>
    <w:rsid w:val="00E864A6"/>
    <w:rsid w:val="00E917A5"/>
    <w:rsid w:val="00E96D7F"/>
    <w:rsid w:val="00EA0607"/>
    <w:rsid w:val="00EA091F"/>
    <w:rsid w:val="00EA10EE"/>
    <w:rsid w:val="00EA1B78"/>
    <w:rsid w:val="00EA3B6C"/>
    <w:rsid w:val="00EA44AE"/>
    <w:rsid w:val="00EA4FB9"/>
    <w:rsid w:val="00EA5517"/>
    <w:rsid w:val="00EA5627"/>
    <w:rsid w:val="00EA772E"/>
    <w:rsid w:val="00EB025E"/>
    <w:rsid w:val="00EB0A45"/>
    <w:rsid w:val="00EB150F"/>
    <w:rsid w:val="00EB1C55"/>
    <w:rsid w:val="00EB240A"/>
    <w:rsid w:val="00EB60EB"/>
    <w:rsid w:val="00EB796A"/>
    <w:rsid w:val="00EC1020"/>
    <w:rsid w:val="00EC1A44"/>
    <w:rsid w:val="00EC202D"/>
    <w:rsid w:val="00EC2D45"/>
    <w:rsid w:val="00EC2FA2"/>
    <w:rsid w:val="00EC3444"/>
    <w:rsid w:val="00EC5F9B"/>
    <w:rsid w:val="00ED0AB9"/>
    <w:rsid w:val="00ED0AFB"/>
    <w:rsid w:val="00ED186B"/>
    <w:rsid w:val="00ED4AFB"/>
    <w:rsid w:val="00ED5415"/>
    <w:rsid w:val="00ED5768"/>
    <w:rsid w:val="00ED68FB"/>
    <w:rsid w:val="00EE1A18"/>
    <w:rsid w:val="00EE5C69"/>
    <w:rsid w:val="00EE7E0B"/>
    <w:rsid w:val="00EF1127"/>
    <w:rsid w:val="00EF23B0"/>
    <w:rsid w:val="00EF3096"/>
    <w:rsid w:val="00EF587D"/>
    <w:rsid w:val="00F0044C"/>
    <w:rsid w:val="00F01397"/>
    <w:rsid w:val="00F031A2"/>
    <w:rsid w:val="00F03C0C"/>
    <w:rsid w:val="00F03D7D"/>
    <w:rsid w:val="00F04268"/>
    <w:rsid w:val="00F13AE2"/>
    <w:rsid w:val="00F20A47"/>
    <w:rsid w:val="00F24067"/>
    <w:rsid w:val="00F243F5"/>
    <w:rsid w:val="00F25012"/>
    <w:rsid w:val="00F2507A"/>
    <w:rsid w:val="00F261E5"/>
    <w:rsid w:val="00F27BAC"/>
    <w:rsid w:val="00F31685"/>
    <w:rsid w:val="00F35ED9"/>
    <w:rsid w:val="00F40AFA"/>
    <w:rsid w:val="00F42D17"/>
    <w:rsid w:val="00F44813"/>
    <w:rsid w:val="00F44B29"/>
    <w:rsid w:val="00F46424"/>
    <w:rsid w:val="00F46993"/>
    <w:rsid w:val="00F46B60"/>
    <w:rsid w:val="00F46DD7"/>
    <w:rsid w:val="00F504E1"/>
    <w:rsid w:val="00F510CE"/>
    <w:rsid w:val="00F520C4"/>
    <w:rsid w:val="00F527FA"/>
    <w:rsid w:val="00F5569B"/>
    <w:rsid w:val="00F55FC3"/>
    <w:rsid w:val="00F56C2F"/>
    <w:rsid w:val="00F57E56"/>
    <w:rsid w:val="00F611E8"/>
    <w:rsid w:val="00F61AA7"/>
    <w:rsid w:val="00F61C66"/>
    <w:rsid w:val="00F6407E"/>
    <w:rsid w:val="00F67DAA"/>
    <w:rsid w:val="00F719E4"/>
    <w:rsid w:val="00F72603"/>
    <w:rsid w:val="00F7307A"/>
    <w:rsid w:val="00F73CFF"/>
    <w:rsid w:val="00F74C10"/>
    <w:rsid w:val="00F758D5"/>
    <w:rsid w:val="00F75D07"/>
    <w:rsid w:val="00F765A9"/>
    <w:rsid w:val="00F7712B"/>
    <w:rsid w:val="00F8386E"/>
    <w:rsid w:val="00F9078F"/>
    <w:rsid w:val="00F91584"/>
    <w:rsid w:val="00F951F0"/>
    <w:rsid w:val="00F95335"/>
    <w:rsid w:val="00F95887"/>
    <w:rsid w:val="00F95B0B"/>
    <w:rsid w:val="00FA384A"/>
    <w:rsid w:val="00FA6476"/>
    <w:rsid w:val="00FA6CDC"/>
    <w:rsid w:val="00FA6D27"/>
    <w:rsid w:val="00FA7026"/>
    <w:rsid w:val="00FA7621"/>
    <w:rsid w:val="00FA773C"/>
    <w:rsid w:val="00FA796F"/>
    <w:rsid w:val="00FB03F3"/>
    <w:rsid w:val="00FB5AF5"/>
    <w:rsid w:val="00FB7FA3"/>
    <w:rsid w:val="00FC14B4"/>
    <w:rsid w:val="00FC150E"/>
    <w:rsid w:val="00FC1FFD"/>
    <w:rsid w:val="00FC2359"/>
    <w:rsid w:val="00FC32DE"/>
    <w:rsid w:val="00FC3874"/>
    <w:rsid w:val="00FC3943"/>
    <w:rsid w:val="00FC7428"/>
    <w:rsid w:val="00FD17D7"/>
    <w:rsid w:val="00FE0C85"/>
    <w:rsid w:val="00FE7904"/>
    <w:rsid w:val="00FE7E0A"/>
    <w:rsid w:val="00FF11B1"/>
    <w:rsid w:val="00FF2DCD"/>
    <w:rsid w:val="00FF439A"/>
    <w:rsid w:val="00FF7A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6B87"/>
  <w15:docId w15:val="{C5C306D7-D0BA-D540-BABA-AEFFCA4B3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480"/>
      <w:outlineLvl w:val="0"/>
    </w:pPr>
    <w:rPr>
      <w:rFonts w:ascii="Arial" w:eastAsia="Arial" w:hAnsi="Arial" w:cs="Arial"/>
      <w:sz w:val="40"/>
      <w:szCs w:val="40"/>
    </w:rPr>
  </w:style>
  <w:style w:type="paragraph" w:styleId="Rubrik2">
    <w:name w:val="heading 2"/>
    <w:basedOn w:val="Normal"/>
    <w:next w:val="Normal"/>
    <w:link w:val="Rubrik2Char"/>
    <w:uiPriority w:val="9"/>
    <w:unhideWhenUsed/>
    <w:qFormat/>
    <w:pPr>
      <w:keepNext/>
      <w:keepLines/>
      <w:spacing w:before="360"/>
      <w:outlineLvl w:val="1"/>
    </w:pPr>
    <w:rPr>
      <w:rFonts w:ascii="Arial" w:eastAsia="Arial" w:hAnsi="Arial" w:cs="Arial"/>
      <w:sz w:val="34"/>
    </w:rPr>
  </w:style>
  <w:style w:type="paragraph" w:styleId="Rubrik3">
    <w:name w:val="heading 3"/>
    <w:basedOn w:val="Normal"/>
    <w:next w:val="Normal"/>
    <w:link w:val="Rubrik3Char"/>
    <w:uiPriority w:val="9"/>
    <w:unhideWhenUsed/>
    <w:qFormat/>
    <w:pPr>
      <w:keepNext/>
      <w:keepLines/>
      <w:spacing w:before="320"/>
      <w:outlineLvl w:val="2"/>
    </w:pPr>
    <w:rPr>
      <w:rFonts w:ascii="Arial" w:eastAsia="Arial" w:hAnsi="Arial" w:cs="Arial"/>
      <w:sz w:val="30"/>
      <w:szCs w:val="30"/>
    </w:rPr>
  </w:style>
  <w:style w:type="paragraph" w:styleId="Rubrik4">
    <w:name w:val="heading 4"/>
    <w:basedOn w:val="Normal"/>
    <w:next w:val="Normal"/>
    <w:link w:val="Rubrik4Char"/>
    <w:uiPriority w:val="9"/>
    <w:unhideWhenUsed/>
    <w:qFormat/>
    <w:pPr>
      <w:keepNext/>
      <w:keepLines/>
      <w:spacing w:before="320"/>
      <w:outlineLvl w:val="3"/>
    </w:pPr>
    <w:rPr>
      <w:rFonts w:ascii="Arial" w:eastAsia="Arial" w:hAnsi="Arial" w:cs="Arial"/>
      <w:b/>
      <w:bCs/>
      <w:sz w:val="26"/>
      <w:szCs w:val="26"/>
    </w:rPr>
  </w:style>
  <w:style w:type="paragraph" w:styleId="Rubrik5">
    <w:name w:val="heading 5"/>
    <w:basedOn w:val="Normal"/>
    <w:next w:val="Normal"/>
    <w:link w:val="Rubrik5Char"/>
    <w:uiPriority w:val="9"/>
    <w:unhideWhenUsed/>
    <w:qFormat/>
    <w:pPr>
      <w:keepNext/>
      <w:keepLines/>
      <w:spacing w:before="320"/>
      <w:outlineLvl w:val="4"/>
    </w:pPr>
    <w:rPr>
      <w:rFonts w:ascii="Arial" w:eastAsia="Arial" w:hAnsi="Arial" w:cs="Arial"/>
      <w:b/>
      <w:bCs/>
      <w:sz w:val="24"/>
      <w:szCs w:val="24"/>
    </w:rPr>
  </w:style>
  <w:style w:type="paragraph" w:styleId="Rubrik6">
    <w:name w:val="heading 6"/>
    <w:basedOn w:val="Normal"/>
    <w:next w:val="Normal"/>
    <w:link w:val="Rubrik6Char"/>
    <w:uiPriority w:val="9"/>
    <w:unhideWhenUsed/>
    <w:qFormat/>
    <w:pPr>
      <w:keepNext/>
      <w:keepLines/>
      <w:spacing w:before="320"/>
      <w:outlineLvl w:val="5"/>
    </w:pPr>
    <w:rPr>
      <w:rFonts w:ascii="Arial" w:eastAsia="Arial" w:hAnsi="Arial" w:cs="Arial"/>
      <w:b/>
      <w:bCs/>
    </w:rPr>
  </w:style>
  <w:style w:type="paragraph" w:styleId="Rubrik7">
    <w:name w:val="heading 7"/>
    <w:basedOn w:val="Normal"/>
    <w:next w:val="Normal"/>
    <w:link w:val="Rubrik7Char"/>
    <w:uiPriority w:val="9"/>
    <w:unhideWhenUsed/>
    <w:qFormat/>
    <w:pPr>
      <w:keepNext/>
      <w:keepLines/>
      <w:spacing w:before="320"/>
      <w:outlineLvl w:val="6"/>
    </w:pPr>
    <w:rPr>
      <w:rFonts w:ascii="Arial" w:eastAsia="Arial" w:hAnsi="Arial" w:cs="Arial"/>
      <w:b/>
      <w:bCs/>
      <w:i/>
      <w:iCs/>
    </w:rPr>
  </w:style>
  <w:style w:type="paragraph" w:styleId="Rubrik8">
    <w:name w:val="heading 8"/>
    <w:basedOn w:val="Normal"/>
    <w:next w:val="Normal"/>
    <w:link w:val="Rubrik8Char"/>
    <w:uiPriority w:val="9"/>
    <w:unhideWhenUsed/>
    <w:qFormat/>
    <w:pPr>
      <w:keepNext/>
      <w:keepLines/>
      <w:spacing w:before="320"/>
      <w:outlineLvl w:val="7"/>
    </w:pPr>
    <w:rPr>
      <w:rFonts w:ascii="Arial" w:eastAsia="Arial" w:hAnsi="Arial" w:cs="Arial"/>
      <w:i/>
      <w:iCs/>
    </w:rPr>
  </w:style>
  <w:style w:type="paragraph" w:styleId="Rubrik9">
    <w:name w:val="heading 9"/>
    <w:basedOn w:val="Normal"/>
    <w:next w:val="Normal"/>
    <w:link w:val="Rubrik9Char"/>
    <w:uiPriority w:val="9"/>
    <w:unhideWhenUsed/>
    <w:qFormat/>
    <w:pPr>
      <w:keepNext/>
      <w:keepLines/>
      <w:spacing w:before="320"/>
      <w:outlineLvl w:val="8"/>
    </w:pPr>
    <w:rPr>
      <w:rFonts w:ascii="Arial" w:eastAsia="Arial" w:hAnsi="Arial" w:cs="Arial"/>
      <w:i/>
      <w:iCs/>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Arial" w:eastAsia="Arial" w:hAnsi="Arial" w:cs="Arial"/>
      <w:sz w:val="40"/>
      <w:szCs w:val="40"/>
    </w:rPr>
  </w:style>
  <w:style w:type="character" w:customStyle="1" w:styleId="Rubrik2Char">
    <w:name w:val="Rubrik 2 Char"/>
    <w:basedOn w:val="Standardstycketeckensnitt"/>
    <w:link w:val="Rubrik2"/>
    <w:uiPriority w:val="9"/>
    <w:rPr>
      <w:rFonts w:ascii="Arial" w:eastAsia="Arial" w:hAnsi="Arial" w:cs="Arial"/>
      <w:sz w:val="34"/>
    </w:rPr>
  </w:style>
  <w:style w:type="character" w:customStyle="1" w:styleId="Rubrik3Char">
    <w:name w:val="Rubrik 3 Char"/>
    <w:basedOn w:val="Standardstycketeckensnitt"/>
    <w:link w:val="Rubrik3"/>
    <w:uiPriority w:val="9"/>
    <w:rPr>
      <w:rFonts w:ascii="Arial" w:eastAsia="Arial" w:hAnsi="Arial" w:cs="Arial"/>
      <w:sz w:val="30"/>
      <w:szCs w:val="30"/>
    </w:rPr>
  </w:style>
  <w:style w:type="character" w:customStyle="1" w:styleId="Rubrik4Char">
    <w:name w:val="Rubrik 4 Char"/>
    <w:basedOn w:val="Standardstycketeckensnitt"/>
    <w:link w:val="Rubrik4"/>
    <w:uiPriority w:val="9"/>
    <w:rPr>
      <w:rFonts w:ascii="Arial" w:eastAsia="Arial" w:hAnsi="Arial" w:cs="Arial"/>
      <w:b/>
      <w:bCs/>
      <w:sz w:val="26"/>
      <w:szCs w:val="26"/>
    </w:rPr>
  </w:style>
  <w:style w:type="character" w:customStyle="1" w:styleId="Rubrik5Char">
    <w:name w:val="Rubrik 5 Char"/>
    <w:basedOn w:val="Standardstycketeckensnitt"/>
    <w:link w:val="Rubrik5"/>
    <w:uiPriority w:val="9"/>
    <w:rPr>
      <w:rFonts w:ascii="Arial" w:eastAsia="Arial" w:hAnsi="Arial" w:cs="Arial"/>
      <w:b/>
      <w:bCs/>
      <w:sz w:val="24"/>
      <w:szCs w:val="24"/>
    </w:rPr>
  </w:style>
  <w:style w:type="character" w:customStyle="1" w:styleId="Rubrik6Char">
    <w:name w:val="Rubrik 6 Char"/>
    <w:basedOn w:val="Standardstycketeckensnitt"/>
    <w:link w:val="Rubrik6"/>
    <w:uiPriority w:val="9"/>
    <w:rPr>
      <w:rFonts w:ascii="Arial" w:eastAsia="Arial" w:hAnsi="Arial" w:cs="Arial"/>
      <w:b/>
      <w:bCs/>
      <w:sz w:val="22"/>
      <w:szCs w:val="22"/>
    </w:rPr>
  </w:style>
  <w:style w:type="character" w:customStyle="1" w:styleId="Rubrik7Char">
    <w:name w:val="Rubrik 7 Char"/>
    <w:basedOn w:val="Standardstycketeckensnitt"/>
    <w:link w:val="Rubrik7"/>
    <w:uiPriority w:val="9"/>
    <w:rPr>
      <w:rFonts w:ascii="Arial" w:eastAsia="Arial" w:hAnsi="Arial" w:cs="Arial"/>
      <w:b/>
      <w:bCs/>
      <w:i/>
      <w:iCs/>
      <w:sz w:val="22"/>
      <w:szCs w:val="22"/>
    </w:rPr>
  </w:style>
  <w:style w:type="character" w:customStyle="1" w:styleId="Rubrik8Char">
    <w:name w:val="Rubrik 8 Char"/>
    <w:basedOn w:val="Standardstycketeckensnitt"/>
    <w:link w:val="Rubrik8"/>
    <w:uiPriority w:val="9"/>
    <w:rPr>
      <w:rFonts w:ascii="Arial" w:eastAsia="Arial" w:hAnsi="Arial" w:cs="Arial"/>
      <w:i/>
      <w:iCs/>
      <w:sz w:val="22"/>
      <w:szCs w:val="22"/>
    </w:rPr>
  </w:style>
  <w:style w:type="character" w:customStyle="1" w:styleId="Rubrik9Char">
    <w:name w:val="Rubrik 9 Char"/>
    <w:basedOn w:val="Standardstycketeckensnitt"/>
    <w:link w:val="Rubrik9"/>
    <w:uiPriority w:val="9"/>
    <w:rPr>
      <w:rFonts w:ascii="Arial" w:eastAsia="Arial" w:hAnsi="Arial" w:cs="Arial"/>
      <w:i/>
      <w:iCs/>
      <w:sz w:val="21"/>
      <w:szCs w:val="21"/>
    </w:rPr>
  </w:style>
  <w:style w:type="paragraph" w:styleId="Ingetavstnd">
    <w:name w:val="No Spacing"/>
    <w:uiPriority w:val="1"/>
    <w:qFormat/>
    <w:pPr>
      <w:spacing w:after="0" w:line="240" w:lineRule="auto"/>
    </w:pPr>
  </w:style>
  <w:style w:type="paragraph" w:styleId="Rubrik">
    <w:name w:val="Title"/>
    <w:basedOn w:val="Normal"/>
    <w:next w:val="Normal"/>
    <w:link w:val="RubrikChar"/>
    <w:uiPriority w:val="10"/>
    <w:qFormat/>
    <w:pPr>
      <w:spacing w:before="300"/>
      <w:contextualSpacing/>
    </w:pPr>
    <w:rPr>
      <w:sz w:val="48"/>
      <w:szCs w:val="48"/>
    </w:rPr>
  </w:style>
  <w:style w:type="character" w:customStyle="1" w:styleId="RubrikChar">
    <w:name w:val="Rubrik Char"/>
    <w:basedOn w:val="Standardstycketeckensnitt"/>
    <w:link w:val="Rubrik"/>
    <w:uiPriority w:val="10"/>
    <w:rPr>
      <w:sz w:val="48"/>
      <w:szCs w:val="48"/>
    </w:rPr>
  </w:style>
  <w:style w:type="paragraph" w:styleId="Underrubrik">
    <w:name w:val="Subtitle"/>
    <w:basedOn w:val="Normal"/>
    <w:next w:val="Normal"/>
    <w:link w:val="UnderrubrikChar"/>
    <w:uiPriority w:val="11"/>
    <w:qFormat/>
    <w:pPr>
      <w:spacing w:before="200"/>
    </w:pPr>
    <w:rPr>
      <w:sz w:val="24"/>
      <w:szCs w:val="24"/>
    </w:rPr>
  </w:style>
  <w:style w:type="character" w:customStyle="1" w:styleId="UnderrubrikChar">
    <w:name w:val="Underrubrik Char"/>
    <w:basedOn w:val="Standardstycketeckensnitt"/>
    <w:link w:val="Underrubrik"/>
    <w:uiPriority w:val="11"/>
    <w:rPr>
      <w:sz w:val="24"/>
      <w:szCs w:val="24"/>
    </w:rPr>
  </w:style>
  <w:style w:type="paragraph" w:styleId="Citat">
    <w:name w:val="Quote"/>
    <w:basedOn w:val="Normal"/>
    <w:next w:val="Normal"/>
    <w:link w:val="CitatChar"/>
    <w:uiPriority w:val="29"/>
    <w:qFormat/>
    <w:pPr>
      <w:ind w:left="720" w:right="720"/>
    </w:pPr>
    <w:rPr>
      <w:i/>
    </w:rPr>
  </w:style>
  <w:style w:type="character" w:customStyle="1" w:styleId="CitatChar">
    <w:name w:val="Citat Char"/>
    <w:link w:val="Citat"/>
    <w:uiPriority w:val="29"/>
    <w:rPr>
      <w:i/>
    </w:rPr>
  </w:style>
  <w:style w:type="paragraph" w:styleId="Starktcitat">
    <w:name w:val="Intense Quote"/>
    <w:basedOn w:val="Normal"/>
    <w:next w:val="Normal"/>
    <w:link w:val="StarktcitatChar"/>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StarktcitatChar">
    <w:name w:val="Starkt citat Char"/>
    <w:link w:val="Starktcitat"/>
    <w:uiPriority w:val="30"/>
    <w:rPr>
      <w:i/>
    </w:rPr>
  </w:style>
  <w:style w:type="paragraph" w:styleId="Sidhuvud">
    <w:name w:val="header"/>
    <w:basedOn w:val="Normal"/>
    <w:link w:val="SidhuvudChar"/>
    <w:uiPriority w:val="99"/>
    <w:unhideWhenUsed/>
    <w:pPr>
      <w:tabs>
        <w:tab w:val="center" w:pos="7143"/>
        <w:tab w:val="right" w:pos="14287"/>
      </w:tabs>
      <w:spacing w:after="0" w:line="240" w:lineRule="auto"/>
    </w:pPr>
  </w:style>
  <w:style w:type="character" w:customStyle="1" w:styleId="SidhuvudChar">
    <w:name w:val="Sidhuvud Char"/>
    <w:basedOn w:val="Standardstycketeckensnitt"/>
    <w:link w:val="Sidhuvud"/>
    <w:uiPriority w:val="99"/>
  </w:style>
  <w:style w:type="paragraph" w:styleId="Sidfot">
    <w:name w:val="footer"/>
    <w:basedOn w:val="Normal"/>
    <w:link w:val="SidfotChar"/>
    <w:uiPriority w:val="99"/>
    <w:unhideWhenUsed/>
    <w:pPr>
      <w:tabs>
        <w:tab w:val="center" w:pos="7143"/>
        <w:tab w:val="right" w:pos="14287"/>
      </w:tabs>
      <w:spacing w:after="0" w:line="240" w:lineRule="auto"/>
    </w:pPr>
  </w:style>
  <w:style w:type="character" w:customStyle="1" w:styleId="FooterChar">
    <w:name w:val="Footer Char"/>
    <w:basedOn w:val="Standardstycketeckensnitt"/>
    <w:uiPriority w:val="99"/>
  </w:style>
  <w:style w:type="paragraph" w:styleId="Beskrivning">
    <w:name w:val="caption"/>
    <w:basedOn w:val="Normal"/>
    <w:next w:val="Normal"/>
    <w:uiPriority w:val="35"/>
    <w:semiHidden/>
    <w:unhideWhenUsed/>
    <w:qFormat/>
    <w:rPr>
      <w:b/>
      <w:bCs/>
      <w:color w:val="4F81BD" w:themeColor="accent1"/>
      <w:sz w:val="18"/>
      <w:szCs w:val="18"/>
    </w:rPr>
  </w:style>
  <w:style w:type="character" w:customStyle="1" w:styleId="SidfotChar">
    <w:name w:val="Sidfot Char"/>
    <w:link w:val="Sidfot"/>
    <w:uiPriority w:val="99"/>
  </w:style>
  <w:style w:type="table" w:styleId="Tabellrutnt">
    <w:name w:val="Table Grid"/>
    <w:basedOn w:val="Normaltabel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ormaltabel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Normaltabel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1">
    <w:name w:val="Plain Table 21"/>
    <w:basedOn w:val="Normaltabel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Normaltabel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1">
    <w:name w:val="Plain Table 41"/>
    <w:basedOn w:val="Normaltabel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1">
    <w:name w:val="Plain Table 51"/>
    <w:basedOn w:val="Normaltabel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1">
    <w:name w:val="Grid Table 1 Light1"/>
    <w:basedOn w:val="Normaltabel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tabel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Normaltabel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Normaltabel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Normaltabel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Normaltabel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Normaltabel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Normaltabel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1">
    <w:name w:val="Grid Table 2 - Accent 11"/>
    <w:basedOn w:val="Normaltabel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1">
    <w:name w:val="Grid Table 2 - Accent 21"/>
    <w:basedOn w:val="Normaltabel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1">
    <w:name w:val="Grid Table 2 - Accent 31"/>
    <w:basedOn w:val="Normaltabel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1">
    <w:name w:val="Grid Table 2 - Accent 41"/>
    <w:basedOn w:val="Normaltabel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1">
    <w:name w:val="Grid Table 2 - Accent 51"/>
    <w:basedOn w:val="Normaltabel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1">
    <w:name w:val="Grid Table 2 - Accent 61"/>
    <w:basedOn w:val="Normaltabel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1">
    <w:name w:val="Grid Table 31"/>
    <w:basedOn w:val="Normaltabel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1">
    <w:name w:val="Grid Table 3 - Accent 11"/>
    <w:basedOn w:val="Normaltabel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1">
    <w:name w:val="Grid Table 3 - Accent 21"/>
    <w:basedOn w:val="Normaltabel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1">
    <w:name w:val="Grid Table 3 - Accent 31"/>
    <w:basedOn w:val="Normaltabel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1">
    <w:name w:val="Grid Table 3 - Accent 41"/>
    <w:basedOn w:val="Normaltabel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1">
    <w:name w:val="Grid Table 3 - Accent 51"/>
    <w:basedOn w:val="Normaltabel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1">
    <w:name w:val="Grid Table 3 - Accent 61"/>
    <w:basedOn w:val="Normaltabel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1">
    <w:name w:val="Grid Table 41"/>
    <w:basedOn w:val="Normaltabel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1">
    <w:name w:val="Grid Table 4 - Accent 11"/>
    <w:basedOn w:val="Normaltabel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1">
    <w:name w:val="Grid Table 4 - Accent 21"/>
    <w:basedOn w:val="Normaltabel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1">
    <w:name w:val="Grid Table 4 - Accent 31"/>
    <w:basedOn w:val="Normaltabel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1">
    <w:name w:val="Grid Table 4 - Accent 41"/>
    <w:basedOn w:val="Normaltabel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1">
    <w:name w:val="Grid Table 4 - Accent 51"/>
    <w:basedOn w:val="Normaltabel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1">
    <w:name w:val="Grid Table 4 - Accent 61"/>
    <w:basedOn w:val="Normaltabel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1">
    <w:name w:val="Grid Table 5 Dark1"/>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1">
    <w:name w:val="Grid Table 5 Dark - Accent 21"/>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1">
    <w:name w:val="Grid Table 5 Dark - Accent 31"/>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1">
    <w:name w:val="Grid Table 5 Dark - Accent 51"/>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1">
    <w:name w:val="Grid Table 5 Dark - Accent 61"/>
    <w:basedOn w:val="Normaltabel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1">
    <w:name w:val="Grid Table 6 Colorful1"/>
    <w:basedOn w:val="Normaltabel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tabel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Normaltabel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Normaltabel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Normaltabel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Normaltabel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Normaltabel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Normaltabel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tabel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tabel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tabel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tabel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tabel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tabel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1">
    <w:name w:val="List Table 1 Light - Accent 1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1">
    <w:name w:val="List Table 1 Light - Accent 2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1">
    <w:name w:val="List Table 1 Light - Accent 3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1">
    <w:name w:val="List Table 1 Light - Accent 4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1">
    <w:name w:val="List Table 1 Light - Accent 5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1">
    <w:name w:val="List Table 1 Light - Accent 61"/>
    <w:basedOn w:val="Normaltabel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1">
    <w:name w:val="List Table 21"/>
    <w:basedOn w:val="Normaltabel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1">
    <w:name w:val="List Table 2 - Accent 11"/>
    <w:basedOn w:val="Normaltabel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1">
    <w:name w:val="List Table 2 - Accent 21"/>
    <w:basedOn w:val="Normaltabel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1">
    <w:name w:val="List Table 2 - Accent 31"/>
    <w:basedOn w:val="Normaltabel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1">
    <w:name w:val="List Table 2 - Accent 41"/>
    <w:basedOn w:val="Normaltabel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1">
    <w:name w:val="List Table 2 - Accent 51"/>
    <w:basedOn w:val="Normaltabel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1">
    <w:name w:val="List Table 2 - Accent 61"/>
    <w:basedOn w:val="Normaltabel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1">
    <w:name w:val="List Table 31"/>
    <w:basedOn w:val="Normaltabel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tabel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Normaltabel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Normaltabel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Normaltabel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Normaltabel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Normaltabel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Normaltabel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1">
    <w:name w:val="List Table 4 - Accent 11"/>
    <w:basedOn w:val="Normaltabel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1">
    <w:name w:val="List Table 4 - Accent 21"/>
    <w:basedOn w:val="Normaltabel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1">
    <w:name w:val="List Table 4 - Accent 31"/>
    <w:basedOn w:val="Normaltabel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1">
    <w:name w:val="List Table 4 - Accent 41"/>
    <w:basedOn w:val="Normaltabel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1">
    <w:name w:val="List Table 4 - Accent 51"/>
    <w:basedOn w:val="Normaltabel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1">
    <w:name w:val="List Table 4 - Accent 61"/>
    <w:basedOn w:val="Normaltabel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1">
    <w:name w:val="List Table 5 Dark1"/>
    <w:basedOn w:val="Normaltabel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1">
    <w:name w:val="List Table 5 Dark - Accent 11"/>
    <w:basedOn w:val="Normaltabel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1">
    <w:name w:val="List Table 5 Dark - Accent 21"/>
    <w:basedOn w:val="Normaltabel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1">
    <w:name w:val="List Table 5 Dark - Accent 31"/>
    <w:basedOn w:val="Normaltabel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1">
    <w:name w:val="List Table 5 Dark - Accent 41"/>
    <w:basedOn w:val="Normaltabel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1">
    <w:name w:val="List Table 5 Dark - Accent 51"/>
    <w:basedOn w:val="Normaltabel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1">
    <w:name w:val="List Table 5 Dark - Accent 61"/>
    <w:basedOn w:val="Normaltabel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1">
    <w:name w:val="List Table 6 Colorful1"/>
    <w:basedOn w:val="Normaltabel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tabel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Normaltabel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Normaltabel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Normaltabel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Normaltabel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Normaltabel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Normaltabel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tabel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tabel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tabel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tabel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tabel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tabel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Normaltabel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Normaltabel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tabell"/>
    <w:uiPriority w:val="99"/>
    <w:pPr>
      <w:spacing w:after="0" w:line="240" w:lineRule="auto"/>
    </w:pPr>
    <w:rPr>
      <w:color w:val="404040"/>
      <w:sz w:val="20"/>
      <w:szCs w:val="20"/>
      <w:lang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Normaltabell"/>
    <w:uiPriority w:val="99"/>
    <w:pPr>
      <w:spacing w:after="0" w:line="240" w:lineRule="auto"/>
    </w:pPr>
    <w:rPr>
      <w:color w:val="404040"/>
      <w:sz w:val="20"/>
      <w:szCs w:val="20"/>
      <w:lang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Normaltabell"/>
    <w:uiPriority w:val="99"/>
    <w:pPr>
      <w:spacing w:after="0" w:line="240" w:lineRule="auto"/>
    </w:pPr>
    <w:rPr>
      <w:color w:val="404040"/>
      <w:sz w:val="20"/>
      <w:szCs w:val="20"/>
      <w:lang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Normaltabell"/>
    <w:uiPriority w:val="99"/>
    <w:pPr>
      <w:spacing w:after="0" w:line="240" w:lineRule="auto"/>
    </w:pPr>
    <w:rPr>
      <w:color w:val="404040"/>
      <w:sz w:val="20"/>
      <w:szCs w:val="20"/>
      <w:lang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Normaltabell"/>
    <w:uiPriority w:val="99"/>
    <w:pPr>
      <w:spacing w:after="0" w:line="240" w:lineRule="auto"/>
    </w:pPr>
    <w:rPr>
      <w:color w:val="404040"/>
      <w:sz w:val="20"/>
      <w:szCs w:val="20"/>
      <w:lang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Normaltabell"/>
    <w:uiPriority w:val="99"/>
    <w:pPr>
      <w:spacing w:after="0" w:line="240" w:lineRule="auto"/>
    </w:pPr>
    <w:rPr>
      <w:color w:val="404040"/>
      <w:sz w:val="20"/>
      <w:szCs w:val="20"/>
      <w:lang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Normaltabel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el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tabel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tabel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tabel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tabel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tabel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nk">
    <w:name w:val="Hyperlink"/>
    <w:uiPriority w:val="99"/>
    <w:unhideWhenUsed/>
    <w:rPr>
      <w:color w:val="0000FF" w:themeColor="hyperlink"/>
      <w:u w:val="single"/>
    </w:rPr>
  </w:style>
  <w:style w:type="paragraph" w:styleId="Fotnotstext">
    <w:name w:val="footnote text"/>
    <w:basedOn w:val="Normal"/>
    <w:link w:val="FotnotstextChar"/>
    <w:uiPriority w:val="99"/>
    <w:semiHidden/>
    <w:unhideWhenUsed/>
    <w:pPr>
      <w:spacing w:after="40" w:line="240" w:lineRule="auto"/>
    </w:pPr>
    <w:rPr>
      <w:sz w:val="18"/>
    </w:rPr>
  </w:style>
  <w:style w:type="character" w:customStyle="1" w:styleId="FotnotstextChar">
    <w:name w:val="Fotnotstext Char"/>
    <w:link w:val="Fotnotstext"/>
    <w:uiPriority w:val="99"/>
    <w:rPr>
      <w:sz w:val="18"/>
    </w:rPr>
  </w:style>
  <w:style w:type="character" w:styleId="Fotnotsreferens">
    <w:name w:val="footnote reference"/>
    <w:basedOn w:val="Standardstycketeckensnitt"/>
    <w:uiPriority w:val="99"/>
    <w:unhideWhenUsed/>
    <w:rPr>
      <w:vertAlign w:val="superscript"/>
    </w:rPr>
  </w:style>
  <w:style w:type="paragraph" w:styleId="Slutnotstext">
    <w:name w:val="endnote text"/>
    <w:basedOn w:val="Normal"/>
    <w:link w:val="SlutnotstextChar"/>
    <w:uiPriority w:val="99"/>
    <w:semiHidden/>
    <w:unhideWhenUsed/>
    <w:pPr>
      <w:spacing w:after="0" w:line="240" w:lineRule="auto"/>
    </w:pPr>
    <w:rPr>
      <w:sz w:val="20"/>
    </w:rPr>
  </w:style>
  <w:style w:type="character" w:customStyle="1" w:styleId="SlutnotstextChar">
    <w:name w:val="Slutnotstext Char"/>
    <w:link w:val="Slutnotstext"/>
    <w:uiPriority w:val="99"/>
    <w:rPr>
      <w:sz w:val="20"/>
    </w:rPr>
  </w:style>
  <w:style w:type="character" w:styleId="Slutnotsreferens">
    <w:name w:val="endnote reference"/>
    <w:basedOn w:val="Standardstycketeckensnitt"/>
    <w:uiPriority w:val="99"/>
    <w:semiHidden/>
    <w:unhideWhenUsed/>
    <w:rPr>
      <w:vertAlign w:val="superscript"/>
    </w:rPr>
  </w:style>
  <w:style w:type="paragraph" w:styleId="Innehll1">
    <w:name w:val="toc 1"/>
    <w:basedOn w:val="Normal"/>
    <w:next w:val="Normal"/>
    <w:uiPriority w:val="39"/>
    <w:unhideWhenUsed/>
    <w:pPr>
      <w:spacing w:after="57"/>
    </w:pPr>
  </w:style>
  <w:style w:type="paragraph" w:styleId="Innehll2">
    <w:name w:val="toc 2"/>
    <w:basedOn w:val="Normal"/>
    <w:next w:val="Normal"/>
    <w:uiPriority w:val="39"/>
    <w:unhideWhenUsed/>
    <w:pPr>
      <w:spacing w:after="57"/>
      <w:ind w:left="283"/>
    </w:pPr>
  </w:style>
  <w:style w:type="paragraph" w:styleId="Innehll3">
    <w:name w:val="toc 3"/>
    <w:basedOn w:val="Normal"/>
    <w:next w:val="Normal"/>
    <w:uiPriority w:val="39"/>
    <w:unhideWhenUsed/>
    <w:pPr>
      <w:spacing w:after="57"/>
      <w:ind w:left="567"/>
    </w:pPr>
  </w:style>
  <w:style w:type="paragraph" w:styleId="Innehll4">
    <w:name w:val="toc 4"/>
    <w:basedOn w:val="Normal"/>
    <w:next w:val="Normal"/>
    <w:uiPriority w:val="39"/>
    <w:unhideWhenUsed/>
    <w:pPr>
      <w:spacing w:after="57"/>
      <w:ind w:left="850"/>
    </w:pPr>
  </w:style>
  <w:style w:type="paragraph" w:styleId="Innehll5">
    <w:name w:val="toc 5"/>
    <w:basedOn w:val="Normal"/>
    <w:next w:val="Normal"/>
    <w:uiPriority w:val="39"/>
    <w:unhideWhenUsed/>
    <w:pPr>
      <w:spacing w:after="57"/>
      <w:ind w:left="1134"/>
    </w:pPr>
  </w:style>
  <w:style w:type="paragraph" w:styleId="Innehll6">
    <w:name w:val="toc 6"/>
    <w:basedOn w:val="Normal"/>
    <w:next w:val="Normal"/>
    <w:uiPriority w:val="39"/>
    <w:unhideWhenUsed/>
    <w:pPr>
      <w:spacing w:after="57"/>
      <w:ind w:left="1417"/>
    </w:pPr>
  </w:style>
  <w:style w:type="paragraph" w:styleId="Innehll7">
    <w:name w:val="toc 7"/>
    <w:basedOn w:val="Normal"/>
    <w:next w:val="Normal"/>
    <w:uiPriority w:val="39"/>
    <w:unhideWhenUsed/>
    <w:pPr>
      <w:spacing w:after="57"/>
      <w:ind w:left="1701"/>
    </w:pPr>
  </w:style>
  <w:style w:type="paragraph" w:styleId="Innehll8">
    <w:name w:val="toc 8"/>
    <w:basedOn w:val="Normal"/>
    <w:next w:val="Normal"/>
    <w:uiPriority w:val="39"/>
    <w:unhideWhenUsed/>
    <w:pPr>
      <w:spacing w:after="57"/>
      <w:ind w:left="1984"/>
    </w:pPr>
  </w:style>
  <w:style w:type="paragraph" w:styleId="Innehll9">
    <w:name w:val="toc 9"/>
    <w:basedOn w:val="Normal"/>
    <w:next w:val="Normal"/>
    <w:uiPriority w:val="39"/>
    <w:unhideWhenUsed/>
    <w:pPr>
      <w:spacing w:after="57"/>
      <w:ind w:left="2268"/>
    </w:pPr>
  </w:style>
  <w:style w:type="paragraph" w:styleId="Innehllsfrteckningsrubrik">
    <w:name w:val="TOC Heading"/>
    <w:uiPriority w:val="39"/>
    <w:unhideWhenUsed/>
  </w:style>
  <w:style w:type="paragraph" w:styleId="Liststycke">
    <w:name w:val="List Paragraph"/>
    <w:basedOn w:val="Normal"/>
    <w:uiPriority w:val="34"/>
    <w:qFormat/>
    <w:pPr>
      <w:ind w:left="720"/>
      <w:contextualSpacing/>
    </w:pPr>
  </w:style>
  <w:style w:type="paragraph" w:styleId="Ballongtext">
    <w:name w:val="Balloon Text"/>
    <w:basedOn w:val="Normal"/>
    <w:link w:val="BallongtextChar"/>
    <w:uiPriority w:val="99"/>
    <w:semiHidden/>
    <w:unhideWhenUse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Pr>
      <w:rFonts w:ascii="Tahoma" w:hAnsi="Tahoma" w:cs="Tahoma"/>
      <w:sz w:val="16"/>
      <w:szCs w:val="16"/>
    </w:rPr>
  </w:style>
  <w:style w:type="character" w:styleId="Kommentarsreferens">
    <w:name w:val="annotation reference"/>
    <w:basedOn w:val="Standardstycketeckensnitt"/>
    <w:uiPriority w:val="99"/>
    <w:semiHidden/>
    <w:unhideWhenUsed/>
    <w:rPr>
      <w:sz w:val="16"/>
      <w:szCs w:val="16"/>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paragraph" w:styleId="Kommentarsmne">
    <w:name w:val="annotation subject"/>
    <w:basedOn w:val="Kommentarer"/>
    <w:next w:val="Kommentarer"/>
    <w:link w:val="KommentarsmneChar"/>
    <w:uiPriority w:val="99"/>
    <w:semiHidden/>
    <w:unhideWhenUsed/>
    <w:rPr>
      <w:b/>
      <w:bCs/>
    </w:rPr>
  </w:style>
  <w:style w:type="character" w:customStyle="1" w:styleId="KommentarsmneChar">
    <w:name w:val="Kommentarsämne Char"/>
    <w:basedOn w:val="KommentarerChar"/>
    <w:link w:val="Kommentarsmne"/>
    <w:uiPriority w:val="99"/>
    <w:semiHidden/>
    <w:rPr>
      <w:b/>
      <w:bCs/>
      <w:sz w:val="20"/>
      <w:szCs w:val="20"/>
    </w:rPr>
  </w:style>
  <w:style w:type="paragraph" w:styleId="Revision">
    <w:name w:val="Revision"/>
    <w:hidden/>
    <w:uiPriority w:val="99"/>
    <w:semiHidden/>
    <w:rsid w:val="00EF587D"/>
    <w:pPr>
      <w:spacing w:after="0" w:line="240" w:lineRule="auto"/>
    </w:pPr>
  </w:style>
  <w:style w:type="character" w:styleId="Platshllartext">
    <w:name w:val="Placeholder Text"/>
    <w:basedOn w:val="Standardstycketeckensnitt"/>
    <w:uiPriority w:val="99"/>
    <w:semiHidden/>
    <w:rsid w:val="0045797D"/>
    <w:rPr>
      <w:color w:val="808080"/>
    </w:rPr>
  </w:style>
  <w:style w:type="character" w:customStyle="1" w:styleId="Olstomnmnande1">
    <w:name w:val="Olöst omnämnande1"/>
    <w:basedOn w:val="Standardstycketeckensnitt"/>
    <w:uiPriority w:val="99"/>
    <w:semiHidden/>
    <w:unhideWhenUsed/>
    <w:rsid w:val="008934BD"/>
    <w:rPr>
      <w:color w:val="605E5C"/>
      <w:shd w:val="clear" w:color="auto" w:fill="E1DFDD"/>
    </w:rPr>
  </w:style>
  <w:style w:type="character" w:styleId="AnvndHyperlnk">
    <w:name w:val="FollowedHyperlink"/>
    <w:basedOn w:val="Standardstycketeckensnitt"/>
    <w:uiPriority w:val="99"/>
    <w:semiHidden/>
    <w:unhideWhenUsed/>
    <w:rsid w:val="00D9447B"/>
    <w:rPr>
      <w:color w:val="800080" w:themeColor="followedHyperlink"/>
      <w:u w:val="single"/>
    </w:rPr>
  </w:style>
  <w:style w:type="character" w:styleId="Olstomnmnande">
    <w:name w:val="Unresolved Mention"/>
    <w:basedOn w:val="Standardstycketeckensnitt"/>
    <w:uiPriority w:val="99"/>
    <w:semiHidden/>
    <w:unhideWhenUsed/>
    <w:rsid w:val="00AA4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92661">
      <w:bodyDiv w:val="1"/>
      <w:marLeft w:val="0"/>
      <w:marRight w:val="0"/>
      <w:marTop w:val="0"/>
      <w:marBottom w:val="0"/>
      <w:divBdr>
        <w:top w:val="none" w:sz="0" w:space="0" w:color="auto"/>
        <w:left w:val="none" w:sz="0" w:space="0" w:color="auto"/>
        <w:bottom w:val="none" w:sz="0" w:space="0" w:color="auto"/>
        <w:right w:val="none" w:sz="0" w:space="0" w:color="auto"/>
      </w:divBdr>
      <w:divsChild>
        <w:div w:id="334692611">
          <w:marLeft w:val="0"/>
          <w:marRight w:val="0"/>
          <w:marTop w:val="0"/>
          <w:marBottom w:val="0"/>
          <w:divBdr>
            <w:top w:val="none" w:sz="0" w:space="0" w:color="auto"/>
            <w:left w:val="none" w:sz="0" w:space="0" w:color="auto"/>
            <w:bottom w:val="none" w:sz="0" w:space="0" w:color="auto"/>
            <w:right w:val="none" w:sz="0" w:space="0" w:color="auto"/>
          </w:divBdr>
          <w:divsChild>
            <w:div w:id="1565024423">
              <w:marLeft w:val="0"/>
              <w:marRight w:val="0"/>
              <w:marTop w:val="0"/>
              <w:marBottom w:val="0"/>
              <w:divBdr>
                <w:top w:val="none" w:sz="0" w:space="0" w:color="auto"/>
                <w:left w:val="none" w:sz="0" w:space="0" w:color="auto"/>
                <w:bottom w:val="none" w:sz="0" w:space="0" w:color="auto"/>
                <w:right w:val="none" w:sz="0" w:space="0" w:color="auto"/>
              </w:divBdr>
            </w:div>
          </w:divsChild>
        </w:div>
        <w:div w:id="893391356">
          <w:marLeft w:val="0"/>
          <w:marRight w:val="0"/>
          <w:marTop w:val="0"/>
          <w:marBottom w:val="0"/>
          <w:divBdr>
            <w:top w:val="none" w:sz="0" w:space="0" w:color="auto"/>
            <w:left w:val="none" w:sz="0" w:space="0" w:color="auto"/>
            <w:bottom w:val="none" w:sz="0" w:space="0" w:color="auto"/>
            <w:right w:val="none" w:sz="0" w:space="0" w:color="auto"/>
          </w:divBdr>
          <w:divsChild>
            <w:div w:id="816723923">
              <w:marLeft w:val="0"/>
              <w:marRight w:val="0"/>
              <w:marTop w:val="0"/>
              <w:marBottom w:val="0"/>
              <w:divBdr>
                <w:top w:val="none" w:sz="0" w:space="0" w:color="auto"/>
                <w:left w:val="none" w:sz="0" w:space="0" w:color="auto"/>
                <w:bottom w:val="none" w:sz="0" w:space="0" w:color="auto"/>
                <w:right w:val="none" w:sz="0" w:space="0" w:color="auto"/>
              </w:divBdr>
              <w:divsChild>
                <w:div w:id="241766145">
                  <w:marLeft w:val="0"/>
                  <w:marRight w:val="0"/>
                  <w:marTop w:val="0"/>
                  <w:marBottom w:val="0"/>
                  <w:divBdr>
                    <w:top w:val="none" w:sz="0" w:space="0" w:color="auto"/>
                    <w:left w:val="none" w:sz="0" w:space="0" w:color="auto"/>
                    <w:bottom w:val="none" w:sz="0" w:space="0" w:color="auto"/>
                    <w:right w:val="none" w:sz="0" w:space="0" w:color="auto"/>
                  </w:divBdr>
                  <w:divsChild>
                    <w:div w:id="249974493">
                      <w:marLeft w:val="0"/>
                      <w:marRight w:val="0"/>
                      <w:marTop w:val="0"/>
                      <w:marBottom w:val="0"/>
                      <w:divBdr>
                        <w:top w:val="none" w:sz="0" w:space="0" w:color="auto"/>
                        <w:left w:val="none" w:sz="0" w:space="0" w:color="auto"/>
                        <w:bottom w:val="none" w:sz="0" w:space="0" w:color="auto"/>
                        <w:right w:val="none" w:sz="0" w:space="0" w:color="auto"/>
                      </w:divBdr>
                      <w:divsChild>
                        <w:div w:id="507909719">
                          <w:marLeft w:val="0"/>
                          <w:marRight w:val="0"/>
                          <w:marTop w:val="0"/>
                          <w:marBottom w:val="0"/>
                          <w:divBdr>
                            <w:top w:val="none" w:sz="0" w:space="0" w:color="auto"/>
                            <w:left w:val="none" w:sz="0" w:space="0" w:color="auto"/>
                            <w:bottom w:val="none" w:sz="0" w:space="0" w:color="auto"/>
                            <w:right w:val="none" w:sz="0" w:space="0" w:color="auto"/>
                          </w:divBdr>
                          <w:divsChild>
                            <w:div w:id="13708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generic-mapping-tools.org" TargetMode="External"/><Relationship Id="rId26" Type="http://schemas.openxmlformats.org/officeDocument/2006/relationships/image" Target="media/image8.jpeg"/><Relationship Id="rId39" Type="http://schemas.openxmlformats.org/officeDocument/2006/relationships/image" Target="media/image12.emf"/><Relationship Id="rId21" Type="http://schemas.openxmlformats.org/officeDocument/2006/relationships/hyperlink" Target="https://www.generic-mapping-tools.org" TargetMode="External"/><Relationship Id="rId34" Type="http://schemas.openxmlformats.org/officeDocument/2006/relationships/hyperlink" Target="https://support/goldensoftware.com"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support/goldensoftware.com" TargetMode="External"/><Relationship Id="rId41" Type="http://schemas.openxmlformats.org/officeDocument/2006/relationships/hyperlink" Target="https://inkscap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generic-mapping-tools.org" TargetMode="External"/><Relationship Id="rId32" Type="http://schemas.openxmlformats.org/officeDocument/2006/relationships/hyperlink" Target="https://inkscape.org" TargetMode="External"/><Relationship Id="rId37" Type="http://schemas.openxmlformats.org/officeDocument/2006/relationships/hyperlink" Target="https://support/goldensoftware.com" TargetMode="External"/><Relationship Id="rId40" Type="http://schemas.openxmlformats.org/officeDocument/2006/relationships/hyperlink" Target="https://www.generic-mapping-tools.org" TargetMode="External"/><Relationship Id="rId5" Type="http://schemas.openxmlformats.org/officeDocument/2006/relationships/webSettings" Target="webSettings.xml"/><Relationship Id="rId15" Type="http://schemas.openxmlformats.org/officeDocument/2006/relationships/hyperlink" Target="https://inkscape.org/" TargetMode="External"/><Relationship Id="rId23" Type="http://schemas.openxmlformats.org/officeDocument/2006/relationships/image" Target="media/image7.png"/><Relationship Id="rId28" Type="http://schemas.openxmlformats.org/officeDocument/2006/relationships/image" Target="media/image9.jpeg"/><Relationship Id="rId36" Type="http://schemas.openxmlformats.org/officeDocument/2006/relationships/image" Target="media/image11.jpeg"/><Relationship Id="rId10" Type="http://schemas.openxmlformats.org/officeDocument/2006/relationships/hyperlink" Target="https://www.generic-mapping-tools.org" TargetMode="External"/><Relationship Id="rId19" Type="http://schemas.openxmlformats.org/officeDocument/2006/relationships/hyperlink" Target="https://inkscape.org/" TargetMode="External"/><Relationship Id="rId31" Type="http://schemas.openxmlformats.org/officeDocument/2006/relationships/hyperlink" Target="https://www.esri.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generic-mapping-tools.org" TargetMode="External"/><Relationship Id="rId22" Type="http://schemas.openxmlformats.org/officeDocument/2006/relationships/hyperlink" Target="https://inkscape.org/" TargetMode="External"/><Relationship Id="rId27" Type="http://schemas.openxmlformats.org/officeDocument/2006/relationships/hyperlink" Target="https://www.generic-mapping-tools.org" TargetMode="External"/><Relationship Id="rId30" Type="http://schemas.openxmlformats.org/officeDocument/2006/relationships/hyperlink" Target="https://earth.google.com" TargetMode="External"/><Relationship Id="rId35" Type="http://schemas.openxmlformats.org/officeDocument/2006/relationships/hyperlink" Target="https://inkscape.org" TargetMode="External"/><Relationship Id="rId43" Type="http://schemas.openxmlformats.org/officeDocument/2006/relationships/fontTable" Target="fontTable.xml"/><Relationship Id="rId8" Type="http://schemas.openxmlformats.org/officeDocument/2006/relationships/hyperlink" Target="mailto:ari.tryggvason@geo.uu.se" TargetMode="External"/><Relationship Id="rId3" Type="http://schemas.openxmlformats.org/officeDocument/2006/relationships/styles" Target="styles.xml"/><Relationship Id="rId12" Type="http://schemas.openxmlformats.org/officeDocument/2006/relationships/hyperlink" Target="https://www.microsoft.com/" TargetMode="External"/><Relationship Id="rId17" Type="http://schemas.openxmlformats.org/officeDocument/2006/relationships/image" Target="media/image5.svg"/><Relationship Id="rId25" Type="http://schemas.openxmlformats.org/officeDocument/2006/relationships/hyperlink" Target="https://inkscape.org/" TargetMode="External"/><Relationship Id="rId33" Type="http://schemas.openxmlformats.org/officeDocument/2006/relationships/image" Target="media/image10.jpeg"/><Relationship Id="rId38" Type="http://schemas.openxmlformats.org/officeDocument/2006/relationships/hyperlink" Target="https://inkscap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9B6CE-4117-46B6-9F7F-FE520A41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11</Pages>
  <Words>1625</Words>
  <Characters>8617</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dc:creator>
  <cp:lastModifiedBy>Microsoft Office User</cp:lastModifiedBy>
  <cp:revision>17</cp:revision>
  <cp:lastPrinted>2024-08-07T12:03:00Z</cp:lastPrinted>
  <dcterms:created xsi:type="dcterms:W3CDTF">2025-02-21T09:29:00Z</dcterms:created>
  <dcterms:modified xsi:type="dcterms:W3CDTF">2025-03-05T09:45:00Z</dcterms:modified>
</cp:coreProperties>
</file>