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17D" w:rsidRPr="00DA55F4" w:rsidRDefault="0000517D" w:rsidP="0000517D">
      <w:pPr>
        <w:pStyle w:val="Heading1"/>
        <w:spacing w:line="360" w:lineRule="auto"/>
        <w:rPr>
          <w:color w:val="000000" w:themeColor="text1"/>
        </w:rPr>
      </w:pPr>
      <w:r w:rsidRPr="00DA55F4">
        <w:rPr>
          <w:rFonts w:ascii="Calibri" w:eastAsia="Calibri" w:hAnsi="Calibri" w:cs="Calibri"/>
          <w:b/>
          <w:color w:val="000000" w:themeColor="text1"/>
        </w:rPr>
        <w:t>Figure legends (for supplemental Figures)</w:t>
      </w:r>
    </w:p>
    <w:p w:rsidR="0000517D" w:rsidRPr="00DA55F4" w:rsidRDefault="0000517D" w:rsidP="0000517D">
      <w:pPr>
        <w:pStyle w:val="Heading2"/>
        <w:spacing w:line="360" w:lineRule="auto"/>
        <w:rPr>
          <w:color w:val="000000" w:themeColor="text1"/>
        </w:rPr>
      </w:pPr>
      <w:r w:rsidRPr="00DA55F4">
        <w:rPr>
          <w:rFonts w:ascii="Calibri" w:eastAsia="Calibri" w:hAnsi="Calibri" w:cs="Calibri"/>
          <w:color w:val="000000" w:themeColor="text1"/>
          <w:sz w:val="24"/>
          <w:szCs w:val="24"/>
        </w:rPr>
        <w:t>Fig. S1. Expression pattern of known marker genes </w:t>
      </w:r>
    </w:p>
    <w:p w:rsidR="0000517D" w:rsidRPr="00DA55F4" w:rsidRDefault="0000517D" w:rsidP="000051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r w:rsidRPr="00DA55F4">
        <w:rPr>
          <w:color w:val="000000" w:themeColor="text1"/>
        </w:rPr>
        <w:t xml:space="preserve">Top: Cluster (top) and gene expression (middle) patterns at E17 cortex by </w:t>
      </w:r>
      <w:proofErr w:type="spellStart"/>
      <w:r w:rsidRPr="00DA55F4">
        <w:rPr>
          <w:color w:val="000000" w:themeColor="text1"/>
        </w:rPr>
        <w:t>Visium</w:t>
      </w:r>
      <w:proofErr w:type="spellEnd"/>
      <w:r w:rsidRPr="00DA55F4">
        <w:rPr>
          <w:color w:val="000000" w:themeColor="text1"/>
        </w:rPr>
        <w:t>. Bottom: Expression of Satb2 (https://developingmouse.brain-map.org/experiment/show/100091731), Slc6a4 (</w:t>
      </w:r>
      <w:r>
        <w:rPr>
          <w:color w:val="000000" w:themeColor="text1"/>
        </w:rPr>
        <w:t>TS26</w:t>
      </w:r>
      <w:r w:rsidRPr="00DA55F4">
        <w:rPr>
          <w:color w:val="000000" w:themeColor="text1"/>
        </w:rPr>
        <w:t>: https://developingmouse.brain-map.org/gene/show/15342), Gbx2 (https://developingmouse.brain-map.org/experiment/show/100091700), and NeuroD1 (https://developingmouse.brain-map.org/experiment/show/100091691) in E17 brain from Allen Mouse Brain Atlas.</w:t>
      </w:r>
    </w:p>
    <w:p w:rsidR="0000517D" w:rsidRPr="00DA55F4" w:rsidRDefault="0000517D" w:rsidP="0000517D">
      <w:pPr>
        <w:spacing w:line="360" w:lineRule="auto"/>
        <w:rPr>
          <w:color w:val="000000" w:themeColor="text1"/>
        </w:rPr>
      </w:pPr>
    </w:p>
    <w:p w:rsidR="0000517D" w:rsidRPr="006443B9" w:rsidRDefault="0000517D" w:rsidP="0000517D">
      <w:pPr>
        <w:spacing w:line="360" w:lineRule="auto"/>
        <w:rPr>
          <w:bCs/>
          <w:color w:val="000000" w:themeColor="text1"/>
        </w:rPr>
      </w:pPr>
      <w:r w:rsidRPr="00DA55F4">
        <w:rPr>
          <w:rFonts w:eastAsia="Calibri"/>
          <w:color w:val="000000" w:themeColor="text1"/>
        </w:rPr>
        <w:t>Fig. S2. Temporal expression pattern of</w:t>
      </w:r>
      <w:r w:rsidRPr="006443B9">
        <w:rPr>
          <w:b/>
          <w:i/>
          <w:iCs/>
          <w:color w:val="000000" w:themeColor="text1"/>
        </w:rPr>
        <w:t xml:space="preserve"> </w:t>
      </w:r>
      <w:r w:rsidRPr="006443B9">
        <w:rPr>
          <w:bCs/>
          <w:i/>
          <w:iCs/>
          <w:color w:val="000000" w:themeColor="text1"/>
        </w:rPr>
        <w:t>Satb2</w:t>
      </w:r>
      <w:r w:rsidRPr="006443B9">
        <w:rPr>
          <w:bCs/>
          <w:color w:val="000000" w:themeColor="text1"/>
        </w:rPr>
        <w:t>. Top: Cluster (top/middle) and gene expression (bottom) patterns of</w:t>
      </w:r>
      <w:r w:rsidRPr="006443B9">
        <w:rPr>
          <w:bCs/>
          <w:i/>
          <w:iCs/>
          <w:color w:val="000000" w:themeColor="text1"/>
        </w:rPr>
        <w:t xml:space="preserve"> Satb2</w:t>
      </w:r>
      <w:r w:rsidRPr="006443B9">
        <w:rPr>
          <w:bCs/>
          <w:color w:val="000000" w:themeColor="text1"/>
        </w:rPr>
        <w:t xml:space="preserve"> from E17 to the adult cortex by </w:t>
      </w:r>
      <w:proofErr w:type="spellStart"/>
      <w:r w:rsidRPr="006443B9">
        <w:rPr>
          <w:bCs/>
          <w:color w:val="000000" w:themeColor="text1"/>
        </w:rPr>
        <w:t>Visium</w:t>
      </w:r>
      <w:proofErr w:type="spellEnd"/>
      <w:r w:rsidRPr="006443B9">
        <w:rPr>
          <w:bCs/>
          <w:color w:val="000000" w:themeColor="text1"/>
        </w:rPr>
        <w:t>. Bottom: Expression of Satb2 from Allen Mouse Brain Atlas. E17 (https://developingmouse.brain-map.org/experiment/show/100091731)</w:t>
      </w:r>
      <w:proofErr w:type="gramStart"/>
      <w:r w:rsidRPr="006443B9">
        <w:rPr>
          <w:bCs/>
          <w:color w:val="000000" w:themeColor="text1"/>
        </w:rPr>
        <w:t>,P1</w:t>
      </w:r>
      <w:proofErr w:type="gramEnd"/>
    </w:p>
    <w:p w:rsidR="0000517D" w:rsidRPr="006443B9" w:rsidRDefault="0000517D" w:rsidP="0000517D">
      <w:pPr>
        <w:spacing w:line="360" w:lineRule="auto"/>
        <w:rPr>
          <w:rFonts w:ascii="MS PGothic" w:eastAsia="MS PGothic" w:hAnsi="MS PGothic" w:cs="MS PGothic"/>
          <w:bCs/>
          <w:color w:val="000000" w:themeColor="text1"/>
        </w:rPr>
      </w:pPr>
      <w:r w:rsidRPr="006443B9">
        <w:rPr>
          <w:bCs/>
          <w:color w:val="000000" w:themeColor="text1"/>
        </w:rPr>
        <w:t>(https://developingmouse.brain-map.org/experiment/show/100092087), and P28 (https://developingmouse.brain-map.org/experiment/show/100093561).</w:t>
      </w:r>
    </w:p>
    <w:p w:rsidR="0000517D" w:rsidRPr="00DA55F4" w:rsidRDefault="0000517D" w:rsidP="0000517D">
      <w:pPr>
        <w:spacing w:line="360" w:lineRule="auto"/>
        <w:rPr>
          <w:color w:val="000000" w:themeColor="text1"/>
        </w:rPr>
      </w:pPr>
    </w:p>
    <w:p w:rsidR="0000517D" w:rsidRPr="004B4724" w:rsidRDefault="0000517D" w:rsidP="0000517D">
      <w:pPr>
        <w:spacing w:line="360" w:lineRule="auto"/>
        <w:rPr>
          <w:rFonts w:eastAsia="Calibri"/>
          <w:color w:val="000000" w:themeColor="text1"/>
        </w:rPr>
      </w:pPr>
      <w:r w:rsidRPr="00DA55F4">
        <w:rPr>
          <w:rFonts w:eastAsia="Calibri"/>
          <w:color w:val="000000" w:themeColor="text1"/>
        </w:rPr>
        <w:t xml:space="preserve">Fig. S3. Temporal expression pattern of </w:t>
      </w:r>
      <w:r w:rsidRPr="004B4724">
        <w:rPr>
          <w:rFonts w:eastAsia="Calibri"/>
          <w:i/>
          <w:iCs/>
          <w:color w:val="000000" w:themeColor="text1"/>
        </w:rPr>
        <w:t>Slc6a4</w:t>
      </w:r>
      <w:r w:rsidRPr="004B4724">
        <w:rPr>
          <w:rFonts w:eastAsia="Calibri"/>
          <w:color w:val="000000" w:themeColor="text1"/>
        </w:rPr>
        <w:t xml:space="preserve">. Top: Cluster (top) and gene expression (middle) patterns of </w:t>
      </w:r>
      <w:r w:rsidRPr="004B4724">
        <w:rPr>
          <w:rFonts w:eastAsia="Calibri"/>
          <w:i/>
          <w:iCs/>
          <w:color w:val="000000" w:themeColor="text1"/>
        </w:rPr>
        <w:t xml:space="preserve">Slc6a4 </w:t>
      </w:r>
      <w:r w:rsidRPr="004B4724">
        <w:rPr>
          <w:rFonts w:eastAsia="Calibri"/>
          <w:color w:val="000000" w:themeColor="text1"/>
        </w:rPr>
        <w:t xml:space="preserve">at E17 and P0 cortex by </w:t>
      </w:r>
      <w:proofErr w:type="spellStart"/>
      <w:r w:rsidRPr="004B4724">
        <w:rPr>
          <w:rFonts w:eastAsia="Calibri"/>
          <w:color w:val="000000" w:themeColor="text1"/>
        </w:rPr>
        <w:t>Visium</w:t>
      </w:r>
      <w:proofErr w:type="spellEnd"/>
      <w:r w:rsidRPr="004B4724">
        <w:rPr>
          <w:rFonts w:eastAsia="Calibri"/>
          <w:color w:val="000000" w:themeColor="text1"/>
        </w:rPr>
        <w:t xml:space="preserve">. Bottom: Expression of </w:t>
      </w:r>
      <w:r w:rsidRPr="004B4724">
        <w:rPr>
          <w:rFonts w:eastAsia="Calibri"/>
          <w:i/>
          <w:iCs/>
          <w:color w:val="000000" w:themeColor="text1"/>
        </w:rPr>
        <w:t xml:space="preserve">Slc6a4 </w:t>
      </w:r>
      <w:r w:rsidRPr="004B4724">
        <w:rPr>
          <w:rFonts w:eastAsia="Calibri"/>
          <w:color w:val="000000" w:themeColor="text1"/>
        </w:rPr>
        <w:t>from Allen Mouse Brain Atlas</w:t>
      </w:r>
      <w:proofErr w:type="gramStart"/>
      <w:r w:rsidRPr="004B4724">
        <w:rPr>
          <w:rFonts w:eastAsia="Calibri"/>
          <w:color w:val="000000" w:themeColor="text1"/>
        </w:rPr>
        <w:t>,.</w:t>
      </w:r>
      <w:proofErr w:type="gramEnd"/>
      <w:r w:rsidRPr="004B4724">
        <w:rPr>
          <w:rFonts w:eastAsia="Calibri"/>
          <w:color w:val="000000" w:themeColor="text1"/>
        </w:rPr>
        <w:t xml:space="preserve"> (E17, TS26 stage</w:t>
      </w:r>
      <w:proofErr w:type="gramStart"/>
      <w:r w:rsidRPr="004B4724">
        <w:rPr>
          <w:rFonts w:eastAsia="Calibri"/>
          <w:color w:val="000000" w:themeColor="text1"/>
        </w:rPr>
        <w:t>. )</w:t>
      </w:r>
      <w:proofErr w:type="gramEnd"/>
      <w:r w:rsidRPr="004B4724">
        <w:rPr>
          <w:rFonts w:eastAsia="Calibri"/>
          <w:color w:val="000000" w:themeColor="text1"/>
        </w:rPr>
        <w:t xml:space="preserve"> (https://developingmouse.brain-map.org/gene/show/15342)</w:t>
      </w:r>
    </w:p>
    <w:p w:rsidR="0000517D" w:rsidRPr="004B4724" w:rsidRDefault="0000517D" w:rsidP="0000517D">
      <w:pPr>
        <w:spacing w:line="360" w:lineRule="auto"/>
        <w:rPr>
          <w:b/>
          <w:color w:val="000000" w:themeColor="text1"/>
        </w:rPr>
      </w:pPr>
    </w:p>
    <w:p w:rsidR="0000517D" w:rsidRPr="004B4724" w:rsidRDefault="0000517D" w:rsidP="0000517D">
      <w:pPr>
        <w:pStyle w:val="Heading2"/>
        <w:spacing w:line="360" w:lineRule="auto"/>
        <w:rPr>
          <w:color w:val="000000" w:themeColor="text1"/>
        </w:rPr>
      </w:pPr>
    </w:p>
    <w:p w:rsidR="0000517D" w:rsidRPr="004B4724" w:rsidRDefault="0000517D" w:rsidP="0000517D">
      <w:pPr>
        <w:pStyle w:val="Heading2"/>
        <w:spacing w:line="360" w:lineRule="auto"/>
        <w:rPr>
          <w:rFonts w:asciiTheme="minorHAnsi" w:eastAsia="Calibri" w:hAnsiTheme="minorHAnsi" w:cstheme="minorHAnsi"/>
          <w:color w:val="000000" w:themeColor="text1"/>
          <w:sz w:val="24"/>
          <w:szCs w:val="24"/>
        </w:rPr>
      </w:pPr>
      <w:r w:rsidRPr="00DA55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Fig. S4. Temporal expression pattern of </w:t>
      </w:r>
      <w:r w:rsidRPr="004B4724">
        <w:rPr>
          <w:rFonts w:asciiTheme="minorHAnsi" w:hAnsiTheme="minorHAnsi" w:cstheme="minorHAnsi"/>
          <w:i/>
          <w:iCs/>
          <w:color w:val="000000" w:themeColor="text1"/>
        </w:rPr>
        <w:t>Gbx2</w:t>
      </w:r>
      <w:r w:rsidRPr="004B4724">
        <w:rPr>
          <w:rFonts w:asciiTheme="minorHAnsi" w:hAnsiTheme="minorHAnsi" w:cstheme="minorHAnsi"/>
          <w:color w:val="000000" w:themeColor="text1"/>
        </w:rPr>
        <w:t xml:space="preserve">. Top: Cluster (top) and gene expression (middle) patterns of </w:t>
      </w:r>
      <w:r w:rsidRPr="004B4724">
        <w:rPr>
          <w:rFonts w:asciiTheme="minorHAnsi" w:hAnsiTheme="minorHAnsi" w:cstheme="minorHAnsi"/>
          <w:i/>
          <w:iCs/>
          <w:color w:val="000000" w:themeColor="text1"/>
        </w:rPr>
        <w:t xml:space="preserve">Gbx2 </w:t>
      </w:r>
      <w:r w:rsidRPr="004B4724">
        <w:rPr>
          <w:rFonts w:asciiTheme="minorHAnsi" w:hAnsiTheme="minorHAnsi" w:cstheme="minorHAnsi"/>
          <w:color w:val="000000" w:themeColor="text1"/>
        </w:rPr>
        <w:t xml:space="preserve">from E17 to adult cortex by </w:t>
      </w:r>
      <w:proofErr w:type="spellStart"/>
      <w:r w:rsidRPr="004B4724">
        <w:rPr>
          <w:rFonts w:asciiTheme="minorHAnsi" w:hAnsiTheme="minorHAnsi" w:cstheme="minorHAnsi"/>
          <w:color w:val="000000" w:themeColor="text1"/>
        </w:rPr>
        <w:t>Visium</w:t>
      </w:r>
      <w:proofErr w:type="spellEnd"/>
      <w:r w:rsidRPr="004B4724">
        <w:rPr>
          <w:rFonts w:asciiTheme="minorHAnsi" w:hAnsiTheme="minorHAnsi" w:cstheme="minorHAnsi"/>
          <w:color w:val="000000" w:themeColor="text1"/>
        </w:rPr>
        <w:t xml:space="preserve">. Bottom: Expression of </w:t>
      </w:r>
      <w:r w:rsidRPr="004B4724">
        <w:rPr>
          <w:rFonts w:asciiTheme="minorHAnsi" w:hAnsiTheme="minorHAnsi" w:cstheme="minorHAnsi"/>
          <w:i/>
          <w:iCs/>
          <w:color w:val="000000" w:themeColor="text1"/>
        </w:rPr>
        <w:t xml:space="preserve">Gbx2 </w:t>
      </w:r>
      <w:r w:rsidRPr="004B4724">
        <w:rPr>
          <w:rFonts w:asciiTheme="minorHAnsi" w:hAnsiTheme="minorHAnsi" w:cstheme="minorHAnsi"/>
          <w:color w:val="000000" w:themeColor="text1"/>
        </w:rPr>
        <w:t>from Allen Mouse Brain Atlas. E17 (https://developingmouse.brain-map.org/experiment/show/100091700), P1</w:t>
      </w:r>
    </w:p>
    <w:p w:rsidR="0000517D" w:rsidRDefault="0000517D" w:rsidP="0000517D">
      <w:r w:rsidRPr="004B4724">
        <w:rPr>
          <w:color w:val="000000" w:themeColor="text1"/>
        </w:rPr>
        <w:t>(https://developingmouse.brain-map.org/experiment/sh</w:t>
      </w:r>
      <w:r>
        <w:t>ow/100091990), P28 (https://developingmouse.brain-map.org/experiment/show/100093579).</w:t>
      </w:r>
    </w:p>
    <w:p w:rsidR="0000517D" w:rsidRDefault="0000517D" w:rsidP="0000517D"/>
    <w:p w:rsidR="0000517D" w:rsidRDefault="0000517D" w:rsidP="0000517D"/>
    <w:p w:rsidR="0000517D" w:rsidRPr="004B4724" w:rsidRDefault="0000517D" w:rsidP="0000517D"/>
    <w:p w:rsidR="0000517D" w:rsidRPr="00DA55F4" w:rsidRDefault="0000517D" w:rsidP="0000517D">
      <w:pPr>
        <w:pStyle w:val="Heading2"/>
        <w:spacing w:line="360" w:lineRule="auto"/>
        <w:rPr>
          <w:color w:val="000000" w:themeColor="text1"/>
        </w:rPr>
      </w:pPr>
      <w:r w:rsidRPr="00DA55F4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Fig. S5. Temporal expression pattern of </w:t>
      </w:r>
      <w:r w:rsidRPr="004B4724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NeuroD1</w:t>
      </w:r>
    </w:p>
    <w:p w:rsidR="0000517D" w:rsidRPr="00DA55F4" w:rsidRDefault="0000517D" w:rsidP="000051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MS PGothic" w:eastAsia="MS PGothic" w:hAnsi="MS PGothic" w:cs="MS PGothic"/>
          <w:color w:val="000000" w:themeColor="text1"/>
        </w:rPr>
      </w:pPr>
      <w:r w:rsidRPr="00DA55F4">
        <w:rPr>
          <w:color w:val="000000" w:themeColor="text1"/>
        </w:rPr>
        <w:t xml:space="preserve">Top: Cluster (top) and gene expression (middle) patterns of </w:t>
      </w:r>
      <w:r w:rsidRPr="004B4724">
        <w:rPr>
          <w:i/>
          <w:iCs/>
          <w:color w:val="000000" w:themeColor="text1"/>
        </w:rPr>
        <w:t>NeuroD1</w:t>
      </w:r>
      <w:r w:rsidRPr="00DA55F4">
        <w:rPr>
          <w:color w:val="000000" w:themeColor="text1"/>
        </w:rPr>
        <w:t xml:space="preserve"> from E17 to adult cortex by </w:t>
      </w:r>
      <w:proofErr w:type="spellStart"/>
      <w:r w:rsidRPr="00DA55F4">
        <w:rPr>
          <w:color w:val="000000" w:themeColor="text1"/>
        </w:rPr>
        <w:t>Visium</w:t>
      </w:r>
      <w:proofErr w:type="spellEnd"/>
      <w:r w:rsidRPr="00DA55F4">
        <w:rPr>
          <w:color w:val="000000" w:themeColor="text1"/>
        </w:rPr>
        <w:t xml:space="preserve">. Bottom: Expression of </w:t>
      </w:r>
      <w:r w:rsidRPr="004B4724">
        <w:rPr>
          <w:i/>
          <w:iCs/>
          <w:color w:val="000000" w:themeColor="text1"/>
        </w:rPr>
        <w:t>NeuroD1</w:t>
      </w:r>
      <w:r w:rsidRPr="00DA55F4">
        <w:rPr>
          <w:color w:val="000000" w:themeColor="text1"/>
        </w:rPr>
        <w:t xml:space="preserve"> from Allen Mouse Brain Atlas. E17 (https://developingmouse.brain-map.org/experiment/show/100091691), P1 (https://developingmouse.brain-map.org/experiment/show/100091985), P28 (https://developingmouse.brain-map.org/experiment/show/100093575).</w:t>
      </w:r>
    </w:p>
    <w:p w:rsidR="0000517D" w:rsidRPr="00DA55F4" w:rsidRDefault="0000517D" w:rsidP="0000517D">
      <w:pPr>
        <w:spacing w:line="360" w:lineRule="auto"/>
        <w:rPr>
          <w:color w:val="000000" w:themeColor="text1"/>
        </w:rPr>
      </w:pPr>
    </w:p>
    <w:p w:rsidR="0000517D" w:rsidRPr="00DA55F4" w:rsidRDefault="0000517D" w:rsidP="0000517D">
      <w:pPr>
        <w:spacing w:line="360" w:lineRule="auto"/>
        <w:rPr>
          <w:color w:val="000000" w:themeColor="text1"/>
        </w:rPr>
      </w:pPr>
      <w:r w:rsidRPr="00DA55F4">
        <w:rPr>
          <w:color w:val="000000" w:themeColor="text1"/>
        </w:rPr>
        <w:t xml:space="preserve">Fig. S6. Annotation of </w:t>
      </w:r>
      <w:proofErr w:type="spellStart"/>
      <w:r w:rsidRPr="00DA55F4">
        <w:rPr>
          <w:color w:val="000000" w:themeColor="text1"/>
        </w:rPr>
        <w:t>Visium</w:t>
      </w:r>
      <w:proofErr w:type="spellEnd"/>
      <w:r w:rsidRPr="00DA55F4">
        <w:rPr>
          <w:color w:val="000000" w:themeColor="text1"/>
        </w:rPr>
        <w:t xml:space="preserve"> clusters in P0 and Adult</w:t>
      </w:r>
    </w:p>
    <w:p w:rsidR="0000517D" w:rsidRPr="00DA55F4" w:rsidRDefault="0000517D" w:rsidP="0000517D">
      <w:pPr>
        <w:spacing w:line="360" w:lineRule="auto"/>
        <w:rPr>
          <w:color w:val="000000" w:themeColor="text1"/>
        </w:rPr>
      </w:pPr>
      <w:r w:rsidRPr="00DA55F4">
        <w:rPr>
          <w:color w:val="000000" w:themeColor="text1"/>
        </w:rPr>
        <w:t>Anatomical names of the regions in each cluster were assigned. The Table also contains the names of known marker genes characterizing each cluster.</w:t>
      </w:r>
    </w:p>
    <w:p w:rsidR="0000517D" w:rsidRPr="00DA55F4" w:rsidRDefault="0000517D" w:rsidP="0000517D">
      <w:pPr>
        <w:spacing w:line="360" w:lineRule="auto"/>
        <w:rPr>
          <w:color w:val="000000" w:themeColor="text1"/>
        </w:rPr>
      </w:pPr>
    </w:p>
    <w:p w:rsidR="0000517D" w:rsidRPr="004B4724" w:rsidRDefault="0000517D" w:rsidP="0000517D">
      <w:pPr>
        <w:spacing w:line="360" w:lineRule="auto"/>
        <w:rPr>
          <w:color w:val="000000" w:themeColor="text1"/>
        </w:rPr>
      </w:pPr>
      <w:r w:rsidRPr="00DA55F4">
        <w:rPr>
          <w:color w:val="000000" w:themeColor="text1"/>
        </w:rPr>
        <w:t>Fig. S7.</w:t>
      </w:r>
      <w:r w:rsidRPr="004B4724">
        <w:rPr>
          <w:color w:val="000000" w:themeColor="text1"/>
        </w:rPr>
        <w:t>Expression profiles of marker genes of the clusters specifically observed in developing or adult mice.</w:t>
      </w:r>
    </w:p>
    <w:p w:rsidR="0000517D" w:rsidRDefault="0000517D" w:rsidP="0000517D">
      <w:pPr>
        <w:spacing w:line="360" w:lineRule="auto"/>
        <w:rPr>
          <w:color w:val="000000" w:themeColor="text1"/>
        </w:rPr>
      </w:pPr>
      <w:r w:rsidRPr="004B4724">
        <w:rPr>
          <w:color w:val="000000" w:themeColor="text1"/>
        </w:rPr>
        <w:t>Bubble plots indicate the percentage of the cells with gene expression as circle size and the average gene expression level as color in each cluster of each sample.</w:t>
      </w:r>
    </w:p>
    <w:p w:rsidR="0000517D" w:rsidRDefault="0000517D" w:rsidP="0000517D">
      <w:pPr>
        <w:spacing w:line="360" w:lineRule="auto"/>
        <w:rPr>
          <w:color w:val="000000" w:themeColor="text1"/>
        </w:rPr>
      </w:pPr>
      <w:r w:rsidRPr="004B4724">
        <w:rPr>
          <w:color w:val="000000" w:themeColor="text1"/>
        </w:rPr>
        <w:t xml:space="preserve">Fig. S8. Expression </w:t>
      </w:r>
      <w:proofErr w:type="spellStart"/>
      <w:r w:rsidRPr="004B4724">
        <w:rPr>
          <w:color w:val="000000" w:themeColor="text1"/>
        </w:rPr>
        <w:t>pattens</w:t>
      </w:r>
      <w:proofErr w:type="spellEnd"/>
      <w:r w:rsidRPr="004B4724">
        <w:rPr>
          <w:color w:val="000000" w:themeColor="text1"/>
        </w:rPr>
        <w:t xml:space="preserve"> of </w:t>
      </w:r>
      <w:r w:rsidRPr="004B4724">
        <w:rPr>
          <w:i/>
          <w:iCs/>
          <w:color w:val="000000" w:themeColor="text1"/>
        </w:rPr>
        <w:t>Wnt9b, Zmat4, Slc6a4</w:t>
      </w:r>
      <w:r w:rsidRPr="004B4724">
        <w:rPr>
          <w:color w:val="000000" w:themeColor="text1"/>
        </w:rPr>
        <w:t xml:space="preserve">, and </w:t>
      </w:r>
      <w:r w:rsidRPr="004B4724">
        <w:rPr>
          <w:i/>
          <w:iCs/>
          <w:color w:val="000000" w:themeColor="text1"/>
        </w:rPr>
        <w:t>Gbx2</w:t>
      </w:r>
      <w:r w:rsidRPr="004B4724">
        <w:rPr>
          <w:color w:val="000000" w:themeColor="text1"/>
        </w:rPr>
        <w:t xml:space="preserve"> in E18 mouse cortex from Allen Mouse Brain Atlas. </w:t>
      </w:r>
      <w:r w:rsidRPr="004B4724">
        <w:rPr>
          <w:i/>
          <w:iCs/>
          <w:color w:val="000000" w:themeColor="text1"/>
        </w:rPr>
        <w:t xml:space="preserve">Wnt9b </w:t>
      </w:r>
      <w:r w:rsidRPr="004B4724">
        <w:rPr>
          <w:color w:val="000000" w:themeColor="text1"/>
        </w:rPr>
        <w:t xml:space="preserve">(https://developingmouse.brainmap.org/experiment/show/100071556), </w:t>
      </w:r>
      <w:r w:rsidRPr="004B4724">
        <w:rPr>
          <w:i/>
          <w:iCs/>
          <w:color w:val="000000" w:themeColor="text1"/>
        </w:rPr>
        <w:t xml:space="preserve">Zmat4 </w:t>
      </w:r>
      <w:r w:rsidRPr="004B4724">
        <w:rPr>
          <w:color w:val="000000" w:themeColor="text1"/>
        </w:rPr>
        <w:t>(https://developingmouse.brain-map.org/experiment/show/100055979)</w:t>
      </w:r>
      <w:r w:rsidRPr="004B4724">
        <w:rPr>
          <w:i/>
          <w:iCs/>
          <w:color w:val="000000" w:themeColor="text1"/>
        </w:rPr>
        <w:t xml:space="preserve">, Slc6a4 </w:t>
      </w:r>
      <w:r w:rsidRPr="004B4724">
        <w:rPr>
          <w:color w:val="000000" w:themeColor="text1"/>
        </w:rPr>
        <w:t>sagittal (https://developingmouse.brain-map.org/experiment/show/100056257) and coronal (https://developingmouse.brain-map.org/experiment/show/100059233),</w:t>
      </w:r>
      <w:r w:rsidRPr="004B4724">
        <w:rPr>
          <w:i/>
          <w:iCs/>
          <w:color w:val="000000" w:themeColor="text1"/>
        </w:rPr>
        <w:t xml:space="preserve"> Gbx2 </w:t>
      </w:r>
      <w:r w:rsidRPr="004B4724">
        <w:rPr>
          <w:color w:val="000000" w:themeColor="text1"/>
        </w:rPr>
        <w:t>sagittal (https://developingmouse.brain-map.org/experiment/show/100071382) and coronal (https://developingmouse.brain-map.org/experiment/show/100092479).</w:t>
      </w:r>
    </w:p>
    <w:p w:rsidR="0000517D" w:rsidRDefault="0000517D" w:rsidP="0000517D">
      <w:pPr>
        <w:spacing w:line="360" w:lineRule="auto"/>
        <w:rPr>
          <w:color w:val="000000" w:themeColor="text1"/>
        </w:rPr>
      </w:pPr>
    </w:p>
    <w:p w:rsidR="0000517D" w:rsidRDefault="0000517D" w:rsidP="0000517D">
      <w:pPr>
        <w:spacing w:line="360" w:lineRule="auto"/>
        <w:rPr>
          <w:color w:val="000000" w:themeColor="text1"/>
        </w:rPr>
      </w:pPr>
      <w:r w:rsidRPr="004B4724">
        <w:rPr>
          <w:color w:val="000000" w:themeColor="text1"/>
        </w:rPr>
        <w:t xml:space="preserve">Fig. S9. Expression </w:t>
      </w:r>
      <w:proofErr w:type="spellStart"/>
      <w:r w:rsidRPr="004B4724">
        <w:rPr>
          <w:color w:val="000000" w:themeColor="text1"/>
        </w:rPr>
        <w:t>pattens</w:t>
      </w:r>
      <w:proofErr w:type="spellEnd"/>
      <w:r w:rsidRPr="004B4724">
        <w:rPr>
          <w:color w:val="000000" w:themeColor="text1"/>
        </w:rPr>
        <w:t xml:space="preserve"> of </w:t>
      </w:r>
      <w:r w:rsidRPr="004B4724">
        <w:rPr>
          <w:i/>
          <w:iCs/>
          <w:color w:val="000000" w:themeColor="text1"/>
        </w:rPr>
        <w:t>Folr1</w:t>
      </w:r>
      <w:r w:rsidRPr="004B4724">
        <w:rPr>
          <w:color w:val="000000" w:themeColor="text1"/>
        </w:rPr>
        <w:t xml:space="preserve">, </w:t>
      </w:r>
      <w:r w:rsidRPr="004B4724">
        <w:rPr>
          <w:i/>
          <w:iCs/>
          <w:color w:val="000000" w:themeColor="text1"/>
        </w:rPr>
        <w:t>Car12, Hsd11b2</w:t>
      </w:r>
      <w:r w:rsidRPr="004B4724">
        <w:rPr>
          <w:color w:val="000000" w:themeColor="text1"/>
        </w:rPr>
        <w:t xml:space="preserve">, and </w:t>
      </w:r>
      <w:proofErr w:type="spellStart"/>
      <w:r w:rsidRPr="004B4724">
        <w:rPr>
          <w:i/>
          <w:iCs/>
          <w:color w:val="000000" w:themeColor="text1"/>
        </w:rPr>
        <w:t>Rprml</w:t>
      </w:r>
      <w:proofErr w:type="spellEnd"/>
      <w:r w:rsidRPr="004B4724">
        <w:rPr>
          <w:color w:val="000000" w:themeColor="text1"/>
        </w:rPr>
        <w:t xml:space="preserve"> in adult mouse cortex, </w:t>
      </w:r>
      <w:proofErr w:type="spellStart"/>
      <w:r w:rsidRPr="004B4724">
        <w:rPr>
          <w:color w:val="000000" w:themeColor="text1"/>
        </w:rPr>
        <w:t>Visium</w:t>
      </w:r>
      <w:proofErr w:type="spellEnd"/>
      <w:r w:rsidRPr="004B4724">
        <w:rPr>
          <w:color w:val="000000" w:themeColor="text1"/>
        </w:rPr>
        <w:t xml:space="preserve"> (left), ISH (middle), and Allen Mouse Brain Atlas (right). </w:t>
      </w:r>
      <w:r w:rsidRPr="004B4724">
        <w:rPr>
          <w:i/>
          <w:iCs/>
          <w:color w:val="000000" w:themeColor="text1"/>
        </w:rPr>
        <w:t>Folr1</w:t>
      </w:r>
      <w:r w:rsidRPr="004B4724">
        <w:rPr>
          <w:color w:val="000000" w:themeColor="text1"/>
        </w:rPr>
        <w:t xml:space="preserve"> (https://mouse.brain-map.org/gene/show/14052),</w:t>
      </w:r>
      <w:r w:rsidRPr="004B4724">
        <w:rPr>
          <w:i/>
          <w:iCs/>
          <w:color w:val="000000" w:themeColor="text1"/>
        </w:rPr>
        <w:t xml:space="preserve"> Car12</w:t>
      </w:r>
      <w:r w:rsidRPr="004B4724">
        <w:rPr>
          <w:color w:val="000000" w:themeColor="text1"/>
        </w:rPr>
        <w:t xml:space="preserve"> (https://mouse.brainmap.org/experiment/show/74990521), </w:t>
      </w:r>
      <w:r w:rsidRPr="004B4724">
        <w:rPr>
          <w:i/>
          <w:iCs/>
          <w:color w:val="000000" w:themeColor="text1"/>
        </w:rPr>
        <w:t xml:space="preserve">Hsd11b2 </w:t>
      </w:r>
      <w:r w:rsidRPr="004B4724">
        <w:rPr>
          <w:color w:val="000000" w:themeColor="text1"/>
        </w:rPr>
        <w:t xml:space="preserve">(https://mouse.brain-map.org/experiment/show/69015787) were obtained from Allen Mouse Brain Atlas. Scale bar, 500 </w:t>
      </w:r>
      <w:proofErr w:type="spellStart"/>
      <w:r w:rsidRPr="004B4724">
        <w:rPr>
          <w:color w:val="000000" w:themeColor="text1"/>
        </w:rPr>
        <w:t>μm</w:t>
      </w:r>
      <w:proofErr w:type="spellEnd"/>
      <w:r w:rsidRPr="004B4724">
        <w:rPr>
          <w:color w:val="000000" w:themeColor="text1"/>
        </w:rPr>
        <w:t>.</w:t>
      </w:r>
    </w:p>
    <w:p w:rsidR="0000517D" w:rsidRDefault="0000517D" w:rsidP="0000517D">
      <w:pPr>
        <w:spacing w:line="360" w:lineRule="auto"/>
        <w:rPr>
          <w:color w:val="000000" w:themeColor="text1"/>
        </w:rPr>
      </w:pPr>
    </w:p>
    <w:p w:rsidR="0000517D" w:rsidRPr="004B4724" w:rsidRDefault="0000517D" w:rsidP="0000517D">
      <w:pPr>
        <w:spacing w:line="360" w:lineRule="auto"/>
        <w:rPr>
          <w:color w:val="000000" w:themeColor="text1"/>
        </w:rPr>
      </w:pPr>
      <w:r w:rsidRPr="004B4724">
        <w:rPr>
          <w:color w:val="000000" w:themeColor="text1"/>
        </w:rPr>
        <w:t>Fig. S10. Temporal expression pattern of</w:t>
      </w:r>
      <w:r w:rsidRPr="004B4724">
        <w:rPr>
          <w:i/>
          <w:iCs/>
          <w:color w:val="000000" w:themeColor="text1"/>
        </w:rPr>
        <w:t xml:space="preserve"> </w:t>
      </w:r>
      <w:proofErr w:type="spellStart"/>
      <w:r w:rsidRPr="004B4724">
        <w:rPr>
          <w:i/>
          <w:iCs/>
          <w:color w:val="000000" w:themeColor="text1"/>
        </w:rPr>
        <w:t>Itpka</w:t>
      </w:r>
      <w:proofErr w:type="spellEnd"/>
    </w:p>
    <w:p w:rsidR="0000517D" w:rsidRDefault="0000517D" w:rsidP="0000517D">
      <w:pPr>
        <w:spacing w:line="360" w:lineRule="auto"/>
        <w:rPr>
          <w:color w:val="000000" w:themeColor="text1"/>
        </w:rPr>
      </w:pPr>
      <w:r w:rsidRPr="004B4724">
        <w:rPr>
          <w:color w:val="000000" w:themeColor="text1"/>
        </w:rPr>
        <w:t>Top: Cluster patterns of</w:t>
      </w:r>
      <w:r w:rsidRPr="004B4724">
        <w:rPr>
          <w:i/>
          <w:iCs/>
          <w:color w:val="000000" w:themeColor="text1"/>
        </w:rPr>
        <w:t xml:space="preserve"> </w:t>
      </w:r>
      <w:proofErr w:type="spellStart"/>
      <w:r w:rsidRPr="004B4724">
        <w:rPr>
          <w:i/>
          <w:iCs/>
          <w:color w:val="000000" w:themeColor="text1"/>
        </w:rPr>
        <w:t>Itpka</w:t>
      </w:r>
      <w:proofErr w:type="spellEnd"/>
      <w:r w:rsidRPr="004B4724">
        <w:rPr>
          <w:i/>
          <w:iCs/>
          <w:color w:val="000000" w:themeColor="text1"/>
        </w:rPr>
        <w:t xml:space="preserve"> </w:t>
      </w:r>
      <w:r w:rsidRPr="004B4724">
        <w:rPr>
          <w:color w:val="000000" w:themeColor="text1"/>
        </w:rPr>
        <w:t xml:space="preserve">from E17 to adult cortex by </w:t>
      </w:r>
      <w:proofErr w:type="spellStart"/>
      <w:r w:rsidRPr="004B4724">
        <w:rPr>
          <w:color w:val="000000" w:themeColor="text1"/>
        </w:rPr>
        <w:t>Visium</w:t>
      </w:r>
      <w:proofErr w:type="spellEnd"/>
      <w:r w:rsidRPr="004B4724">
        <w:rPr>
          <w:color w:val="000000" w:themeColor="text1"/>
        </w:rPr>
        <w:t>.</w:t>
      </w:r>
    </w:p>
    <w:p w:rsidR="0000517D" w:rsidRDefault="0000517D" w:rsidP="0000517D">
      <w:pPr>
        <w:spacing w:line="360" w:lineRule="auto"/>
        <w:rPr>
          <w:color w:val="000000" w:themeColor="text1"/>
        </w:rPr>
      </w:pPr>
    </w:p>
    <w:p w:rsidR="0000517D" w:rsidRPr="004B4724" w:rsidRDefault="0000517D" w:rsidP="0000517D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Fig.S11. </w:t>
      </w:r>
      <w:r w:rsidRPr="004B4724">
        <w:rPr>
          <w:color w:val="000000" w:themeColor="text1"/>
        </w:rPr>
        <w:t>NR4A2-positive neurons express independently with Tomato-positive GABAergic neurons in the claustrum</w:t>
      </w:r>
    </w:p>
    <w:p w:rsidR="0000517D" w:rsidRPr="004B4724" w:rsidRDefault="0000517D" w:rsidP="0000517D">
      <w:pPr>
        <w:spacing w:line="360" w:lineRule="auto"/>
        <w:rPr>
          <w:color w:val="000000" w:themeColor="text1"/>
        </w:rPr>
      </w:pPr>
      <w:r w:rsidRPr="004B4724">
        <w:rPr>
          <w:color w:val="000000" w:themeColor="text1"/>
        </w:rPr>
        <w:t>Top: wide-view image of Dlx5/6Cre</w:t>
      </w:r>
      <w:proofErr w:type="gramStart"/>
      <w:r w:rsidRPr="004B4724">
        <w:rPr>
          <w:color w:val="000000" w:themeColor="text1"/>
        </w:rPr>
        <w:t>;Ai14</w:t>
      </w:r>
      <w:proofErr w:type="gramEnd"/>
      <w:r w:rsidRPr="004B4724">
        <w:rPr>
          <w:color w:val="000000" w:themeColor="text1"/>
        </w:rPr>
        <w:t xml:space="preserve"> cortex </w:t>
      </w:r>
      <w:proofErr w:type="spellStart"/>
      <w:r w:rsidRPr="004B4724">
        <w:rPr>
          <w:color w:val="000000" w:themeColor="text1"/>
        </w:rPr>
        <w:t>immunostained</w:t>
      </w:r>
      <w:proofErr w:type="spellEnd"/>
      <w:r w:rsidRPr="004B4724">
        <w:rPr>
          <w:color w:val="000000" w:themeColor="text1"/>
        </w:rPr>
        <w:t xml:space="preserve"> with NR4A2. Red cells indicate GABAergic neurons and green cells indicate Nr4a2-positive glutamatergic neurons. Bottom: Expansion of white dot region. Arrows indicate RFP+/GFP- cells.     </w:t>
      </w:r>
    </w:p>
    <w:p w:rsidR="0000517D" w:rsidRPr="004B4724" w:rsidRDefault="0000517D" w:rsidP="0000517D">
      <w:pPr>
        <w:spacing w:line="360" w:lineRule="auto"/>
        <w:rPr>
          <w:color w:val="000000" w:themeColor="text1"/>
        </w:rPr>
      </w:pPr>
    </w:p>
    <w:p w:rsidR="002B4C87" w:rsidRPr="0000517D" w:rsidRDefault="0000517D" w:rsidP="0000517D">
      <w:pPr>
        <w:spacing w:line="360" w:lineRule="auto"/>
        <w:rPr>
          <w:color w:val="000000" w:themeColor="text1"/>
        </w:rPr>
      </w:pPr>
      <w:r w:rsidRPr="009F6F14">
        <w:rPr>
          <w:color w:val="000000" w:themeColor="text1"/>
        </w:rPr>
        <w:t>Fig. S</w:t>
      </w:r>
      <w:r>
        <w:rPr>
          <w:color w:val="000000" w:themeColor="text1"/>
        </w:rPr>
        <w:t>12</w:t>
      </w:r>
      <w:r w:rsidRPr="009F6F14">
        <w:rPr>
          <w:color w:val="000000" w:themeColor="text1"/>
        </w:rPr>
        <w:t xml:space="preserve">. Expression patterns of </w:t>
      </w:r>
      <w:r w:rsidRPr="009F6F14">
        <w:rPr>
          <w:i/>
          <w:iCs/>
          <w:color w:val="000000" w:themeColor="text1"/>
        </w:rPr>
        <w:t xml:space="preserve">Gbx2, Tcf7l2, </w:t>
      </w:r>
      <w:r w:rsidRPr="009F6F14">
        <w:rPr>
          <w:color w:val="000000" w:themeColor="text1"/>
        </w:rPr>
        <w:t>and Hsd11b2 at P0 and adult cortex. Top: Cluster (top/middle) patterns of</w:t>
      </w:r>
      <w:r w:rsidRPr="009F6F14">
        <w:rPr>
          <w:i/>
          <w:iCs/>
          <w:color w:val="000000" w:themeColor="text1"/>
        </w:rPr>
        <w:t xml:space="preserve"> Gbx2, Tcf7l2</w:t>
      </w:r>
      <w:r w:rsidRPr="009F6F14">
        <w:rPr>
          <w:color w:val="000000" w:themeColor="text1"/>
        </w:rPr>
        <w:t xml:space="preserve">, and </w:t>
      </w:r>
      <w:r w:rsidRPr="009F6F14">
        <w:rPr>
          <w:i/>
          <w:iCs/>
          <w:color w:val="000000" w:themeColor="text1"/>
        </w:rPr>
        <w:t>Hsd11b2</w:t>
      </w:r>
      <w:r w:rsidRPr="009F6F14">
        <w:rPr>
          <w:color w:val="000000" w:themeColor="text1"/>
        </w:rPr>
        <w:t xml:space="preserve"> from P0 and the adult cortex by </w:t>
      </w:r>
      <w:proofErr w:type="spellStart"/>
      <w:r w:rsidRPr="009F6F14">
        <w:rPr>
          <w:color w:val="000000" w:themeColor="text1"/>
        </w:rPr>
        <w:t>Visium</w:t>
      </w:r>
      <w:proofErr w:type="spellEnd"/>
      <w:r>
        <w:rPr>
          <w:color w:val="000000" w:themeColor="text1"/>
        </w:rPr>
        <w:t>.</w:t>
      </w:r>
      <w:bookmarkStart w:id="0" w:name="_GoBack"/>
      <w:bookmarkEnd w:id="0"/>
    </w:p>
    <w:sectPr w:rsidR="002B4C87" w:rsidRPr="00005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DD"/>
    <w:rsid w:val="0000517D"/>
    <w:rsid w:val="000174E3"/>
    <w:rsid w:val="000A589A"/>
    <w:rsid w:val="00111FD1"/>
    <w:rsid w:val="00232306"/>
    <w:rsid w:val="002B4C87"/>
    <w:rsid w:val="00345D5F"/>
    <w:rsid w:val="003469B2"/>
    <w:rsid w:val="003D770A"/>
    <w:rsid w:val="00414F76"/>
    <w:rsid w:val="00442FFC"/>
    <w:rsid w:val="004A4577"/>
    <w:rsid w:val="00660FBD"/>
    <w:rsid w:val="006640D8"/>
    <w:rsid w:val="006C16DD"/>
    <w:rsid w:val="0077178B"/>
    <w:rsid w:val="007C4E91"/>
    <w:rsid w:val="008453A4"/>
    <w:rsid w:val="00954F01"/>
    <w:rsid w:val="00974D4B"/>
    <w:rsid w:val="0098638F"/>
    <w:rsid w:val="009B2FBD"/>
    <w:rsid w:val="009E176A"/>
    <w:rsid w:val="00A53B35"/>
    <w:rsid w:val="00A930EE"/>
    <w:rsid w:val="00AF4E7B"/>
    <w:rsid w:val="00BC677E"/>
    <w:rsid w:val="00C32AA2"/>
    <w:rsid w:val="00C664AE"/>
    <w:rsid w:val="00CF426E"/>
    <w:rsid w:val="00DC589C"/>
    <w:rsid w:val="00EE295A"/>
    <w:rsid w:val="00FC651F"/>
    <w:rsid w:val="00FE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D9B59-7EBF-43F0-B58E-833B815C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17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517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0517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 M Muthu M</dc:creator>
  <cp:keywords/>
  <dc:description/>
  <cp:lastModifiedBy>Venkatesan M Muthu M</cp:lastModifiedBy>
  <cp:revision>2</cp:revision>
  <dcterms:created xsi:type="dcterms:W3CDTF">2025-03-25T01:15:00Z</dcterms:created>
  <dcterms:modified xsi:type="dcterms:W3CDTF">2025-03-25T01:16:00Z</dcterms:modified>
</cp:coreProperties>
</file>