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4DF77E">
      <w:pPr>
        <w:widowControl/>
        <w:snapToGrid w:val="0"/>
        <w:spacing w:before="240" w:beforeLines="100" w:line="240" w:lineRule="exact"/>
        <w:ind w:left="358" w:hanging="358" w:hangingChars="128"/>
        <w:rPr>
          <w:rFonts w:ascii="Times New Roman" w:hAnsi="Times New Roman" w:eastAsia="宋体" w:cs="Times New Roman"/>
          <w:kern w:val="0"/>
          <w:sz w:val="28"/>
          <w:szCs w:val="28"/>
        </w:rPr>
      </w:pPr>
      <w:r>
        <w:rPr>
          <w:rFonts w:ascii="Times New Roman" w:hAnsi="Times New Roman" w:eastAsia="宋体" w:cs="Times New Roman"/>
          <w:kern w:val="0"/>
          <w:sz w:val="28"/>
          <w:szCs w:val="28"/>
        </w:rPr>
        <w:t>Supplementary</w:t>
      </w:r>
      <w:r>
        <w:rPr>
          <w:rFonts w:hint="eastAsia" w:ascii="Times New Roman" w:hAnsi="Times New Roman" w:eastAsia="宋体" w:cs="Times New Roman"/>
          <w:kern w:val="0"/>
          <w:sz w:val="28"/>
          <w:szCs w:val="28"/>
        </w:rPr>
        <w:t xml:space="preserve"> materials:</w:t>
      </w:r>
    </w:p>
    <w:p w14:paraId="531C4BD4">
      <w:pPr>
        <w:widowControl/>
        <w:snapToGrid w:val="0"/>
        <w:spacing w:before="120" w:beforeLines="50" w:line="240" w:lineRule="exact"/>
        <w:ind w:left="256" w:hanging="256" w:hangingChars="128"/>
        <w:rPr>
          <w:rFonts w:ascii="Times New Roman" w:hAnsi="Times New Roman" w:eastAsia="宋体" w:cs="Times New Roman"/>
          <w:kern w:val="0"/>
          <w:sz w:val="20"/>
          <w:szCs w:val="20"/>
          <w:lang w:val="en-GB"/>
        </w:rPr>
      </w:pPr>
    </w:p>
    <w:p w14:paraId="7F95E08C">
      <w:pPr>
        <w:widowControl/>
        <w:snapToGrid w:val="0"/>
        <w:spacing w:line="240" w:lineRule="exact"/>
        <w:ind w:left="270" w:hanging="270" w:hangingChars="128"/>
        <w:rPr>
          <w:rFonts w:ascii="Times New Roman" w:hAnsi="Times New Roman" w:eastAsia="宋体" w:cs="Times New Roman"/>
          <w:b/>
          <w:bCs/>
          <w:kern w:val="0"/>
          <w:szCs w:val="21"/>
          <w:lang w:val="en-GB"/>
        </w:rPr>
      </w:pPr>
      <w:r>
        <w:rPr>
          <w:rFonts w:hint="eastAsia" w:ascii="Times New Roman" w:hAnsi="Times New Roman" w:eastAsia="宋体" w:cs="Times New Roman"/>
          <w:b/>
          <w:bCs/>
          <w:kern w:val="0"/>
          <w:szCs w:val="21"/>
          <w:lang w:val="en-GB"/>
        </w:rPr>
        <w:t>Tables</w:t>
      </w:r>
    </w:p>
    <w:p w14:paraId="33D46793">
      <w:pPr>
        <w:widowControl/>
        <w:snapToGrid w:val="0"/>
        <w:spacing w:line="240" w:lineRule="exact"/>
        <w:ind w:left="256" w:hanging="256" w:hangingChars="128"/>
        <w:rPr>
          <w:rFonts w:ascii="Times New Roman" w:hAnsi="Times New Roman" w:eastAsia="宋体" w:cs="Times New Roman"/>
          <w:kern w:val="0"/>
          <w:sz w:val="20"/>
          <w:szCs w:val="20"/>
          <w:lang w:val="en-GB"/>
        </w:rPr>
      </w:pPr>
    </w:p>
    <w:p w14:paraId="76965109">
      <w:pPr>
        <w:widowControl/>
        <w:spacing w:before="120" w:beforeLines="50" w:line="360" w:lineRule="auto"/>
        <w:jc w:val="center"/>
        <w:rPr>
          <w:rFonts w:ascii="Times New Roman" w:hAnsi="Times New Roman" w:eastAsia="Times New Roman" w:cs="Times New Roman"/>
          <w:kern w:val="0"/>
          <w:sz w:val="20"/>
          <w:szCs w:val="20"/>
          <w:lang w:val="en-GB" w:eastAsia="de-DE"/>
        </w:rPr>
      </w:pPr>
      <w:r>
        <w:rPr>
          <w:rFonts w:ascii="Times New Roman" w:hAnsi="Times New Roman" w:eastAsia="Times New Roman" w:cs="Times New Roman"/>
          <w:b/>
          <w:bCs/>
          <w:kern w:val="0"/>
          <w:sz w:val="20"/>
          <w:szCs w:val="20"/>
          <w:lang w:val="en-GB" w:eastAsia="de-DE"/>
        </w:rPr>
        <w:t>Table</w:t>
      </w:r>
      <w:r>
        <w:rPr>
          <w:rFonts w:hint="eastAsia" w:ascii="Times New Roman" w:hAnsi="Times New Roman" w:eastAsia="宋体" w:cs="Times New Roman"/>
          <w:b/>
          <w:bCs/>
          <w:kern w:val="0"/>
          <w:sz w:val="20"/>
          <w:szCs w:val="20"/>
        </w:rPr>
        <w:t xml:space="preserve"> S</w:t>
      </w:r>
      <w:r>
        <w:rPr>
          <w:rFonts w:ascii="Times New Roman" w:hAnsi="Times New Roman" w:eastAsia="Times New Roman" w:cs="Times New Roman"/>
          <w:b/>
          <w:bCs/>
          <w:kern w:val="0"/>
          <w:sz w:val="20"/>
          <w:szCs w:val="20"/>
          <w:lang w:val="en-GB" w:eastAsia="de-DE"/>
        </w:rPr>
        <w:t>1.</w:t>
      </w:r>
      <w:r>
        <w:rPr>
          <w:rFonts w:ascii="Times New Roman" w:hAnsi="Times New Roman" w:eastAsia="Times New Roman" w:cs="Times New Roman"/>
          <w:kern w:val="0"/>
          <w:sz w:val="20"/>
          <w:szCs w:val="20"/>
          <w:lang w:val="en-GB" w:eastAsia="de-DE"/>
        </w:rPr>
        <w:t xml:space="preserve"> </w:t>
      </w:r>
      <w:r>
        <w:rPr>
          <w:rFonts w:hint="eastAsia" w:ascii="Times New Roman" w:hAnsi="Times New Roman" w:eastAsia="Times New Roman" w:cs="Times New Roman"/>
          <w:kern w:val="0"/>
          <w:sz w:val="20"/>
          <w:szCs w:val="20"/>
          <w:lang w:val="en-GB" w:eastAsia="de-DE"/>
        </w:rPr>
        <w:t xml:space="preserve">List of </w:t>
      </w:r>
      <w:r>
        <w:rPr>
          <w:rFonts w:ascii="Times New Roman" w:hAnsi="Times New Roman" w:eastAsia="Times New Roman" w:cs="Times New Roman"/>
          <w:kern w:val="0"/>
          <w:sz w:val="20"/>
          <w:szCs w:val="20"/>
          <w:lang w:val="en-GB" w:eastAsia="de-DE"/>
        </w:rPr>
        <w:t xml:space="preserve">13 </w:t>
      </w:r>
      <w:r>
        <w:rPr>
          <w:rFonts w:hint="eastAsia" w:ascii="Times New Roman" w:hAnsi="Times New Roman" w:eastAsia="Times New Roman" w:cs="Times New Roman"/>
          <w:kern w:val="0"/>
          <w:sz w:val="20"/>
          <w:szCs w:val="20"/>
          <w:lang w:val="en-GB" w:eastAsia="de-DE"/>
        </w:rPr>
        <w:t>meteorological stations in this study.</w:t>
      </w:r>
    </w:p>
    <w:tbl>
      <w:tblPr>
        <w:tblStyle w:val="3"/>
        <w:tblW w:w="6096" w:type="dxa"/>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53"/>
        <w:gridCol w:w="1171"/>
        <w:gridCol w:w="726"/>
        <w:gridCol w:w="1060"/>
        <w:gridCol w:w="1137"/>
        <w:gridCol w:w="1349"/>
      </w:tblGrid>
      <w:tr w14:paraId="5E2428C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jc w:val="center"/>
        </w:trPr>
        <w:tc>
          <w:tcPr>
            <w:tcW w:w="653" w:type="dxa"/>
            <w:tcBorders>
              <w:tl2br w:val="nil"/>
              <w:tr2bl w:val="nil"/>
            </w:tcBorders>
            <w:vAlign w:val="center"/>
          </w:tcPr>
          <w:p w14:paraId="7FAFAFEA">
            <w:pPr>
              <w:widowControl/>
              <w:spacing w:line="360" w:lineRule="auto"/>
              <w:jc w:val="center"/>
              <w:rPr>
                <w:rFonts w:ascii="Times New Roman" w:hAnsi="Times New Roman" w:eastAsia="Times New Roman" w:cs="Times New Roman"/>
                <w:b/>
                <w:kern w:val="0"/>
                <w:sz w:val="16"/>
                <w:szCs w:val="16"/>
                <w:lang w:val="en-GB" w:eastAsia="de-DE"/>
              </w:rPr>
            </w:pPr>
            <w:r>
              <w:rPr>
                <w:rFonts w:ascii="Times New Roman" w:hAnsi="Times New Roman" w:eastAsia="Times New Roman" w:cs="Times New Roman"/>
                <w:b/>
                <w:kern w:val="0"/>
                <w:sz w:val="16"/>
                <w:szCs w:val="16"/>
                <w:lang w:val="en-GB" w:eastAsia="de-DE"/>
              </w:rPr>
              <w:t>No.</w:t>
            </w:r>
          </w:p>
        </w:tc>
        <w:tc>
          <w:tcPr>
            <w:tcW w:w="1171" w:type="dxa"/>
            <w:tcBorders>
              <w:tl2br w:val="nil"/>
              <w:tr2bl w:val="nil"/>
            </w:tcBorders>
            <w:vAlign w:val="center"/>
          </w:tcPr>
          <w:p w14:paraId="11FCA8B5">
            <w:pPr>
              <w:widowControl/>
              <w:spacing w:line="360" w:lineRule="auto"/>
              <w:jc w:val="center"/>
              <w:rPr>
                <w:rFonts w:ascii="Times New Roman" w:hAnsi="Times New Roman" w:eastAsia="宋体" w:cs="Times New Roman"/>
                <w:b/>
                <w:kern w:val="0"/>
                <w:sz w:val="16"/>
                <w:szCs w:val="16"/>
              </w:rPr>
            </w:pPr>
            <w:r>
              <w:rPr>
                <w:rFonts w:ascii="Times New Roman" w:hAnsi="Times New Roman" w:eastAsia="Times New Roman" w:cs="Times New Roman"/>
                <w:b/>
                <w:kern w:val="0"/>
                <w:sz w:val="16"/>
                <w:szCs w:val="16"/>
                <w:lang w:val="en-GB" w:eastAsia="de-DE"/>
              </w:rPr>
              <w:t>Station</w:t>
            </w:r>
          </w:p>
        </w:tc>
        <w:tc>
          <w:tcPr>
            <w:tcW w:w="726" w:type="dxa"/>
            <w:tcBorders>
              <w:tl2br w:val="nil"/>
              <w:tr2bl w:val="nil"/>
            </w:tcBorders>
            <w:vAlign w:val="center"/>
          </w:tcPr>
          <w:p w14:paraId="24E0F59B">
            <w:pPr>
              <w:widowControl/>
              <w:spacing w:line="360" w:lineRule="auto"/>
              <w:jc w:val="center"/>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Id</w:t>
            </w:r>
          </w:p>
        </w:tc>
        <w:tc>
          <w:tcPr>
            <w:tcW w:w="1060" w:type="dxa"/>
            <w:tcBorders>
              <w:tl2br w:val="nil"/>
              <w:tr2bl w:val="nil"/>
            </w:tcBorders>
            <w:vAlign w:val="center"/>
          </w:tcPr>
          <w:p w14:paraId="653B0A95">
            <w:pPr>
              <w:widowControl/>
              <w:spacing w:line="360" w:lineRule="auto"/>
              <w:jc w:val="center"/>
              <w:rPr>
                <w:rFonts w:ascii="Times New Roman" w:hAnsi="Times New Roman" w:eastAsia="Times New Roman" w:cs="Times New Roman"/>
                <w:b/>
                <w:kern w:val="0"/>
                <w:sz w:val="16"/>
                <w:szCs w:val="16"/>
                <w:lang w:val="en-GB" w:eastAsia="de-DE"/>
              </w:rPr>
            </w:pPr>
            <w:r>
              <w:rPr>
                <w:rFonts w:ascii="Times New Roman" w:hAnsi="Times New Roman" w:eastAsia="Times New Roman" w:cs="Times New Roman"/>
                <w:b/>
                <w:kern w:val="0"/>
                <w:sz w:val="16"/>
                <w:szCs w:val="16"/>
                <w:lang w:val="en-GB" w:eastAsia="de-DE"/>
              </w:rPr>
              <w:t>Latitude</w:t>
            </w:r>
          </w:p>
        </w:tc>
        <w:tc>
          <w:tcPr>
            <w:tcW w:w="1137" w:type="dxa"/>
            <w:tcBorders>
              <w:tl2br w:val="nil"/>
              <w:tr2bl w:val="nil"/>
            </w:tcBorders>
            <w:vAlign w:val="center"/>
          </w:tcPr>
          <w:p w14:paraId="2511D6B7">
            <w:pPr>
              <w:widowControl/>
              <w:spacing w:line="360" w:lineRule="auto"/>
              <w:jc w:val="center"/>
              <w:rPr>
                <w:rFonts w:ascii="Times New Roman" w:hAnsi="Times New Roman" w:eastAsia="Times New Roman" w:cs="Times New Roman"/>
                <w:b/>
                <w:kern w:val="0"/>
                <w:sz w:val="16"/>
                <w:szCs w:val="16"/>
                <w:lang w:val="en-GB" w:eastAsia="de-DE"/>
              </w:rPr>
            </w:pPr>
            <w:r>
              <w:rPr>
                <w:rFonts w:ascii="Times New Roman" w:hAnsi="Times New Roman" w:eastAsia="Times New Roman" w:cs="Times New Roman"/>
                <w:b/>
                <w:kern w:val="0"/>
                <w:sz w:val="16"/>
                <w:szCs w:val="16"/>
                <w:lang w:val="en-GB" w:eastAsia="de-DE"/>
              </w:rPr>
              <w:t>Longitude</w:t>
            </w:r>
          </w:p>
        </w:tc>
        <w:tc>
          <w:tcPr>
            <w:tcW w:w="1349" w:type="dxa"/>
            <w:tcBorders>
              <w:tl2br w:val="nil"/>
              <w:tr2bl w:val="nil"/>
            </w:tcBorders>
            <w:vAlign w:val="center"/>
          </w:tcPr>
          <w:p w14:paraId="3866E321">
            <w:pPr>
              <w:widowControl/>
              <w:spacing w:line="360" w:lineRule="auto"/>
              <w:jc w:val="center"/>
              <w:rPr>
                <w:rFonts w:ascii="Times New Roman" w:hAnsi="Times New Roman" w:eastAsia="宋体" w:cs="Times New Roman"/>
                <w:b/>
                <w:kern w:val="0"/>
                <w:sz w:val="16"/>
                <w:szCs w:val="16"/>
              </w:rPr>
            </w:pPr>
            <w:r>
              <w:rPr>
                <w:rFonts w:hint="eastAsia" w:ascii="Times New Roman" w:hAnsi="Times New Roman" w:eastAsia="宋体" w:cs="Times New Roman"/>
                <w:b/>
                <w:kern w:val="0"/>
                <w:sz w:val="16"/>
                <w:szCs w:val="16"/>
              </w:rPr>
              <w:t xml:space="preserve">Elevation </w:t>
            </w:r>
            <w:r>
              <w:rPr>
                <w:rFonts w:hint="eastAsia" w:ascii="Times New Roman" w:hAnsi="Times New Roman" w:eastAsia="宋体" w:cs="Times New Roman"/>
                <w:b w:val="0"/>
                <w:bCs/>
                <w:kern w:val="0"/>
                <w:sz w:val="16"/>
                <w:szCs w:val="16"/>
              </w:rPr>
              <w:t>(m)</w:t>
            </w:r>
            <w:r>
              <w:rPr>
                <w:rFonts w:ascii="Times New Roman" w:hAnsi="Times New Roman" w:eastAsia="宋体" w:cs="Times New Roman"/>
                <w:b/>
                <w:bCs/>
                <w:kern w:val="0"/>
                <w:szCs w:val="21"/>
                <w:lang w:val="en-GB"/>
              </w:rPr>
              <w:t xml:space="preserve"> †</w:t>
            </w:r>
          </w:p>
        </w:tc>
      </w:tr>
      <w:tr w14:paraId="183A03A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53" w:type="dxa"/>
            <w:tcBorders>
              <w:tl2br w:val="nil"/>
              <w:tr2bl w:val="nil"/>
            </w:tcBorders>
            <w:vAlign w:val="center"/>
          </w:tcPr>
          <w:p w14:paraId="2C3C3DB2">
            <w:pPr>
              <w:widowControl/>
              <w:spacing w:line="360" w:lineRule="auto"/>
              <w:jc w:val="center"/>
              <w:rPr>
                <w:rFonts w:ascii="Times New Roman" w:hAnsi="Times New Roman" w:eastAsia="Times New Roman" w:cs="Times New Roman"/>
                <w:kern w:val="0"/>
                <w:sz w:val="16"/>
                <w:szCs w:val="16"/>
                <w:lang w:val="en-GB" w:eastAsia="de-DE"/>
              </w:rPr>
            </w:pPr>
            <w:r>
              <w:rPr>
                <w:rFonts w:ascii="Times New Roman" w:hAnsi="Times New Roman" w:eastAsia="Times New Roman" w:cs="Times New Roman"/>
                <w:kern w:val="0"/>
                <w:sz w:val="16"/>
                <w:szCs w:val="16"/>
                <w:lang w:val="en-GB" w:eastAsia="de-DE"/>
              </w:rPr>
              <w:t>1</w:t>
            </w:r>
          </w:p>
        </w:tc>
        <w:tc>
          <w:tcPr>
            <w:tcW w:w="1171" w:type="dxa"/>
            <w:tcBorders>
              <w:tl2br w:val="nil"/>
              <w:tr2bl w:val="nil"/>
            </w:tcBorders>
            <w:vAlign w:val="center"/>
          </w:tcPr>
          <w:p w14:paraId="1E179761">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Baluntai</w:t>
            </w:r>
          </w:p>
        </w:tc>
        <w:tc>
          <w:tcPr>
            <w:tcW w:w="726" w:type="dxa"/>
            <w:tcBorders>
              <w:tl2br w:val="nil"/>
              <w:tr2bl w:val="nil"/>
            </w:tcBorders>
            <w:vAlign w:val="center"/>
          </w:tcPr>
          <w:p w14:paraId="0A17232F">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51467</w:t>
            </w:r>
          </w:p>
        </w:tc>
        <w:tc>
          <w:tcPr>
            <w:tcW w:w="1060" w:type="dxa"/>
            <w:tcBorders>
              <w:tl2br w:val="nil"/>
              <w:tr2bl w:val="nil"/>
            </w:tcBorders>
            <w:vAlign w:val="center"/>
          </w:tcPr>
          <w:p w14:paraId="34AD655E">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42.73</w:t>
            </w:r>
            <w:r>
              <w:rPr>
                <w:rFonts w:ascii="Times New Roman" w:hAnsi="Times New Roman" w:eastAsia="Times New Roman" w:cs="Times New Roman"/>
                <w:kern w:val="0"/>
                <w:sz w:val="16"/>
                <w:szCs w:val="16"/>
                <w:lang w:val="en-GB" w:eastAsia="de-DE"/>
              </w:rPr>
              <w:t>°N</w:t>
            </w:r>
          </w:p>
        </w:tc>
        <w:tc>
          <w:tcPr>
            <w:tcW w:w="1137" w:type="dxa"/>
            <w:tcBorders>
              <w:tl2br w:val="nil"/>
              <w:tr2bl w:val="nil"/>
            </w:tcBorders>
            <w:vAlign w:val="center"/>
          </w:tcPr>
          <w:p w14:paraId="7B168FD3">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86.3</w:t>
            </w:r>
            <w:r>
              <w:rPr>
                <w:rFonts w:ascii="Times New Roman" w:hAnsi="Times New Roman" w:eastAsia="Times New Roman" w:cs="Times New Roman"/>
                <w:kern w:val="0"/>
                <w:sz w:val="16"/>
                <w:szCs w:val="16"/>
                <w:lang w:val="en-GB" w:eastAsia="de-DE"/>
              </w:rPr>
              <w:t>°E</w:t>
            </w:r>
          </w:p>
        </w:tc>
        <w:tc>
          <w:tcPr>
            <w:tcW w:w="1349" w:type="dxa"/>
            <w:tcBorders>
              <w:tl2br w:val="nil"/>
              <w:tr2bl w:val="nil"/>
            </w:tcBorders>
            <w:vAlign w:val="center"/>
          </w:tcPr>
          <w:p w14:paraId="2B989933">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1739</w:t>
            </w:r>
          </w:p>
        </w:tc>
      </w:tr>
      <w:tr w14:paraId="6CD1EC4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53" w:type="dxa"/>
            <w:tcBorders>
              <w:tl2br w:val="nil"/>
              <w:tr2bl w:val="nil"/>
            </w:tcBorders>
            <w:vAlign w:val="center"/>
          </w:tcPr>
          <w:p w14:paraId="04AA29FC">
            <w:pPr>
              <w:widowControl/>
              <w:spacing w:line="360" w:lineRule="auto"/>
              <w:jc w:val="center"/>
              <w:rPr>
                <w:rFonts w:ascii="Times New Roman" w:hAnsi="Times New Roman" w:eastAsia="Times New Roman" w:cs="Times New Roman"/>
                <w:kern w:val="0"/>
                <w:sz w:val="16"/>
                <w:szCs w:val="16"/>
                <w:lang w:val="en-GB" w:eastAsia="de-DE"/>
              </w:rPr>
            </w:pPr>
            <w:r>
              <w:rPr>
                <w:rFonts w:ascii="Times New Roman" w:hAnsi="Times New Roman" w:eastAsia="Times New Roman" w:cs="Times New Roman"/>
                <w:kern w:val="0"/>
                <w:sz w:val="16"/>
                <w:szCs w:val="16"/>
                <w:lang w:val="en-GB" w:eastAsia="de-DE"/>
              </w:rPr>
              <w:t>2</w:t>
            </w:r>
          </w:p>
        </w:tc>
        <w:tc>
          <w:tcPr>
            <w:tcW w:w="1171" w:type="dxa"/>
            <w:tcBorders>
              <w:tl2br w:val="nil"/>
              <w:tr2bl w:val="nil"/>
            </w:tcBorders>
            <w:vAlign w:val="center"/>
          </w:tcPr>
          <w:p w14:paraId="0F194AA4">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Kuche</w:t>
            </w:r>
          </w:p>
        </w:tc>
        <w:tc>
          <w:tcPr>
            <w:tcW w:w="726" w:type="dxa"/>
            <w:tcBorders>
              <w:tl2br w:val="nil"/>
              <w:tr2bl w:val="nil"/>
            </w:tcBorders>
            <w:vAlign w:val="center"/>
          </w:tcPr>
          <w:p w14:paraId="585141DB">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51644</w:t>
            </w:r>
          </w:p>
        </w:tc>
        <w:tc>
          <w:tcPr>
            <w:tcW w:w="1060" w:type="dxa"/>
            <w:tcBorders>
              <w:tl2br w:val="nil"/>
              <w:tr2bl w:val="nil"/>
            </w:tcBorders>
            <w:vAlign w:val="center"/>
          </w:tcPr>
          <w:p w14:paraId="405844F4">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41.72</w:t>
            </w:r>
            <w:r>
              <w:rPr>
                <w:rFonts w:ascii="Times New Roman" w:hAnsi="Times New Roman" w:eastAsia="Times New Roman" w:cs="Times New Roman"/>
                <w:kern w:val="0"/>
                <w:sz w:val="16"/>
                <w:szCs w:val="16"/>
                <w:lang w:val="en-GB" w:eastAsia="de-DE"/>
              </w:rPr>
              <w:t>°N</w:t>
            </w:r>
          </w:p>
        </w:tc>
        <w:tc>
          <w:tcPr>
            <w:tcW w:w="1137" w:type="dxa"/>
            <w:tcBorders>
              <w:tl2br w:val="nil"/>
              <w:tr2bl w:val="nil"/>
            </w:tcBorders>
            <w:vAlign w:val="center"/>
          </w:tcPr>
          <w:p w14:paraId="155A08AE">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82.97</w:t>
            </w:r>
            <w:r>
              <w:rPr>
                <w:rFonts w:ascii="Times New Roman" w:hAnsi="Times New Roman" w:eastAsia="Times New Roman" w:cs="Times New Roman"/>
                <w:kern w:val="0"/>
                <w:sz w:val="16"/>
                <w:szCs w:val="16"/>
                <w:lang w:val="en-GB" w:eastAsia="de-DE"/>
              </w:rPr>
              <w:t>°E</w:t>
            </w:r>
          </w:p>
        </w:tc>
        <w:tc>
          <w:tcPr>
            <w:tcW w:w="1349" w:type="dxa"/>
            <w:tcBorders>
              <w:tl2br w:val="nil"/>
              <w:tr2bl w:val="nil"/>
            </w:tcBorders>
            <w:vAlign w:val="center"/>
          </w:tcPr>
          <w:p w14:paraId="3A0BABFD">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1081.9</w:t>
            </w:r>
          </w:p>
        </w:tc>
      </w:tr>
      <w:tr w14:paraId="1F947D3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53" w:type="dxa"/>
            <w:tcBorders>
              <w:tl2br w:val="nil"/>
              <w:tr2bl w:val="nil"/>
            </w:tcBorders>
            <w:vAlign w:val="center"/>
          </w:tcPr>
          <w:p w14:paraId="4C61C0FF">
            <w:pPr>
              <w:widowControl/>
              <w:spacing w:line="360" w:lineRule="auto"/>
              <w:jc w:val="center"/>
              <w:rPr>
                <w:rFonts w:ascii="Times New Roman" w:hAnsi="Times New Roman" w:eastAsia="Times New Roman" w:cs="Times New Roman"/>
                <w:kern w:val="0"/>
                <w:sz w:val="16"/>
                <w:szCs w:val="16"/>
                <w:lang w:val="en-GB" w:eastAsia="de-DE"/>
              </w:rPr>
            </w:pPr>
            <w:r>
              <w:rPr>
                <w:rFonts w:ascii="Times New Roman" w:hAnsi="Times New Roman" w:eastAsia="Times New Roman" w:cs="Times New Roman"/>
                <w:kern w:val="0"/>
                <w:sz w:val="16"/>
                <w:szCs w:val="16"/>
                <w:lang w:val="en-GB" w:eastAsia="de-DE"/>
              </w:rPr>
              <w:t>3</w:t>
            </w:r>
          </w:p>
        </w:tc>
        <w:tc>
          <w:tcPr>
            <w:tcW w:w="1171" w:type="dxa"/>
            <w:tcBorders>
              <w:tl2br w:val="nil"/>
              <w:tr2bl w:val="nil"/>
            </w:tcBorders>
            <w:vAlign w:val="center"/>
          </w:tcPr>
          <w:p w14:paraId="5D35DDD0">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Korla</w:t>
            </w:r>
          </w:p>
        </w:tc>
        <w:tc>
          <w:tcPr>
            <w:tcW w:w="726" w:type="dxa"/>
            <w:tcBorders>
              <w:tl2br w:val="nil"/>
              <w:tr2bl w:val="nil"/>
            </w:tcBorders>
            <w:vAlign w:val="center"/>
          </w:tcPr>
          <w:p w14:paraId="768B52F8">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51656</w:t>
            </w:r>
          </w:p>
        </w:tc>
        <w:tc>
          <w:tcPr>
            <w:tcW w:w="1060" w:type="dxa"/>
            <w:tcBorders>
              <w:tl2br w:val="nil"/>
              <w:tr2bl w:val="nil"/>
            </w:tcBorders>
            <w:vAlign w:val="center"/>
          </w:tcPr>
          <w:p w14:paraId="59FAEF33">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41.25</w:t>
            </w:r>
            <w:r>
              <w:rPr>
                <w:rFonts w:ascii="Times New Roman" w:hAnsi="Times New Roman" w:eastAsia="Times New Roman" w:cs="Times New Roman"/>
                <w:kern w:val="0"/>
                <w:sz w:val="16"/>
                <w:szCs w:val="16"/>
                <w:lang w:val="en-GB" w:eastAsia="de-DE"/>
              </w:rPr>
              <w:t>°N</w:t>
            </w:r>
          </w:p>
        </w:tc>
        <w:tc>
          <w:tcPr>
            <w:tcW w:w="1137" w:type="dxa"/>
            <w:tcBorders>
              <w:tl2br w:val="nil"/>
              <w:tr2bl w:val="nil"/>
            </w:tcBorders>
            <w:vAlign w:val="center"/>
          </w:tcPr>
          <w:p w14:paraId="0AB76227">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86.13</w:t>
            </w:r>
            <w:r>
              <w:rPr>
                <w:rFonts w:ascii="Times New Roman" w:hAnsi="Times New Roman" w:eastAsia="Times New Roman" w:cs="Times New Roman"/>
                <w:kern w:val="0"/>
                <w:sz w:val="16"/>
                <w:szCs w:val="16"/>
                <w:lang w:val="en-GB" w:eastAsia="de-DE"/>
              </w:rPr>
              <w:t>°E</w:t>
            </w:r>
          </w:p>
        </w:tc>
        <w:tc>
          <w:tcPr>
            <w:tcW w:w="1349" w:type="dxa"/>
            <w:tcBorders>
              <w:tl2br w:val="nil"/>
              <w:tr2bl w:val="nil"/>
            </w:tcBorders>
            <w:vAlign w:val="center"/>
          </w:tcPr>
          <w:p w14:paraId="383D37DA">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931.5</w:t>
            </w:r>
          </w:p>
        </w:tc>
      </w:tr>
      <w:tr w14:paraId="041433F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53" w:type="dxa"/>
            <w:tcBorders>
              <w:tl2br w:val="nil"/>
              <w:tr2bl w:val="nil"/>
            </w:tcBorders>
            <w:vAlign w:val="center"/>
          </w:tcPr>
          <w:p w14:paraId="1E936FDC">
            <w:pPr>
              <w:widowControl/>
              <w:spacing w:line="360" w:lineRule="auto"/>
              <w:jc w:val="center"/>
              <w:rPr>
                <w:rFonts w:ascii="Times New Roman" w:hAnsi="Times New Roman" w:eastAsia="Times New Roman" w:cs="Times New Roman"/>
                <w:kern w:val="0"/>
                <w:sz w:val="16"/>
                <w:szCs w:val="16"/>
                <w:lang w:val="en-GB" w:eastAsia="de-DE"/>
              </w:rPr>
            </w:pPr>
            <w:r>
              <w:rPr>
                <w:rFonts w:ascii="Times New Roman" w:hAnsi="Times New Roman" w:eastAsia="Times New Roman" w:cs="Times New Roman"/>
                <w:kern w:val="0"/>
                <w:sz w:val="16"/>
                <w:szCs w:val="16"/>
                <w:lang w:val="en-GB" w:eastAsia="de-DE"/>
              </w:rPr>
              <w:t>4</w:t>
            </w:r>
          </w:p>
        </w:tc>
        <w:tc>
          <w:tcPr>
            <w:tcW w:w="1171" w:type="dxa"/>
            <w:tcBorders>
              <w:tl2br w:val="nil"/>
              <w:tr2bl w:val="nil"/>
            </w:tcBorders>
            <w:vAlign w:val="center"/>
          </w:tcPr>
          <w:p w14:paraId="19370119">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Kashgar</w:t>
            </w:r>
          </w:p>
        </w:tc>
        <w:tc>
          <w:tcPr>
            <w:tcW w:w="726" w:type="dxa"/>
            <w:tcBorders>
              <w:tl2br w:val="nil"/>
              <w:tr2bl w:val="nil"/>
            </w:tcBorders>
            <w:vAlign w:val="center"/>
          </w:tcPr>
          <w:p w14:paraId="6E31DC11">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51709</w:t>
            </w:r>
          </w:p>
        </w:tc>
        <w:tc>
          <w:tcPr>
            <w:tcW w:w="1060" w:type="dxa"/>
            <w:tcBorders>
              <w:tl2br w:val="nil"/>
              <w:tr2bl w:val="nil"/>
            </w:tcBorders>
            <w:vAlign w:val="center"/>
          </w:tcPr>
          <w:p w14:paraId="09D47D07">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39.47</w:t>
            </w:r>
            <w:r>
              <w:rPr>
                <w:rFonts w:ascii="Times New Roman" w:hAnsi="Times New Roman" w:eastAsia="Times New Roman" w:cs="Times New Roman"/>
                <w:kern w:val="0"/>
                <w:sz w:val="16"/>
                <w:szCs w:val="16"/>
                <w:lang w:val="en-GB" w:eastAsia="de-DE"/>
              </w:rPr>
              <w:t>°N</w:t>
            </w:r>
          </w:p>
        </w:tc>
        <w:tc>
          <w:tcPr>
            <w:tcW w:w="1137" w:type="dxa"/>
            <w:tcBorders>
              <w:tl2br w:val="nil"/>
              <w:tr2bl w:val="nil"/>
            </w:tcBorders>
            <w:vAlign w:val="center"/>
          </w:tcPr>
          <w:p w14:paraId="37CD2AF8">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75.98</w:t>
            </w:r>
            <w:r>
              <w:rPr>
                <w:rFonts w:ascii="Times New Roman" w:hAnsi="Times New Roman" w:eastAsia="Times New Roman" w:cs="Times New Roman"/>
                <w:kern w:val="0"/>
                <w:sz w:val="16"/>
                <w:szCs w:val="16"/>
                <w:lang w:val="en-GB" w:eastAsia="de-DE"/>
              </w:rPr>
              <w:t>°E</w:t>
            </w:r>
          </w:p>
        </w:tc>
        <w:tc>
          <w:tcPr>
            <w:tcW w:w="1349" w:type="dxa"/>
            <w:tcBorders>
              <w:tl2br w:val="nil"/>
              <w:tr2bl w:val="nil"/>
            </w:tcBorders>
            <w:vAlign w:val="center"/>
          </w:tcPr>
          <w:p w14:paraId="54F63320">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1289.4</w:t>
            </w:r>
          </w:p>
        </w:tc>
      </w:tr>
      <w:tr w14:paraId="446114E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53" w:type="dxa"/>
            <w:tcBorders>
              <w:tl2br w:val="nil"/>
              <w:tr2bl w:val="nil"/>
            </w:tcBorders>
            <w:vAlign w:val="center"/>
          </w:tcPr>
          <w:p w14:paraId="161A15F9">
            <w:pPr>
              <w:widowControl/>
              <w:spacing w:line="360" w:lineRule="auto"/>
              <w:jc w:val="center"/>
              <w:rPr>
                <w:rFonts w:ascii="Times New Roman" w:hAnsi="Times New Roman" w:eastAsia="Times New Roman" w:cs="Times New Roman"/>
                <w:kern w:val="0"/>
                <w:sz w:val="16"/>
                <w:szCs w:val="16"/>
                <w:lang w:val="en-GB" w:eastAsia="de-DE"/>
              </w:rPr>
            </w:pPr>
            <w:r>
              <w:rPr>
                <w:rFonts w:ascii="Times New Roman" w:hAnsi="Times New Roman" w:eastAsia="Times New Roman" w:cs="Times New Roman"/>
                <w:kern w:val="0"/>
                <w:sz w:val="16"/>
                <w:szCs w:val="16"/>
                <w:lang w:val="en-GB" w:eastAsia="de-DE"/>
              </w:rPr>
              <w:t>5</w:t>
            </w:r>
          </w:p>
        </w:tc>
        <w:tc>
          <w:tcPr>
            <w:tcW w:w="1171" w:type="dxa"/>
            <w:tcBorders>
              <w:tl2br w:val="nil"/>
              <w:tr2bl w:val="nil"/>
            </w:tcBorders>
            <w:vAlign w:val="center"/>
          </w:tcPr>
          <w:p w14:paraId="01C9AE61">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Aheqi</w:t>
            </w:r>
          </w:p>
        </w:tc>
        <w:tc>
          <w:tcPr>
            <w:tcW w:w="726" w:type="dxa"/>
            <w:tcBorders>
              <w:tl2br w:val="nil"/>
              <w:tr2bl w:val="nil"/>
            </w:tcBorders>
            <w:vAlign w:val="center"/>
          </w:tcPr>
          <w:p w14:paraId="31336634">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51711</w:t>
            </w:r>
          </w:p>
        </w:tc>
        <w:tc>
          <w:tcPr>
            <w:tcW w:w="1060" w:type="dxa"/>
            <w:tcBorders>
              <w:tl2br w:val="nil"/>
              <w:tr2bl w:val="nil"/>
            </w:tcBorders>
            <w:vAlign w:val="center"/>
          </w:tcPr>
          <w:p w14:paraId="1BE49DC1">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40.93</w:t>
            </w:r>
            <w:r>
              <w:rPr>
                <w:rFonts w:ascii="Times New Roman" w:hAnsi="Times New Roman" w:eastAsia="Times New Roman" w:cs="Times New Roman"/>
                <w:kern w:val="0"/>
                <w:sz w:val="16"/>
                <w:szCs w:val="16"/>
                <w:lang w:val="en-GB" w:eastAsia="de-DE"/>
              </w:rPr>
              <w:t>°N</w:t>
            </w:r>
          </w:p>
        </w:tc>
        <w:tc>
          <w:tcPr>
            <w:tcW w:w="1137" w:type="dxa"/>
            <w:tcBorders>
              <w:tl2br w:val="nil"/>
              <w:tr2bl w:val="nil"/>
            </w:tcBorders>
            <w:vAlign w:val="center"/>
          </w:tcPr>
          <w:p w14:paraId="2C84BCD2">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78.45</w:t>
            </w:r>
            <w:r>
              <w:rPr>
                <w:rFonts w:ascii="Times New Roman" w:hAnsi="Times New Roman" w:eastAsia="Times New Roman" w:cs="Times New Roman"/>
                <w:kern w:val="0"/>
                <w:sz w:val="16"/>
                <w:szCs w:val="16"/>
                <w:lang w:val="en-GB" w:eastAsia="de-DE"/>
              </w:rPr>
              <w:t>°E</w:t>
            </w:r>
          </w:p>
        </w:tc>
        <w:tc>
          <w:tcPr>
            <w:tcW w:w="1349" w:type="dxa"/>
            <w:tcBorders>
              <w:tl2br w:val="nil"/>
              <w:tr2bl w:val="nil"/>
            </w:tcBorders>
            <w:vAlign w:val="center"/>
          </w:tcPr>
          <w:p w14:paraId="7B4C979B">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1984.9</w:t>
            </w:r>
          </w:p>
        </w:tc>
      </w:tr>
      <w:tr w14:paraId="4AA1B6E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53" w:type="dxa"/>
            <w:tcBorders>
              <w:tl2br w:val="nil"/>
              <w:tr2bl w:val="nil"/>
            </w:tcBorders>
            <w:vAlign w:val="center"/>
          </w:tcPr>
          <w:p w14:paraId="5B6C155F">
            <w:pPr>
              <w:widowControl/>
              <w:spacing w:line="360" w:lineRule="auto"/>
              <w:jc w:val="center"/>
              <w:rPr>
                <w:rFonts w:ascii="Times New Roman" w:hAnsi="Times New Roman" w:eastAsia="Times New Roman" w:cs="Times New Roman"/>
                <w:kern w:val="0"/>
                <w:sz w:val="16"/>
                <w:szCs w:val="16"/>
                <w:lang w:val="en-GB" w:eastAsia="de-DE"/>
              </w:rPr>
            </w:pPr>
            <w:r>
              <w:rPr>
                <w:rFonts w:ascii="Times New Roman" w:hAnsi="Times New Roman" w:eastAsia="Times New Roman" w:cs="Times New Roman"/>
                <w:kern w:val="0"/>
                <w:sz w:val="16"/>
                <w:szCs w:val="16"/>
                <w:lang w:val="en-GB" w:eastAsia="de-DE"/>
              </w:rPr>
              <w:t>6</w:t>
            </w:r>
          </w:p>
        </w:tc>
        <w:tc>
          <w:tcPr>
            <w:tcW w:w="1171" w:type="dxa"/>
            <w:tcBorders>
              <w:tl2br w:val="nil"/>
              <w:tr2bl w:val="nil"/>
            </w:tcBorders>
            <w:vAlign w:val="center"/>
          </w:tcPr>
          <w:p w14:paraId="5C7CB879">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Bachu</w:t>
            </w:r>
          </w:p>
        </w:tc>
        <w:tc>
          <w:tcPr>
            <w:tcW w:w="726" w:type="dxa"/>
            <w:tcBorders>
              <w:tl2br w:val="nil"/>
              <w:tr2bl w:val="nil"/>
            </w:tcBorders>
            <w:vAlign w:val="center"/>
          </w:tcPr>
          <w:p w14:paraId="37BDE76E">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51716</w:t>
            </w:r>
          </w:p>
        </w:tc>
        <w:tc>
          <w:tcPr>
            <w:tcW w:w="1060" w:type="dxa"/>
            <w:tcBorders>
              <w:tl2br w:val="nil"/>
              <w:tr2bl w:val="nil"/>
            </w:tcBorders>
            <w:vAlign w:val="center"/>
          </w:tcPr>
          <w:p w14:paraId="0B6428E7">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39.8</w:t>
            </w:r>
            <w:r>
              <w:rPr>
                <w:rFonts w:ascii="Times New Roman" w:hAnsi="Times New Roman" w:eastAsia="Times New Roman" w:cs="Times New Roman"/>
                <w:kern w:val="0"/>
                <w:sz w:val="16"/>
                <w:szCs w:val="16"/>
                <w:lang w:val="en-GB" w:eastAsia="de-DE"/>
              </w:rPr>
              <w:t>°N</w:t>
            </w:r>
          </w:p>
        </w:tc>
        <w:tc>
          <w:tcPr>
            <w:tcW w:w="1137" w:type="dxa"/>
            <w:tcBorders>
              <w:tl2br w:val="nil"/>
              <w:tr2bl w:val="nil"/>
            </w:tcBorders>
            <w:vAlign w:val="center"/>
          </w:tcPr>
          <w:p w14:paraId="1C81D367">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78.57</w:t>
            </w:r>
            <w:r>
              <w:rPr>
                <w:rFonts w:ascii="Times New Roman" w:hAnsi="Times New Roman" w:eastAsia="Times New Roman" w:cs="Times New Roman"/>
                <w:kern w:val="0"/>
                <w:sz w:val="16"/>
                <w:szCs w:val="16"/>
                <w:lang w:val="en-GB" w:eastAsia="de-DE"/>
              </w:rPr>
              <w:t>°E</w:t>
            </w:r>
          </w:p>
        </w:tc>
        <w:tc>
          <w:tcPr>
            <w:tcW w:w="1349" w:type="dxa"/>
            <w:tcBorders>
              <w:tl2br w:val="nil"/>
              <w:tr2bl w:val="nil"/>
            </w:tcBorders>
            <w:vAlign w:val="center"/>
          </w:tcPr>
          <w:p w14:paraId="3B97D3B6">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1116.5</w:t>
            </w:r>
          </w:p>
        </w:tc>
      </w:tr>
      <w:tr w14:paraId="5E008CF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53" w:type="dxa"/>
            <w:tcBorders>
              <w:tl2br w:val="nil"/>
              <w:tr2bl w:val="nil"/>
            </w:tcBorders>
            <w:vAlign w:val="center"/>
          </w:tcPr>
          <w:p w14:paraId="38F3525A">
            <w:pPr>
              <w:widowControl/>
              <w:spacing w:line="360" w:lineRule="auto"/>
              <w:jc w:val="center"/>
              <w:rPr>
                <w:rFonts w:ascii="Times New Roman" w:hAnsi="Times New Roman" w:eastAsia="Times New Roman" w:cs="Times New Roman"/>
                <w:kern w:val="0"/>
                <w:sz w:val="16"/>
                <w:szCs w:val="16"/>
                <w:lang w:val="en-GB" w:eastAsia="de-DE"/>
              </w:rPr>
            </w:pPr>
            <w:r>
              <w:rPr>
                <w:rFonts w:ascii="Times New Roman" w:hAnsi="Times New Roman" w:eastAsia="Times New Roman" w:cs="Times New Roman"/>
                <w:kern w:val="0"/>
                <w:sz w:val="16"/>
                <w:szCs w:val="16"/>
                <w:lang w:val="en-GB" w:eastAsia="de-DE"/>
              </w:rPr>
              <w:t>7</w:t>
            </w:r>
          </w:p>
        </w:tc>
        <w:tc>
          <w:tcPr>
            <w:tcW w:w="1171" w:type="dxa"/>
            <w:tcBorders>
              <w:tl2br w:val="nil"/>
              <w:tr2bl w:val="nil"/>
            </w:tcBorders>
            <w:vAlign w:val="center"/>
          </w:tcPr>
          <w:p w14:paraId="69AB1FA2">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Alaer</w:t>
            </w:r>
          </w:p>
        </w:tc>
        <w:tc>
          <w:tcPr>
            <w:tcW w:w="726" w:type="dxa"/>
            <w:tcBorders>
              <w:tl2br w:val="nil"/>
              <w:tr2bl w:val="nil"/>
            </w:tcBorders>
            <w:vAlign w:val="center"/>
          </w:tcPr>
          <w:p w14:paraId="64E97AFE">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51730</w:t>
            </w:r>
          </w:p>
        </w:tc>
        <w:tc>
          <w:tcPr>
            <w:tcW w:w="1060" w:type="dxa"/>
            <w:tcBorders>
              <w:tl2br w:val="nil"/>
              <w:tr2bl w:val="nil"/>
            </w:tcBorders>
            <w:vAlign w:val="center"/>
          </w:tcPr>
          <w:p w14:paraId="6C2046C0">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40.55</w:t>
            </w:r>
            <w:r>
              <w:rPr>
                <w:rFonts w:ascii="Times New Roman" w:hAnsi="Times New Roman" w:eastAsia="Times New Roman" w:cs="Times New Roman"/>
                <w:kern w:val="0"/>
                <w:sz w:val="16"/>
                <w:szCs w:val="16"/>
                <w:lang w:val="en-GB" w:eastAsia="de-DE"/>
              </w:rPr>
              <w:t>°N</w:t>
            </w:r>
          </w:p>
        </w:tc>
        <w:tc>
          <w:tcPr>
            <w:tcW w:w="1137" w:type="dxa"/>
            <w:tcBorders>
              <w:tl2br w:val="nil"/>
              <w:tr2bl w:val="nil"/>
            </w:tcBorders>
            <w:vAlign w:val="center"/>
          </w:tcPr>
          <w:p w14:paraId="2D4723D8">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81.27</w:t>
            </w:r>
            <w:r>
              <w:rPr>
                <w:rFonts w:ascii="Times New Roman" w:hAnsi="Times New Roman" w:eastAsia="Times New Roman" w:cs="Times New Roman"/>
                <w:kern w:val="0"/>
                <w:sz w:val="16"/>
                <w:szCs w:val="16"/>
                <w:lang w:val="en-GB" w:eastAsia="de-DE"/>
              </w:rPr>
              <w:t>°E</w:t>
            </w:r>
          </w:p>
        </w:tc>
        <w:tc>
          <w:tcPr>
            <w:tcW w:w="1349" w:type="dxa"/>
            <w:tcBorders>
              <w:tl2br w:val="nil"/>
              <w:tr2bl w:val="nil"/>
            </w:tcBorders>
            <w:vAlign w:val="center"/>
          </w:tcPr>
          <w:p w14:paraId="1D36E51F">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1012.2</w:t>
            </w:r>
          </w:p>
        </w:tc>
      </w:tr>
      <w:tr w14:paraId="799EE41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53" w:type="dxa"/>
            <w:tcBorders>
              <w:tl2br w:val="nil"/>
              <w:tr2bl w:val="nil"/>
            </w:tcBorders>
            <w:vAlign w:val="center"/>
          </w:tcPr>
          <w:p w14:paraId="562C83C5">
            <w:pPr>
              <w:widowControl/>
              <w:spacing w:line="360" w:lineRule="auto"/>
              <w:jc w:val="center"/>
              <w:rPr>
                <w:rFonts w:ascii="Times New Roman" w:hAnsi="Times New Roman" w:eastAsia="Times New Roman" w:cs="Times New Roman"/>
                <w:kern w:val="0"/>
                <w:sz w:val="16"/>
                <w:szCs w:val="16"/>
                <w:lang w:val="en-GB" w:eastAsia="de-DE"/>
              </w:rPr>
            </w:pPr>
            <w:r>
              <w:rPr>
                <w:rFonts w:ascii="Times New Roman" w:hAnsi="Times New Roman" w:eastAsia="Times New Roman" w:cs="Times New Roman"/>
                <w:kern w:val="0"/>
                <w:sz w:val="16"/>
                <w:szCs w:val="16"/>
                <w:lang w:val="en-GB" w:eastAsia="de-DE"/>
              </w:rPr>
              <w:t>8</w:t>
            </w:r>
          </w:p>
        </w:tc>
        <w:tc>
          <w:tcPr>
            <w:tcW w:w="1171" w:type="dxa"/>
            <w:tcBorders>
              <w:tl2br w:val="nil"/>
              <w:tr2bl w:val="nil"/>
            </w:tcBorders>
            <w:vAlign w:val="center"/>
          </w:tcPr>
          <w:p w14:paraId="04C80492">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Tazhong</w:t>
            </w:r>
          </w:p>
        </w:tc>
        <w:tc>
          <w:tcPr>
            <w:tcW w:w="726" w:type="dxa"/>
            <w:tcBorders>
              <w:tl2br w:val="nil"/>
              <w:tr2bl w:val="nil"/>
            </w:tcBorders>
            <w:vAlign w:val="center"/>
          </w:tcPr>
          <w:p w14:paraId="08640D04">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51747</w:t>
            </w:r>
          </w:p>
        </w:tc>
        <w:tc>
          <w:tcPr>
            <w:tcW w:w="1060" w:type="dxa"/>
            <w:tcBorders>
              <w:tl2br w:val="nil"/>
              <w:tr2bl w:val="nil"/>
            </w:tcBorders>
            <w:vAlign w:val="center"/>
          </w:tcPr>
          <w:p w14:paraId="0153F9DF">
            <w:pPr>
              <w:widowControl/>
              <w:spacing w:line="360" w:lineRule="auto"/>
              <w:jc w:val="center"/>
              <w:textAlignment w:val="center"/>
              <w:rPr>
                <w:rFonts w:ascii="Times New Roman" w:hAnsi="Times New Roman" w:eastAsia="Times New Roman" w:cs="Times New Roman"/>
                <w:bCs/>
                <w:kern w:val="0"/>
                <w:sz w:val="16"/>
                <w:szCs w:val="16"/>
                <w:lang w:val="en-GB" w:eastAsia="de-DE"/>
              </w:rPr>
            </w:pPr>
            <w:r>
              <w:rPr>
                <w:rFonts w:ascii="Times New Roman" w:hAnsi="Times New Roman" w:eastAsia="宋体" w:cs="Times New Roman"/>
                <w:kern w:val="0"/>
                <w:sz w:val="16"/>
                <w:szCs w:val="16"/>
                <w:lang w:bidi="ar"/>
              </w:rPr>
              <w:t>39</w:t>
            </w:r>
            <w:r>
              <w:rPr>
                <w:rFonts w:ascii="Times New Roman" w:hAnsi="Times New Roman" w:eastAsia="Times New Roman" w:cs="Times New Roman"/>
                <w:kern w:val="0"/>
                <w:sz w:val="16"/>
                <w:szCs w:val="16"/>
                <w:lang w:val="en-GB" w:eastAsia="de-DE"/>
              </w:rPr>
              <w:t>°N</w:t>
            </w:r>
          </w:p>
        </w:tc>
        <w:tc>
          <w:tcPr>
            <w:tcW w:w="1137" w:type="dxa"/>
            <w:tcBorders>
              <w:tl2br w:val="nil"/>
              <w:tr2bl w:val="nil"/>
            </w:tcBorders>
            <w:vAlign w:val="center"/>
          </w:tcPr>
          <w:p w14:paraId="0DA581F5">
            <w:pPr>
              <w:widowControl/>
              <w:spacing w:line="360" w:lineRule="auto"/>
              <w:jc w:val="center"/>
              <w:textAlignment w:val="center"/>
              <w:rPr>
                <w:rFonts w:ascii="Times New Roman" w:hAnsi="Times New Roman" w:eastAsia="Times New Roman" w:cs="Times New Roman"/>
                <w:bCs/>
                <w:kern w:val="0"/>
                <w:sz w:val="16"/>
                <w:szCs w:val="16"/>
                <w:lang w:val="en-GB" w:eastAsia="de-DE"/>
              </w:rPr>
            </w:pPr>
            <w:r>
              <w:rPr>
                <w:rFonts w:ascii="Times New Roman" w:hAnsi="Times New Roman" w:eastAsia="宋体" w:cs="Times New Roman"/>
                <w:kern w:val="0"/>
                <w:sz w:val="16"/>
                <w:szCs w:val="16"/>
                <w:lang w:bidi="ar"/>
              </w:rPr>
              <w:t>83.67</w:t>
            </w:r>
            <w:r>
              <w:rPr>
                <w:rFonts w:ascii="Times New Roman" w:hAnsi="Times New Roman" w:eastAsia="Times New Roman" w:cs="Times New Roman"/>
                <w:kern w:val="0"/>
                <w:sz w:val="16"/>
                <w:szCs w:val="16"/>
                <w:lang w:val="en-GB" w:eastAsia="de-DE"/>
              </w:rPr>
              <w:t>°E</w:t>
            </w:r>
          </w:p>
        </w:tc>
        <w:tc>
          <w:tcPr>
            <w:tcW w:w="1349" w:type="dxa"/>
            <w:tcBorders>
              <w:tl2br w:val="nil"/>
              <w:tr2bl w:val="nil"/>
            </w:tcBorders>
            <w:vAlign w:val="center"/>
          </w:tcPr>
          <w:p w14:paraId="21775259">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1099.3</w:t>
            </w:r>
          </w:p>
        </w:tc>
      </w:tr>
      <w:tr w14:paraId="0FD8FA9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53" w:type="dxa"/>
            <w:tcBorders>
              <w:tl2br w:val="nil"/>
              <w:tr2bl w:val="nil"/>
            </w:tcBorders>
            <w:vAlign w:val="center"/>
          </w:tcPr>
          <w:p w14:paraId="5FA1B1BE">
            <w:pPr>
              <w:widowControl/>
              <w:spacing w:line="360" w:lineRule="auto"/>
              <w:jc w:val="center"/>
              <w:rPr>
                <w:rFonts w:ascii="Times New Roman" w:hAnsi="Times New Roman" w:eastAsia="宋体" w:cs="Times New Roman"/>
                <w:kern w:val="0"/>
                <w:sz w:val="16"/>
                <w:szCs w:val="16"/>
              </w:rPr>
            </w:pPr>
            <w:r>
              <w:rPr>
                <w:rFonts w:hint="eastAsia" w:ascii="Times New Roman" w:hAnsi="Times New Roman" w:eastAsia="宋体" w:cs="Times New Roman"/>
                <w:kern w:val="0"/>
                <w:sz w:val="16"/>
                <w:szCs w:val="16"/>
              </w:rPr>
              <w:t>9</w:t>
            </w:r>
          </w:p>
        </w:tc>
        <w:tc>
          <w:tcPr>
            <w:tcW w:w="1171" w:type="dxa"/>
            <w:tcBorders>
              <w:tl2br w:val="nil"/>
              <w:tr2bl w:val="nil"/>
            </w:tcBorders>
            <w:vAlign w:val="center"/>
          </w:tcPr>
          <w:p w14:paraId="592CA4A8">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Tieganlike</w:t>
            </w:r>
          </w:p>
        </w:tc>
        <w:tc>
          <w:tcPr>
            <w:tcW w:w="726" w:type="dxa"/>
            <w:tcBorders>
              <w:tl2br w:val="nil"/>
              <w:tr2bl w:val="nil"/>
            </w:tcBorders>
            <w:vAlign w:val="center"/>
          </w:tcPr>
          <w:p w14:paraId="20B5AAAF">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51765</w:t>
            </w:r>
          </w:p>
        </w:tc>
        <w:tc>
          <w:tcPr>
            <w:tcW w:w="1060" w:type="dxa"/>
            <w:tcBorders>
              <w:tl2br w:val="nil"/>
              <w:tr2bl w:val="nil"/>
            </w:tcBorders>
            <w:vAlign w:val="center"/>
          </w:tcPr>
          <w:p w14:paraId="7461B365">
            <w:pPr>
              <w:widowControl/>
              <w:spacing w:line="360" w:lineRule="auto"/>
              <w:jc w:val="center"/>
              <w:textAlignment w:val="center"/>
              <w:rPr>
                <w:rFonts w:ascii="Times New Roman" w:hAnsi="Times New Roman" w:eastAsia="Times New Roman" w:cs="Times New Roman"/>
                <w:bCs/>
                <w:kern w:val="0"/>
                <w:sz w:val="16"/>
                <w:szCs w:val="16"/>
                <w:lang w:val="en-GB" w:eastAsia="de-DE"/>
              </w:rPr>
            </w:pPr>
            <w:r>
              <w:rPr>
                <w:rFonts w:ascii="Times New Roman" w:hAnsi="Times New Roman" w:eastAsia="宋体" w:cs="Times New Roman"/>
                <w:kern w:val="0"/>
                <w:sz w:val="16"/>
                <w:szCs w:val="16"/>
                <w:lang w:bidi="ar"/>
              </w:rPr>
              <w:t>40.63</w:t>
            </w:r>
            <w:r>
              <w:rPr>
                <w:rFonts w:ascii="Times New Roman" w:hAnsi="Times New Roman" w:eastAsia="Times New Roman" w:cs="Times New Roman"/>
                <w:kern w:val="0"/>
                <w:sz w:val="16"/>
                <w:szCs w:val="16"/>
                <w:lang w:val="en-GB" w:eastAsia="de-DE"/>
              </w:rPr>
              <w:t>°N</w:t>
            </w:r>
          </w:p>
        </w:tc>
        <w:tc>
          <w:tcPr>
            <w:tcW w:w="1137" w:type="dxa"/>
            <w:tcBorders>
              <w:tl2br w:val="nil"/>
              <w:tr2bl w:val="nil"/>
            </w:tcBorders>
            <w:vAlign w:val="center"/>
          </w:tcPr>
          <w:p w14:paraId="632C0FE4">
            <w:pPr>
              <w:widowControl/>
              <w:spacing w:line="360" w:lineRule="auto"/>
              <w:jc w:val="center"/>
              <w:textAlignment w:val="center"/>
              <w:rPr>
                <w:rFonts w:ascii="Times New Roman" w:hAnsi="Times New Roman" w:eastAsia="Times New Roman" w:cs="Times New Roman"/>
                <w:bCs/>
                <w:kern w:val="0"/>
                <w:sz w:val="16"/>
                <w:szCs w:val="16"/>
                <w:lang w:val="en-GB" w:eastAsia="de-DE"/>
              </w:rPr>
            </w:pPr>
            <w:r>
              <w:rPr>
                <w:rFonts w:ascii="Times New Roman" w:hAnsi="Times New Roman" w:eastAsia="宋体" w:cs="Times New Roman"/>
                <w:kern w:val="0"/>
                <w:sz w:val="16"/>
                <w:szCs w:val="16"/>
                <w:lang w:bidi="ar"/>
              </w:rPr>
              <w:t>87.7</w:t>
            </w:r>
            <w:r>
              <w:rPr>
                <w:rFonts w:ascii="Times New Roman" w:hAnsi="Times New Roman" w:eastAsia="Times New Roman" w:cs="Times New Roman"/>
                <w:kern w:val="0"/>
                <w:sz w:val="16"/>
                <w:szCs w:val="16"/>
                <w:lang w:val="en-GB" w:eastAsia="de-DE"/>
              </w:rPr>
              <w:t>°E</w:t>
            </w:r>
          </w:p>
        </w:tc>
        <w:tc>
          <w:tcPr>
            <w:tcW w:w="1349" w:type="dxa"/>
            <w:tcBorders>
              <w:tl2br w:val="nil"/>
              <w:tr2bl w:val="nil"/>
            </w:tcBorders>
            <w:vAlign w:val="center"/>
          </w:tcPr>
          <w:p w14:paraId="2C6A94BE">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846</w:t>
            </w:r>
          </w:p>
        </w:tc>
      </w:tr>
      <w:tr w14:paraId="6E37988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53" w:type="dxa"/>
            <w:tcBorders>
              <w:tl2br w:val="nil"/>
              <w:tr2bl w:val="nil"/>
            </w:tcBorders>
            <w:vAlign w:val="center"/>
          </w:tcPr>
          <w:p w14:paraId="12133EB7">
            <w:pPr>
              <w:widowControl/>
              <w:spacing w:line="360" w:lineRule="auto"/>
              <w:jc w:val="center"/>
              <w:rPr>
                <w:rFonts w:ascii="Times New Roman" w:hAnsi="Times New Roman" w:eastAsia="宋体" w:cs="Times New Roman"/>
                <w:kern w:val="0"/>
                <w:sz w:val="16"/>
                <w:szCs w:val="16"/>
              </w:rPr>
            </w:pPr>
            <w:r>
              <w:rPr>
                <w:rFonts w:hint="eastAsia" w:ascii="Times New Roman" w:hAnsi="Times New Roman" w:eastAsia="宋体" w:cs="Times New Roman"/>
                <w:kern w:val="0"/>
                <w:sz w:val="16"/>
                <w:szCs w:val="16"/>
              </w:rPr>
              <w:t>10</w:t>
            </w:r>
          </w:p>
        </w:tc>
        <w:tc>
          <w:tcPr>
            <w:tcW w:w="1171" w:type="dxa"/>
            <w:tcBorders>
              <w:tl2br w:val="nil"/>
              <w:tr2bl w:val="nil"/>
            </w:tcBorders>
            <w:vAlign w:val="center"/>
          </w:tcPr>
          <w:p w14:paraId="0759B89E">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Ruoqiang</w:t>
            </w:r>
          </w:p>
        </w:tc>
        <w:tc>
          <w:tcPr>
            <w:tcW w:w="726" w:type="dxa"/>
            <w:tcBorders>
              <w:tl2br w:val="nil"/>
              <w:tr2bl w:val="nil"/>
            </w:tcBorders>
            <w:vAlign w:val="center"/>
          </w:tcPr>
          <w:p w14:paraId="180C397A">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51777</w:t>
            </w:r>
          </w:p>
        </w:tc>
        <w:tc>
          <w:tcPr>
            <w:tcW w:w="1060" w:type="dxa"/>
            <w:tcBorders>
              <w:tl2br w:val="nil"/>
              <w:tr2bl w:val="nil"/>
            </w:tcBorders>
            <w:vAlign w:val="center"/>
          </w:tcPr>
          <w:p w14:paraId="2805BA04">
            <w:pPr>
              <w:widowControl/>
              <w:spacing w:line="360" w:lineRule="auto"/>
              <w:jc w:val="center"/>
              <w:textAlignment w:val="center"/>
              <w:rPr>
                <w:rFonts w:ascii="Times New Roman" w:hAnsi="Times New Roman" w:eastAsia="Times New Roman" w:cs="Times New Roman"/>
                <w:bCs/>
                <w:kern w:val="0"/>
                <w:sz w:val="16"/>
                <w:szCs w:val="16"/>
                <w:lang w:val="en-GB" w:eastAsia="de-DE"/>
              </w:rPr>
            </w:pPr>
            <w:r>
              <w:rPr>
                <w:rFonts w:ascii="Times New Roman" w:hAnsi="Times New Roman" w:eastAsia="宋体" w:cs="Times New Roman"/>
                <w:kern w:val="0"/>
                <w:sz w:val="16"/>
                <w:szCs w:val="16"/>
                <w:lang w:bidi="ar"/>
              </w:rPr>
              <w:t>39.03</w:t>
            </w:r>
            <w:r>
              <w:rPr>
                <w:rFonts w:ascii="Times New Roman" w:hAnsi="Times New Roman" w:eastAsia="Times New Roman" w:cs="Times New Roman"/>
                <w:kern w:val="0"/>
                <w:sz w:val="16"/>
                <w:szCs w:val="16"/>
                <w:lang w:val="en-GB" w:eastAsia="de-DE"/>
              </w:rPr>
              <w:t>°N</w:t>
            </w:r>
          </w:p>
        </w:tc>
        <w:tc>
          <w:tcPr>
            <w:tcW w:w="1137" w:type="dxa"/>
            <w:tcBorders>
              <w:tl2br w:val="nil"/>
              <w:tr2bl w:val="nil"/>
            </w:tcBorders>
            <w:vAlign w:val="center"/>
          </w:tcPr>
          <w:p w14:paraId="7EBDE3DF">
            <w:pPr>
              <w:widowControl/>
              <w:spacing w:line="360" w:lineRule="auto"/>
              <w:jc w:val="center"/>
              <w:textAlignment w:val="center"/>
              <w:rPr>
                <w:rFonts w:ascii="Times New Roman" w:hAnsi="Times New Roman" w:eastAsia="Times New Roman" w:cs="Times New Roman"/>
                <w:bCs/>
                <w:kern w:val="0"/>
                <w:sz w:val="16"/>
                <w:szCs w:val="16"/>
                <w:lang w:val="en-GB" w:eastAsia="de-DE"/>
              </w:rPr>
            </w:pPr>
            <w:r>
              <w:rPr>
                <w:rFonts w:ascii="Times New Roman" w:hAnsi="Times New Roman" w:eastAsia="宋体" w:cs="Times New Roman"/>
                <w:kern w:val="0"/>
                <w:sz w:val="16"/>
                <w:szCs w:val="16"/>
                <w:lang w:bidi="ar"/>
              </w:rPr>
              <w:t>88.17</w:t>
            </w:r>
            <w:r>
              <w:rPr>
                <w:rFonts w:ascii="Times New Roman" w:hAnsi="Times New Roman" w:eastAsia="Times New Roman" w:cs="Times New Roman"/>
                <w:kern w:val="0"/>
                <w:sz w:val="16"/>
                <w:szCs w:val="16"/>
                <w:lang w:val="en-GB" w:eastAsia="de-DE"/>
              </w:rPr>
              <w:t>°E</w:t>
            </w:r>
          </w:p>
        </w:tc>
        <w:tc>
          <w:tcPr>
            <w:tcW w:w="1349" w:type="dxa"/>
            <w:tcBorders>
              <w:tl2br w:val="nil"/>
              <w:tr2bl w:val="nil"/>
            </w:tcBorders>
            <w:vAlign w:val="center"/>
          </w:tcPr>
          <w:p w14:paraId="55DBD999">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887.7</w:t>
            </w:r>
          </w:p>
        </w:tc>
      </w:tr>
      <w:tr w14:paraId="6162BC1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53" w:type="dxa"/>
            <w:tcBorders>
              <w:tl2br w:val="nil"/>
              <w:tr2bl w:val="nil"/>
            </w:tcBorders>
            <w:vAlign w:val="center"/>
          </w:tcPr>
          <w:p w14:paraId="65E333A1">
            <w:pPr>
              <w:widowControl/>
              <w:spacing w:line="360" w:lineRule="auto"/>
              <w:jc w:val="center"/>
              <w:rPr>
                <w:rFonts w:ascii="Times New Roman" w:hAnsi="Times New Roman" w:eastAsia="宋体" w:cs="Times New Roman"/>
                <w:kern w:val="0"/>
                <w:sz w:val="16"/>
                <w:szCs w:val="16"/>
              </w:rPr>
            </w:pPr>
            <w:r>
              <w:rPr>
                <w:rFonts w:hint="eastAsia" w:ascii="Times New Roman" w:hAnsi="Times New Roman" w:eastAsia="宋体" w:cs="Times New Roman"/>
                <w:kern w:val="0"/>
                <w:sz w:val="16"/>
                <w:szCs w:val="16"/>
              </w:rPr>
              <w:t>11</w:t>
            </w:r>
          </w:p>
        </w:tc>
        <w:tc>
          <w:tcPr>
            <w:tcW w:w="1171" w:type="dxa"/>
            <w:tcBorders>
              <w:tl2br w:val="nil"/>
              <w:tr2bl w:val="nil"/>
            </w:tcBorders>
            <w:vAlign w:val="center"/>
          </w:tcPr>
          <w:p w14:paraId="58409781">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Shache</w:t>
            </w:r>
          </w:p>
        </w:tc>
        <w:tc>
          <w:tcPr>
            <w:tcW w:w="726" w:type="dxa"/>
            <w:tcBorders>
              <w:tl2br w:val="nil"/>
              <w:tr2bl w:val="nil"/>
            </w:tcBorders>
            <w:vAlign w:val="center"/>
          </w:tcPr>
          <w:p w14:paraId="41011EE8">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51811</w:t>
            </w:r>
          </w:p>
        </w:tc>
        <w:tc>
          <w:tcPr>
            <w:tcW w:w="1060" w:type="dxa"/>
            <w:tcBorders>
              <w:tl2br w:val="nil"/>
              <w:tr2bl w:val="nil"/>
            </w:tcBorders>
            <w:vAlign w:val="center"/>
          </w:tcPr>
          <w:p w14:paraId="630B8B76">
            <w:pPr>
              <w:widowControl/>
              <w:spacing w:line="360" w:lineRule="auto"/>
              <w:jc w:val="center"/>
              <w:textAlignment w:val="center"/>
              <w:rPr>
                <w:rFonts w:ascii="Times New Roman" w:hAnsi="Times New Roman" w:eastAsia="Times New Roman" w:cs="Times New Roman"/>
                <w:bCs/>
                <w:kern w:val="0"/>
                <w:sz w:val="16"/>
                <w:szCs w:val="16"/>
                <w:lang w:val="en-GB" w:eastAsia="de-DE"/>
              </w:rPr>
            </w:pPr>
            <w:r>
              <w:rPr>
                <w:rFonts w:ascii="Times New Roman" w:hAnsi="Times New Roman" w:eastAsia="宋体" w:cs="Times New Roman"/>
                <w:kern w:val="0"/>
                <w:sz w:val="16"/>
                <w:szCs w:val="16"/>
                <w:lang w:bidi="ar"/>
              </w:rPr>
              <w:t>38.43</w:t>
            </w:r>
            <w:r>
              <w:rPr>
                <w:rFonts w:ascii="Times New Roman" w:hAnsi="Times New Roman" w:eastAsia="Times New Roman" w:cs="Times New Roman"/>
                <w:kern w:val="0"/>
                <w:sz w:val="16"/>
                <w:szCs w:val="16"/>
                <w:lang w:val="en-GB" w:eastAsia="de-DE"/>
              </w:rPr>
              <w:t>°N</w:t>
            </w:r>
          </w:p>
        </w:tc>
        <w:tc>
          <w:tcPr>
            <w:tcW w:w="1137" w:type="dxa"/>
            <w:tcBorders>
              <w:tl2br w:val="nil"/>
              <w:tr2bl w:val="nil"/>
            </w:tcBorders>
            <w:vAlign w:val="center"/>
          </w:tcPr>
          <w:p w14:paraId="4CF21E42">
            <w:pPr>
              <w:widowControl/>
              <w:spacing w:line="360" w:lineRule="auto"/>
              <w:jc w:val="center"/>
              <w:textAlignment w:val="center"/>
              <w:rPr>
                <w:rFonts w:ascii="Times New Roman" w:hAnsi="Times New Roman" w:eastAsia="Times New Roman" w:cs="Times New Roman"/>
                <w:bCs/>
                <w:kern w:val="0"/>
                <w:sz w:val="16"/>
                <w:szCs w:val="16"/>
                <w:lang w:val="en-GB" w:eastAsia="de-DE"/>
              </w:rPr>
            </w:pPr>
            <w:r>
              <w:rPr>
                <w:rFonts w:ascii="Times New Roman" w:hAnsi="Times New Roman" w:eastAsia="宋体" w:cs="Times New Roman"/>
                <w:kern w:val="0"/>
                <w:sz w:val="16"/>
                <w:szCs w:val="16"/>
                <w:lang w:bidi="ar"/>
              </w:rPr>
              <w:t>77.27</w:t>
            </w:r>
            <w:r>
              <w:rPr>
                <w:rFonts w:ascii="Times New Roman" w:hAnsi="Times New Roman" w:eastAsia="Times New Roman" w:cs="Times New Roman"/>
                <w:kern w:val="0"/>
                <w:sz w:val="16"/>
                <w:szCs w:val="16"/>
                <w:lang w:val="en-GB" w:eastAsia="de-DE"/>
              </w:rPr>
              <w:t>°E</w:t>
            </w:r>
          </w:p>
        </w:tc>
        <w:tc>
          <w:tcPr>
            <w:tcW w:w="1349" w:type="dxa"/>
            <w:tcBorders>
              <w:tl2br w:val="nil"/>
              <w:tr2bl w:val="nil"/>
            </w:tcBorders>
            <w:vAlign w:val="center"/>
          </w:tcPr>
          <w:p w14:paraId="7F7FB57F">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1231.2</w:t>
            </w:r>
          </w:p>
        </w:tc>
      </w:tr>
      <w:tr w14:paraId="7DFF7B7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53" w:type="dxa"/>
            <w:tcBorders>
              <w:tl2br w:val="nil"/>
              <w:tr2bl w:val="nil"/>
            </w:tcBorders>
            <w:vAlign w:val="center"/>
          </w:tcPr>
          <w:p w14:paraId="23D61752">
            <w:pPr>
              <w:widowControl/>
              <w:spacing w:line="360" w:lineRule="auto"/>
              <w:jc w:val="center"/>
              <w:rPr>
                <w:rFonts w:ascii="Times New Roman" w:hAnsi="Times New Roman" w:eastAsia="宋体" w:cs="Times New Roman"/>
                <w:kern w:val="0"/>
                <w:sz w:val="16"/>
                <w:szCs w:val="16"/>
              </w:rPr>
            </w:pPr>
            <w:r>
              <w:rPr>
                <w:rFonts w:hint="eastAsia" w:ascii="Times New Roman" w:hAnsi="Times New Roman" w:eastAsia="宋体" w:cs="Times New Roman"/>
                <w:kern w:val="0"/>
                <w:sz w:val="16"/>
                <w:szCs w:val="16"/>
              </w:rPr>
              <w:t>12</w:t>
            </w:r>
          </w:p>
        </w:tc>
        <w:tc>
          <w:tcPr>
            <w:tcW w:w="1171" w:type="dxa"/>
            <w:tcBorders>
              <w:tl2br w:val="nil"/>
              <w:tr2bl w:val="nil"/>
            </w:tcBorders>
            <w:vAlign w:val="center"/>
          </w:tcPr>
          <w:p w14:paraId="67496646">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Pishan</w:t>
            </w:r>
          </w:p>
        </w:tc>
        <w:tc>
          <w:tcPr>
            <w:tcW w:w="726" w:type="dxa"/>
            <w:tcBorders>
              <w:tl2br w:val="nil"/>
              <w:tr2bl w:val="nil"/>
            </w:tcBorders>
            <w:vAlign w:val="center"/>
          </w:tcPr>
          <w:p w14:paraId="05E58232">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51818</w:t>
            </w:r>
          </w:p>
        </w:tc>
        <w:tc>
          <w:tcPr>
            <w:tcW w:w="1060" w:type="dxa"/>
            <w:tcBorders>
              <w:tl2br w:val="nil"/>
              <w:tr2bl w:val="nil"/>
            </w:tcBorders>
            <w:vAlign w:val="center"/>
          </w:tcPr>
          <w:p w14:paraId="50C067D1">
            <w:pPr>
              <w:widowControl/>
              <w:spacing w:line="360" w:lineRule="auto"/>
              <w:jc w:val="center"/>
              <w:textAlignment w:val="center"/>
              <w:rPr>
                <w:rFonts w:ascii="Times New Roman" w:hAnsi="Times New Roman" w:eastAsia="Times New Roman" w:cs="Times New Roman"/>
                <w:bCs/>
                <w:kern w:val="0"/>
                <w:sz w:val="16"/>
                <w:szCs w:val="16"/>
                <w:lang w:val="en-GB" w:eastAsia="de-DE"/>
              </w:rPr>
            </w:pPr>
            <w:r>
              <w:rPr>
                <w:rFonts w:ascii="Times New Roman" w:hAnsi="Times New Roman" w:eastAsia="宋体" w:cs="Times New Roman"/>
                <w:kern w:val="0"/>
                <w:sz w:val="16"/>
                <w:szCs w:val="16"/>
                <w:lang w:bidi="ar"/>
              </w:rPr>
              <w:t>37.62</w:t>
            </w:r>
            <w:r>
              <w:rPr>
                <w:rFonts w:ascii="Times New Roman" w:hAnsi="Times New Roman" w:eastAsia="Times New Roman" w:cs="Times New Roman"/>
                <w:kern w:val="0"/>
                <w:sz w:val="16"/>
                <w:szCs w:val="16"/>
                <w:lang w:val="en-GB" w:eastAsia="de-DE"/>
              </w:rPr>
              <w:t>°N</w:t>
            </w:r>
          </w:p>
        </w:tc>
        <w:tc>
          <w:tcPr>
            <w:tcW w:w="1137" w:type="dxa"/>
            <w:tcBorders>
              <w:tl2br w:val="nil"/>
              <w:tr2bl w:val="nil"/>
            </w:tcBorders>
            <w:vAlign w:val="center"/>
          </w:tcPr>
          <w:p w14:paraId="005BAADA">
            <w:pPr>
              <w:widowControl/>
              <w:spacing w:line="360" w:lineRule="auto"/>
              <w:jc w:val="center"/>
              <w:textAlignment w:val="center"/>
              <w:rPr>
                <w:rFonts w:ascii="Times New Roman" w:hAnsi="Times New Roman" w:eastAsia="Times New Roman" w:cs="Times New Roman"/>
                <w:bCs/>
                <w:kern w:val="0"/>
                <w:sz w:val="16"/>
                <w:szCs w:val="16"/>
                <w:lang w:val="en-GB" w:eastAsia="de-DE"/>
              </w:rPr>
            </w:pPr>
            <w:r>
              <w:rPr>
                <w:rFonts w:ascii="Times New Roman" w:hAnsi="Times New Roman" w:eastAsia="宋体" w:cs="Times New Roman"/>
                <w:kern w:val="0"/>
                <w:sz w:val="16"/>
                <w:szCs w:val="16"/>
                <w:lang w:bidi="ar"/>
              </w:rPr>
              <w:t>78.28</w:t>
            </w:r>
            <w:r>
              <w:rPr>
                <w:rFonts w:ascii="Times New Roman" w:hAnsi="Times New Roman" w:eastAsia="Times New Roman" w:cs="Times New Roman"/>
                <w:kern w:val="0"/>
                <w:sz w:val="16"/>
                <w:szCs w:val="16"/>
                <w:lang w:val="en-GB" w:eastAsia="de-DE"/>
              </w:rPr>
              <w:t>°E</w:t>
            </w:r>
          </w:p>
        </w:tc>
        <w:tc>
          <w:tcPr>
            <w:tcW w:w="1349" w:type="dxa"/>
            <w:tcBorders>
              <w:tl2br w:val="nil"/>
              <w:tr2bl w:val="nil"/>
            </w:tcBorders>
            <w:vAlign w:val="center"/>
          </w:tcPr>
          <w:p w14:paraId="57B60C37">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1375.4</w:t>
            </w:r>
          </w:p>
        </w:tc>
      </w:tr>
      <w:tr w14:paraId="47717F8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53" w:type="dxa"/>
            <w:tcBorders>
              <w:tl2br w:val="nil"/>
              <w:tr2bl w:val="nil"/>
            </w:tcBorders>
            <w:vAlign w:val="center"/>
          </w:tcPr>
          <w:p w14:paraId="4D305228">
            <w:pPr>
              <w:widowControl/>
              <w:spacing w:line="360" w:lineRule="auto"/>
              <w:jc w:val="center"/>
              <w:rPr>
                <w:rFonts w:ascii="Times New Roman" w:hAnsi="Times New Roman" w:eastAsia="宋体" w:cs="Times New Roman"/>
                <w:kern w:val="0"/>
                <w:sz w:val="16"/>
                <w:szCs w:val="16"/>
              </w:rPr>
            </w:pPr>
            <w:r>
              <w:rPr>
                <w:rFonts w:hint="eastAsia" w:ascii="Times New Roman" w:hAnsi="Times New Roman" w:eastAsia="宋体" w:cs="Times New Roman"/>
                <w:kern w:val="0"/>
                <w:sz w:val="16"/>
                <w:szCs w:val="16"/>
              </w:rPr>
              <w:t>13</w:t>
            </w:r>
          </w:p>
        </w:tc>
        <w:tc>
          <w:tcPr>
            <w:tcW w:w="1171" w:type="dxa"/>
            <w:tcBorders>
              <w:tl2br w:val="nil"/>
              <w:tr2bl w:val="nil"/>
            </w:tcBorders>
            <w:vAlign w:val="center"/>
          </w:tcPr>
          <w:p w14:paraId="51CC9EC6">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Hotan</w:t>
            </w:r>
          </w:p>
        </w:tc>
        <w:tc>
          <w:tcPr>
            <w:tcW w:w="726" w:type="dxa"/>
            <w:tcBorders>
              <w:tl2br w:val="nil"/>
              <w:tr2bl w:val="nil"/>
            </w:tcBorders>
            <w:vAlign w:val="center"/>
          </w:tcPr>
          <w:p w14:paraId="31F3EE64">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51828</w:t>
            </w:r>
          </w:p>
        </w:tc>
        <w:tc>
          <w:tcPr>
            <w:tcW w:w="1060" w:type="dxa"/>
            <w:tcBorders>
              <w:tl2br w:val="nil"/>
              <w:tr2bl w:val="nil"/>
            </w:tcBorders>
            <w:vAlign w:val="center"/>
          </w:tcPr>
          <w:p w14:paraId="760D51B5">
            <w:pPr>
              <w:widowControl/>
              <w:spacing w:line="360" w:lineRule="auto"/>
              <w:jc w:val="center"/>
              <w:textAlignment w:val="center"/>
              <w:rPr>
                <w:rFonts w:ascii="Times New Roman" w:hAnsi="Times New Roman" w:eastAsia="Times New Roman" w:cs="Times New Roman"/>
                <w:bCs/>
                <w:kern w:val="0"/>
                <w:sz w:val="16"/>
                <w:szCs w:val="16"/>
                <w:lang w:val="en-GB" w:eastAsia="de-DE"/>
              </w:rPr>
            </w:pPr>
            <w:r>
              <w:rPr>
                <w:rFonts w:ascii="Times New Roman" w:hAnsi="Times New Roman" w:eastAsia="宋体" w:cs="Times New Roman"/>
                <w:kern w:val="0"/>
                <w:sz w:val="16"/>
                <w:szCs w:val="16"/>
                <w:lang w:bidi="ar"/>
              </w:rPr>
              <w:t>37.13</w:t>
            </w:r>
            <w:r>
              <w:rPr>
                <w:rFonts w:ascii="Times New Roman" w:hAnsi="Times New Roman" w:eastAsia="Times New Roman" w:cs="Times New Roman"/>
                <w:kern w:val="0"/>
                <w:sz w:val="16"/>
                <w:szCs w:val="16"/>
                <w:lang w:val="en-GB" w:eastAsia="de-DE"/>
              </w:rPr>
              <w:t>°N</w:t>
            </w:r>
          </w:p>
        </w:tc>
        <w:tc>
          <w:tcPr>
            <w:tcW w:w="1137" w:type="dxa"/>
            <w:tcBorders>
              <w:tl2br w:val="nil"/>
              <w:tr2bl w:val="nil"/>
            </w:tcBorders>
            <w:vAlign w:val="center"/>
          </w:tcPr>
          <w:p w14:paraId="780495B8">
            <w:pPr>
              <w:widowControl/>
              <w:spacing w:line="360" w:lineRule="auto"/>
              <w:jc w:val="center"/>
              <w:textAlignment w:val="center"/>
              <w:rPr>
                <w:rFonts w:ascii="Times New Roman" w:hAnsi="Times New Roman" w:eastAsia="Times New Roman" w:cs="Times New Roman"/>
                <w:bCs/>
                <w:kern w:val="0"/>
                <w:sz w:val="16"/>
                <w:szCs w:val="16"/>
                <w:lang w:val="en-GB" w:eastAsia="de-DE"/>
              </w:rPr>
            </w:pPr>
            <w:r>
              <w:rPr>
                <w:rFonts w:ascii="Times New Roman" w:hAnsi="Times New Roman" w:eastAsia="宋体" w:cs="Times New Roman"/>
                <w:kern w:val="0"/>
                <w:sz w:val="16"/>
                <w:szCs w:val="16"/>
                <w:lang w:bidi="ar"/>
              </w:rPr>
              <w:t>79.93</w:t>
            </w:r>
            <w:r>
              <w:rPr>
                <w:rFonts w:ascii="Times New Roman" w:hAnsi="Times New Roman" w:eastAsia="Times New Roman" w:cs="Times New Roman"/>
                <w:kern w:val="0"/>
                <w:sz w:val="16"/>
                <w:szCs w:val="16"/>
                <w:lang w:val="en-GB" w:eastAsia="de-DE"/>
              </w:rPr>
              <w:t>°E</w:t>
            </w:r>
          </w:p>
        </w:tc>
        <w:tc>
          <w:tcPr>
            <w:tcW w:w="1349" w:type="dxa"/>
            <w:tcBorders>
              <w:tl2br w:val="nil"/>
              <w:tr2bl w:val="nil"/>
            </w:tcBorders>
            <w:vAlign w:val="center"/>
          </w:tcPr>
          <w:p w14:paraId="62F0B58B">
            <w:pPr>
              <w:widowControl/>
              <w:spacing w:line="360" w:lineRule="auto"/>
              <w:jc w:val="center"/>
              <w:textAlignment w:val="center"/>
              <w:rPr>
                <w:rFonts w:ascii="Times New Roman" w:hAnsi="Times New Roman" w:eastAsia="Times New Roman" w:cs="Times New Roman"/>
                <w:kern w:val="0"/>
                <w:sz w:val="16"/>
                <w:szCs w:val="16"/>
                <w:lang w:val="en-GB" w:eastAsia="de-DE"/>
              </w:rPr>
            </w:pPr>
            <w:r>
              <w:rPr>
                <w:rFonts w:ascii="Times New Roman" w:hAnsi="Times New Roman" w:eastAsia="宋体" w:cs="Times New Roman"/>
                <w:kern w:val="0"/>
                <w:sz w:val="16"/>
                <w:szCs w:val="16"/>
                <w:lang w:bidi="ar"/>
              </w:rPr>
              <w:t>1375</w:t>
            </w:r>
          </w:p>
        </w:tc>
      </w:tr>
    </w:tbl>
    <w:p w14:paraId="6835EBFA">
      <w:pPr>
        <w:widowControl/>
        <w:snapToGrid w:val="0"/>
        <w:spacing w:line="200" w:lineRule="atLeast"/>
        <w:ind w:firstLine="2003" w:firstLineChars="950"/>
        <w:rPr>
          <w:rFonts w:ascii="Times New Roman" w:hAnsi="Times New Roman" w:eastAsia="宋体" w:cs="Times New Roman"/>
          <w:kern w:val="0"/>
          <w:sz w:val="20"/>
          <w:szCs w:val="20"/>
          <w:lang w:val="en-GB"/>
        </w:rPr>
      </w:pPr>
      <w:r>
        <w:rPr>
          <w:rFonts w:ascii="Times New Roman" w:hAnsi="Times New Roman" w:eastAsia="宋体" w:cs="Times New Roman"/>
          <w:b/>
          <w:bCs/>
          <w:kern w:val="0"/>
          <w:szCs w:val="21"/>
          <w:lang w:val="en-GB"/>
        </w:rPr>
        <w:t xml:space="preserve">† </w:t>
      </w:r>
      <w:r>
        <w:rPr>
          <w:rFonts w:ascii="Times New Roman" w:hAnsi="Times New Roman" w:eastAsia="宋体" w:cs="Times New Roman"/>
          <w:kern w:val="0"/>
          <w:sz w:val="18"/>
          <w:szCs w:val="18"/>
          <w:lang w:val="en-GB"/>
        </w:rPr>
        <w:t>Above sea level</w:t>
      </w:r>
    </w:p>
    <w:p w14:paraId="77AACDC7">
      <w:pPr>
        <w:widowControl/>
        <w:spacing w:line="360" w:lineRule="auto"/>
        <w:rPr>
          <w:rFonts w:ascii="Times New Roman" w:hAnsi="Times New Roman" w:eastAsia="宋体" w:cs="Times New Roman"/>
          <w:kern w:val="0"/>
          <w:sz w:val="20"/>
          <w:szCs w:val="20"/>
          <w:lang w:val="en-GB"/>
        </w:rPr>
      </w:pPr>
      <w:r>
        <w:rPr>
          <w:rFonts w:ascii="Times New Roman" w:hAnsi="Times New Roman" w:eastAsia="宋体" w:cs="Times New Roman"/>
          <w:kern w:val="0"/>
          <w:sz w:val="20"/>
          <w:szCs w:val="20"/>
          <w:lang w:val="en-GB"/>
        </w:rPr>
        <w:br w:type="page"/>
      </w:r>
    </w:p>
    <w:p w14:paraId="6EA54413">
      <w:pPr>
        <w:widowControl/>
        <w:spacing w:before="480" w:beforeLines="200" w:line="360" w:lineRule="auto"/>
        <w:jc w:val="center"/>
        <w:rPr>
          <w:rFonts w:ascii="Times New Roman" w:hAnsi="Times New Roman" w:eastAsia="Times New Roman" w:cs="Times New Roman"/>
          <w:b/>
          <w:bCs/>
          <w:kern w:val="0"/>
          <w:sz w:val="16"/>
          <w:szCs w:val="16"/>
          <w:lang w:val="en-GB" w:eastAsia="de-DE"/>
        </w:rPr>
      </w:pPr>
    </w:p>
    <w:p w14:paraId="5531859C">
      <w:pPr>
        <w:widowControl/>
        <w:spacing w:before="480" w:beforeLines="200" w:line="360" w:lineRule="auto"/>
        <w:jc w:val="center"/>
        <w:rPr>
          <w:rFonts w:ascii="Times New Roman" w:hAnsi="Times New Roman" w:eastAsia="Times New Roman" w:cs="Times New Roman"/>
          <w:kern w:val="0"/>
          <w:sz w:val="20"/>
          <w:szCs w:val="20"/>
          <w:lang w:val="en-GB" w:eastAsia="de-DE"/>
        </w:rPr>
      </w:pPr>
      <w:r>
        <w:rPr>
          <w:rFonts w:ascii="Times New Roman" w:hAnsi="Times New Roman" w:eastAsia="Times New Roman" w:cs="Times New Roman"/>
          <w:b/>
          <w:bCs/>
          <w:kern w:val="0"/>
          <w:sz w:val="20"/>
          <w:szCs w:val="20"/>
          <w:lang w:val="en-GB" w:eastAsia="de-DE"/>
        </w:rPr>
        <w:t>Table</w:t>
      </w:r>
      <w:r>
        <w:rPr>
          <w:rFonts w:hint="eastAsia" w:ascii="Times New Roman" w:hAnsi="Times New Roman" w:eastAsia="宋体" w:cs="Times New Roman"/>
          <w:b/>
          <w:bCs/>
          <w:kern w:val="0"/>
          <w:sz w:val="20"/>
          <w:szCs w:val="20"/>
        </w:rPr>
        <w:t xml:space="preserve"> S2</w:t>
      </w:r>
      <w:r>
        <w:rPr>
          <w:rFonts w:ascii="Times New Roman" w:hAnsi="Times New Roman" w:eastAsia="Times New Roman" w:cs="Times New Roman"/>
          <w:b/>
          <w:bCs/>
          <w:kern w:val="0"/>
          <w:sz w:val="20"/>
          <w:szCs w:val="20"/>
          <w:lang w:val="en-GB" w:eastAsia="de-DE"/>
        </w:rPr>
        <w:t>.</w:t>
      </w:r>
      <w:r>
        <w:rPr>
          <w:rFonts w:ascii="Times New Roman" w:hAnsi="Times New Roman" w:eastAsia="Times New Roman" w:cs="Times New Roman"/>
          <w:kern w:val="0"/>
          <w:sz w:val="20"/>
          <w:szCs w:val="20"/>
          <w:lang w:val="en-GB" w:eastAsia="de-DE"/>
        </w:rPr>
        <w:t xml:space="preserve"> </w:t>
      </w:r>
      <w:r>
        <w:rPr>
          <w:rFonts w:hint="eastAsia" w:ascii="Times New Roman" w:hAnsi="Times New Roman" w:eastAsia="宋体" w:cs="Times New Roman"/>
          <w:kern w:val="0"/>
          <w:sz w:val="20"/>
          <w:szCs w:val="20"/>
        </w:rPr>
        <w:t>F</w:t>
      </w:r>
      <w:r>
        <w:rPr>
          <w:rFonts w:hint="eastAsia" w:ascii="Times New Roman" w:hAnsi="Times New Roman" w:eastAsia="Times New Roman" w:cs="Times New Roman"/>
          <w:kern w:val="0"/>
          <w:sz w:val="20"/>
          <w:szCs w:val="20"/>
          <w:lang w:val="en-GB" w:eastAsia="de-DE"/>
        </w:rPr>
        <w:t>our types</w:t>
      </w:r>
      <w:r>
        <w:rPr>
          <w:rFonts w:hint="eastAsia" w:ascii="Times New Roman" w:hAnsi="Times New Roman" w:eastAsia="宋体" w:cs="Times New Roman"/>
          <w:kern w:val="0"/>
          <w:sz w:val="20"/>
          <w:szCs w:val="20"/>
        </w:rPr>
        <w:t xml:space="preserve"> of </w:t>
      </w:r>
      <w:r>
        <w:rPr>
          <w:rFonts w:hint="eastAsia" w:ascii="Times New Roman" w:hAnsi="Times New Roman" w:eastAsia="Times New Roman" w:cs="Times New Roman"/>
          <w:kern w:val="0"/>
          <w:sz w:val="20"/>
          <w:szCs w:val="20"/>
          <w:lang w:val="en-GB" w:eastAsia="de-DE"/>
        </w:rPr>
        <w:t>classified</w:t>
      </w:r>
      <w:r>
        <w:rPr>
          <w:rFonts w:hint="eastAsia" w:ascii="Times New Roman" w:hAnsi="Times New Roman" w:eastAsia="宋体" w:cs="Times New Roman"/>
          <w:kern w:val="0"/>
          <w:sz w:val="20"/>
          <w:szCs w:val="20"/>
        </w:rPr>
        <w:t xml:space="preserve"> </w:t>
      </w:r>
      <w:r>
        <w:rPr>
          <w:rFonts w:hint="eastAsia" w:ascii="Times New Roman" w:hAnsi="Times New Roman" w:eastAsia="Times New Roman" w:cs="Times New Roman"/>
          <w:kern w:val="0"/>
          <w:sz w:val="20"/>
          <w:szCs w:val="20"/>
          <w:lang w:val="en-GB" w:eastAsia="de-DE"/>
        </w:rPr>
        <w:t>dust weather</w:t>
      </w:r>
      <w:bookmarkStart w:id="0" w:name="OLE_LINK5"/>
      <w:r>
        <w:rPr>
          <w:rFonts w:ascii="Times New Roman" w:hAnsi="Times New Roman" w:eastAsia="宋体" w:cs="Times New Roman"/>
          <w:b/>
          <w:bCs/>
          <w:kern w:val="0"/>
          <w:szCs w:val="21"/>
          <w:lang w:val="en-GB"/>
        </w:rPr>
        <w:t>†</w:t>
      </w:r>
      <w:bookmarkEnd w:id="0"/>
    </w:p>
    <w:tbl>
      <w:tblPr>
        <w:tblStyle w:val="8"/>
        <w:tblW w:w="9336" w:type="dxa"/>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FFFFFF"/>
        <w:tblLayout w:type="fixed"/>
        <w:tblCellMar>
          <w:top w:w="0" w:type="dxa"/>
          <w:left w:w="108" w:type="dxa"/>
          <w:bottom w:w="0" w:type="dxa"/>
          <w:right w:w="108" w:type="dxa"/>
        </w:tblCellMar>
      </w:tblPr>
      <w:tblGrid>
        <w:gridCol w:w="686"/>
        <w:gridCol w:w="1462"/>
        <w:gridCol w:w="3687"/>
        <w:gridCol w:w="943"/>
        <w:gridCol w:w="999"/>
        <w:gridCol w:w="1559"/>
      </w:tblGrid>
      <w:tr w14:paraId="6B6C338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297" w:hRule="atLeast"/>
          <w:jc w:val="center"/>
        </w:trPr>
        <w:tc>
          <w:tcPr>
            <w:tcW w:w="686" w:type="dxa"/>
            <w:tcBorders>
              <w:top w:val="single" w:color="000000" w:sz="8" w:space="0"/>
              <w:left w:val="nil"/>
              <w:bottom w:val="single" w:color="000000" w:sz="8" w:space="0"/>
              <w:right w:val="nil"/>
              <w:insideH w:val="single" w:sz="8" w:space="0"/>
              <w:insideV w:val="nil"/>
            </w:tcBorders>
            <w:shd w:val="clear" w:color="auto" w:fill="FFFFFF"/>
          </w:tcPr>
          <w:p w14:paraId="67DFA37C">
            <w:pPr>
              <w:widowControl/>
              <w:spacing w:before="0" w:after="0" w:line="240" w:lineRule="auto"/>
              <w:jc w:val="center"/>
              <w:rPr>
                <w:rFonts w:ascii="Times New Roman" w:hAnsi="Times New Roman" w:eastAsia="宋体" w:cs="Times New Roman"/>
                <w:b/>
                <w:bCs/>
                <w:color w:val="000000"/>
                <w:kern w:val="0"/>
                <w:sz w:val="16"/>
                <w:szCs w:val="16"/>
                <w:lang w:val="en-GB" w:eastAsia="en-GB"/>
              </w:rPr>
            </w:pPr>
            <w:r>
              <w:rPr>
                <w:rFonts w:ascii="Times New Roman" w:hAnsi="Times New Roman" w:eastAsia="宋体" w:cs="Times New Roman"/>
                <w:b/>
                <w:bCs/>
                <w:color w:val="000000"/>
                <w:kern w:val="0"/>
                <w:sz w:val="16"/>
                <w:szCs w:val="16"/>
                <w:lang w:val="en-GB" w:eastAsia="de-DE"/>
              </w:rPr>
              <w:t>Risk Level</w:t>
            </w:r>
            <w:r>
              <w:rPr>
                <w:rFonts w:ascii="Times New Roman" w:hAnsi="Times New Roman" w:eastAsia="宋体" w:cs="Times New Roman"/>
                <w:b/>
                <w:bCs/>
                <w:color w:val="000000"/>
                <w:kern w:val="0"/>
                <w:sz w:val="16"/>
                <w:szCs w:val="16"/>
                <w:lang w:val="en-GB" w:eastAsia="en-GB"/>
              </w:rPr>
              <w:t>s</w:t>
            </w:r>
          </w:p>
        </w:tc>
        <w:tc>
          <w:tcPr>
            <w:tcW w:w="1462" w:type="dxa"/>
            <w:tcBorders>
              <w:top w:val="single" w:color="000000" w:sz="8" w:space="0"/>
              <w:left w:val="single" w:color="auto" w:sz="4" w:space="0"/>
              <w:bottom w:val="single" w:color="000000" w:sz="8" w:space="0"/>
              <w:right w:val="nil"/>
              <w:insideH w:val="single" w:sz="8" w:space="0"/>
              <w:insideV w:val="nil"/>
            </w:tcBorders>
            <w:shd w:val="clear" w:color="auto" w:fill="FFFFFF"/>
          </w:tcPr>
          <w:p w14:paraId="098FC8E2">
            <w:pPr>
              <w:widowControl/>
              <w:spacing w:before="0" w:after="0" w:line="240" w:lineRule="auto"/>
              <w:jc w:val="center"/>
              <w:rPr>
                <w:rFonts w:ascii="Times New Roman" w:hAnsi="Times New Roman" w:eastAsia="宋体" w:cs="Times New Roman"/>
                <w:b/>
                <w:bCs/>
                <w:color w:val="000000"/>
                <w:kern w:val="0"/>
                <w:sz w:val="16"/>
                <w:szCs w:val="16"/>
                <w:lang w:val="en-GB" w:eastAsia="de-DE"/>
              </w:rPr>
            </w:pPr>
            <w:r>
              <w:rPr>
                <w:rFonts w:ascii="Times New Roman" w:hAnsi="Times New Roman" w:eastAsia="宋体" w:cs="Times New Roman"/>
                <w:b/>
                <w:bCs/>
                <w:color w:val="000000"/>
                <w:kern w:val="0"/>
                <w:sz w:val="16"/>
                <w:szCs w:val="16"/>
                <w:lang w:val="en-GB" w:eastAsia="en-GB"/>
              </w:rPr>
              <w:t>Dust categories</w:t>
            </w:r>
          </w:p>
        </w:tc>
        <w:tc>
          <w:tcPr>
            <w:tcW w:w="3687" w:type="dxa"/>
            <w:tcBorders>
              <w:top w:val="single" w:color="000000" w:sz="8" w:space="0"/>
              <w:bottom w:val="single" w:color="000000" w:sz="8" w:space="0"/>
              <w:right w:val="nil"/>
              <w:insideH w:val="single" w:sz="8" w:space="0"/>
              <w:insideV w:val="nil"/>
            </w:tcBorders>
            <w:shd w:val="clear" w:color="auto" w:fill="FFFFFF"/>
          </w:tcPr>
          <w:p w14:paraId="6C1A2ABD">
            <w:pPr>
              <w:widowControl/>
              <w:spacing w:before="0" w:after="0" w:line="240" w:lineRule="auto"/>
              <w:jc w:val="center"/>
              <w:rPr>
                <w:rFonts w:ascii="Times New Roman" w:hAnsi="Times New Roman" w:eastAsia="宋体" w:cs="Times New Roman"/>
                <w:b/>
                <w:bCs/>
                <w:color w:val="000000"/>
                <w:kern w:val="0"/>
                <w:sz w:val="16"/>
                <w:szCs w:val="16"/>
                <w:lang w:val="en-GB" w:eastAsia="en-GB"/>
              </w:rPr>
            </w:pPr>
            <w:r>
              <w:rPr>
                <w:rFonts w:ascii="Times New Roman" w:hAnsi="Times New Roman" w:eastAsia="宋体" w:cs="Times New Roman"/>
                <w:b/>
                <w:bCs/>
                <w:color w:val="000000"/>
                <w:kern w:val="0"/>
                <w:sz w:val="16"/>
                <w:szCs w:val="16"/>
                <w:lang w:val="en-GB" w:eastAsia="en-GB"/>
              </w:rPr>
              <w:t>Brief descriptions</w:t>
            </w:r>
          </w:p>
        </w:tc>
        <w:tc>
          <w:tcPr>
            <w:tcW w:w="943" w:type="dxa"/>
            <w:tcBorders>
              <w:top w:val="single" w:color="000000" w:sz="8" w:space="0"/>
              <w:bottom w:val="single" w:color="000000" w:sz="8" w:space="0"/>
              <w:right w:val="nil"/>
              <w:insideH w:val="single" w:sz="8" w:space="0"/>
              <w:insideV w:val="nil"/>
            </w:tcBorders>
            <w:shd w:val="clear" w:color="auto" w:fill="FFFFFF"/>
          </w:tcPr>
          <w:p w14:paraId="42E68E0B">
            <w:pPr>
              <w:widowControl/>
              <w:spacing w:before="0" w:after="0" w:line="240" w:lineRule="auto"/>
              <w:jc w:val="center"/>
              <w:rPr>
                <w:rFonts w:ascii="Times New Roman" w:hAnsi="Times New Roman" w:eastAsia="宋体" w:cs="Times New Roman"/>
                <w:b/>
                <w:bCs/>
                <w:color w:val="000000"/>
                <w:kern w:val="0"/>
                <w:sz w:val="16"/>
                <w:szCs w:val="16"/>
                <w:lang w:val="en-GB" w:eastAsia="en-GB"/>
              </w:rPr>
            </w:pPr>
            <w:r>
              <w:rPr>
                <w:rFonts w:ascii="Times New Roman" w:hAnsi="Times New Roman" w:eastAsia="宋体" w:cs="Times New Roman"/>
                <w:b/>
                <w:bCs/>
                <w:color w:val="000000"/>
                <w:kern w:val="0"/>
                <w:sz w:val="16"/>
                <w:szCs w:val="16"/>
                <w:lang w:val="en-GB" w:eastAsia="en-GB"/>
              </w:rPr>
              <w:t>Visibility</w:t>
            </w:r>
          </w:p>
          <w:p w14:paraId="21E41FBA">
            <w:pPr>
              <w:widowControl/>
              <w:spacing w:before="0" w:after="0" w:line="240" w:lineRule="auto"/>
              <w:jc w:val="center"/>
              <w:rPr>
                <w:rFonts w:ascii="Times New Roman" w:hAnsi="Times New Roman" w:eastAsia="宋体" w:cs="Times New Roman"/>
                <w:b/>
                <w:bCs/>
                <w:color w:val="000000"/>
                <w:kern w:val="0"/>
                <w:sz w:val="16"/>
                <w:szCs w:val="16"/>
                <w:lang w:val="en-GB" w:eastAsia="de-DE"/>
              </w:rPr>
            </w:pPr>
            <w:bookmarkStart w:id="1" w:name="_GoBack"/>
            <w:r>
              <w:rPr>
                <w:rFonts w:ascii="Times New Roman" w:hAnsi="Times New Roman" w:eastAsia="宋体" w:cs="Times New Roman"/>
                <w:b w:val="0"/>
                <w:bCs w:val="0"/>
                <w:color w:val="000000"/>
                <w:kern w:val="0"/>
                <w:sz w:val="16"/>
                <w:szCs w:val="16"/>
                <w:lang w:val="en-GB" w:eastAsia="en-GB"/>
              </w:rPr>
              <w:t>(km)</w:t>
            </w:r>
            <w:bookmarkEnd w:id="1"/>
          </w:p>
        </w:tc>
        <w:tc>
          <w:tcPr>
            <w:tcW w:w="999" w:type="dxa"/>
            <w:tcBorders>
              <w:top w:val="single" w:color="000000" w:sz="8" w:space="0"/>
              <w:bottom w:val="single" w:color="000000" w:sz="8" w:space="0"/>
              <w:right w:val="nil"/>
              <w:insideH w:val="single" w:sz="8" w:space="0"/>
              <w:insideV w:val="nil"/>
            </w:tcBorders>
            <w:shd w:val="clear" w:color="auto" w:fill="FFFFFF"/>
          </w:tcPr>
          <w:p w14:paraId="47A1F358">
            <w:pPr>
              <w:widowControl/>
              <w:spacing w:before="0" w:after="0" w:line="240" w:lineRule="auto"/>
              <w:jc w:val="center"/>
              <w:rPr>
                <w:rFonts w:ascii="Times New Roman" w:hAnsi="Times New Roman" w:eastAsia="宋体" w:cs="Times New Roman"/>
                <w:b/>
                <w:bCs/>
                <w:color w:val="000000"/>
                <w:kern w:val="0"/>
                <w:sz w:val="16"/>
                <w:szCs w:val="16"/>
                <w:lang w:val="en-GB" w:eastAsia="en-GB"/>
              </w:rPr>
            </w:pPr>
            <w:r>
              <w:rPr>
                <w:rFonts w:ascii="Times New Roman" w:hAnsi="Times New Roman" w:eastAsia="宋体" w:cs="Times New Roman"/>
                <w:b/>
                <w:bCs/>
                <w:color w:val="000000"/>
                <w:kern w:val="0"/>
                <w:sz w:val="16"/>
                <w:szCs w:val="16"/>
                <w:lang w:val="en-GB" w:eastAsia="en-GB"/>
              </w:rPr>
              <w:t>Wind</w:t>
            </w:r>
          </w:p>
        </w:tc>
        <w:tc>
          <w:tcPr>
            <w:tcW w:w="1559" w:type="dxa"/>
            <w:tcBorders>
              <w:top w:val="single" w:color="000000" w:sz="8" w:space="0"/>
              <w:bottom w:val="single" w:color="000000" w:sz="8" w:space="0"/>
              <w:right w:val="nil"/>
              <w:insideH w:val="single" w:sz="8" w:space="0"/>
              <w:insideV w:val="nil"/>
            </w:tcBorders>
            <w:shd w:val="clear" w:color="auto" w:fill="FFFFFF"/>
          </w:tcPr>
          <w:p w14:paraId="2B014977">
            <w:pPr>
              <w:widowControl/>
              <w:spacing w:before="0" w:after="0" w:line="240" w:lineRule="auto"/>
              <w:jc w:val="center"/>
              <w:rPr>
                <w:rFonts w:ascii="Times New Roman" w:hAnsi="Times New Roman" w:eastAsia="宋体" w:cs="Times New Roman"/>
                <w:b/>
                <w:bCs/>
                <w:color w:val="000000"/>
                <w:kern w:val="0"/>
                <w:sz w:val="16"/>
                <w:szCs w:val="16"/>
                <w:lang w:val="en-GB" w:eastAsia="de-DE"/>
              </w:rPr>
            </w:pPr>
            <w:r>
              <w:rPr>
                <w:rFonts w:ascii="Times New Roman" w:hAnsi="Times New Roman" w:eastAsia="宋体" w:cs="Times New Roman"/>
                <w:b/>
                <w:bCs/>
                <w:color w:val="000000"/>
                <w:kern w:val="0"/>
                <w:sz w:val="16"/>
                <w:szCs w:val="16"/>
                <w:lang w:val="en-GB" w:eastAsia="en-GB"/>
              </w:rPr>
              <w:t>WMO code</w:t>
            </w:r>
          </w:p>
        </w:tc>
      </w:tr>
      <w:tr w14:paraId="33DA895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86" w:type="dxa"/>
            <w:tcBorders>
              <w:left w:val="nil"/>
              <w:bottom w:val="nil"/>
              <w:right w:val="nil"/>
            </w:tcBorders>
            <w:shd w:val="clear" w:color="auto" w:fill="FFFFFF"/>
          </w:tcPr>
          <w:p w14:paraId="3102491E">
            <w:pPr>
              <w:widowControl/>
              <w:spacing w:line="360" w:lineRule="auto"/>
              <w:jc w:val="center"/>
              <w:rPr>
                <w:rFonts w:ascii="Times New Roman" w:hAnsi="Times New Roman" w:eastAsia="宋体" w:cs="Times New Roman"/>
                <w:b/>
                <w:bCs/>
                <w:color w:val="000000"/>
                <w:kern w:val="0"/>
                <w:sz w:val="16"/>
                <w:szCs w:val="16"/>
                <w:lang w:val="en-GB" w:eastAsia="en-GB"/>
              </w:rPr>
            </w:pPr>
            <w:r>
              <w:rPr>
                <w:rFonts w:ascii="Times New Roman" w:hAnsi="Times New Roman" w:eastAsia="宋体" w:cs="Times New Roman"/>
                <w:b/>
                <w:bCs/>
                <w:color w:val="000000"/>
                <w:kern w:val="0"/>
                <w:sz w:val="16"/>
                <w:szCs w:val="16"/>
                <w:lang w:val="en-GB" w:eastAsia="en-GB"/>
              </w:rPr>
              <w:t>Low</w:t>
            </w:r>
          </w:p>
        </w:tc>
        <w:tc>
          <w:tcPr>
            <w:tcW w:w="1462" w:type="dxa"/>
            <w:tcBorders>
              <w:left w:val="single" w:color="auto" w:sz="4" w:space="0"/>
              <w:right w:val="nil"/>
            </w:tcBorders>
            <w:shd w:val="clear" w:color="auto" w:fill="FFFFFF"/>
          </w:tcPr>
          <w:p w14:paraId="3FBBD3D9">
            <w:pPr>
              <w:widowControl/>
              <w:spacing w:line="360" w:lineRule="auto"/>
              <w:rPr>
                <w:rFonts w:ascii="Times New Roman" w:hAnsi="Times New Roman" w:eastAsia="宋体" w:cs="Times New Roman"/>
                <w:color w:val="000000"/>
                <w:kern w:val="0"/>
                <w:sz w:val="16"/>
                <w:szCs w:val="16"/>
                <w:lang w:val="en-GB" w:eastAsia="en-GB"/>
              </w:rPr>
            </w:pPr>
            <w:r>
              <w:rPr>
                <w:rFonts w:ascii="Times New Roman" w:hAnsi="Times New Roman" w:eastAsia="宋体" w:cs="Times New Roman"/>
                <w:color w:val="000000"/>
                <w:kern w:val="0"/>
                <w:sz w:val="16"/>
                <w:szCs w:val="16"/>
                <w:lang w:val="en-GB" w:eastAsia="en-GB"/>
              </w:rPr>
              <w:t>D</w:t>
            </w:r>
            <w:r>
              <w:rPr>
                <w:rFonts w:ascii="Times New Roman" w:hAnsi="Times New Roman" w:eastAsia="宋体" w:cs="Times New Roman"/>
                <w:color w:val="000000"/>
                <w:kern w:val="0"/>
                <w:sz w:val="16"/>
                <w:szCs w:val="16"/>
                <w:lang w:val="en-GB" w:eastAsia="de-DE"/>
              </w:rPr>
              <w:t>ust in suspension</w:t>
            </w:r>
          </w:p>
        </w:tc>
        <w:tc>
          <w:tcPr>
            <w:tcW w:w="3687" w:type="dxa"/>
            <w:tcBorders>
              <w:right w:val="nil"/>
            </w:tcBorders>
            <w:shd w:val="clear" w:color="auto" w:fill="FFFFFF"/>
          </w:tcPr>
          <w:p w14:paraId="23BAFE68">
            <w:pPr>
              <w:widowControl/>
              <w:spacing w:line="360" w:lineRule="auto"/>
              <w:rPr>
                <w:rFonts w:ascii="Cambria Math" w:hAnsi="Cambria Math" w:eastAsia="宋体" w:cs="Times New Roman"/>
                <w:color w:val="000000"/>
                <w:kern w:val="0"/>
                <w:sz w:val="16"/>
                <w:szCs w:val="16"/>
                <w:lang w:val="en-GB" w:eastAsia="en-GB"/>
                <w:oMath/>
              </w:rPr>
            </w:pPr>
            <w:r>
              <w:rPr>
                <w:rFonts w:ascii="Times New Roman" w:hAnsi="Times New Roman" w:eastAsia="宋体" w:cs="Times New Roman"/>
                <w:color w:val="000000"/>
                <w:kern w:val="0"/>
                <w:sz w:val="16"/>
                <w:szCs w:val="16"/>
                <w:lang w:val="en-GB" w:eastAsia="en-GB"/>
              </w:rPr>
              <w:t>W</w:t>
            </w:r>
            <w:r>
              <w:rPr>
                <w:rFonts w:ascii="Times New Roman" w:hAnsi="Times New Roman" w:eastAsia="Times New Roman" w:cs="Times New Roman"/>
                <w:color w:val="000000"/>
                <w:kern w:val="0"/>
                <w:sz w:val="16"/>
                <w:szCs w:val="16"/>
                <w:lang w:val="en-GB" w:eastAsia="de-DE"/>
              </w:rPr>
              <w:t xml:space="preserve">idespread dust in suspension, which is not </w:t>
            </w:r>
            <w:r>
              <w:rPr>
                <w:rFonts w:ascii="Times New Roman" w:hAnsi="Times New Roman" w:eastAsia="宋体" w:cs="Times New Roman"/>
                <w:color w:val="000000"/>
                <w:kern w:val="0"/>
                <w:sz w:val="16"/>
                <w:szCs w:val="16"/>
                <w:lang w:val="en-GB" w:eastAsia="en-GB"/>
              </w:rPr>
              <w:t>elevate</w:t>
            </w:r>
            <w:r>
              <w:rPr>
                <w:rFonts w:ascii="Times New Roman" w:hAnsi="Times New Roman" w:eastAsia="Times New Roman" w:cs="Times New Roman"/>
                <w:color w:val="000000"/>
                <w:kern w:val="0"/>
                <w:sz w:val="16"/>
                <w:szCs w:val="16"/>
                <w:lang w:val="en-GB" w:eastAsia="de-DE"/>
              </w:rPr>
              <w:t>d at or near the station at the time of observation</w:t>
            </w:r>
            <w:r>
              <w:rPr>
                <w:rFonts w:ascii="Times New Roman" w:hAnsi="Times New Roman" w:eastAsia="宋体" w:cs="Times New Roman"/>
                <w:color w:val="000000"/>
                <w:kern w:val="0"/>
                <w:sz w:val="16"/>
                <w:szCs w:val="16"/>
                <w:lang w:val="en-GB" w:eastAsia="en-GB"/>
              </w:rPr>
              <w:t>.</w:t>
            </w:r>
          </w:p>
        </w:tc>
        <w:tc>
          <w:tcPr>
            <w:tcW w:w="943" w:type="dxa"/>
            <w:tcBorders>
              <w:right w:val="nil"/>
            </w:tcBorders>
            <w:shd w:val="clear" w:color="auto" w:fill="FFFFFF"/>
          </w:tcPr>
          <w:p w14:paraId="57BE95B3">
            <w:pPr>
              <w:widowControl/>
              <w:spacing w:line="360" w:lineRule="auto"/>
              <w:jc w:val="center"/>
              <w:rPr>
                <w:rFonts w:ascii="Times New Roman" w:hAnsi="Times New Roman" w:eastAsia="宋体" w:cs="Times New Roman"/>
                <w:color w:val="000000"/>
                <w:kern w:val="0"/>
                <w:sz w:val="16"/>
                <w:szCs w:val="16"/>
                <w:lang w:val="en-GB" w:eastAsia="en-GB"/>
              </w:rPr>
            </w:pPr>
            <w:r>
              <w:rPr>
                <w:rFonts w:ascii="Times New Roman" w:hAnsi="Times New Roman" w:eastAsia="宋体" w:cs="Times New Roman"/>
                <w:color w:val="000000"/>
                <w:kern w:val="0"/>
                <w:sz w:val="16"/>
                <w:szCs w:val="16"/>
                <w:lang w:val="en-GB" w:eastAsia="en-GB"/>
              </w:rPr>
              <w:t>&lt; 10</w:t>
            </w:r>
          </w:p>
        </w:tc>
        <w:tc>
          <w:tcPr>
            <w:tcW w:w="999" w:type="dxa"/>
            <w:tcBorders>
              <w:left w:val="nil"/>
              <w:bottom w:val="nil"/>
              <w:right w:val="nil"/>
            </w:tcBorders>
            <w:shd w:val="clear" w:color="auto" w:fill="FFFFFF"/>
          </w:tcPr>
          <w:p w14:paraId="4581DD87">
            <w:pPr>
              <w:widowControl/>
              <w:spacing w:line="360" w:lineRule="auto"/>
              <w:jc w:val="center"/>
              <w:rPr>
                <w:rFonts w:ascii="Times New Roman" w:hAnsi="Times New Roman" w:eastAsia="宋体" w:cs="Times New Roman"/>
                <w:color w:val="000000"/>
                <w:kern w:val="0"/>
                <w:sz w:val="16"/>
                <w:szCs w:val="16"/>
                <w:lang w:val="en-GB" w:eastAsia="en-GB"/>
              </w:rPr>
            </w:pPr>
            <w:r>
              <w:rPr>
                <w:rFonts w:ascii="Times New Roman" w:hAnsi="Times New Roman" w:eastAsia="宋体" w:cs="Times New Roman"/>
                <w:color w:val="000000"/>
                <w:kern w:val="0"/>
                <w:sz w:val="16"/>
                <w:szCs w:val="16"/>
                <w:lang w:val="en-GB" w:eastAsia="en-GB"/>
              </w:rPr>
              <w:t>-</w:t>
            </w:r>
          </w:p>
        </w:tc>
        <w:tc>
          <w:tcPr>
            <w:tcW w:w="1559" w:type="dxa"/>
            <w:tcBorders>
              <w:right w:val="nil"/>
            </w:tcBorders>
            <w:shd w:val="clear" w:color="auto" w:fill="FFFFFF"/>
          </w:tcPr>
          <w:p w14:paraId="221C544B">
            <w:pPr>
              <w:widowControl/>
              <w:spacing w:line="360" w:lineRule="auto"/>
              <w:jc w:val="center"/>
              <w:rPr>
                <w:rFonts w:ascii="Times New Roman" w:hAnsi="Times New Roman" w:eastAsia="宋体" w:cs="Times New Roman"/>
                <w:color w:val="000000"/>
                <w:kern w:val="0"/>
                <w:sz w:val="16"/>
                <w:szCs w:val="16"/>
                <w:lang w:val="en-GB" w:eastAsia="en-GB"/>
              </w:rPr>
            </w:pPr>
            <w:r>
              <w:rPr>
                <w:rFonts w:ascii="Times New Roman" w:hAnsi="Times New Roman" w:eastAsia="宋体" w:cs="Times New Roman"/>
                <w:color w:val="000000"/>
                <w:kern w:val="0"/>
                <w:sz w:val="16"/>
                <w:szCs w:val="16"/>
                <w:lang w:val="en-GB" w:eastAsia="en-GB"/>
              </w:rPr>
              <w:t>6</w:t>
            </w:r>
          </w:p>
        </w:tc>
      </w:tr>
      <w:tr w14:paraId="15CA538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jc w:val="center"/>
        </w:trPr>
        <w:tc>
          <w:tcPr>
            <w:tcW w:w="686" w:type="dxa"/>
            <w:vMerge w:val="restart"/>
            <w:tcBorders>
              <w:left w:val="nil"/>
              <w:bottom w:val="nil"/>
              <w:right w:val="single" w:color="auto" w:sz="4" w:space="0"/>
            </w:tcBorders>
            <w:shd w:val="clear" w:color="auto" w:fill="FFFFFF"/>
          </w:tcPr>
          <w:p w14:paraId="61D32B50">
            <w:pPr>
              <w:widowControl/>
              <w:spacing w:line="360" w:lineRule="auto"/>
              <w:jc w:val="center"/>
              <w:rPr>
                <w:rFonts w:ascii="Times New Roman" w:hAnsi="Times New Roman" w:eastAsia="宋体" w:cs="Times New Roman"/>
                <w:b/>
                <w:bCs/>
                <w:color w:val="000000"/>
                <w:kern w:val="0"/>
                <w:sz w:val="16"/>
                <w:szCs w:val="16"/>
                <w:lang w:val="en-GB" w:eastAsia="en-GB"/>
              </w:rPr>
            </w:pPr>
            <w:r>
              <w:rPr>
                <w:rFonts w:ascii="Times New Roman" w:hAnsi="Times New Roman" w:eastAsia="宋体" w:cs="Times New Roman"/>
                <w:b/>
                <w:bCs/>
                <w:color w:val="000000"/>
                <w:kern w:val="0"/>
                <w:sz w:val="16"/>
                <w:szCs w:val="16"/>
                <w:lang w:val="en-GB" w:eastAsia="en-GB"/>
              </w:rPr>
              <w:t>↓</w:t>
            </w:r>
          </w:p>
        </w:tc>
        <w:tc>
          <w:tcPr>
            <w:tcW w:w="1462" w:type="dxa"/>
            <w:tcBorders>
              <w:left w:val="single" w:color="auto" w:sz="4" w:space="0"/>
            </w:tcBorders>
            <w:shd w:val="clear" w:color="auto" w:fill="FFFFFF"/>
          </w:tcPr>
          <w:p w14:paraId="7D31870F">
            <w:pPr>
              <w:widowControl/>
              <w:spacing w:line="360" w:lineRule="auto"/>
              <w:rPr>
                <w:rFonts w:ascii="Times New Roman" w:hAnsi="Times New Roman" w:eastAsia="宋体" w:cs="Times New Roman"/>
                <w:color w:val="000000"/>
                <w:kern w:val="0"/>
                <w:sz w:val="16"/>
                <w:szCs w:val="16"/>
                <w:lang w:val="en-GB" w:eastAsia="en-GB"/>
              </w:rPr>
            </w:pPr>
            <w:r>
              <w:rPr>
                <w:rFonts w:ascii="Times New Roman" w:hAnsi="Times New Roman" w:eastAsia="宋体" w:cs="Times New Roman"/>
                <w:color w:val="000000"/>
                <w:kern w:val="0"/>
                <w:sz w:val="16"/>
                <w:szCs w:val="16"/>
                <w:lang w:val="en-GB" w:eastAsia="en-GB"/>
              </w:rPr>
              <w:t>Blowing dust</w:t>
            </w:r>
          </w:p>
        </w:tc>
        <w:tc>
          <w:tcPr>
            <w:tcW w:w="3687" w:type="dxa"/>
            <w:shd w:val="clear" w:color="auto" w:fill="FFFFFF"/>
          </w:tcPr>
          <w:p w14:paraId="701732F9">
            <w:pPr>
              <w:widowControl/>
              <w:spacing w:line="360" w:lineRule="auto"/>
              <w:rPr>
                <w:rFonts w:ascii="Cambria Math" w:hAnsi="Cambria Math" w:eastAsia="宋体" w:cs="Times New Roman"/>
                <w:color w:val="000000"/>
                <w:kern w:val="0"/>
                <w:sz w:val="16"/>
                <w:szCs w:val="16"/>
                <w:lang w:val="en-GB" w:eastAsia="en-GB"/>
                <w:oMath/>
              </w:rPr>
            </w:pPr>
            <w:r>
              <w:rPr>
                <w:rFonts w:ascii="Times New Roman" w:hAnsi="Times New Roman" w:eastAsia="宋体" w:cs="Times New Roman"/>
                <w:color w:val="000000"/>
                <w:kern w:val="0"/>
                <w:sz w:val="16"/>
                <w:szCs w:val="16"/>
                <w:lang w:val="en-GB" w:eastAsia="en-GB"/>
              </w:rPr>
              <w:t>R</w:t>
            </w:r>
            <w:r>
              <w:rPr>
                <w:rFonts w:ascii="Times New Roman" w:hAnsi="Times New Roman" w:eastAsia="Times New Roman" w:cs="Times New Roman"/>
                <w:color w:val="000000"/>
                <w:kern w:val="0"/>
                <w:sz w:val="16"/>
                <w:szCs w:val="16"/>
                <w:lang w:val="en-GB" w:eastAsia="de-DE"/>
              </w:rPr>
              <w:t>aised dust or sand at the time of observation</w:t>
            </w:r>
            <w:r>
              <w:rPr>
                <w:rFonts w:ascii="Times New Roman" w:hAnsi="Times New Roman" w:eastAsia="宋体" w:cs="Times New Roman"/>
                <w:color w:val="000000"/>
                <w:kern w:val="0"/>
                <w:sz w:val="16"/>
                <w:szCs w:val="16"/>
                <w:lang w:val="en-GB" w:eastAsia="en-GB"/>
              </w:rPr>
              <w:t>.</w:t>
            </w:r>
          </w:p>
        </w:tc>
        <w:tc>
          <w:tcPr>
            <w:tcW w:w="943" w:type="dxa"/>
            <w:shd w:val="clear" w:color="auto" w:fill="FFFFFF"/>
          </w:tcPr>
          <w:p w14:paraId="450B6348">
            <w:pPr>
              <w:widowControl/>
              <w:spacing w:line="360" w:lineRule="auto"/>
              <w:jc w:val="center"/>
              <w:rPr>
                <w:rFonts w:ascii="Times New Roman" w:hAnsi="Times New Roman" w:eastAsia="宋体" w:cs="Times New Roman"/>
                <w:color w:val="000000"/>
                <w:kern w:val="0"/>
                <w:sz w:val="16"/>
                <w:szCs w:val="16"/>
                <w:lang w:val="en-GB" w:eastAsia="en-GB"/>
              </w:rPr>
            </w:pPr>
            <w:r>
              <w:rPr>
                <w:rFonts w:ascii="Times New Roman" w:hAnsi="Times New Roman" w:eastAsia="宋体" w:cs="Times New Roman"/>
                <w:color w:val="000000"/>
                <w:kern w:val="0"/>
                <w:sz w:val="16"/>
                <w:szCs w:val="16"/>
                <w:lang w:val="en-GB" w:eastAsia="en-GB"/>
              </w:rPr>
              <w:t>1-10</w:t>
            </w:r>
          </w:p>
        </w:tc>
        <w:tc>
          <w:tcPr>
            <w:tcW w:w="999" w:type="dxa"/>
            <w:tcBorders>
              <w:left w:val="nil"/>
              <w:bottom w:val="nil"/>
              <w:right w:val="nil"/>
            </w:tcBorders>
            <w:shd w:val="clear" w:color="auto" w:fill="FFFFFF"/>
          </w:tcPr>
          <w:p w14:paraId="60EC9F7D">
            <w:pPr>
              <w:widowControl/>
              <w:spacing w:line="360" w:lineRule="auto"/>
              <w:jc w:val="center"/>
              <w:rPr>
                <w:rFonts w:ascii="Times New Roman" w:hAnsi="Times New Roman" w:eastAsia="宋体" w:cs="Times New Roman"/>
                <w:color w:val="000000"/>
                <w:kern w:val="0"/>
                <w:sz w:val="16"/>
                <w:szCs w:val="16"/>
                <w:lang w:val="en-GB" w:eastAsia="en-GB"/>
              </w:rPr>
            </w:pPr>
            <w:r>
              <w:rPr>
                <w:rFonts w:ascii="Times New Roman" w:hAnsi="Times New Roman" w:eastAsia="宋体" w:cs="Times New Roman"/>
                <w:color w:val="000000"/>
                <w:kern w:val="0"/>
                <w:sz w:val="16"/>
                <w:szCs w:val="16"/>
                <w:lang w:val="en-GB" w:eastAsia="en-GB"/>
              </w:rPr>
              <w:t>-</w:t>
            </w:r>
          </w:p>
        </w:tc>
        <w:tc>
          <w:tcPr>
            <w:tcW w:w="1559" w:type="dxa"/>
            <w:shd w:val="clear" w:color="auto" w:fill="FFFFFF"/>
          </w:tcPr>
          <w:p w14:paraId="70AF728C">
            <w:pPr>
              <w:widowControl/>
              <w:spacing w:line="360" w:lineRule="auto"/>
              <w:jc w:val="center"/>
              <w:rPr>
                <w:rFonts w:ascii="Times New Roman" w:hAnsi="Times New Roman" w:eastAsia="宋体" w:cs="Times New Roman"/>
                <w:color w:val="000000"/>
                <w:kern w:val="0"/>
                <w:sz w:val="16"/>
                <w:szCs w:val="16"/>
                <w:lang w:val="en-GB" w:eastAsia="en-GB"/>
              </w:rPr>
            </w:pPr>
            <w:r>
              <w:rPr>
                <w:rFonts w:ascii="Times New Roman" w:hAnsi="Times New Roman" w:eastAsia="宋体" w:cs="Times New Roman"/>
                <w:color w:val="000000"/>
                <w:kern w:val="0"/>
                <w:sz w:val="16"/>
                <w:szCs w:val="16"/>
                <w:lang w:val="en-GB" w:eastAsia="en-GB"/>
              </w:rPr>
              <w:t>7, 8</w:t>
            </w:r>
          </w:p>
        </w:tc>
      </w:tr>
      <w:tr w14:paraId="0F7DF7B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86" w:type="dxa"/>
            <w:vMerge w:val="continue"/>
            <w:tcBorders>
              <w:left w:val="nil"/>
              <w:bottom w:val="nil"/>
              <w:right w:val="nil"/>
            </w:tcBorders>
            <w:shd w:val="clear" w:color="auto" w:fill="FFFFFF"/>
          </w:tcPr>
          <w:p w14:paraId="0DF346D3">
            <w:pPr>
              <w:widowControl/>
              <w:spacing w:line="360" w:lineRule="auto"/>
              <w:jc w:val="center"/>
              <w:rPr>
                <w:rFonts w:ascii="Times New Roman" w:hAnsi="Times New Roman" w:eastAsia="宋体" w:cs="Times New Roman"/>
                <w:b/>
                <w:bCs/>
                <w:color w:val="000000"/>
                <w:kern w:val="0"/>
                <w:sz w:val="16"/>
                <w:szCs w:val="16"/>
                <w:lang w:val="en-GB" w:eastAsia="en-GB"/>
              </w:rPr>
            </w:pPr>
          </w:p>
        </w:tc>
        <w:tc>
          <w:tcPr>
            <w:tcW w:w="1462" w:type="dxa"/>
            <w:tcBorders>
              <w:left w:val="single" w:color="auto" w:sz="4" w:space="0"/>
              <w:right w:val="nil"/>
            </w:tcBorders>
            <w:shd w:val="clear" w:color="auto" w:fill="FFFFFF"/>
          </w:tcPr>
          <w:p w14:paraId="48F0CBE4">
            <w:pPr>
              <w:widowControl/>
              <w:spacing w:line="360" w:lineRule="auto"/>
              <w:rPr>
                <w:rFonts w:ascii="Times New Roman" w:hAnsi="Times New Roman" w:eastAsia="宋体" w:cs="Times New Roman"/>
                <w:color w:val="000000"/>
                <w:kern w:val="0"/>
                <w:sz w:val="16"/>
                <w:szCs w:val="16"/>
                <w:lang w:val="en-GB" w:eastAsia="en-GB"/>
              </w:rPr>
            </w:pPr>
            <w:r>
              <w:rPr>
                <w:rFonts w:ascii="Times New Roman" w:hAnsi="Times New Roman" w:eastAsia="宋体" w:cs="Times New Roman"/>
                <w:color w:val="000000"/>
                <w:kern w:val="0"/>
                <w:sz w:val="16"/>
                <w:szCs w:val="16"/>
                <w:lang w:val="en-GB" w:eastAsia="en-GB"/>
              </w:rPr>
              <w:t>Dust storm</w:t>
            </w:r>
          </w:p>
        </w:tc>
        <w:tc>
          <w:tcPr>
            <w:tcW w:w="3687" w:type="dxa"/>
            <w:tcBorders>
              <w:right w:val="nil"/>
            </w:tcBorders>
            <w:shd w:val="clear" w:color="auto" w:fill="FFFFFF"/>
          </w:tcPr>
          <w:p w14:paraId="58CACF5B">
            <w:pPr>
              <w:widowControl/>
              <w:spacing w:line="360" w:lineRule="auto"/>
              <w:rPr>
                <w:rFonts w:ascii="Cambria Math" w:hAnsi="Cambria Math" w:eastAsia="宋体" w:cs="Times New Roman"/>
                <w:color w:val="000000"/>
                <w:kern w:val="0"/>
                <w:sz w:val="16"/>
                <w:szCs w:val="16"/>
                <w:lang w:val="en-GB" w:eastAsia="en-GB"/>
                <w:oMath/>
              </w:rPr>
            </w:pPr>
            <w:r>
              <w:rPr>
                <w:rFonts w:ascii="Times New Roman" w:hAnsi="Times New Roman" w:eastAsia="宋体" w:cs="Times New Roman"/>
                <w:color w:val="000000"/>
                <w:kern w:val="0"/>
                <w:sz w:val="16"/>
                <w:szCs w:val="16"/>
                <w:lang w:val="en-GB" w:eastAsia="en-GB"/>
              </w:rPr>
              <w:t>S</w:t>
            </w:r>
            <w:r>
              <w:rPr>
                <w:rFonts w:ascii="Times New Roman" w:hAnsi="Times New Roman" w:eastAsia="Times New Roman" w:cs="Times New Roman"/>
                <w:color w:val="000000"/>
                <w:kern w:val="0"/>
                <w:sz w:val="16"/>
                <w:szCs w:val="16"/>
                <w:lang w:val="en-GB" w:eastAsia="de-DE"/>
              </w:rPr>
              <w:t>trong winds uplift large amounts of dust particles</w:t>
            </w:r>
            <w:r>
              <w:rPr>
                <w:rFonts w:ascii="Times New Roman" w:hAnsi="Times New Roman" w:eastAsia="宋体" w:cs="Times New Roman"/>
                <w:color w:val="000000"/>
                <w:kern w:val="0"/>
                <w:sz w:val="16"/>
                <w:szCs w:val="16"/>
                <w:lang w:val="en-GB" w:eastAsia="en-GB"/>
              </w:rPr>
              <w:t>.</w:t>
            </w:r>
          </w:p>
        </w:tc>
        <w:tc>
          <w:tcPr>
            <w:tcW w:w="943" w:type="dxa"/>
            <w:tcBorders>
              <w:right w:val="nil"/>
            </w:tcBorders>
            <w:shd w:val="clear" w:color="auto" w:fill="FFFFFF"/>
          </w:tcPr>
          <w:p w14:paraId="7781B49D">
            <w:pPr>
              <w:widowControl/>
              <w:spacing w:line="360" w:lineRule="auto"/>
              <w:jc w:val="center"/>
              <w:rPr>
                <w:rFonts w:ascii="Times New Roman" w:hAnsi="Times New Roman" w:eastAsia="宋体" w:cs="Times New Roman"/>
                <w:color w:val="000000"/>
                <w:kern w:val="0"/>
                <w:sz w:val="16"/>
                <w:szCs w:val="16"/>
                <w:lang w:val="en-GB" w:eastAsia="en-GB"/>
              </w:rPr>
            </w:pPr>
            <w:r>
              <w:rPr>
                <w:rFonts w:ascii="Times New Roman" w:hAnsi="Times New Roman" w:eastAsia="宋体" w:cs="Times New Roman"/>
                <w:color w:val="000000"/>
                <w:kern w:val="0"/>
                <w:sz w:val="16"/>
                <w:szCs w:val="16"/>
                <w:lang w:val="en-GB" w:eastAsia="en-GB"/>
              </w:rPr>
              <w:t>0.2-1</w:t>
            </w:r>
          </w:p>
        </w:tc>
        <w:tc>
          <w:tcPr>
            <w:tcW w:w="999" w:type="dxa"/>
            <w:tcBorders>
              <w:left w:val="nil"/>
              <w:bottom w:val="nil"/>
              <w:right w:val="nil"/>
            </w:tcBorders>
            <w:shd w:val="clear" w:color="auto" w:fill="FFFFFF"/>
          </w:tcPr>
          <w:p w14:paraId="45FAF414">
            <w:pPr>
              <w:widowControl/>
              <w:spacing w:line="360" w:lineRule="auto"/>
              <w:jc w:val="center"/>
              <w:rPr>
                <w:rFonts w:ascii="Times New Roman" w:hAnsi="Times New Roman" w:eastAsia="宋体" w:cs="Times New Roman"/>
                <w:color w:val="000000"/>
                <w:kern w:val="0"/>
                <w:sz w:val="16"/>
                <w:szCs w:val="16"/>
                <w:lang w:val="en-GB" w:eastAsia="en-GB"/>
              </w:rPr>
            </w:pPr>
            <w:r>
              <w:rPr>
                <w:rFonts w:ascii="Times New Roman" w:hAnsi="Times New Roman" w:eastAsia="宋体" w:cs="Times New Roman"/>
                <w:color w:val="000000"/>
                <w:kern w:val="0"/>
                <w:sz w:val="16"/>
                <w:szCs w:val="16"/>
                <w:lang w:val="en-GB" w:eastAsia="en-GB"/>
              </w:rPr>
              <w:t>strong</w:t>
            </w:r>
          </w:p>
        </w:tc>
        <w:tc>
          <w:tcPr>
            <w:tcW w:w="1559" w:type="dxa"/>
            <w:tcBorders>
              <w:right w:val="nil"/>
            </w:tcBorders>
            <w:shd w:val="clear" w:color="auto" w:fill="FFFFFF"/>
          </w:tcPr>
          <w:p w14:paraId="477285A5">
            <w:pPr>
              <w:widowControl/>
              <w:spacing w:line="360" w:lineRule="auto"/>
              <w:jc w:val="center"/>
              <w:rPr>
                <w:rFonts w:ascii="Times New Roman" w:hAnsi="Times New Roman" w:eastAsia="宋体" w:cs="Times New Roman"/>
                <w:color w:val="000000"/>
                <w:kern w:val="0"/>
                <w:sz w:val="16"/>
                <w:szCs w:val="16"/>
                <w:lang w:val="en-GB" w:eastAsia="en-GB"/>
              </w:rPr>
            </w:pPr>
            <w:r>
              <w:rPr>
                <w:rFonts w:ascii="Times New Roman" w:hAnsi="Times New Roman" w:eastAsia="宋体" w:cs="Times New Roman"/>
                <w:color w:val="000000"/>
                <w:kern w:val="0"/>
                <w:sz w:val="16"/>
                <w:szCs w:val="16"/>
                <w:lang w:val="en-GB" w:eastAsia="en-GB"/>
              </w:rPr>
              <w:t>9, 30-32</w:t>
            </w:r>
          </w:p>
        </w:tc>
      </w:tr>
      <w:tr w14:paraId="209D3E1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jc w:val="center"/>
        </w:trPr>
        <w:tc>
          <w:tcPr>
            <w:tcW w:w="686" w:type="dxa"/>
            <w:tcBorders>
              <w:left w:val="nil"/>
              <w:right w:val="single" w:color="auto" w:sz="4" w:space="0"/>
            </w:tcBorders>
            <w:shd w:val="clear" w:color="auto" w:fill="FFFFFF"/>
          </w:tcPr>
          <w:p w14:paraId="6E95DD9B">
            <w:pPr>
              <w:widowControl/>
              <w:spacing w:line="360" w:lineRule="auto"/>
              <w:jc w:val="center"/>
              <w:rPr>
                <w:rFonts w:ascii="Times New Roman" w:hAnsi="Times New Roman" w:eastAsia="宋体" w:cs="Times New Roman"/>
                <w:b/>
                <w:bCs/>
                <w:color w:val="000000"/>
                <w:kern w:val="0"/>
                <w:sz w:val="16"/>
                <w:szCs w:val="16"/>
                <w:lang w:val="en-GB" w:eastAsia="en-GB"/>
              </w:rPr>
            </w:pPr>
            <w:r>
              <w:rPr>
                <w:rFonts w:ascii="Times New Roman" w:hAnsi="Times New Roman" w:eastAsia="宋体" w:cs="Times New Roman"/>
                <w:b/>
                <w:bCs/>
                <w:color w:val="000000"/>
                <w:kern w:val="0"/>
                <w:sz w:val="16"/>
                <w:szCs w:val="16"/>
                <w:lang w:val="en-GB" w:eastAsia="en-GB"/>
              </w:rPr>
              <w:t>High</w:t>
            </w:r>
          </w:p>
        </w:tc>
        <w:tc>
          <w:tcPr>
            <w:tcW w:w="1462" w:type="dxa"/>
            <w:tcBorders>
              <w:left w:val="single" w:color="auto" w:sz="4" w:space="0"/>
            </w:tcBorders>
            <w:shd w:val="clear" w:color="auto" w:fill="FFFFFF"/>
          </w:tcPr>
          <w:p w14:paraId="06637C3F">
            <w:pPr>
              <w:widowControl/>
              <w:spacing w:line="360" w:lineRule="auto"/>
              <w:rPr>
                <w:rFonts w:ascii="Times New Roman" w:hAnsi="Times New Roman" w:eastAsia="宋体" w:cs="Times New Roman"/>
                <w:color w:val="000000"/>
                <w:kern w:val="0"/>
                <w:sz w:val="16"/>
                <w:szCs w:val="16"/>
                <w:lang w:val="en-GB" w:eastAsia="en-GB"/>
              </w:rPr>
            </w:pPr>
            <w:r>
              <w:rPr>
                <w:rFonts w:ascii="Times New Roman" w:hAnsi="Times New Roman" w:eastAsia="宋体" w:cs="Times New Roman"/>
                <w:color w:val="000000"/>
                <w:kern w:val="0"/>
                <w:sz w:val="16"/>
                <w:szCs w:val="16"/>
                <w:lang w:val="en-GB" w:eastAsia="en-GB"/>
              </w:rPr>
              <w:t>Severe dust storm</w:t>
            </w:r>
          </w:p>
        </w:tc>
        <w:tc>
          <w:tcPr>
            <w:tcW w:w="3687" w:type="dxa"/>
            <w:shd w:val="clear" w:color="auto" w:fill="FFFFFF"/>
          </w:tcPr>
          <w:p w14:paraId="31A236F5">
            <w:pPr>
              <w:widowControl/>
              <w:spacing w:line="360" w:lineRule="auto"/>
              <w:rPr>
                <w:rFonts w:ascii="Cambria Math" w:hAnsi="Cambria Math" w:eastAsia="宋体" w:cs="Times New Roman"/>
                <w:color w:val="000000"/>
                <w:kern w:val="0"/>
                <w:sz w:val="16"/>
                <w:szCs w:val="16"/>
                <w:lang w:val="en-GB" w:eastAsia="en-GB"/>
                <w:oMath/>
              </w:rPr>
            </w:pPr>
            <w:r>
              <w:rPr>
                <w:rFonts w:ascii="Times New Roman" w:hAnsi="Times New Roman" w:eastAsia="宋体" w:cs="Times New Roman"/>
                <w:color w:val="000000"/>
                <w:kern w:val="0"/>
                <w:sz w:val="16"/>
                <w:szCs w:val="16"/>
                <w:lang w:val="en-GB" w:eastAsia="en-GB"/>
              </w:rPr>
              <w:t>V</w:t>
            </w:r>
            <w:r>
              <w:rPr>
                <w:rFonts w:ascii="Times New Roman" w:hAnsi="Times New Roman" w:eastAsia="Times New Roman" w:cs="Times New Roman"/>
                <w:color w:val="000000"/>
                <w:kern w:val="0"/>
                <w:sz w:val="16"/>
                <w:szCs w:val="16"/>
                <w:lang w:val="en-GB" w:eastAsia="de-DE"/>
              </w:rPr>
              <w:t>ery strong winds uplift large amounts of dust particles</w:t>
            </w:r>
            <w:r>
              <w:rPr>
                <w:rFonts w:ascii="Times New Roman" w:hAnsi="Times New Roman" w:eastAsia="宋体" w:cs="Times New Roman"/>
                <w:color w:val="000000"/>
                <w:kern w:val="0"/>
                <w:sz w:val="16"/>
                <w:szCs w:val="16"/>
                <w:lang w:val="en-GB" w:eastAsia="en-GB"/>
              </w:rPr>
              <w:t>.</w:t>
            </w:r>
          </w:p>
        </w:tc>
        <w:tc>
          <w:tcPr>
            <w:tcW w:w="943" w:type="dxa"/>
            <w:shd w:val="clear" w:color="auto" w:fill="FFFFFF"/>
          </w:tcPr>
          <w:p w14:paraId="37232614">
            <w:pPr>
              <w:widowControl/>
              <w:spacing w:line="360" w:lineRule="auto"/>
              <w:jc w:val="center"/>
              <w:rPr>
                <w:rFonts w:ascii="Times New Roman" w:hAnsi="Times New Roman" w:eastAsia="宋体" w:cs="Times New Roman"/>
                <w:color w:val="000000"/>
                <w:kern w:val="0"/>
                <w:sz w:val="16"/>
                <w:szCs w:val="16"/>
                <w:lang w:val="en-GB" w:eastAsia="en-GB"/>
              </w:rPr>
            </w:pPr>
            <w:r>
              <w:rPr>
                <w:rFonts w:ascii="Times New Roman" w:hAnsi="Times New Roman" w:eastAsia="宋体" w:cs="Times New Roman"/>
                <w:color w:val="000000"/>
                <w:kern w:val="0"/>
                <w:sz w:val="16"/>
                <w:szCs w:val="16"/>
                <w:lang w:val="en-GB" w:eastAsia="en-GB"/>
              </w:rPr>
              <w:t>&lt; 0.2</w:t>
            </w:r>
          </w:p>
        </w:tc>
        <w:tc>
          <w:tcPr>
            <w:tcW w:w="999" w:type="dxa"/>
            <w:tcBorders>
              <w:left w:val="nil"/>
              <w:right w:val="nil"/>
            </w:tcBorders>
            <w:shd w:val="clear" w:color="auto" w:fill="FFFFFF"/>
          </w:tcPr>
          <w:p w14:paraId="5A789545">
            <w:pPr>
              <w:widowControl/>
              <w:spacing w:line="360" w:lineRule="auto"/>
              <w:jc w:val="center"/>
              <w:rPr>
                <w:rFonts w:ascii="Times New Roman" w:hAnsi="Times New Roman" w:eastAsia="宋体" w:cs="Times New Roman"/>
                <w:color w:val="000000"/>
                <w:kern w:val="0"/>
                <w:sz w:val="16"/>
                <w:szCs w:val="16"/>
                <w:lang w:val="en-GB" w:eastAsia="en-GB"/>
              </w:rPr>
            </w:pPr>
            <w:r>
              <w:rPr>
                <w:rFonts w:ascii="Times New Roman" w:hAnsi="Times New Roman" w:eastAsia="宋体" w:cs="Times New Roman"/>
                <w:color w:val="000000"/>
                <w:kern w:val="0"/>
                <w:sz w:val="16"/>
                <w:szCs w:val="16"/>
                <w:lang w:val="en-GB" w:eastAsia="en-GB"/>
              </w:rPr>
              <w:t>very strong</w:t>
            </w:r>
          </w:p>
        </w:tc>
        <w:tc>
          <w:tcPr>
            <w:tcW w:w="1559" w:type="dxa"/>
            <w:shd w:val="clear" w:color="auto" w:fill="FFFFFF"/>
          </w:tcPr>
          <w:p w14:paraId="5F036742">
            <w:pPr>
              <w:widowControl/>
              <w:spacing w:line="360" w:lineRule="auto"/>
              <w:jc w:val="center"/>
              <w:rPr>
                <w:rFonts w:ascii="Times New Roman" w:hAnsi="Times New Roman" w:eastAsia="宋体" w:cs="Times New Roman"/>
                <w:color w:val="000000"/>
                <w:kern w:val="0"/>
                <w:sz w:val="16"/>
                <w:szCs w:val="16"/>
                <w:lang w:val="en-GB" w:eastAsia="de-DE"/>
              </w:rPr>
            </w:pPr>
            <w:r>
              <w:rPr>
                <w:rFonts w:ascii="Times New Roman" w:hAnsi="Times New Roman" w:eastAsia="宋体" w:cs="Times New Roman"/>
                <w:color w:val="000000"/>
                <w:kern w:val="0"/>
                <w:sz w:val="16"/>
                <w:szCs w:val="16"/>
                <w:lang w:val="en-GB" w:eastAsia="en-GB"/>
              </w:rPr>
              <w:t>33-35</w:t>
            </w:r>
          </w:p>
        </w:tc>
      </w:tr>
    </w:tbl>
    <w:p w14:paraId="4B6406DE">
      <w:pPr>
        <w:widowControl/>
        <w:spacing w:line="360" w:lineRule="auto"/>
        <w:ind w:firstLine="361" w:firstLineChars="200"/>
        <w:jc w:val="left"/>
        <w:rPr>
          <w:rFonts w:ascii="Times New Roman" w:hAnsi="Times New Roman" w:eastAsia="宋体" w:cs="Times New Roman"/>
          <w:kern w:val="0"/>
          <w:sz w:val="18"/>
          <w:szCs w:val="18"/>
          <w:lang w:val="en-GB"/>
        </w:rPr>
      </w:pPr>
      <w:r>
        <w:rPr>
          <w:rFonts w:ascii="Times New Roman" w:hAnsi="Times New Roman" w:eastAsia="宋体" w:cs="Times New Roman"/>
          <w:b/>
          <w:bCs/>
          <w:kern w:val="0"/>
          <w:sz w:val="18"/>
          <w:szCs w:val="18"/>
          <w:lang w:val="en-GB"/>
        </w:rPr>
        <w:t>†</w:t>
      </w:r>
      <w:r>
        <w:rPr>
          <w:rFonts w:hint="eastAsia" w:ascii="Times New Roman" w:hAnsi="Times New Roman" w:eastAsia="宋体" w:cs="Times New Roman"/>
          <w:kern w:val="0"/>
          <w:sz w:val="18"/>
          <w:szCs w:val="18"/>
          <w:lang w:val="en-GB"/>
        </w:rPr>
        <w:t>T</w:t>
      </w:r>
      <w:r>
        <w:rPr>
          <w:rFonts w:ascii="Times New Roman" w:hAnsi="Times New Roman" w:eastAsia="宋体" w:cs="Times New Roman"/>
          <w:kern w:val="0"/>
          <w:sz w:val="18"/>
          <w:szCs w:val="18"/>
          <w:lang w:val="en-GB"/>
        </w:rPr>
        <w:t xml:space="preserve">his classification table is based upon WMO’s protocol and references from Shao </w:t>
      </w:r>
      <w:r>
        <w:rPr>
          <w:rFonts w:hint="eastAsia" w:ascii="Times New Roman" w:hAnsi="Times New Roman" w:eastAsia="宋体" w:cs="Times New Roman"/>
          <w:kern w:val="0"/>
          <w:sz w:val="18"/>
          <w:szCs w:val="18"/>
          <w:lang w:val="en-US" w:eastAsia="zh-CN"/>
        </w:rPr>
        <w:t>and Dong,</w:t>
      </w:r>
      <w:r>
        <w:rPr>
          <w:rFonts w:hint="eastAsia" w:ascii="Times New Roman" w:hAnsi="Times New Roman" w:eastAsia="宋体" w:cs="Times New Roman"/>
          <w:kern w:val="0"/>
          <w:sz w:val="18"/>
          <w:szCs w:val="18"/>
        </w:rPr>
        <w:t xml:space="preserve"> </w:t>
      </w:r>
      <w:r>
        <w:rPr>
          <w:rFonts w:ascii="Times New Roman" w:hAnsi="Times New Roman" w:eastAsia="宋体" w:cs="Times New Roman"/>
          <w:kern w:val="0"/>
          <w:sz w:val="18"/>
          <w:szCs w:val="18"/>
          <w:lang w:val="en-GB"/>
        </w:rPr>
        <w:t>(20</w:t>
      </w:r>
      <w:r>
        <w:rPr>
          <w:rFonts w:hint="eastAsia" w:ascii="Times New Roman" w:hAnsi="Times New Roman" w:eastAsia="宋体" w:cs="Times New Roman"/>
          <w:kern w:val="0"/>
          <w:sz w:val="18"/>
          <w:szCs w:val="18"/>
          <w:lang w:val="en-US" w:eastAsia="zh-CN"/>
        </w:rPr>
        <w:t>06</w:t>
      </w:r>
      <w:r>
        <w:rPr>
          <w:rFonts w:ascii="Times New Roman" w:hAnsi="Times New Roman" w:eastAsia="宋体" w:cs="Times New Roman"/>
          <w:kern w:val="0"/>
          <w:sz w:val="18"/>
          <w:szCs w:val="18"/>
          <w:lang w:val="en-GB"/>
        </w:rPr>
        <w:t>) and Zhang et al.</w:t>
      </w:r>
      <w:r>
        <w:rPr>
          <w:rFonts w:hint="eastAsia" w:ascii="Times New Roman" w:hAnsi="Times New Roman" w:eastAsia="宋体" w:cs="Times New Roman"/>
          <w:kern w:val="0"/>
          <w:sz w:val="18"/>
          <w:szCs w:val="18"/>
        </w:rPr>
        <w:t xml:space="preserve"> </w:t>
      </w:r>
      <w:r>
        <w:rPr>
          <w:rFonts w:ascii="Times New Roman" w:hAnsi="Times New Roman" w:eastAsia="宋体" w:cs="Times New Roman"/>
          <w:kern w:val="0"/>
          <w:sz w:val="18"/>
          <w:szCs w:val="18"/>
          <w:lang w:val="en-GB"/>
        </w:rPr>
        <w:t>(202</w:t>
      </w:r>
      <w:r>
        <w:rPr>
          <w:rFonts w:hint="eastAsia" w:ascii="Times New Roman" w:hAnsi="Times New Roman" w:eastAsia="宋体" w:cs="Times New Roman"/>
          <w:kern w:val="0"/>
          <w:sz w:val="18"/>
          <w:szCs w:val="18"/>
          <w:lang w:val="en-US" w:eastAsia="zh-CN"/>
        </w:rPr>
        <w:t>3</w:t>
      </w:r>
      <w:r>
        <w:rPr>
          <w:rFonts w:ascii="Times New Roman" w:hAnsi="Times New Roman" w:eastAsia="宋体" w:cs="Times New Roman"/>
          <w:kern w:val="0"/>
          <w:sz w:val="18"/>
          <w:szCs w:val="18"/>
          <w:lang w:val="en-GB"/>
        </w:rPr>
        <w:t>).</w:t>
      </w:r>
    </w:p>
    <w:p w14:paraId="2D774CB3">
      <w:r>
        <w:br w:type="page"/>
      </w:r>
    </w:p>
    <w:p w14:paraId="2AC393DB">
      <w:pPr>
        <w:widowControl/>
        <w:snapToGrid w:val="0"/>
        <w:spacing w:line="240" w:lineRule="exact"/>
        <w:ind w:left="270" w:hanging="270" w:hangingChars="128"/>
      </w:pPr>
      <w:r>
        <w:rPr>
          <w:rFonts w:hint="eastAsia" w:ascii="Times New Roman" w:hAnsi="Times New Roman" w:eastAsia="宋体" w:cs="Times New Roman"/>
          <w:b/>
          <w:bCs/>
          <w:kern w:val="0"/>
          <w:szCs w:val="21"/>
          <w:lang w:val="en-US" w:eastAsia="zh-CN"/>
        </w:rPr>
        <w:t>Figure</w:t>
      </w:r>
      <w:r>
        <w:rPr>
          <w:rFonts w:hint="eastAsia" w:ascii="Times New Roman" w:hAnsi="Times New Roman" w:eastAsia="宋体" w:cs="Times New Roman"/>
          <w:b/>
          <w:bCs/>
          <w:kern w:val="0"/>
          <w:szCs w:val="21"/>
          <w:lang w:val="en-GB"/>
        </w:rPr>
        <w:t>s</w:t>
      </w:r>
    </w:p>
    <w:p w14:paraId="4DDA0115"/>
    <w:p w14:paraId="7D87192E">
      <w:pPr>
        <w:widowControl/>
        <w:spacing w:before="120" w:beforeLines="50" w:line="360" w:lineRule="auto"/>
        <w:jc w:val="center"/>
        <w:rPr>
          <w:rFonts w:hint="eastAsia" w:ascii="Times New Roman" w:hAnsi="Times New Roman" w:eastAsia="宋体" w:cs="Times New Roman"/>
          <w:kern w:val="0"/>
          <w:sz w:val="20"/>
          <w:szCs w:val="20"/>
          <w:lang w:val="en-GB" w:eastAsia="zh-CN"/>
        </w:rPr>
      </w:pPr>
    </w:p>
    <w:p w14:paraId="228AB4D5">
      <w:pPr>
        <w:widowControl/>
        <w:spacing w:before="120" w:beforeLines="50" w:line="360" w:lineRule="auto"/>
        <w:jc w:val="center"/>
        <w:rPr>
          <w:rFonts w:hint="eastAsia" w:ascii="Times New Roman" w:hAnsi="Times New Roman" w:eastAsia="宋体" w:cs="Times New Roman"/>
          <w:kern w:val="0"/>
          <w:sz w:val="20"/>
          <w:szCs w:val="20"/>
          <w:lang w:val="en-GB" w:eastAsia="zh-CN"/>
        </w:rPr>
      </w:pPr>
    </w:p>
    <w:p w14:paraId="230B44A8">
      <w:pPr>
        <w:widowControl/>
        <w:spacing w:before="120" w:beforeLines="50" w:line="360" w:lineRule="auto"/>
        <w:jc w:val="center"/>
        <w:rPr>
          <w:rFonts w:hint="eastAsia" w:ascii="Times New Roman" w:hAnsi="Times New Roman" w:eastAsia="宋体" w:cs="Times New Roman"/>
          <w:kern w:val="0"/>
          <w:sz w:val="20"/>
          <w:szCs w:val="20"/>
          <w:lang w:val="en-GB" w:eastAsia="zh-CN"/>
        </w:rPr>
      </w:pPr>
      <w:r>
        <w:rPr>
          <w:rFonts w:hint="eastAsia" w:ascii="Times New Roman" w:hAnsi="Times New Roman" w:eastAsia="宋体" w:cs="Times New Roman"/>
          <w:kern w:val="0"/>
          <w:sz w:val="20"/>
          <w:szCs w:val="20"/>
          <w:lang w:val="en-GB" w:eastAsia="zh-CN"/>
        </w:rPr>
        <w:drawing>
          <wp:inline distT="0" distB="0" distL="114300" distR="114300">
            <wp:extent cx="2895600" cy="2700020"/>
            <wp:effectExtent l="0" t="0" r="0" b="5080"/>
            <wp:docPr id="7" name="图片 7" descr="relation-wind&amp;Dustfrq12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relation-wind&amp;Dustfrq12station"/>
                    <pic:cNvPicPr>
                      <a:picLocks noChangeAspect="1"/>
                    </pic:cNvPicPr>
                  </pic:nvPicPr>
                  <pic:blipFill>
                    <a:blip r:embed="rId5"/>
                    <a:stretch>
                      <a:fillRect/>
                    </a:stretch>
                  </pic:blipFill>
                  <pic:spPr>
                    <a:xfrm>
                      <a:off x="0" y="0"/>
                      <a:ext cx="2895600" cy="2700020"/>
                    </a:xfrm>
                    <a:prstGeom prst="rect">
                      <a:avLst/>
                    </a:prstGeom>
                  </pic:spPr>
                </pic:pic>
              </a:graphicData>
            </a:graphic>
          </wp:inline>
        </w:drawing>
      </w:r>
    </w:p>
    <w:p w14:paraId="00240B50">
      <w:pPr>
        <w:widowControl/>
        <w:spacing w:before="120" w:beforeLines="50" w:line="360" w:lineRule="auto"/>
        <w:jc w:val="center"/>
        <w:rPr>
          <w:rFonts w:hint="eastAsia" w:ascii="Times New Roman" w:hAnsi="Times New Roman" w:eastAsia="Times New Roman" w:cs="Times New Roman"/>
          <w:kern w:val="0"/>
          <w:sz w:val="20"/>
          <w:szCs w:val="20"/>
          <w:lang w:val="en-GB" w:eastAsia="de-DE"/>
        </w:rPr>
      </w:pPr>
      <w:r>
        <w:rPr>
          <w:rFonts w:hint="eastAsia" w:ascii="Times New Roman" w:hAnsi="Times New Roman" w:eastAsia="宋体" w:cs="Times New Roman"/>
          <w:b/>
          <w:bCs/>
          <w:kern w:val="0"/>
          <w:sz w:val="20"/>
          <w:szCs w:val="20"/>
          <w:lang w:val="en-US" w:eastAsia="zh-CN"/>
        </w:rPr>
        <w:t>Fig</w:t>
      </w:r>
      <w:r>
        <w:rPr>
          <w:rFonts w:hint="eastAsia" w:ascii="Times New Roman" w:hAnsi="Times New Roman" w:eastAsia="宋体" w:cs="Times New Roman"/>
          <w:b/>
          <w:bCs/>
          <w:kern w:val="0"/>
          <w:sz w:val="20"/>
          <w:szCs w:val="20"/>
        </w:rPr>
        <w:t xml:space="preserve"> S</w:t>
      </w:r>
      <w:r>
        <w:rPr>
          <w:rFonts w:ascii="Times New Roman" w:hAnsi="Times New Roman" w:eastAsia="Times New Roman" w:cs="Times New Roman"/>
          <w:b/>
          <w:bCs/>
          <w:kern w:val="0"/>
          <w:sz w:val="20"/>
          <w:szCs w:val="20"/>
          <w:lang w:val="en-GB" w:eastAsia="de-DE"/>
        </w:rPr>
        <w:t>1.</w:t>
      </w:r>
      <w:r>
        <w:rPr>
          <w:rFonts w:ascii="Times New Roman" w:hAnsi="Times New Roman" w:eastAsia="Times New Roman" w:cs="Times New Roman"/>
          <w:kern w:val="0"/>
          <w:sz w:val="20"/>
          <w:szCs w:val="20"/>
          <w:lang w:val="en-GB" w:eastAsia="de-DE"/>
        </w:rPr>
        <w:t xml:space="preserve"> </w:t>
      </w:r>
      <w:r>
        <w:rPr>
          <w:rFonts w:hint="eastAsia" w:ascii="Times New Roman" w:hAnsi="Times New Roman" w:eastAsia="宋体" w:cs="Times New Roman"/>
          <w:kern w:val="0"/>
          <w:sz w:val="20"/>
          <w:szCs w:val="20"/>
          <w:lang w:val="en-US" w:eastAsia="zh-CN"/>
        </w:rPr>
        <w:t>Co-relationship between dust occurrence and surface wind speed</w:t>
      </w:r>
      <w:r>
        <w:rPr>
          <w:rFonts w:hint="eastAsia" w:ascii="Times New Roman" w:hAnsi="Times New Roman" w:eastAsia="Times New Roman" w:cs="Times New Roman"/>
          <w:kern w:val="0"/>
          <w:sz w:val="20"/>
          <w:szCs w:val="20"/>
          <w:lang w:val="en-GB" w:eastAsia="de-DE"/>
        </w:rPr>
        <w:t xml:space="preserve"> in </w:t>
      </w:r>
      <w:r>
        <w:rPr>
          <w:rFonts w:hint="eastAsia" w:ascii="Times New Roman" w:hAnsi="Times New Roman" w:eastAsia="宋体" w:cs="Times New Roman"/>
          <w:kern w:val="0"/>
          <w:sz w:val="20"/>
          <w:szCs w:val="20"/>
          <w:lang w:val="en-US" w:eastAsia="zh-CN"/>
        </w:rPr>
        <w:t>the Tarim Basin</w:t>
      </w:r>
      <w:r>
        <w:rPr>
          <w:rFonts w:hint="eastAsia" w:ascii="Times New Roman" w:hAnsi="Times New Roman" w:eastAsia="Times New Roman" w:cs="Times New Roman"/>
          <w:kern w:val="0"/>
          <w:sz w:val="20"/>
          <w:szCs w:val="20"/>
          <w:lang w:val="en-GB" w:eastAsia="de-DE"/>
        </w:rPr>
        <w:t>.</w:t>
      </w:r>
    </w:p>
    <w:p w14:paraId="706C3381"/>
    <w:p w14:paraId="360D6D43"/>
    <w:p w14:paraId="74861D94"/>
    <w:p w14:paraId="5FE94E5C">
      <w:pPr>
        <w:rPr>
          <w:rFonts w:hint="eastAsia" w:eastAsiaTheme="minorEastAsia"/>
          <w:lang w:eastAsia="zh-CN"/>
        </w:rPr>
      </w:pPr>
      <w:r>
        <w:rPr>
          <w:rFonts w:hint="eastAsia" w:eastAsiaTheme="minorEastAsia"/>
          <w:lang w:eastAsia="zh-CN"/>
        </w:rPr>
        <w:br w:type="page"/>
      </w:r>
    </w:p>
    <w:p w14:paraId="2BF3FC70">
      <w:pPr>
        <w:jc w:val="center"/>
        <w:rPr>
          <w:rFonts w:hint="eastAsia" w:eastAsiaTheme="minorEastAsia"/>
          <w:lang w:eastAsia="zh-CN"/>
        </w:rPr>
      </w:pPr>
    </w:p>
    <w:p w14:paraId="61B14F22">
      <w:pPr>
        <w:jc w:val="center"/>
        <w:rPr>
          <w:rFonts w:hint="eastAsia" w:eastAsiaTheme="minorEastAsia"/>
          <w:lang w:eastAsia="zh-CN"/>
        </w:rPr>
      </w:pPr>
      <w:r>
        <w:rPr>
          <w:rFonts w:hint="eastAsia" w:eastAsiaTheme="minorEastAsia"/>
          <w:lang w:eastAsia="zh-CN"/>
        </w:rPr>
        <w:drawing>
          <wp:inline distT="0" distB="0" distL="114300" distR="114300">
            <wp:extent cx="5091430" cy="3599815"/>
            <wp:effectExtent l="0" t="0" r="13970" b="635"/>
            <wp:docPr id="3" name="图片 3" descr="bd79646edc504eb47d515813cb49a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d79646edc504eb47d515813cb49a92"/>
                    <pic:cNvPicPr>
                      <a:picLocks noChangeAspect="1"/>
                    </pic:cNvPicPr>
                  </pic:nvPicPr>
                  <pic:blipFill>
                    <a:blip r:embed="rId6"/>
                    <a:stretch>
                      <a:fillRect/>
                    </a:stretch>
                  </pic:blipFill>
                  <pic:spPr>
                    <a:xfrm>
                      <a:off x="0" y="0"/>
                      <a:ext cx="5091430" cy="3599815"/>
                    </a:xfrm>
                    <a:prstGeom prst="rect">
                      <a:avLst/>
                    </a:prstGeom>
                  </pic:spPr>
                </pic:pic>
              </a:graphicData>
            </a:graphic>
          </wp:inline>
        </w:drawing>
      </w:r>
    </w:p>
    <w:p w14:paraId="1D4B08FD">
      <w:pPr>
        <w:widowControl/>
        <w:spacing w:before="120" w:beforeLines="50" w:line="360" w:lineRule="auto"/>
        <w:jc w:val="center"/>
        <w:rPr>
          <w:rFonts w:hint="default" w:ascii="Times New Roman" w:hAnsi="Times New Roman" w:eastAsia="Times New Roman" w:cs="Times New Roman"/>
          <w:kern w:val="0"/>
          <w:sz w:val="20"/>
          <w:szCs w:val="20"/>
          <w:lang w:val="en-US" w:eastAsia="zh-CN"/>
        </w:rPr>
      </w:pPr>
      <w:r>
        <w:rPr>
          <w:rFonts w:hint="eastAsia" w:ascii="Times New Roman" w:hAnsi="Times New Roman" w:eastAsia="宋体" w:cs="Times New Roman"/>
          <w:b/>
          <w:bCs/>
          <w:kern w:val="0"/>
          <w:sz w:val="20"/>
          <w:szCs w:val="20"/>
          <w:lang w:val="en-US" w:eastAsia="zh-CN"/>
        </w:rPr>
        <w:t>Fig</w:t>
      </w:r>
      <w:r>
        <w:rPr>
          <w:rFonts w:hint="eastAsia" w:ascii="Times New Roman" w:hAnsi="Times New Roman" w:eastAsia="宋体" w:cs="Times New Roman"/>
          <w:b/>
          <w:bCs/>
          <w:kern w:val="0"/>
          <w:sz w:val="20"/>
          <w:szCs w:val="20"/>
        </w:rPr>
        <w:t xml:space="preserve"> S</w:t>
      </w:r>
      <w:r>
        <w:rPr>
          <w:rFonts w:hint="eastAsia" w:ascii="Times New Roman" w:hAnsi="Times New Roman" w:eastAsia="宋体" w:cs="Times New Roman"/>
          <w:b/>
          <w:bCs/>
          <w:kern w:val="0"/>
          <w:sz w:val="20"/>
          <w:szCs w:val="20"/>
          <w:lang w:val="en-US" w:eastAsia="zh-CN"/>
        </w:rPr>
        <w:t>2</w:t>
      </w:r>
      <w:r>
        <w:rPr>
          <w:rFonts w:ascii="Times New Roman" w:hAnsi="Times New Roman" w:eastAsia="Times New Roman" w:cs="Times New Roman"/>
          <w:b/>
          <w:bCs/>
          <w:kern w:val="0"/>
          <w:sz w:val="20"/>
          <w:szCs w:val="20"/>
          <w:lang w:val="en-GB" w:eastAsia="de-DE"/>
        </w:rPr>
        <w:t>.</w:t>
      </w:r>
      <w:r>
        <w:rPr>
          <w:rFonts w:ascii="Times New Roman" w:hAnsi="Times New Roman" w:eastAsia="Times New Roman" w:cs="Times New Roman"/>
          <w:kern w:val="0"/>
          <w:sz w:val="20"/>
          <w:szCs w:val="20"/>
          <w:lang w:val="en-GB" w:eastAsia="de-DE"/>
        </w:rPr>
        <w:t xml:space="preserve"> </w:t>
      </w:r>
      <w:r>
        <w:rPr>
          <w:rFonts w:hint="eastAsia" w:ascii="Times New Roman" w:hAnsi="Times New Roman" w:eastAsia="宋体" w:cs="Times New Roman"/>
          <w:kern w:val="0"/>
          <w:sz w:val="20"/>
          <w:szCs w:val="20"/>
          <w:lang w:val="en-US" w:eastAsia="zh-CN"/>
        </w:rPr>
        <w:t>Spatial distribution of seasonal dust optical depth (DOD) in the Tarim Basin in 2015. The DOD is calculated as the averaged aerosol optical depth (AOD) only when the corresponding Angström Exponent is lower than 0.4 (Holben et al., 2001).</w:t>
      </w:r>
    </w:p>
    <w:sectPr>
      <w:footerReference r:id="rId3" w:type="default"/>
      <w:pgSz w:w="11907" w:h="13608"/>
      <w:pgMar w:top="567" w:right="936" w:bottom="1338" w:left="936" w:header="0" w:footer="737" w:gutter="0"/>
      <w:lnNumType w:countBy="1" w:distance="227"/>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67788171"/>
    </w:sdtPr>
    <w:sdtContent>
      <w:p w14:paraId="57685EEB">
        <w:pPr>
          <w:pStyle w:val="2"/>
          <w:jc w:val="center"/>
        </w:pPr>
        <w:r>
          <w:fldChar w:fldCharType="begin"/>
        </w:r>
        <w:r>
          <w:instrText xml:space="preserve"> PAGE   \* MERGEFORMAT </w:instrText>
        </w:r>
        <w:r>
          <w:fldChar w:fldCharType="separate"/>
        </w:r>
        <w:r>
          <w:t>20</w:t>
        </w:r>
        <w:r>
          <w:fldChar w:fldCharType="end"/>
        </w:r>
      </w:p>
    </w:sdtContent>
  </w:sdt>
  <w:p w14:paraId="5A0E4944">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017"/>
    <w:rsid w:val="000356E3"/>
    <w:rsid w:val="00162959"/>
    <w:rsid w:val="004213F6"/>
    <w:rsid w:val="004D0CAE"/>
    <w:rsid w:val="004F1ADD"/>
    <w:rsid w:val="00553431"/>
    <w:rsid w:val="00846DC8"/>
    <w:rsid w:val="00874BDA"/>
    <w:rsid w:val="00A26017"/>
    <w:rsid w:val="00F92AC8"/>
    <w:rsid w:val="073A5D33"/>
    <w:rsid w:val="07A54CCF"/>
    <w:rsid w:val="085E2DCF"/>
    <w:rsid w:val="09C676BC"/>
    <w:rsid w:val="0D533015"/>
    <w:rsid w:val="102C4895"/>
    <w:rsid w:val="11763953"/>
    <w:rsid w:val="123B1600"/>
    <w:rsid w:val="138B678C"/>
    <w:rsid w:val="19AB703E"/>
    <w:rsid w:val="1CD31DC0"/>
    <w:rsid w:val="1E763007"/>
    <w:rsid w:val="20FD356C"/>
    <w:rsid w:val="226A43FB"/>
    <w:rsid w:val="28C87E31"/>
    <w:rsid w:val="28D66B6E"/>
    <w:rsid w:val="2BC53A12"/>
    <w:rsid w:val="2F7A7441"/>
    <w:rsid w:val="317A28CB"/>
    <w:rsid w:val="31AF110A"/>
    <w:rsid w:val="329877E4"/>
    <w:rsid w:val="342310E4"/>
    <w:rsid w:val="36286780"/>
    <w:rsid w:val="36F6488E"/>
    <w:rsid w:val="37633A3C"/>
    <w:rsid w:val="38990F46"/>
    <w:rsid w:val="3A7E7113"/>
    <w:rsid w:val="3C145EE2"/>
    <w:rsid w:val="436314FD"/>
    <w:rsid w:val="487D4E0F"/>
    <w:rsid w:val="4DAE183F"/>
    <w:rsid w:val="4DFE254E"/>
    <w:rsid w:val="5311062D"/>
    <w:rsid w:val="571665E7"/>
    <w:rsid w:val="5A3F5302"/>
    <w:rsid w:val="5A821E11"/>
    <w:rsid w:val="5A9A35FE"/>
    <w:rsid w:val="5B4E1E06"/>
    <w:rsid w:val="5E271C93"/>
    <w:rsid w:val="611F1E24"/>
    <w:rsid w:val="61E33190"/>
    <w:rsid w:val="64041221"/>
    <w:rsid w:val="65481384"/>
    <w:rsid w:val="65770E88"/>
    <w:rsid w:val="6BC657B9"/>
    <w:rsid w:val="6BD67999"/>
    <w:rsid w:val="6F4C2FC8"/>
    <w:rsid w:val="704552D5"/>
    <w:rsid w:val="714B7724"/>
    <w:rsid w:val="75C46A85"/>
    <w:rsid w:val="782D11B6"/>
    <w:rsid w:val="793B3DA7"/>
    <w:rsid w:val="79B4262B"/>
    <w:rsid w:val="7A8E75D6"/>
    <w:rsid w:val="7B2E0DBF"/>
    <w:rsid w:val="7B3771B5"/>
    <w:rsid w:val="7B39121D"/>
    <w:rsid w:val="7D837C58"/>
    <w:rsid w:val="7FC74F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iPriority="6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table" w:styleId="4">
    <w:name w:val="Light Shading"/>
    <w:basedOn w:val="3"/>
    <w:semiHidden/>
    <w:unhideWhenUsed/>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character" w:styleId="6">
    <w:name w:val="line number"/>
    <w:basedOn w:val="5"/>
    <w:semiHidden/>
    <w:unhideWhenUsed/>
    <w:qFormat/>
    <w:uiPriority w:val="99"/>
  </w:style>
  <w:style w:type="character" w:customStyle="1" w:styleId="7">
    <w:name w:val="页脚 字符"/>
    <w:basedOn w:val="5"/>
    <w:link w:val="2"/>
    <w:semiHidden/>
    <w:qFormat/>
    <w:uiPriority w:val="99"/>
    <w:rPr>
      <w:sz w:val="18"/>
      <w:szCs w:val="18"/>
    </w:rPr>
  </w:style>
  <w:style w:type="table" w:customStyle="1" w:styleId="8">
    <w:name w:val="浅色底纹1"/>
    <w:basedOn w:val="3"/>
    <w:qFormat/>
    <w:uiPriority w:val="60"/>
    <w:rPr>
      <w:rFonts w:ascii="Calibri" w:hAnsi="Calibri" w:eastAsia="宋体" w:cs="Times New Roman"/>
      <w:color w:val="000000"/>
      <w:kern w:val="0"/>
      <w:sz w:val="20"/>
      <w:szCs w:val="20"/>
      <w:lang w:val="en-GB" w:eastAsia="en-GB"/>
    </w:rPr>
    <w:tblPr>
      <w:tblBorders>
        <w:top w:val="single" w:color="000000" w:sz="8" w:space="0"/>
        <w:bottom w:val="single" w:color="000000" w:sz="8" w:space="0"/>
      </w:tblBorders>
    </w:tblPr>
    <w:tblStylePr w:type="firstRow">
      <w:pPr>
        <w:spacing w:before="0" w:after="0" w:line="240" w:lineRule="auto"/>
      </w:pPr>
      <w:rPr>
        <w:b/>
        <w:bCs/>
      </w:r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C0C0C0"/>
      </w:tcPr>
    </w:tblStylePr>
    <w:tblStylePr w:type="band1Horz">
      <w:tcPr>
        <w:tcBorders>
          <w:left w:val="nil"/>
          <w:right w:val="nil"/>
          <w:insideH w:val="nil"/>
          <w:insideV w:val="nil"/>
        </w:tcBorders>
        <w:shd w:val="clear" w:color="auto" w:fill="C0C0C0"/>
      </w:tcPr>
    </w:tblStyle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272</Words>
  <Characters>1372</Characters>
  <Lines>9</Lines>
  <Paragraphs>2</Paragraphs>
  <TotalTime>8</TotalTime>
  <ScaleCrop>false</ScaleCrop>
  <LinksUpToDate>false</LinksUpToDate>
  <CharactersWithSpaces>1521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2023-12-25T03:34:00Z</dcterms:created>
  <dc:creator>Zhang Murphy</dc:creator>
  <cp:lastModifiedBy>ZhangXX</cp:lastModifiedBy>
  <dcterms:modified xsi:type="dcterms:W3CDTF">2025-02-28T13:11:52Z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A6F921E0892541D287D28FE93B19C7D0_13</vt:lpwstr>
  </property>
  <property fmtid="{D5CDD505-2E9C-101B-9397-08002B2CF9AE}" pid="4" name="KSOTemplateDocerSaveRecord">
    <vt:lpwstr>eyJoZGlkIjoiYmQ3MDMwYWJkMmQ1ZjdhOTdhNGU0MGJiZjQwYjQ1MDQiLCJ1c2VySWQiOiIzOTA4MjU3ODAifQ==</vt:lpwstr>
  </property>
</Properties>
</file>