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61F3" w:rsidRDefault="00AA65D4">
      <w:pPr>
        <w:rPr>
          <w:noProof/>
        </w:rPr>
      </w:pPr>
      <w:r>
        <w:rPr>
          <w:noProof/>
        </w:rPr>
        <w:drawing>
          <wp:inline distT="0" distB="0" distL="0" distR="0">
            <wp:extent cx="5943600" cy="4693920"/>
            <wp:effectExtent l="0" t="0" r="0" b="0"/>
            <wp:docPr id="1929067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D4" w:rsidRDefault="00AA65D4" w:rsidP="00AA65D4">
      <w:pPr>
        <w:rPr>
          <w:noProof/>
        </w:rPr>
      </w:pPr>
    </w:p>
    <w:p w:rsidR="00AA65D4" w:rsidRPr="00AA65D4" w:rsidRDefault="00AA65D4" w:rsidP="00AA65D4">
      <w:pPr>
        <w:tabs>
          <w:tab w:val="left" w:pos="975"/>
        </w:tabs>
      </w:pPr>
      <w:r>
        <w:tab/>
      </w:r>
      <w:r w:rsidRPr="00AA65D4">
        <w:rPr>
          <w:rFonts w:asciiTheme="majorBidi" w:hAnsiTheme="majorBidi" w:cstheme="majorBidi"/>
          <w:b/>
          <w:bCs/>
        </w:rPr>
        <w:t>Figure 1 b)</w:t>
      </w:r>
      <w:r>
        <w:t xml:space="preserve"> </w:t>
      </w:r>
      <w:r w:rsidRPr="00CE2E42">
        <w:rPr>
          <w:rFonts w:ascii="Times New Roman" w:hAnsi="Times New Roman" w:cs="Times New Roman"/>
          <w:sz w:val="24"/>
          <w:szCs w:val="24"/>
        </w:rPr>
        <w:t xml:space="preserve">Electrophoresis of PCR product for </w:t>
      </w:r>
      <w:proofErr w:type="spellStart"/>
      <w:r w:rsidRPr="00CE2E42">
        <w:rPr>
          <w:rFonts w:ascii="Times New Roman" w:hAnsi="Times New Roman" w:cs="Times New Roman"/>
          <w:sz w:val="24"/>
          <w:szCs w:val="24"/>
        </w:rPr>
        <w:t>Agroinuclated</w:t>
      </w:r>
      <w:proofErr w:type="spellEnd"/>
      <w:r w:rsidRPr="00CE2E42">
        <w:rPr>
          <w:rFonts w:ascii="Times New Roman" w:hAnsi="Times New Roman" w:cs="Times New Roman"/>
          <w:sz w:val="24"/>
          <w:szCs w:val="24"/>
        </w:rPr>
        <w:t xml:space="preserve"> plants at 21 dpi by C4F/C4R Primers,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Left to right </w:t>
      </w:r>
      <w:r w:rsidRPr="00CE2E42">
        <w:rPr>
          <w:rFonts w:ascii="Times New Roman" w:eastAsia="Times New Roman" w:hAnsi="Times New Roman" w:cs="Times New Roman"/>
          <w:sz w:val="24"/>
          <w:szCs w:val="24"/>
        </w:rPr>
        <w:t>(Lan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E2E4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Marker, Lane1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-3: </w:t>
      </w:r>
      <w:r w:rsidRPr="00F6613C">
        <w:rPr>
          <w:rFonts w:ascii="Times New Roman" w:hAnsi="Times New Roman" w:cs="Times New Roman"/>
          <w:color w:val="000000"/>
          <w:kern w:val="24"/>
        </w:rPr>
        <w:t>Inoculated by BCTIV</w:t>
      </w:r>
      <w:r>
        <w:rPr>
          <w:rFonts w:ascii="Times New Roman" w:hAnsi="Times New Roman" w:cs="Times New Roman"/>
          <w:color w:val="000000"/>
          <w:kern w:val="24"/>
        </w:rPr>
        <w:t xml:space="preserve"> and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treated by 10</w:t>
      </w:r>
      <w:r w:rsidRPr="00F6613C"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8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</w:t>
      </w:r>
      <w:r w:rsidRPr="00A00F37">
        <w:rPr>
          <w:rFonts w:ascii="Times New Roman" w:hAnsi="Times New Roman" w:cs="Times New Roman"/>
          <w:i/>
          <w:iCs/>
          <w:color w:val="000000"/>
          <w:kern w:val="24"/>
        </w:rPr>
        <w:t>Trichoderma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spore ml</w:t>
      </w:r>
      <w:r w:rsidRPr="00A00F37">
        <w:rPr>
          <w:rFonts w:ascii="Times New Roman" w:hAnsi="Times New Roman" w:cs="Times New Roman"/>
          <w:color w:val="000000"/>
          <w:kern w:val="24"/>
          <w:vertAlign w:val="superscript"/>
        </w:rPr>
        <w:t>-1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(T</w:t>
      </w:r>
      <w:r w:rsidRPr="00A00F37">
        <w:rPr>
          <w:rFonts w:ascii="Times New Roman" w:hAnsi="Times New Roman" w:cs="Times New Roman"/>
          <w:color w:val="000000"/>
          <w:kern w:val="24"/>
          <w:vertAlign w:val="subscript"/>
        </w:rPr>
        <w:t>3</w:t>
      </w:r>
      <w:r w:rsidRPr="00F6613C">
        <w:rPr>
          <w:rFonts w:ascii="Times New Roman" w:hAnsi="Times New Roman" w:cs="Times New Roman"/>
          <w:color w:val="000000"/>
          <w:kern w:val="24"/>
        </w:rPr>
        <w:t>V)</w:t>
      </w:r>
      <w:r>
        <w:rPr>
          <w:rFonts w:ascii="Times New Roman" w:hAnsi="Times New Roman" w:cs="Times New Roman"/>
          <w:color w:val="000000"/>
          <w:kern w:val="24"/>
        </w:rPr>
        <w:t xml:space="preserve">, Lane 4-6: </w:t>
      </w:r>
      <w:r w:rsidRPr="00F6613C">
        <w:rPr>
          <w:rFonts w:ascii="Times New Roman" w:hAnsi="Times New Roman" w:cs="Times New Roman"/>
          <w:color w:val="000000"/>
          <w:kern w:val="24"/>
        </w:rPr>
        <w:t>Inoculated by BCTIV</w:t>
      </w:r>
      <w:r>
        <w:rPr>
          <w:rFonts w:ascii="Times New Roman" w:hAnsi="Times New Roman" w:cs="Times New Roman"/>
          <w:color w:val="000000"/>
          <w:kern w:val="24"/>
        </w:rPr>
        <w:t xml:space="preserve"> and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treated by 10</w:t>
      </w:r>
      <w:r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6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</w:t>
      </w:r>
      <w:r w:rsidRPr="00A00F37">
        <w:rPr>
          <w:rFonts w:ascii="Times New Roman" w:hAnsi="Times New Roman" w:cs="Times New Roman"/>
          <w:i/>
          <w:iCs/>
          <w:color w:val="000000"/>
          <w:kern w:val="24"/>
        </w:rPr>
        <w:t>Trichoderma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spore ml</w:t>
      </w:r>
      <w:r w:rsidRPr="00A00F37">
        <w:rPr>
          <w:rFonts w:ascii="Times New Roman" w:hAnsi="Times New Roman" w:cs="Times New Roman"/>
          <w:color w:val="000000"/>
          <w:kern w:val="24"/>
          <w:vertAlign w:val="superscript"/>
        </w:rPr>
        <w:t>-1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(T</w:t>
      </w:r>
      <w:r>
        <w:rPr>
          <w:rFonts w:ascii="Times New Roman" w:hAnsi="Times New Roman" w:cs="Times New Roman"/>
          <w:color w:val="000000"/>
          <w:kern w:val="24"/>
          <w:vertAlign w:val="subscript"/>
        </w:rPr>
        <w:t>2</w:t>
      </w:r>
      <w:r w:rsidRPr="00F6613C">
        <w:rPr>
          <w:rFonts w:ascii="Times New Roman" w:hAnsi="Times New Roman" w:cs="Times New Roman"/>
          <w:color w:val="000000"/>
          <w:kern w:val="24"/>
        </w:rPr>
        <w:t>V)</w:t>
      </w:r>
      <w:r>
        <w:rPr>
          <w:rFonts w:ascii="Times New Roman" w:hAnsi="Times New Roman" w:cs="Times New Roman"/>
          <w:color w:val="000000"/>
          <w:kern w:val="24"/>
        </w:rPr>
        <w:t xml:space="preserve">, Lane </w:t>
      </w:r>
      <w:r>
        <w:rPr>
          <w:rFonts w:ascii="Times New Roman" w:hAnsi="Times New Roman" w:cs="Times New Roman"/>
          <w:color w:val="000000"/>
          <w:kern w:val="24"/>
        </w:rPr>
        <w:t>9</w:t>
      </w:r>
      <w:r>
        <w:rPr>
          <w:rFonts w:ascii="Times New Roman" w:hAnsi="Times New Roman" w:cs="Times New Roman"/>
          <w:color w:val="000000"/>
          <w:kern w:val="24"/>
        </w:rPr>
        <w:t>-</w:t>
      </w:r>
      <w:r>
        <w:rPr>
          <w:rFonts w:ascii="Times New Roman" w:hAnsi="Times New Roman" w:cs="Times New Roman"/>
          <w:color w:val="000000"/>
          <w:kern w:val="24"/>
        </w:rPr>
        <w:t>11</w:t>
      </w:r>
      <w:r>
        <w:rPr>
          <w:rFonts w:ascii="Times New Roman" w:hAnsi="Times New Roman" w:cs="Times New Roman"/>
          <w:color w:val="000000"/>
          <w:kern w:val="24"/>
        </w:rPr>
        <w:t xml:space="preserve">: </w:t>
      </w:r>
      <w:r w:rsidRPr="00F6613C">
        <w:rPr>
          <w:rFonts w:ascii="Times New Roman" w:hAnsi="Times New Roman" w:cs="Times New Roman"/>
          <w:color w:val="000000"/>
          <w:kern w:val="24"/>
        </w:rPr>
        <w:t>Inoculated by BCTIV</w:t>
      </w:r>
      <w:r>
        <w:rPr>
          <w:rFonts w:ascii="Times New Roman" w:hAnsi="Times New Roman" w:cs="Times New Roman"/>
          <w:color w:val="000000"/>
          <w:kern w:val="24"/>
        </w:rPr>
        <w:t xml:space="preserve"> and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treated by 10</w:t>
      </w:r>
      <w:r>
        <w:rPr>
          <w:rFonts w:ascii="Times New Roman" w:hAnsi="Times New Roman" w:cs="Times New Roman"/>
          <w:color w:val="000000"/>
          <w:kern w:val="24"/>
          <w:position w:val="7"/>
          <w:vertAlign w:val="superscript"/>
        </w:rPr>
        <w:t>3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</w:t>
      </w:r>
      <w:r w:rsidRPr="00A00F37">
        <w:rPr>
          <w:rFonts w:ascii="Times New Roman" w:hAnsi="Times New Roman" w:cs="Times New Roman"/>
          <w:i/>
          <w:iCs/>
          <w:color w:val="000000"/>
          <w:kern w:val="24"/>
        </w:rPr>
        <w:t>Trichoderma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spore ml</w:t>
      </w:r>
      <w:r w:rsidRPr="00A00F37">
        <w:rPr>
          <w:rFonts w:ascii="Times New Roman" w:hAnsi="Times New Roman" w:cs="Times New Roman"/>
          <w:color w:val="000000"/>
          <w:kern w:val="24"/>
          <w:vertAlign w:val="superscript"/>
        </w:rPr>
        <w:t>-1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(T</w:t>
      </w:r>
      <w:r>
        <w:rPr>
          <w:rFonts w:ascii="Times New Roman" w:hAnsi="Times New Roman" w:cs="Times New Roman"/>
          <w:color w:val="000000"/>
          <w:kern w:val="24"/>
          <w:vertAlign w:val="subscript"/>
        </w:rPr>
        <w:t>1</w:t>
      </w:r>
      <w:r w:rsidRPr="00F6613C">
        <w:rPr>
          <w:rFonts w:ascii="Times New Roman" w:hAnsi="Times New Roman" w:cs="Times New Roman"/>
          <w:color w:val="000000"/>
          <w:kern w:val="24"/>
        </w:rPr>
        <w:t>V)</w:t>
      </w:r>
      <w:r>
        <w:rPr>
          <w:rFonts w:ascii="Times New Roman" w:hAnsi="Times New Roman" w:cs="Times New Roman"/>
          <w:color w:val="000000"/>
          <w:kern w:val="24"/>
        </w:rPr>
        <w:t xml:space="preserve">, Lane </w:t>
      </w:r>
      <w:r>
        <w:rPr>
          <w:rFonts w:ascii="Times New Roman" w:hAnsi="Times New Roman" w:cs="Times New Roman"/>
          <w:color w:val="000000"/>
          <w:kern w:val="24"/>
        </w:rPr>
        <w:t>12</w:t>
      </w:r>
      <w:r>
        <w:rPr>
          <w:rFonts w:ascii="Times New Roman" w:hAnsi="Times New Roman" w:cs="Times New Roman"/>
          <w:color w:val="000000"/>
          <w:kern w:val="24"/>
        </w:rPr>
        <w:t>-</w:t>
      </w:r>
      <w:r>
        <w:rPr>
          <w:rFonts w:ascii="Times New Roman" w:hAnsi="Times New Roman" w:cs="Times New Roman"/>
          <w:color w:val="000000"/>
          <w:kern w:val="24"/>
        </w:rPr>
        <w:t>14-15</w:t>
      </w:r>
      <w:r>
        <w:rPr>
          <w:rFonts w:ascii="Times New Roman" w:hAnsi="Times New Roman" w:cs="Times New Roman"/>
          <w:color w:val="000000"/>
          <w:kern w:val="24"/>
        </w:rPr>
        <w:t xml:space="preserve">: </w:t>
      </w:r>
      <w:r w:rsidRPr="00F6613C">
        <w:rPr>
          <w:rFonts w:ascii="Times New Roman" w:hAnsi="Times New Roman" w:cs="Times New Roman"/>
          <w:color w:val="000000"/>
          <w:kern w:val="24"/>
        </w:rPr>
        <w:t>Inoculated by BCTIV</w:t>
      </w:r>
      <w:r>
        <w:rPr>
          <w:rFonts w:ascii="Times New Roman" w:hAnsi="Times New Roman" w:cs="Times New Roman"/>
          <w:color w:val="000000"/>
          <w:kern w:val="24"/>
        </w:rPr>
        <w:t xml:space="preserve"> and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</w:rPr>
        <w:t xml:space="preserve"> not 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treated by </w:t>
      </w:r>
      <w:r w:rsidRPr="00A00F37">
        <w:rPr>
          <w:rFonts w:ascii="Times New Roman" w:hAnsi="Times New Roman" w:cs="Times New Roman"/>
          <w:i/>
          <w:iCs/>
          <w:color w:val="000000"/>
          <w:kern w:val="24"/>
        </w:rPr>
        <w:t>Trichoderma</w:t>
      </w:r>
      <w:r w:rsidRPr="00F6613C">
        <w:rPr>
          <w:rFonts w:ascii="Times New Roman" w:hAnsi="Times New Roman" w:cs="Times New Roman"/>
          <w:color w:val="000000"/>
          <w:kern w:val="24"/>
        </w:rPr>
        <w:t xml:space="preserve"> (</w:t>
      </w:r>
      <w:r>
        <w:rPr>
          <w:rFonts w:ascii="Times New Roman" w:hAnsi="Times New Roman" w:cs="Times New Roman"/>
          <w:color w:val="000000"/>
          <w:kern w:val="24"/>
        </w:rPr>
        <w:t>C</w:t>
      </w:r>
      <w:r w:rsidRPr="00F6613C">
        <w:rPr>
          <w:rFonts w:ascii="Times New Roman" w:hAnsi="Times New Roman" w:cs="Times New Roman"/>
          <w:color w:val="000000"/>
          <w:kern w:val="24"/>
        </w:rPr>
        <w:t>V)</w:t>
      </w:r>
      <w:r>
        <w:rPr>
          <w:rFonts w:ascii="Times New Roman" w:hAnsi="Times New Roman" w:cs="Times New Roman"/>
          <w:color w:val="000000"/>
          <w:kern w:val="24"/>
        </w:rPr>
        <w:t xml:space="preserve">, Lane </w:t>
      </w:r>
      <w:r>
        <w:rPr>
          <w:rFonts w:ascii="Times New Roman" w:hAnsi="Times New Roman" w:cs="Times New Roman"/>
          <w:color w:val="000000"/>
          <w:kern w:val="24"/>
        </w:rPr>
        <w:t>16</w:t>
      </w:r>
      <w:r>
        <w:rPr>
          <w:rFonts w:ascii="Times New Roman" w:hAnsi="Times New Roman" w:cs="Times New Roman"/>
          <w:color w:val="000000"/>
          <w:kern w:val="24"/>
        </w:rPr>
        <w:t xml:space="preserve">: Positive Control, </w:t>
      </w:r>
    </w:p>
    <w:sectPr w:rsidR="00AA65D4" w:rsidRPr="00AA6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D4"/>
    <w:rsid w:val="00645F25"/>
    <w:rsid w:val="00AA65D4"/>
    <w:rsid w:val="00AB61F3"/>
    <w:rsid w:val="00AE748A"/>
    <w:rsid w:val="00B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DC449"/>
  <w15:chartTrackingRefBased/>
  <w15:docId w15:val="{FBB02E2B-D9B9-40B7-9093-48B33902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5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5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5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5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5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2025-02-26T10:51:00Z</dcterms:created>
  <dcterms:modified xsi:type="dcterms:W3CDTF">2025-02-26T10:56:00Z</dcterms:modified>
</cp:coreProperties>
</file>