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6AB21" w14:textId="77777777" w:rsidR="00FA5354" w:rsidRPr="005B1607" w:rsidRDefault="00000000" w:rsidP="00FA5354">
      <w:pPr>
        <w:spacing w:line="480" w:lineRule="auto"/>
        <w:rPr>
          <w:rFonts w:ascii="Times New Roman" w:hAnsi="Times New Roman" w:cs="Times New Roman"/>
        </w:rPr>
      </w:pPr>
      <w:bookmarkStart w:id="0" w:name="_Hlk119492704"/>
      <w:r w:rsidRPr="005B1607">
        <w:rPr>
          <w:rFonts w:ascii="Times New Roman" w:hAnsi="Times New Roman" w:cs="Times New Roman"/>
        </w:rPr>
        <w:t>Supporting Information for</w:t>
      </w:r>
    </w:p>
    <w:p w14:paraId="603CC0AF" w14:textId="3816E87C" w:rsidR="00646A40" w:rsidRPr="005B1607" w:rsidRDefault="00E71868" w:rsidP="00A416FB">
      <w:pPr>
        <w:pStyle w:val="Titel"/>
        <w:jc w:val="left"/>
        <w:rPr>
          <w:rFonts w:ascii="Times New Roman" w:hAnsi="Times New Roman" w:cs="Times New Roman"/>
          <w:b/>
          <w:bCs/>
          <w:sz w:val="36"/>
          <w:szCs w:val="36"/>
          <w:lang w:val="en-GB"/>
        </w:rPr>
      </w:pPr>
      <w:r w:rsidRPr="005B1607">
        <w:rPr>
          <w:rFonts w:ascii="Times New Roman" w:hAnsi="Times New Roman" w:cs="Times New Roman"/>
          <w:b/>
          <w:bCs/>
          <w:sz w:val="36"/>
          <w:szCs w:val="36"/>
        </w:rPr>
        <w:t>Graphene-</w:t>
      </w:r>
      <w:proofErr w:type="spellStart"/>
      <w:r w:rsidR="00B93A72">
        <w:rPr>
          <w:rFonts w:ascii="Times New Roman" w:hAnsi="Times New Roman" w:cs="Times New Roman"/>
          <w:b/>
          <w:bCs/>
          <w:sz w:val="36"/>
          <w:szCs w:val="36"/>
        </w:rPr>
        <w:t>PbS</w:t>
      </w:r>
      <w:proofErr w:type="spellEnd"/>
      <w:r w:rsidR="00B93A72">
        <w:rPr>
          <w:rFonts w:ascii="Times New Roman" w:hAnsi="Times New Roman" w:cs="Times New Roman"/>
          <w:b/>
          <w:bCs/>
          <w:sz w:val="36"/>
          <w:szCs w:val="36"/>
        </w:rPr>
        <w:t xml:space="preserve"> </w:t>
      </w:r>
      <w:r w:rsidRPr="005B1607">
        <w:rPr>
          <w:rFonts w:ascii="Times New Roman" w:hAnsi="Times New Roman" w:cs="Times New Roman"/>
          <w:b/>
          <w:bCs/>
          <w:sz w:val="36"/>
          <w:szCs w:val="36"/>
        </w:rPr>
        <w:t>Quantum Dot Hybrid Photodetectors from 200 mm Wafer Scale Processing</w:t>
      </w:r>
    </w:p>
    <w:p w14:paraId="15FDD1D1" w14:textId="59FE3677" w:rsidR="00CD4B75" w:rsidRPr="005B1607" w:rsidRDefault="00000000" w:rsidP="003F147B">
      <w:pPr>
        <w:rPr>
          <w:rFonts w:ascii="Times New Roman" w:hAnsi="Times New Roman" w:cs="Times New Roman"/>
          <w:i/>
          <w:iCs/>
        </w:rPr>
      </w:pPr>
      <w:r w:rsidRPr="005B1607">
        <w:rPr>
          <w:rFonts w:ascii="Times New Roman" w:hAnsi="Times New Roman" w:cs="Times New Roman"/>
          <w:i/>
          <w:iCs/>
        </w:rPr>
        <w:t>Sha Li,</w:t>
      </w:r>
      <w:r w:rsidR="00DC544A" w:rsidRPr="005B1607">
        <w:rPr>
          <w:rFonts w:ascii="Times New Roman" w:hAnsi="Times New Roman" w:cs="Times New Roman"/>
          <w:i/>
          <w:iCs/>
          <w:vertAlign w:val="superscript"/>
        </w:rPr>
        <w:t>1</w:t>
      </w:r>
      <w:r w:rsidRPr="005B1607">
        <w:rPr>
          <w:rFonts w:ascii="Times New Roman" w:hAnsi="Times New Roman" w:cs="Times New Roman"/>
          <w:i/>
          <w:iCs/>
        </w:rPr>
        <w:t xml:space="preserve"> Zhenxing Wang,</w:t>
      </w:r>
      <w:proofErr w:type="gramStart"/>
      <w:r w:rsidR="0067216C" w:rsidRPr="005B1607">
        <w:rPr>
          <w:rFonts w:ascii="Times New Roman" w:hAnsi="Times New Roman" w:cs="Times New Roman"/>
          <w:i/>
          <w:iCs/>
          <w:vertAlign w:val="superscript"/>
        </w:rPr>
        <w:t>1,*</w:t>
      </w:r>
      <w:proofErr w:type="gramEnd"/>
      <w:r w:rsidR="009D76E2" w:rsidRPr="005B1607">
        <w:rPr>
          <w:rFonts w:ascii="Times New Roman" w:hAnsi="Times New Roman" w:cs="Times New Roman"/>
          <w:i/>
          <w:iCs/>
        </w:rPr>
        <w:t xml:space="preserve"> Bianca Robertz,</w:t>
      </w:r>
      <w:r w:rsidR="009D76E2" w:rsidRPr="005B1607">
        <w:rPr>
          <w:rFonts w:ascii="Times New Roman" w:hAnsi="Times New Roman" w:cs="Times New Roman"/>
          <w:i/>
          <w:iCs/>
          <w:vertAlign w:val="superscript"/>
        </w:rPr>
        <w:t>1</w:t>
      </w:r>
      <w:r w:rsidR="00B22F06" w:rsidRPr="005B1607">
        <w:rPr>
          <w:rFonts w:ascii="Times New Roman" w:hAnsi="Times New Roman" w:cs="Times New Roman"/>
          <w:i/>
          <w:iCs/>
        </w:rPr>
        <w:t xml:space="preserve"> Daniel Neumaier,</w:t>
      </w:r>
      <w:r w:rsidR="00B22F06" w:rsidRPr="005B1607">
        <w:rPr>
          <w:rFonts w:ascii="Times New Roman" w:hAnsi="Times New Roman" w:cs="Times New Roman"/>
          <w:i/>
          <w:iCs/>
          <w:vertAlign w:val="superscript"/>
        </w:rPr>
        <w:t>1,2</w:t>
      </w:r>
      <w:r w:rsidR="00FC1B31" w:rsidRPr="005B1607">
        <w:rPr>
          <w:rFonts w:ascii="Times New Roman" w:hAnsi="Times New Roman" w:cs="Times New Roman"/>
          <w:i/>
          <w:iCs/>
        </w:rPr>
        <w:t xml:space="preserve"> Oihana Txoperena,</w:t>
      </w:r>
      <w:r w:rsidR="00B22F06" w:rsidRPr="005B1607">
        <w:rPr>
          <w:rFonts w:ascii="Times New Roman" w:hAnsi="Times New Roman" w:cs="Times New Roman"/>
          <w:i/>
          <w:iCs/>
          <w:vertAlign w:val="superscript"/>
        </w:rPr>
        <w:t>3</w:t>
      </w:r>
      <w:r w:rsidR="009E7AC7" w:rsidRPr="005B1607">
        <w:rPr>
          <w:rFonts w:ascii="Times New Roman" w:hAnsi="Times New Roman" w:cs="Times New Roman"/>
          <w:i/>
          <w:iCs/>
        </w:rPr>
        <w:t xml:space="preserve"> Aranzazu Maestre,</w:t>
      </w:r>
      <w:r w:rsidR="00B22F06" w:rsidRPr="005B1607">
        <w:rPr>
          <w:rFonts w:ascii="Times New Roman" w:hAnsi="Times New Roman" w:cs="Times New Roman"/>
          <w:i/>
          <w:iCs/>
          <w:vertAlign w:val="superscript"/>
        </w:rPr>
        <w:t>3</w:t>
      </w:r>
      <w:r w:rsidR="00FC1B31" w:rsidRPr="005B1607">
        <w:rPr>
          <w:rFonts w:ascii="Times New Roman" w:hAnsi="Times New Roman" w:cs="Times New Roman"/>
          <w:i/>
          <w:iCs/>
        </w:rPr>
        <w:t xml:space="preserve"> Amaia Zurutuza,</w:t>
      </w:r>
      <w:r w:rsidR="00B22F06" w:rsidRPr="005B1607">
        <w:rPr>
          <w:rFonts w:ascii="Times New Roman" w:hAnsi="Times New Roman" w:cs="Times New Roman"/>
          <w:i/>
          <w:iCs/>
          <w:vertAlign w:val="superscript"/>
        </w:rPr>
        <w:t>3</w:t>
      </w:r>
      <w:r w:rsidR="00B624C4" w:rsidRPr="005B1607">
        <w:rPr>
          <w:rFonts w:ascii="Times New Roman" w:hAnsi="Times New Roman" w:cs="Times New Roman"/>
          <w:i/>
          <w:iCs/>
        </w:rPr>
        <w:t xml:space="preserve"> Chris Bower,</w:t>
      </w:r>
      <w:r w:rsidR="00B22F06" w:rsidRPr="005B1607">
        <w:rPr>
          <w:rFonts w:ascii="Times New Roman" w:hAnsi="Times New Roman" w:cs="Times New Roman"/>
          <w:i/>
          <w:iCs/>
          <w:vertAlign w:val="superscript"/>
        </w:rPr>
        <w:t>4</w:t>
      </w:r>
      <w:r w:rsidR="00B624C4" w:rsidRPr="005B1607">
        <w:rPr>
          <w:rFonts w:ascii="Times New Roman" w:hAnsi="Times New Roman" w:cs="Times New Roman"/>
          <w:i/>
          <w:iCs/>
        </w:rPr>
        <w:t xml:space="preserve"> Ashley Rushton,</w:t>
      </w:r>
      <w:r w:rsidR="00B22F06" w:rsidRPr="005B1607">
        <w:rPr>
          <w:rFonts w:ascii="Times New Roman" w:hAnsi="Times New Roman" w:cs="Times New Roman"/>
          <w:i/>
          <w:iCs/>
          <w:vertAlign w:val="superscript"/>
        </w:rPr>
        <w:t>4</w:t>
      </w:r>
      <w:r w:rsidR="00B624C4" w:rsidRPr="005B1607">
        <w:rPr>
          <w:rFonts w:ascii="Times New Roman" w:hAnsi="Times New Roman" w:cs="Times New Roman"/>
          <w:i/>
          <w:iCs/>
        </w:rPr>
        <w:t xml:space="preserve"> Yinglin Liu,</w:t>
      </w:r>
      <w:r w:rsidR="00B22F06" w:rsidRPr="005B1607">
        <w:rPr>
          <w:rFonts w:ascii="Times New Roman" w:hAnsi="Times New Roman" w:cs="Times New Roman"/>
          <w:i/>
          <w:iCs/>
          <w:vertAlign w:val="superscript"/>
        </w:rPr>
        <w:t>4</w:t>
      </w:r>
      <w:r w:rsidR="00B624C4" w:rsidRPr="005B1607">
        <w:rPr>
          <w:rFonts w:ascii="Times New Roman" w:hAnsi="Times New Roman" w:cs="Times New Roman"/>
          <w:i/>
          <w:iCs/>
        </w:rPr>
        <w:t xml:space="preserve"> Chris Harris,</w:t>
      </w:r>
      <w:r w:rsidR="00B22F06" w:rsidRPr="005B1607">
        <w:rPr>
          <w:rFonts w:ascii="Times New Roman" w:hAnsi="Times New Roman" w:cs="Times New Roman"/>
          <w:i/>
          <w:iCs/>
          <w:vertAlign w:val="superscript"/>
        </w:rPr>
        <w:t>4</w:t>
      </w:r>
      <w:r w:rsidR="000D72A1" w:rsidRPr="005B1607">
        <w:rPr>
          <w:rFonts w:ascii="Times New Roman" w:hAnsi="Times New Roman" w:cs="Times New Roman"/>
          <w:i/>
          <w:iCs/>
        </w:rPr>
        <w:t xml:space="preserve"> Alexander Bessonov,</w:t>
      </w:r>
      <w:r w:rsidR="00B22F06" w:rsidRPr="005B1607">
        <w:rPr>
          <w:rFonts w:ascii="Times New Roman" w:hAnsi="Times New Roman" w:cs="Times New Roman"/>
          <w:i/>
          <w:iCs/>
          <w:vertAlign w:val="superscript"/>
        </w:rPr>
        <w:t>4</w:t>
      </w:r>
      <w:r w:rsidR="000D72A1" w:rsidRPr="005B1607">
        <w:rPr>
          <w:rFonts w:ascii="Times New Roman" w:hAnsi="Times New Roman" w:cs="Times New Roman"/>
          <w:i/>
          <w:iCs/>
        </w:rPr>
        <w:t xml:space="preserve"> Surama Malik,</w:t>
      </w:r>
      <w:r w:rsidR="00B22F06" w:rsidRPr="005B1607">
        <w:rPr>
          <w:rFonts w:ascii="Times New Roman" w:hAnsi="Times New Roman" w:cs="Times New Roman"/>
          <w:i/>
          <w:iCs/>
          <w:vertAlign w:val="superscript"/>
        </w:rPr>
        <w:t>4</w:t>
      </w:r>
      <w:r w:rsidR="000D72A1" w:rsidRPr="005B1607">
        <w:rPr>
          <w:rFonts w:ascii="Times New Roman" w:hAnsi="Times New Roman" w:cs="Times New Roman"/>
          <w:i/>
          <w:iCs/>
        </w:rPr>
        <w:t xml:space="preserve"> Mark Allen,</w:t>
      </w:r>
      <w:r w:rsidR="00B22F06" w:rsidRPr="005B1607">
        <w:rPr>
          <w:rFonts w:ascii="Times New Roman" w:hAnsi="Times New Roman" w:cs="Times New Roman"/>
          <w:i/>
          <w:iCs/>
          <w:vertAlign w:val="superscript"/>
        </w:rPr>
        <w:t>4</w:t>
      </w:r>
      <w:r w:rsidR="00BF4E88" w:rsidRPr="005B1607">
        <w:rPr>
          <w:rFonts w:ascii="Times New Roman" w:hAnsi="Times New Roman" w:cs="Times New Roman"/>
          <w:i/>
          <w:iCs/>
        </w:rPr>
        <w:t xml:space="preserve"> Ivonne Medina-Salazar,</w:t>
      </w:r>
      <w:r w:rsidR="00B22F06" w:rsidRPr="005B1607">
        <w:rPr>
          <w:rFonts w:ascii="Times New Roman" w:hAnsi="Times New Roman" w:cs="Times New Roman"/>
          <w:i/>
          <w:iCs/>
          <w:vertAlign w:val="superscript"/>
        </w:rPr>
        <w:t>4</w:t>
      </w:r>
      <w:r w:rsidR="00276D52" w:rsidRPr="005B1607">
        <w:rPr>
          <w:rFonts w:ascii="Times New Roman" w:hAnsi="Times New Roman" w:cs="Times New Roman"/>
          <w:i/>
          <w:iCs/>
        </w:rPr>
        <w:t xml:space="preserve"> Tapani Ryhänen,</w:t>
      </w:r>
      <w:r w:rsidR="00B22F06" w:rsidRPr="005B1607">
        <w:rPr>
          <w:rFonts w:ascii="Times New Roman" w:hAnsi="Times New Roman" w:cs="Times New Roman"/>
          <w:i/>
          <w:iCs/>
          <w:vertAlign w:val="superscript"/>
        </w:rPr>
        <w:t>5</w:t>
      </w:r>
      <w:r w:rsidR="00276D52" w:rsidRPr="005B1607">
        <w:rPr>
          <w:rFonts w:ascii="Times New Roman" w:hAnsi="Times New Roman" w:cs="Times New Roman"/>
          <w:i/>
          <w:iCs/>
        </w:rPr>
        <w:t xml:space="preserve"> Max C. Lemme</w:t>
      </w:r>
      <w:r w:rsidR="0067216C" w:rsidRPr="005B1607">
        <w:rPr>
          <w:rFonts w:ascii="Times New Roman" w:hAnsi="Times New Roman" w:cs="Times New Roman"/>
          <w:i/>
          <w:iCs/>
          <w:vertAlign w:val="superscript"/>
        </w:rPr>
        <w:t>1,6,*</w:t>
      </w:r>
    </w:p>
    <w:p w14:paraId="2ED7413F" w14:textId="77777777" w:rsidR="00B22F06" w:rsidRPr="005B1607" w:rsidRDefault="00000000" w:rsidP="003F147B">
      <w:pPr>
        <w:rPr>
          <w:rFonts w:ascii="Times New Roman" w:hAnsi="Times New Roman" w:cs="Times New Roman"/>
          <w:lang w:val="de-DE"/>
        </w:rPr>
      </w:pPr>
      <w:r w:rsidRPr="002F3D0D">
        <w:rPr>
          <w:rFonts w:ascii="Times New Roman" w:hAnsi="Times New Roman" w:cs="Times New Roman"/>
          <w:vertAlign w:val="superscript"/>
          <w:lang w:val="de-DE"/>
        </w:rPr>
        <w:t>1</w:t>
      </w:r>
      <w:r w:rsidRPr="002F3D0D">
        <w:rPr>
          <w:rFonts w:ascii="Times New Roman" w:hAnsi="Times New Roman" w:cs="Times New Roman"/>
          <w:lang w:val="de-DE"/>
        </w:rPr>
        <w:t xml:space="preserve"> AMO GmbH, Otto-Blumenthal-Str. 25, 52074 Aachen, Germany</w:t>
      </w:r>
    </w:p>
    <w:p w14:paraId="35ECF25F" w14:textId="401615FD" w:rsidR="00DC544A" w:rsidRPr="005B1607" w:rsidRDefault="00000000" w:rsidP="003F147B">
      <w:pPr>
        <w:rPr>
          <w:rFonts w:ascii="Times New Roman" w:hAnsi="Times New Roman" w:cs="Times New Roman"/>
        </w:rPr>
      </w:pPr>
      <w:r w:rsidRPr="005B1607">
        <w:rPr>
          <w:rFonts w:ascii="Times New Roman" w:hAnsi="Times New Roman" w:cs="Times New Roman"/>
          <w:vertAlign w:val="superscript"/>
        </w:rPr>
        <w:t>2</w:t>
      </w:r>
      <w:r w:rsidRPr="005B1607">
        <w:rPr>
          <w:rFonts w:ascii="Times New Roman" w:hAnsi="Times New Roman" w:cs="Times New Roman"/>
        </w:rPr>
        <w:t xml:space="preserve"> University of Wuppertal, Chair of Smart Sensor Systems, Lise-Meitner-Str. 13, 42119 Wuppertal, Germany</w:t>
      </w:r>
    </w:p>
    <w:p w14:paraId="24C213F8" w14:textId="2FD5490E" w:rsidR="00DC544A" w:rsidRPr="005B1607" w:rsidRDefault="00000000" w:rsidP="003F147B">
      <w:pPr>
        <w:rPr>
          <w:rFonts w:ascii="Times New Roman" w:hAnsi="Times New Roman" w:cs="Times New Roman"/>
        </w:rPr>
      </w:pPr>
      <w:r w:rsidRPr="005B1607">
        <w:rPr>
          <w:rFonts w:ascii="Times New Roman" w:hAnsi="Times New Roman" w:cs="Times New Roman"/>
          <w:vertAlign w:val="superscript"/>
        </w:rPr>
        <w:t>3</w:t>
      </w:r>
      <w:r w:rsidR="00FC1B31" w:rsidRPr="005B1607">
        <w:rPr>
          <w:rFonts w:ascii="Times New Roman" w:hAnsi="Times New Roman" w:cs="Times New Roman"/>
        </w:rPr>
        <w:t xml:space="preserve"> </w:t>
      </w:r>
      <w:proofErr w:type="spellStart"/>
      <w:r w:rsidR="00FC1B31" w:rsidRPr="005B1607">
        <w:rPr>
          <w:rFonts w:ascii="Times New Roman" w:hAnsi="Times New Roman" w:cs="Times New Roman"/>
        </w:rPr>
        <w:t>Graphenea</w:t>
      </w:r>
      <w:proofErr w:type="spellEnd"/>
      <w:r w:rsidR="00FC1B31" w:rsidRPr="005B1607">
        <w:rPr>
          <w:rFonts w:ascii="Times New Roman" w:hAnsi="Times New Roman" w:cs="Times New Roman"/>
        </w:rPr>
        <w:t xml:space="preserve"> Semiconductor SLU. Donostia, Spain</w:t>
      </w:r>
    </w:p>
    <w:p w14:paraId="36CAC524" w14:textId="15A1AC01" w:rsidR="00402DA6" w:rsidRPr="005B1607" w:rsidRDefault="00000000" w:rsidP="003F147B">
      <w:pPr>
        <w:rPr>
          <w:rFonts w:ascii="Times New Roman" w:hAnsi="Times New Roman" w:cs="Times New Roman"/>
        </w:rPr>
      </w:pPr>
      <w:r w:rsidRPr="005B1607">
        <w:rPr>
          <w:rFonts w:ascii="Times New Roman" w:hAnsi="Times New Roman" w:cs="Times New Roman"/>
          <w:vertAlign w:val="superscript"/>
        </w:rPr>
        <w:t>4</w:t>
      </w:r>
      <w:r w:rsidR="00B624C4" w:rsidRPr="005B1607">
        <w:rPr>
          <w:rFonts w:ascii="Times New Roman" w:hAnsi="Times New Roman" w:cs="Times New Roman"/>
        </w:rPr>
        <w:t xml:space="preserve"> </w:t>
      </w:r>
      <w:proofErr w:type="spellStart"/>
      <w:r w:rsidR="00B624C4" w:rsidRPr="005B1607">
        <w:rPr>
          <w:rFonts w:ascii="Times New Roman" w:hAnsi="Times New Roman" w:cs="Times New Roman"/>
        </w:rPr>
        <w:t>Emberion</w:t>
      </w:r>
      <w:proofErr w:type="spellEnd"/>
      <w:r w:rsidR="00B624C4" w:rsidRPr="005B1607">
        <w:rPr>
          <w:rFonts w:ascii="Times New Roman" w:hAnsi="Times New Roman" w:cs="Times New Roman"/>
        </w:rPr>
        <w:t xml:space="preserve"> Limited, 150-151, Cambridge Science Park, Milton Road, Cambridge, CB4 0GN, UK</w:t>
      </w:r>
    </w:p>
    <w:p w14:paraId="5E497605" w14:textId="2F0EFDD0" w:rsidR="00F55A36" w:rsidRPr="005B1607" w:rsidRDefault="00000000" w:rsidP="003F147B">
      <w:pPr>
        <w:rPr>
          <w:rFonts w:ascii="Times New Roman" w:hAnsi="Times New Roman" w:cs="Times New Roman"/>
        </w:rPr>
      </w:pPr>
      <w:r w:rsidRPr="005B1607">
        <w:rPr>
          <w:rFonts w:ascii="Times New Roman" w:hAnsi="Times New Roman" w:cs="Times New Roman"/>
          <w:vertAlign w:val="superscript"/>
        </w:rPr>
        <w:t>5</w:t>
      </w:r>
      <w:r w:rsidR="007861DE" w:rsidRPr="005B1607">
        <w:rPr>
          <w:rFonts w:ascii="Times New Roman" w:hAnsi="Times New Roman" w:cs="Times New Roman"/>
        </w:rPr>
        <w:t xml:space="preserve"> </w:t>
      </w:r>
      <w:proofErr w:type="spellStart"/>
      <w:r w:rsidR="007861DE" w:rsidRPr="005B1607">
        <w:rPr>
          <w:rFonts w:ascii="Times New Roman" w:hAnsi="Times New Roman" w:cs="Times New Roman"/>
        </w:rPr>
        <w:t>Emberion</w:t>
      </w:r>
      <w:proofErr w:type="spellEnd"/>
      <w:r w:rsidR="007861DE" w:rsidRPr="005B1607">
        <w:rPr>
          <w:rFonts w:ascii="Times New Roman" w:hAnsi="Times New Roman" w:cs="Times New Roman"/>
        </w:rPr>
        <w:t xml:space="preserve"> Oy, </w:t>
      </w:r>
      <w:proofErr w:type="spellStart"/>
      <w:r w:rsidR="007861DE" w:rsidRPr="005B1607">
        <w:rPr>
          <w:rFonts w:ascii="Times New Roman" w:hAnsi="Times New Roman" w:cs="Times New Roman"/>
        </w:rPr>
        <w:t>Metsänneidonkuja</w:t>
      </w:r>
      <w:proofErr w:type="spellEnd"/>
      <w:r w:rsidR="007861DE" w:rsidRPr="005B1607">
        <w:rPr>
          <w:rFonts w:ascii="Times New Roman" w:hAnsi="Times New Roman" w:cs="Times New Roman"/>
        </w:rPr>
        <w:t xml:space="preserve"> 8, 02130 Espoo, Finland</w:t>
      </w:r>
    </w:p>
    <w:p w14:paraId="470D77FC" w14:textId="1429F248" w:rsidR="00720311" w:rsidRPr="005B1607" w:rsidRDefault="00000000" w:rsidP="003F147B">
      <w:pPr>
        <w:rPr>
          <w:rFonts w:ascii="Times New Roman" w:hAnsi="Times New Roman" w:cs="Times New Roman"/>
        </w:rPr>
      </w:pPr>
      <w:r w:rsidRPr="005B1607">
        <w:rPr>
          <w:rFonts w:ascii="Times New Roman" w:hAnsi="Times New Roman" w:cs="Times New Roman"/>
          <w:vertAlign w:val="superscript"/>
        </w:rPr>
        <w:t>6</w:t>
      </w:r>
      <w:r w:rsidRPr="005B1607">
        <w:rPr>
          <w:rFonts w:ascii="Times New Roman" w:hAnsi="Times New Roman" w:cs="Times New Roman"/>
        </w:rPr>
        <w:t xml:space="preserve"> RWTH Aachen University, Chair of Electronic Devices, Otto-Blumenthal-Str. 2, 52074 Aachen, Germany</w:t>
      </w:r>
    </w:p>
    <w:p w14:paraId="28407040" w14:textId="4CC7F84C" w:rsidR="0067216C" w:rsidRPr="005B1607" w:rsidRDefault="00000000" w:rsidP="003F147B">
      <w:pPr>
        <w:rPr>
          <w:rFonts w:ascii="Times New Roman" w:hAnsi="Times New Roman" w:cs="Times New Roman"/>
        </w:rPr>
      </w:pPr>
      <w:r w:rsidRPr="005B1607">
        <w:rPr>
          <w:rFonts w:ascii="Times New Roman" w:hAnsi="Times New Roman" w:cs="Times New Roman"/>
          <w:vertAlign w:val="superscript"/>
        </w:rPr>
        <w:t>*</w:t>
      </w:r>
      <w:r w:rsidRPr="005B1607">
        <w:rPr>
          <w:rFonts w:ascii="Times New Roman" w:hAnsi="Times New Roman" w:cs="Times New Roman"/>
        </w:rPr>
        <w:t xml:space="preserve"> Correspondence: </w:t>
      </w:r>
      <w:hyperlink r:id="rId11" w:history="1">
        <w:r w:rsidR="0067216C" w:rsidRPr="005B1607">
          <w:rPr>
            <w:rStyle w:val="Hyperlink"/>
            <w:rFonts w:ascii="Times New Roman" w:hAnsi="Times New Roman" w:cs="Times New Roman"/>
          </w:rPr>
          <w:t>wang@amo.de</w:t>
        </w:r>
      </w:hyperlink>
      <w:r w:rsidRPr="005B1607">
        <w:rPr>
          <w:rFonts w:ascii="Times New Roman" w:hAnsi="Times New Roman" w:cs="Times New Roman"/>
        </w:rPr>
        <w:t xml:space="preserve">, </w:t>
      </w:r>
      <w:hyperlink r:id="rId12" w:history="1">
        <w:r w:rsidR="0067216C" w:rsidRPr="005B1607">
          <w:rPr>
            <w:rStyle w:val="Hyperlink"/>
            <w:rFonts w:ascii="Times New Roman" w:hAnsi="Times New Roman" w:cs="Times New Roman"/>
          </w:rPr>
          <w:t>lemme@amo.de</w:t>
        </w:r>
      </w:hyperlink>
    </w:p>
    <w:bookmarkEnd w:id="0"/>
    <w:p w14:paraId="689D7806" w14:textId="000DB2C3" w:rsidR="0037001C" w:rsidRPr="005B1607" w:rsidRDefault="0037001C" w:rsidP="003F147B">
      <w:pPr>
        <w:spacing w:line="480" w:lineRule="auto"/>
        <w:rPr>
          <w:rFonts w:ascii="Times New Roman" w:hAnsi="Times New Roman" w:cs="Times New Roman"/>
          <w:lang w:val="en-GB"/>
        </w:rPr>
      </w:pPr>
    </w:p>
    <w:p w14:paraId="2FD4C3F0" w14:textId="77777777" w:rsidR="00460954" w:rsidRDefault="00000000">
      <w:pPr>
        <w:spacing w:before="0" w:after="0" w:line="240" w:lineRule="auto"/>
        <w:jc w:val="left"/>
        <w:rPr>
          <w:rFonts w:ascii="Times New Roman" w:hAnsi="Times New Roman" w:cs="Times New Roman"/>
          <w:b/>
          <w:bCs/>
          <w:sz w:val="28"/>
          <w:szCs w:val="28"/>
        </w:rPr>
      </w:pPr>
      <w:r>
        <w:rPr>
          <w:rFonts w:ascii="Times New Roman" w:hAnsi="Times New Roman" w:cs="Times New Roman"/>
          <w:b/>
          <w:bCs/>
          <w:sz w:val="28"/>
          <w:szCs w:val="28"/>
        </w:rPr>
        <w:br w:type="page"/>
      </w:r>
    </w:p>
    <w:p w14:paraId="02CFE25B" w14:textId="584B72AF" w:rsidR="00E244DF" w:rsidRPr="00E244DF" w:rsidRDefault="00000000" w:rsidP="00E244DF">
      <w:pPr>
        <w:pStyle w:val="Listenabsatz"/>
        <w:numPr>
          <w:ilvl w:val="0"/>
          <w:numId w:val="29"/>
        </w:numPr>
        <w:spacing w:line="480" w:lineRule="auto"/>
        <w:rPr>
          <w:rFonts w:ascii="Times New Roman" w:hAnsi="Times New Roman" w:cs="Times New Roman"/>
          <w:b/>
          <w:bCs/>
        </w:rPr>
      </w:pPr>
      <w:r>
        <w:rPr>
          <w:rFonts w:ascii="Times New Roman" w:hAnsi="Times New Roman" w:cs="Times New Roman"/>
          <w:b/>
          <w:bCs/>
        </w:rPr>
        <w:lastRenderedPageBreak/>
        <w:t>Analysis of statistics for 200 mm wafer</w:t>
      </w:r>
      <w:r w:rsidR="002F3D0D">
        <w:rPr>
          <w:rFonts w:ascii="Times New Roman" w:hAnsi="Times New Roman" w:cs="Times New Roman"/>
          <w:b/>
          <w:bCs/>
        </w:rPr>
        <w:t>s</w:t>
      </w:r>
    </w:p>
    <w:p w14:paraId="7C2B72EE" w14:textId="7DA1B9D7" w:rsidR="00E244DF" w:rsidRPr="005B1607" w:rsidRDefault="00000000" w:rsidP="00E244DF">
      <w:pPr>
        <w:pStyle w:val="StandardWeb"/>
        <w:spacing w:after="120" w:afterAutospacing="0" w:line="480" w:lineRule="auto"/>
        <w:rPr>
          <w:lang w:val="en-GB"/>
        </w:rPr>
      </w:pPr>
      <w:r w:rsidRPr="005B1607">
        <w:t xml:space="preserve">Automated current-voltage measurements were conducted to extract device characteristics and performance parameters (drain current </w:t>
      </w:r>
      <w:r w:rsidRPr="007B74E6">
        <w:rPr>
          <w:i/>
          <w:iCs/>
        </w:rPr>
        <w:t>I</w:t>
      </w:r>
      <w:r w:rsidRPr="005B1607">
        <w:rPr>
          <w:vertAlign w:val="subscript"/>
        </w:rPr>
        <w:t>ds</w:t>
      </w:r>
      <w:r w:rsidRPr="005B1607">
        <w:t xml:space="preserve"> vs. gate voltage </w:t>
      </w:r>
      <w:proofErr w:type="spellStart"/>
      <w:r w:rsidRPr="007B74E6">
        <w:rPr>
          <w:i/>
          <w:iCs/>
        </w:rPr>
        <w:t>V</w:t>
      </w:r>
      <w:r w:rsidRPr="005B1607">
        <w:rPr>
          <w:vertAlign w:val="subscript"/>
        </w:rPr>
        <w:t>gs</w:t>
      </w:r>
      <w:proofErr w:type="spellEnd"/>
      <w:r w:rsidRPr="005B1607">
        <w:t xml:space="preserve">). The measurements were taken under ambient conditions at room temperature, with a source-drain voltage of </w:t>
      </w:r>
      <w:proofErr w:type="spellStart"/>
      <w:r w:rsidRPr="007B74E6">
        <w:rPr>
          <w:i/>
          <w:iCs/>
        </w:rPr>
        <w:t>V</w:t>
      </w:r>
      <w:r w:rsidRPr="005B1607">
        <w:rPr>
          <w:vertAlign w:val="subscript"/>
        </w:rPr>
        <w:t>ds</w:t>
      </w:r>
      <w:proofErr w:type="spellEnd"/>
      <w:r w:rsidRPr="005B1607">
        <w:rPr>
          <w:vertAlign w:val="subscript"/>
        </w:rPr>
        <w:t> </w:t>
      </w:r>
      <w:r w:rsidRPr="005B1607">
        <w:t xml:space="preserve">= 100 mV and </w:t>
      </w:r>
      <w:proofErr w:type="spellStart"/>
      <w:r w:rsidRPr="007B74E6">
        <w:rPr>
          <w:i/>
          <w:iCs/>
        </w:rPr>
        <w:t>V</w:t>
      </w:r>
      <w:r w:rsidRPr="005B1607">
        <w:rPr>
          <w:vertAlign w:val="subscript"/>
        </w:rPr>
        <w:t>gs</w:t>
      </w:r>
      <w:proofErr w:type="spellEnd"/>
      <w:r w:rsidRPr="005B1607">
        <w:rPr>
          <w:vertAlign w:val="subscript"/>
        </w:rPr>
        <w:t xml:space="preserve"> </w:t>
      </w:r>
      <w:r w:rsidRPr="005B1607">
        <w:t>swept from -5 to 5 V. A device is categorized as “defective” when the gate leakage (</w:t>
      </w:r>
      <w:proofErr w:type="spellStart"/>
      <w:r w:rsidRPr="007B74E6">
        <w:rPr>
          <w:i/>
          <w:iCs/>
        </w:rPr>
        <w:t>I</w:t>
      </w:r>
      <w:r>
        <w:rPr>
          <w:vertAlign w:val="subscript"/>
        </w:rPr>
        <w:t>gs</w:t>
      </w:r>
      <w:proofErr w:type="spellEnd"/>
      <w:r w:rsidRPr="005B1607">
        <w:t>) exceeds 100 </w:t>
      </w:r>
      <w:proofErr w:type="spellStart"/>
      <w:r w:rsidRPr="005B1607">
        <w:t>nA</w:t>
      </w:r>
      <w:proofErr w:type="spellEnd"/>
      <w:r w:rsidRPr="005B1607">
        <w:t>, a short circuit channel (</w:t>
      </w:r>
      <w:r w:rsidRPr="007B74E6">
        <w:rPr>
          <w:i/>
          <w:iCs/>
        </w:rPr>
        <w:t>I</w:t>
      </w:r>
      <w:r>
        <w:rPr>
          <w:vertAlign w:val="subscript"/>
        </w:rPr>
        <w:t>ds</w:t>
      </w:r>
      <w:r w:rsidRPr="005B1607">
        <w:t> &gt; 5 mA) or an open circuit channel (</w:t>
      </w:r>
      <w:r w:rsidRPr="007B74E6">
        <w:rPr>
          <w:i/>
          <w:iCs/>
        </w:rPr>
        <w:t>I</w:t>
      </w:r>
      <w:r>
        <w:rPr>
          <w:vertAlign w:val="subscript"/>
        </w:rPr>
        <w:t>ds</w:t>
      </w:r>
      <w:r w:rsidRPr="005B1607">
        <w:t> &lt; 100 </w:t>
      </w:r>
      <w:proofErr w:type="spellStart"/>
      <w:r w:rsidRPr="005B1607">
        <w:t>nA</w:t>
      </w:r>
      <w:proofErr w:type="spellEnd"/>
      <w:r w:rsidRPr="005B1607">
        <w:t xml:space="preserve">) is detected, or when the drain current </w:t>
      </w:r>
      <w:r w:rsidRPr="007B74E6">
        <w:rPr>
          <w:i/>
          <w:iCs/>
        </w:rPr>
        <w:t>I</w:t>
      </w:r>
      <w:r>
        <w:rPr>
          <w:vertAlign w:val="subscript"/>
        </w:rPr>
        <w:t>ds</w:t>
      </w:r>
      <w:r w:rsidRPr="005B1607">
        <w:t xml:space="preserve"> modulation as a function of </w:t>
      </w:r>
      <w:proofErr w:type="spellStart"/>
      <w:r w:rsidRPr="007B74E6">
        <w:rPr>
          <w:i/>
          <w:iCs/>
        </w:rPr>
        <w:t>V</w:t>
      </w:r>
      <w:r w:rsidRPr="005B1607">
        <w:rPr>
          <w:vertAlign w:val="subscript"/>
        </w:rPr>
        <w:t>gs</w:t>
      </w:r>
      <w:proofErr w:type="spellEnd"/>
      <w:r w:rsidR="00871718">
        <w:t xml:space="preserve"> is </w:t>
      </w:r>
      <w:r w:rsidRPr="005B1607">
        <w:t xml:space="preserve">&lt; 10%. </w:t>
      </w:r>
      <w:r>
        <w:t>Among</w:t>
      </w:r>
      <w:r w:rsidRPr="005B1607">
        <w:t xml:space="preserve"> the 648 devices randomly </w:t>
      </w:r>
      <w:r>
        <w:t>selected</w:t>
      </w:r>
      <w:r w:rsidRPr="005B1607">
        <w:t xml:space="preserve"> from the 200 mm wafer, 624 were categorized </w:t>
      </w:r>
      <w:r>
        <w:t xml:space="preserve">as </w:t>
      </w:r>
      <w:r w:rsidRPr="005B1607">
        <w:t>functional</w:t>
      </w:r>
      <w:r>
        <w:t>,</w:t>
      </w:r>
      <w:r w:rsidRPr="005B1607">
        <w:t xml:space="preserve"> and 24 were categorized </w:t>
      </w:r>
      <w:r>
        <w:t xml:space="preserve">as </w:t>
      </w:r>
      <w:r w:rsidRPr="005B1607">
        <w:t>defective (short</w:t>
      </w:r>
      <w:r>
        <w:t>-</w:t>
      </w:r>
      <w:r w:rsidRPr="005B1607">
        <w:t xml:space="preserve"> or open</w:t>
      </w:r>
      <w:r>
        <w:t>-</w:t>
      </w:r>
      <w:r w:rsidRPr="005B1607">
        <w:t xml:space="preserve">circuit channels and/or leakage), corresponding to a yield of 96%. </w:t>
      </w:r>
      <w:r>
        <w:t>This</w:t>
      </w:r>
      <w:r w:rsidRPr="005B1607">
        <w:t xml:space="preserve"> high yield demonstrates successful wafer-scale graphene transfer and includes process steps </w:t>
      </w:r>
      <w:r>
        <w:t>such as</w:t>
      </w:r>
      <w:r w:rsidRPr="005B1607">
        <w:t xml:space="preserve"> the fabrication of graphene </w:t>
      </w:r>
      <w:r>
        <w:t>contacts</w:t>
      </w:r>
      <w:r w:rsidRPr="005B1607">
        <w:t xml:space="preserve"> and gate dielectric deposition between the gate and graphene </w:t>
      </w:r>
      <w:r>
        <w:t>channels</w:t>
      </w:r>
      <w:r w:rsidRPr="005B1607">
        <w:t xml:space="preserve">. The fabrication flow was also found to be stable, with reasonable batch-to-batch reproducibility, confirmed by comparable fabrication </w:t>
      </w:r>
      <w:r>
        <w:t xml:space="preserve">yields </w:t>
      </w:r>
      <w:r w:rsidR="002F3D0D">
        <w:t xml:space="preserve">of </w:t>
      </w:r>
      <w:r>
        <w:t>96–98%</w:t>
      </w:r>
      <w:r w:rsidRPr="005B1607">
        <w:t xml:space="preserve"> and </w:t>
      </w:r>
      <w:r w:rsidR="002F3D0D">
        <w:t>a</w:t>
      </w:r>
      <w:r>
        <w:t xml:space="preserve"> resulting</w:t>
      </w:r>
      <w:r w:rsidRPr="005B1607">
        <w:t xml:space="preserve"> field effect mobility </w:t>
      </w:r>
      <w:r w:rsidR="002F3D0D">
        <w:t xml:space="preserve">of </w:t>
      </w:r>
      <w:r>
        <w:t>720–1000</w:t>
      </w:r>
      <w:r w:rsidRPr="005B1607">
        <w:t xml:space="preserve"> cm</w:t>
      </w:r>
      <w:r w:rsidRPr="005B1607">
        <w:rPr>
          <w:vertAlign w:val="superscript"/>
        </w:rPr>
        <w:t>2</w:t>
      </w:r>
      <w:r>
        <w:t xml:space="preserve">/V∙s from three fabrication runs, as summarized in </w:t>
      </w:r>
      <w:r w:rsidRPr="00736D40">
        <w:rPr>
          <w:b/>
          <w:bCs/>
        </w:rPr>
        <w:t>Table S1</w:t>
      </w:r>
      <w:r w:rsidRPr="005B1607">
        <w:t>.</w:t>
      </w:r>
    </w:p>
    <w:p w14:paraId="2E020FB6" w14:textId="0BF75890" w:rsidR="00FA5354" w:rsidRPr="005B1607" w:rsidRDefault="00871718" w:rsidP="00E244DF">
      <w:pPr>
        <w:spacing w:line="480" w:lineRule="auto"/>
        <w:rPr>
          <w:rFonts w:ascii="Times New Roman" w:hAnsi="Times New Roman" w:cs="Times New Roman"/>
        </w:rPr>
      </w:pPr>
      <w:r>
        <w:rPr>
          <w:rFonts w:ascii="Times New Roman" w:hAnsi="Times New Roman" w:cs="Times New Roman"/>
        </w:rPr>
        <w:t xml:space="preserve">The quantified analysis of the graphene electric parameters is based on mobility, </w:t>
      </w:r>
      <w:r>
        <w:rPr>
          <w:rFonts w:ascii="Times New Roman" w:eastAsia="DengXian" w:hAnsi="Times New Roman" w:cs="Times New Roman"/>
        </w:rPr>
        <w:t xml:space="preserve">the </w:t>
      </w:r>
      <w:r>
        <w:rPr>
          <w:rFonts w:ascii="Times New Roman" w:hAnsi="Times New Roman" w:cs="Times New Roman"/>
        </w:rPr>
        <w:t xml:space="preserve">doping level, </w:t>
      </w:r>
      <w:r>
        <w:rPr>
          <w:rFonts w:ascii="Times New Roman" w:eastAsia="DengXian" w:hAnsi="Times New Roman" w:cs="Times New Roman"/>
        </w:rPr>
        <w:t xml:space="preserve">the </w:t>
      </w:r>
      <w:r>
        <w:rPr>
          <w:rFonts w:ascii="Times New Roman" w:hAnsi="Times New Roman" w:cs="Times New Roman"/>
        </w:rPr>
        <w:t xml:space="preserve">modulation of </w:t>
      </w:r>
      <w:r w:rsidRPr="00871718">
        <w:rPr>
          <w:rFonts w:ascii="Times New Roman" w:hAnsi="Times New Roman" w:cs="Times New Roman"/>
          <w:i/>
          <w:iCs/>
        </w:rPr>
        <w:t>I</w:t>
      </w:r>
      <w:r w:rsidRPr="00871718">
        <w:rPr>
          <w:rFonts w:ascii="Times New Roman" w:hAnsi="Times New Roman" w:cs="Times New Roman"/>
          <w:vertAlign w:val="subscript"/>
        </w:rPr>
        <w:t>ds</w:t>
      </w:r>
      <w:r>
        <w:rPr>
          <w:rFonts w:ascii="Times New Roman" w:hAnsi="Times New Roman" w:cs="Times New Roman"/>
        </w:rPr>
        <w:t xml:space="preserve"> with </w:t>
      </w:r>
      <w:proofErr w:type="spellStart"/>
      <w:r w:rsidRPr="00871718">
        <w:rPr>
          <w:rFonts w:ascii="Times New Roman" w:hAnsi="Times New Roman" w:cs="Times New Roman"/>
          <w:i/>
          <w:iCs/>
        </w:rPr>
        <w:t>V</w:t>
      </w:r>
      <w:r w:rsidRPr="00871718">
        <w:rPr>
          <w:rFonts w:ascii="Times New Roman" w:hAnsi="Times New Roman" w:cs="Times New Roman"/>
          <w:vertAlign w:val="subscript"/>
        </w:rPr>
        <w:t>gs</w:t>
      </w:r>
      <w:proofErr w:type="spellEnd"/>
      <w:r w:rsidRPr="005B1607">
        <w:rPr>
          <w:rFonts w:ascii="Times New Roman" w:hAnsi="Times New Roman" w:cs="Times New Roman"/>
        </w:rPr>
        <w:t>, contact (</w:t>
      </w:r>
      <w:proofErr w:type="spellStart"/>
      <w:r w:rsidRPr="00D17B6F">
        <w:rPr>
          <w:rFonts w:ascii="Times New Roman" w:hAnsi="Times New Roman" w:cs="Times New Roman"/>
          <w:i/>
          <w:iCs/>
        </w:rPr>
        <w:t>R</w:t>
      </w:r>
      <w:r w:rsidRPr="005B1607">
        <w:rPr>
          <w:rFonts w:ascii="Times New Roman" w:hAnsi="Times New Roman" w:cs="Times New Roman"/>
          <w:vertAlign w:val="subscript"/>
        </w:rPr>
        <w:t>c</w:t>
      </w:r>
      <w:proofErr w:type="spellEnd"/>
      <w:r w:rsidRPr="005B1607">
        <w:rPr>
          <w:rFonts w:ascii="Times New Roman" w:hAnsi="Times New Roman" w:cs="Times New Roman"/>
        </w:rPr>
        <w:t xml:space="preserve">), and </w:t>
      </w:r>
      <w:r>
        <w:rPr>
          <w:rFonts w:ascii="Times New Roman" w:eastAsia="DengXian" w:hAnsi="Times New Roman" w:cs="Times New Roman"/>
        </w:rPr>
        <w:t xml:space="preserve">the </w:t>
      </w:r>
      <w:r w:rsidRPr="005B1607">
        <w:rPr>
          <w:rFonts w:ascii="Times New Roman" w:hAnsi="Times New Roman" w:cs="Times New Roman"/>
        </w:rPr>
        <w:t>sheet resistance (</w:t>
      </w:r>
      <w:proofErr w:type="spellStart"/>
      <w:r w:rsidRPr="00D17B6F">
        <w:rPr>
          <w:rFonts w:ascii="Times New Roman" w:hAnsi="Times New Roman" w:cs="Times New Roman"/>
          <w:i/>
          <w:iCs/>
        </w:rPr>
        <w:t>R</w:t>
      </w:r>
      <w:r w:rsidRPr="005B1607">
        <w:rPr>
          <w:rFonts w:ascii="Times New Roman" w:hAnsi="Times New Roman" w:cs="Times New Roman"/>
          <w:vertAlign w:val="subscript"/>
        </w:rPr>
        <w:t>sh</w:t>
      </w:r>
      <w:proofErr w:type="spellEnd"/>
      <w:r w:rsidRPr="005B1607">
        <w:rPr>
          <w:rFonts w:ascii="Times New Roman" w:hAnsi="Times New Roman" w:cs="Times New Roman"/>
        </w:rPr>
        <w:t xml:space="preserve">). These were extracted from local back-gated transfer length method (TLM) structures with channel </w:t>
      </w:r>
      <w:r>
        <w:rPr>
          <w:rFonts w:ascii="Times New Roman" w:eastAsia="DengXian" w:hAnsi="Times New Roman" w:cs="Times New Roman"/>
        </w:rPr>
        <w:t>lengths</w:t>
      </w:r>
      <w:r w:rsidRPr="005B1607">
        <w:rPr>
          <w:rFonts w:ascii="Times New Roman" w:hAnsi="Times New Roman" w:cs="Times New Roman"/>
        </w:rPr>
        <w:t xml:space="preserve"> L varying from 9 to 89 </w:t>
      </w:r>
      <w:proofErr w:type="spellStart"/>
      <w:r w:rsidRPr="00F3723C">
        <w:rPr>
          <w:rFonts w:ascii="Times New Roman" w:hAnsi="Times New Roman" w:cs="Times New Roman"/>
          <w:i/>
          <w:iCs/>
        </w:rPr>
        <w:t>μ</w:t>
      </w:r>
      <w:r w:rsidRPr="005B1607">
        <w:rPr>
          <w:rFonts w:ascii="Times New Roman" w:hAnsi="Times New Roman" w:cs="Times New Roman"/>
        </w:rPr>
        <w:t>m</w:t>
      </w:r>
      <w:proofErr w:type="spellEnd"/>
      <w:r w:rsidRPr="005B1607">
        <w:rPr>
          <w:rFonts w:ascii="Times New Roman" w:hAnsi="Times New Roman" w:cs="Times New Roman"/>
        </w:rPr>
        <w:t xml:space="preserve"> in steps of 10 </w:t>
      </w:r>
      <w:r w:rsidRPr="00443F7A">
        <w:rPr>
          <w:rFonts w:ascii="Times New Roman" w:hAnsi="Times New Roman" w:cs="Times New Roman"/>
          <w:i/>
          <w:iCs/>
        </w:rPr>
        <w:t>µ</w:t>
      </w:r>
      <w:r w:rsidRPr="005B1607">
        <w:rPr>
          <w:rFonts w:ascii="Times New Roman" w:hAnsi="Times New Roman" w:cs="Times New Roman"/>
        </w:rPr>
        <w:t xml:space="preserve">m and a fixed channel width </w:t>
      </w:r>
      <w:r w:rsidRPr="008445B2">
        <w:rPr>
          <w:rFonts w:ascii="Times New Roman" w:hAnsi="Times New Roman" w:cs="Times New Roman"/>
          <w:i/>
          <w:iCs/>
        </w:rPr>
        <w:t>W</w:t>
      </w:r>
      <w:r w:rsidRPr="005B1607">
        <w:rPr>
          <w:rFonts w:ascii="Times New Roman" w:hAnsi="Times New Roman" w:cs="Times New Roman"/>
        </w:rPr>
        <w:t xml:space="preserve"> of 19 </w:t>
      </w:r>
      <w:proofErr w:type="spellStart"/>
      <w:r w:rsidRPr="00F3723C">
        <w:rPr>
          <w:rFonts w:ascii="Times New Roman" w:hAnsi="Times New Roman" w:cs="Times New Roman"/>
          <w:i/>
          <w:iCs/>
        </w:rPr>
        <w:t>μ</w:t>
      </w:r>
      <w:r w:rsidRPr="005B1607">
        <w:rPr>
          <w:rFonts w:ascii="Times New Roman" w:hAnsi="Times New Roman" w:cs="Times New Roman"/>
        </w:rPr>
        <w:t>m</w:t>
      </w:r>
      <w:proofErr w:type="spellEnd"/>
      <w:r w:rsidRPr="005B1607">
        <w:rPr>
          <w:rFonts w:ascii="Times New Roman" w:hAnsi="Times New Roman" w:cs="Times New Roman"/>
        </w:rPr>
        <w:t xml:space="preserve">. </w:t>
      </w:r>
      <w:proofErr w:type="spellStart"/>
      <w:r w:rsidRPr="00D17B6F">
        <w:rPr>
          <w:rFonts w:ascii="Times New Roman" w:hAnsi="Times New Roman" w:cs="Times New Roman"/>
          <w:i/>
          <w:iCs/>
        </w:rPr>
        <w:t>R</w:t>
      </w:r>
      <w:r w:rsidRPr="005B1607">
        <w:rPr>
          <w:rFonts w:ascii="Times New Roman" w:hAnsi="Times New Roman" w:cs="Times New Roman"/>
          <w:vertAlign w:val="subscript"/>
        </w:rPr>
        <w:t>c</w:t>
      </w:r>
      <w:proofErr w:type="spellEnd"/>
      <w:r w:rsidRPr="005B1607">
        <w:rPr>
          <w:rFonts w:ascii="Times New Roman" w:hAnsi="Times New Roman" w:cs="Times New Roman"/>
        </w:rPr>
        <w:t xml:space="preserve"> and </w:t>
      </w:r>
      <w:proofErr w:type="spellStart"/>
      <w:r w:rsidRPr="00D17B6F">
        <w:rPr>
          <w:rFonts w:ascii="Times New Roman" w:hAnsi="Times New Roman" w:cs="Times New Roman"/>
          <w:i/>
          <w:iCs/>
        </w:rPr>
        <w:t>R</w:t>
      </w:r>
      <w:r w:rsidRPr="005B1607">
        <w:rPr>
          <w:rFonts w:ascii="Times New Roman" w:hAnsi="Times New Roman" w:cs="Times New Roman"/>
          <w:vertAlign w:val="subscript"/>
        </w:rPr>
        <w:t>sh</w:t>
      </w:r>
      <w:proofErr w:type="spellEnd"/>
      <w:r w:rsidRPr="005B1607">
        <w:rPr>
          <w:rFonts w:ascii="Times New Roman" w:hAnsi="Times New Roman" w:cs="Times New Roman"/>
          <w:vertAlign w:val="subscript"/>
        </w:rPr>
        <w:t xml:space="preserve"> </w:t>
      </w:r>
      <w:r w:rsidRPr="005B1607">
        <w:rPr>
          <w:rFonts w:ascii="Times New Roman" w:hAnsi="Times New Roman" w:cs="Times New Roman"/>
        </w:rPr>
        <w:t xml:space="preserve">were extracted </w:t>
      </w:r>
      <w:r>
        <w:rPr>
          <w:rFonts w:ascii="Times New Roman" w:eastAsia="DengXian" w:hAnsi="Times New Roman" w:cs="Times New Roman"/>
        </w:rPr>
        <w:t>via</w:t>
      </w:r>
      <w:r w:rsidRPr="005B1607">
        <w:rPr>
          <w:rFonts w:ascii="Times New Roman" w:hAnsi="Times New Roman" w:cs="Times New Roman"/>
        </w:rPr>
        <w:t xml:space="preserve"> TLM; mobilities were calculated </w:t>
      </w:r>
      <w:r w:rsidR="002F3D0D">
        <w:rPr>
          <w:rFonts w:ascii="Times New Roman" w:eastAsia="DengXian" w:hAnsi="Times New Roman" w:cs="Times New Roman"/>
        </w:rPr>
        <w:t>through</w:t>
      </w:r>
      <w:r w:rsidRPr="005B1607">
        <w:rPr>
          <w:rFonts w:ascii="Times New Roman" w:hAnsi="Times New Roman" w:cs="Times New Roman"/>
        </w:rPr>
        <w:t xml:space="preserve"> the field-effect mobility model </w:t>
      </w:r>
      <w:r>
        <w:rPr>
          <w:rFonts w:ascii="Times New Roman" w:eastAsia="DengXian" w:hAnsi="Times New Roman" w:cs="Times New Roman"/>
        </w:rPr>
        <w:t>via the</w:t>
      </w:r>
      <w:r w:rsidRPr="005B1607">
        <w:rPr>
          <w:rFonts w:ascii="Times New Roman" w:hAnsi="Times New Roman" w:cs="Times New Roman"/>
        </w:rPr>
        <w:t xml:space="preserve"> direct transconductance method (DTM) (see Methods for details on electrical data extraction). The 200 mm wafer scale statistics are summarized in </w:t>
      </w:r>
      <w:r w:rsidRPr="00CF6480">
        <w:rPr>
          <w:rFonts w:ascii="Times New Roman" w:hAnsi="Times New Roman" w:cs="Times New Roman"/>
          <w:b/>
          <w:bCs/>
        </w:rPr>
        <w:t>Figure</w:t>
      </w:r>
      <w:r>
        <w:rPr>
          <w:rFonts w:ascii="Times New Roman" w:hAnsi="Times New Roman" w:cs="Times New Roman" w:hint="eastAsia"/>
          <w:b/>
          <w:bCs/>
        </w:rPr>
        <w:t>s</w:t>
      </w:r>
      <w:r w:rsidRPr="00CF6480">
        <w:rPr>
          <w:rFonts w:ascii="Times New Roman" w:hAnsi="Times New Roman" w:cs="Times New Roman"/>
          <w:b/>
          <w:bCs/>
        </w:rPr>
        <w:t xml:space="preserve"> 1f-1i</w:t>
      </w:r>
      <w:r w:rsidRPr="005B1607">
        <w:rPr>
          <w:rFonts w:ascii="Times New Roman" w:hAnsi="Times New Roman" w:cs="Times New Roman"/>
        </w:rPr>
        <w:t xml:space="preserve">, </w:t>
      </w:r>
      <w:r>
        <w:rPr>
          <w:rFonts w:ascii="Times New Roman" w:eastAsia="DengXian" w:hAnsi="Times New Roman" w:cs="Times New Roman"/>
        </w:rPr>
        <w:t>which show</w:t>
      </w:r>
      <w:r w:rsidRPr="005B1607">
        <w:rPr>
          <w:rFonts w:ascii="Times New Roman" w:hAnsi="Times New Roman" w:cs="Times New Roman"/>
        </w:rPr>
        <w:t xml:space="preserve"> histograms of </w:t>
      </w:r>
      <w:r>
        <w:rPr>
          <w:rFonts w:ascii="Times New Roman" w:eastAsia="DengXian" w:hAnsi="Times New Roman" w:cs="Times New Roman"/>
        </w:rPr>
        <w:t xml:space="preserve">the </w:t>
      </w:r>
      <w:r w:rsidRPr="005B1607">
        <w:rPr>
          <w:rFonts w:ascii="Times New Roman" w:hAnsi="Times New Roman" w:cs="Times New Roman"/>
        </w:rPr>
        <w:t xml:space="preserve">mobility, Dirac point, hysteresis, and </w:t>
      </w:r>
      <w:proofErr w:type="spellStart"/>
      <w:r w:rsidRPr="00D17B6F">
        <w:rPr>
          <w:rFonts w:ascii="Times New Roman" w:hAnsi="Times New Roman" w:cs="Times New Roman"/>
          <w:i/>
          <w:iCs/>
        </w:rPr>
        <w:t>R</w:t>
      </w:r>
      <w:r w:rsidRPr="005B1607">
        <w:rPr>
          <w:rFonts w:ascii="Times New Roman" w:hAnsi="Times New Roman" w:cs="Times New Roman"/>
          <w:vertAlign w:val="subscript"/>
        </w:rPr>
        <w:t>c</w:t>
      </w:r>
      <w:proofErr w:type="spellEnd"/>
      <w:r w:rsidRPr="005B1607">
        <w:rPr>
          <w:rFonts w:ascii="Times New Roman" w:hAnsi="Times New Roman" w:cs="Times New Roman"/>
        </w:rPr>
        <w:t xml:space="preserve">, </w:t>
      </w:r>
      <w:proofErr w:type="spellStart"/>
      <w:r w:rsidRPr="00D17B6F">
        <w:rPr>
          <w:rFonts w:ascii="Times New Roman" w:hAnsi="Times New Roman" w:cs="Times New Roman"/>
          <w:i/>
          <w:iCs/>
        </w:rPr>
        <w:t>R</w:t>
      </w:r>
      <w:r w:rsidRPr="005B1607">
        <w:rPr>
          <w:rFonts w:ascii="Times New Roman" w:hAnsi="Times New Roman" w:cs="Times New Roman"/>
          <w:vertAlign w:val="subscript"/>
        </w:rPr>
        <w:t>sh</w:t>
      </w:r>
      <w:proofErr w:type="spellEnd"/>
      <w:r w:rsidRPr="005B1607">
        <w:rPr>
          <w:rFonts w:ascii="Times New Roman" w:hAnsi="Times New Roman" w:cs="Times New Roman"/>
        </w:rPr>
        <w:t xml:space="preserve"> of the GFETs. The mobility of the measured devices is </w:t>
      </w:r>
      <w:r>
        <w:rPr>
          <w:rFonts w:ascii="Times New Roman" w:eastAsia="Times New Roman" w:hAnsi="Times New Roman" w:cs="Times New Roman"/>
        </w:rPr>
        <w:t xml:space="preserve">719 ± 172 </w:t>
      </w:r>
      <w:r w:rsidRPr="005B1607">
        <w:rPr>
          <w:rFonts w:ascii="Times New Roman" w:hAnsi="Times New Roman" w:cs="Times New Roman"/>
        </w:rPr>
        <w:t>cm</w:t>
      </w:r>
      <w:r w:rsidRPr="005B1607">
        <w:rPr>
          <w:rFonts w:ascii="Times New Roman" w:hAnsi="Times New Roman" w:cs="Times New Roman"/>
          <w:vertAlign w:val="superscript"/>
        </w:rPr>
        <w:t>2</w:t>
      </w:r>
      <w:r w:rsidRPr="005B1607">
        <w:rPr>
          <w:rFonts w:ascii="Times New Roman" w:hAnsi="Times New Roman" w:cs="Times New Roman"/>
        </w:rPr>
        <w:t xml:space="preserve">/V∙s. Although higher numbers have been routinely achieved for CVD graphene devices in </w:t>
      </w:r>
      <w:r>
        <w:rPr>
          <w:rFonts w:ascii="Times New Roman" w:eastAsia="DengXian" w:hAnsi="Times New Roman" w:cs="Times New Roman"/>
        </w:rPr>
        <w:t xml:space="preserve">the </w:t>
      </w:r>
      <w:r w:rsidRPr="005B1607">
        <w:rPr>
          <w:rFonts w:ascii="Times New Roman" w:hAnsi="Times New Roman" w:cs="Times New Roman"/>
        </w:rPr>
        <w:t xml:space="preserve">literature, these values are not critical for the </w:t>
      </w:r>
      <w:r w:rsidRPr="005B1607">
        <w:rPr>
          <w:rFonts w:ascii="Times New Roman" w:hAnsi="Times New Roman" w:cs="Times New Roman"/>
        </w:rPr>
        <w:lastRenderedPageBreak/>
        <w:t xml:space="preserve">application targeted here. Moreover, the devices are heavily p-doped, which is reflected by the Dirac points centered around </w:t>
      </w:r>
      <w:proofErr w:type="spellStart"/>
      <w:r w:rsidRPr="00D17B6F">
        <w:rPr>
          <w:rFonts w:ascii="Times New Roman" w:hAnsi="Times New Roman" w:cs="Times New Roman"/>
          <w:i/>
          <w:iCs/>
        </w:rPr>
        <w:t>V</w:t>
      </w:r>
      <w:r w:rsidRPr="005B1607">
        <w:rPr>
          <w:rFonts w:ascii="Times New Roman" w:hAnsi="Times New Roman" w:cs="Times New Roman"/>
          <w:vertAlign w:val="subscript"/>
        </w:rPr>
        <w:t>gs</w:t>
      </w:r>
      <w:proofErr w:type="spellEnd"/>
      <w:r w:rsidRPr="005B1607">
        <w:rPr>
          <w:rFonts w:ascii="Times New Roman" w:hAnsi="Times New Roman" w:cs="Times New Roman"/>
        </w:rPr>
        <w:t xml:space="preserve"> ~ 40 V. Possible reasons are the strain and residue introduced by the graphene transfer </w:t>
      </w:r>
      <w:r>
        <w:rPr>
          <w:rFonts w:ascii="Times New Roman" w:hAnsi="Times New Roman" w:cs="Times New Roman"/>
        </w:rPr>
        <w:fldChar w:fldCharType="begin"/>
      </w:r>
      <w:r>
        <w:rPr>
          <w:rFonts w:ascii="Times New Roman" w:hAnsi="Times New Roman" w:cs="Times New Roman"/>
        </w:rPr>
        <w:instrText xml:space="preserve"> ADDIN ZOTERO_ITEM CSL_CITATION {"citationID":"SHaBBUNH","properties":{"formattedCitation":"\\super 1\\nosupersub{}","plainCitation":"1","noteIndex":0},"citationItems":[{"id":"ZPlQhlks/QRArl3lZ","uris":["http://zotero.org/users/4925696/items/GB4CK8MT"],"itemData":{"id":6454,"type":"webpage","title":"Inhomogeneous strain and doping of transferred CVD-grown graphene | SpringerLink","URL":"https://link.springer.com/article/10.1007/s12598-021-01912-z","accessed":{"date-parts":[["2022",11,27]]}}}],"schema":"https://github.com/citation-style-language/schema/raw/master/csl-citation.json"} </w:instrText>
      </w:r>
      <w:r>
        <w:rPr>
          <w:rFonts w:ascii="Times New Roman" w:hAnsi="Times New Roman" w:cs="Times New Roman"/>
        </w:rPr>
        <w:fldChar w:fldCharType="separate"/>
      </w:r>
      <w:r w:rsidR="00C27CF5" w:rsidRPr="00C27CF5">
        <w:rPr>
          <w:rFonts w:ascii="Times New Roman" w:hAnsi="Times New Roman" w:cs="Times New Roman"/>
          <w:vertAlign w:val="superscript"/>
        </w:rPr>
        <w:t>1</w:t>
      </w:r>
      <w:r>
        <w:rPr>
          <w:rFonts w:ascii="Times New Roman" w:hAnsi="Times New Roman" w:cs="Times New Roman"/>
        </w:rPr>
        <w:fldChar w:fldCharType="end"/>
      </w:r>
      <w:r>
        <w:rPr>
          <w:rFonts w:ascii="Times New Roman" w:eastAsia="DengXian" w:hAnsi="Times New Roman" w:cs="Times New Roman"/>
        </w:rPr>
        <w:t xml:space="preserve"> </w:t>
      </w:r>
      <w:r>
        <w:rPr>
          <w:rFonts w:ascii="Times New Roman" w:hAnsi="Times New Roman" w:cs="Times New Roman"/>
        </w:rPr>
        <w:t xml:space="preserve">and fabrication process </w:t>
      </w:r>
      <w:r>
        <w:rPr>
          <w:rFonts w:ascii="Times New Roman" w:hAnsi="Times New Roman" w:cs="Times New Roman"/>
        </w:rPr>
        <w:fldChar w:fldCharType="begin"/>
      </w:r>
      <w:r>
        <w:rPr>
          <w:rFonts w:ascii="Times New Roman" w:hAnsi="Times New Roman" w:cs="Times New Roman"/>
        </w:rPr>
        <w:instrText xml:space="preserve"> ADDIN ZOTERO_ITEM CSL_CITATION {"citationID":"GKHX8f8y","properties":{"formattedCitation":"\\super 2\\nosupersub{}","plainCitation":"2","noteIndex":0},"citationItems":[{"id":195,"uris":["http://zotero.org/users/local/sVIr0OB9/items/P4GXWBVU"],"itemData":{"id":195,"type":"article-journal","abstract":"Photolithography of graphene using an organic photoresist (PR), whereby the graphene film is patterned into a desired geometry, is required for the fabrication of graphene-based sensors and electronic devices. However, because the PR hardens during the O2 plasma etching process, its complete removal is difficult. Herein, we present a new route to obtain residue-free patterned graphene by introducing a buffer layer between graphene and the PR. The modified photolithography process allows complete removal of the hardened PR and eliminates poly(methyl methacrylate) residues on the graphene surface during the wet transfer process. Density functional theory calculations revealed that the binding strength between the buffer layer and graphene is weaker than that between the PR and graphene. This led to a clean graphene surface without PR and other organic residues. The graphene films patterned using the modified photolithography process are of superior quality; they have the lowest surface roughness, natural hydrophobicity, and the highest transmittance of 94.1% at the wavelength of 550 nm. In addition, graphene-based field-effect transistors fabricated using the new process present the electron mobility of 800 cm2 V−1 s−1, and their charge neutrality point is located near zero bias, indicating that the unintended doping effect was effectively eliminated. This work demonstrates a new process that is compatible with silicon-based nanosystems and can be readily applied in the mass production of residue-free graphene electronics.","container-title":"Chemical Engineering Journal","DOI":"10.1016/j.cej.2021.132504","ISSN":"1385-8947","journalAbbreviation":"Chemical Engineering Journal","page":"132504","title":"Residue-free photolithographic patterning of graphene","volume":"429","author":[{"family":"Choi","given":"Ahreum"},{"family":"Hoang","given":"Anh Tuan"},{"family":"Ngoc Van","given":"Tran Thi"},{"family":"Shong","given":"Bonggeun"},{"family":"Hu","given":"Luhing"},{"family":"You Thai","given":"Kean"},{"family":"Ahn","given":"Jong-Hyun"}],"issued":{"date-parts":[["2022",2,1]]}}}],"schema":"https://github.com/citation-style-language/schema/raw/master/csl-citation.json"} </w:instrText>
      </w:r>
      <w:r>
        <w:rPr>
          <w:rFonts w:ascii="Times New Roman" w:hAnsi="Times New Roman" w:cs="Times New Roman"/>
        </w:rPr>
        <w:fldChar w:fldCharType="separate"/>
      </w:r>
      <w:r w:rsidRPr="00871718">
        <w:rPr>
          <w:rFonts w:ascii="Times New Roman" w:hAnsi="Times New Roman" w:cs="Times New Roman"/>
          <w:vertAlign w:val="superscript"/>
        </w:rPr>
        <w:t>2</w:t>
      </w:r>
      <w:r>
        <w:rPr>
          <w:rFonts w:ascii="Times New Roman" w:hAnsi="Times New Roman" w:cs="Times New Roman"/>
        </w:rPr>
        <w:fldChar w:fldCharType="end"/>
      </w:r>
      <w:r w:rsidRPr="005B1607">
        <w:rPr>
          <w:rFonts w:ascii="Times New Roman" w:hAnsi="Times New Roman" w:cs="Times New Roman"/>
        </w:rPr>
        <w:t xml:space="preserve">, as well as the fact that the devices were measured in ambient air, which is known to lead to p-doping </w:t>
      </w:r>
      <w:r w:rsidRPr="005B1607">
        <w:rPr>
          <w:rFonts w:ascii="Times New Roman" w:hAnsi="Times New Roman" w:cs="Times New Roman"/>
        </w:rPr>
        <w:fldChar w:fldCharType="begin"/>
      </w:r>
      <w:r>
        <w:rPr>
          <w:rFonts w:ascii="Times New Roman" w:hAnsi="Times New Roman" w:cs="Times New Roman"/>
        </w:rPr>
        <w:instrText xml:space="preserve"> ADDIN ZOTERO_ITEM CSL_CITATION {"citationID":"zkYz68dF","properties":{"formattedCitation":"\\super 3\\nosupersub{}","plainCitation":"3","noteIndex":0},"citationItems":[{"id":"ZPlQhlks/dwA0Xqii","uris":["http://zotero.org/users/1805356/items/SXNPT2A7"],"itemData":{"id":1759,"type":"article-journal","container-title":"Nano Letters","DOI":"10.1021/nl200631m","ISSN":"1530-6984","note":"7","page":"2640-2643","title":"High On/Off Ratios in Bilayer Graphene Field Effect Transistors Realized by Surface Dopants","title-short":"High On/Off Ratios in Bilayer Graphene Field Effect Transistors Realized by Surface Dopants","volume":"11","author":[{"family":"Szafranek","given":"B. N."},{"family":"Schall","given":"D."},{"family":"Otto","given":"M."},{"family":"Neumaier","given":"D."},{"family":"Kurz","given":"H."}],"issued":{"date-parts":[["2011",7,13]]}}}],"schema":"https://github.com/citation-style-language/schema/raw/master/csl-citation.json"} </w:instrText>
      </w:r>
      <w:r w:rsidRPr="005B1607">
        <w:rPr>
          <w:rFonts w:ascii="Times New Roman" w:hAnsi="Times New Roman" w:cs="Times New Roman"/>
        </w:rPr>
        <w:fldChar w:fldCharType="separate"/>
      </w:r>
      <w:r w:rsidRPr="00871718">
        <w:rPr>
          <w:rFonts w:ascii="Times New Roman" w:hAnsi="Times New Roman" w:cs="Times New Roman"/>
          <w:vertAlign w:val="superscript"/>
        </w:rPr>
        <w:t>3</w:t>
      </w:r>
      <w:r w:rsidRPr="005B1607">
        <w:rPr>
          <w:rFonts w:ascii="Times New Roman" w:hAnsi="Times New Roman" w:cs="Times New Roman"/>
        </w:rPr>
        <w:fldChar w:fldCharType="end"/>
      </w:r>
      <w:r w:rsidRPr="005B1607">
        <w:rPr>
          <w:rFonts w:ascii="Times New Roman" w:hAnsi="Times New Roman" w:cs="Times New Roman"/>
        </w:rPr>
        <w:t>. We further observed a rather high hysteresis in the transfer characteristics</w:t>
      </w:r>
      <w:r>
        <w:rPr>
          <w:rFonts w:ascii="Times New Roman" w:eastAsia="DengXian" w:hAnsi="Times New Roman" w:cs="Times New Roman"/>
        </w:rPr>
        <w:t>,</w:t>
      </w:r>
      <w:r w:rsidRPr="005B1607">
        <w:rPr>
          <w:rFonts w:ascii="Times New Roman" w:hAnsi="Times New Roman" w:cs="Times New Roman"/>
        </w:rPr>
        <w:t xml:space="preserve"> which can be attributed to water molecules that act as charge-trapping centers </w:t>
      </w:r>
      <w:r w:rsidRPr="005B1607">
        <w:rPr>
          <w:rFonts w:ascii="Times New Roman" w:hAnsi="Times New Roman" w:cs="Times New Roman"/>
        </w:rPr>
        <w:fldChar w:fldCharType="begin"/>
      </w:r>
      <w:r>
        <w:rPr>
          <w:rFonts w:ascii="Times New Roman" w:hAnsi="Times New Roman" w:cs="Times New Roman"/>
        </w:rPr>
        <w:instrText xml:space="preserve"> ADDIN ZOTERO_ITEM CSL_CITATION {"citationID":"40PVNp0Z","properties":{"formattedCitation":"\\super 4\\nosupersub{}","plainCitation":"4","noteIndex":0},"citationItems":[{"id":"ZPlQhlks/J5gfNTkD","uris":["http://zotero.org/users/1805356/items/B5VBWSEP"],"itemData":{"id":3159,"type":"article-journal","container-title":"Nanoscale","DOI":"10.1039/C5NR06038A","ISSN":"2040-3364, 2040-3372","issue":"45","language":"en","page":"19099-19109","source":"CrossRef","title":"Resistive graphene humidity sensors with rapid and direct electrical readout","volume":"7","author":[{"family":"Smith","given":"Anderson D."},{"family":"Elgammal","given":"Karim"},{"family":"Niklaus","given":"Frank"},{"family":"Delin","given":"Anna"},{"family":"Fischer","given":"Andreas C."},{"family":"Vaziri","given":"Sam"},{"family":"Forsberg","given":"Fredrik"},{"family":"Råsander","given":"Mikael"},{"family":"Hugosson","given":"Håkan"},{"family":"Bergqvist","given":"Lars"},{"family":"Schröder","given":"Stephan"},{"family":"Kataria","given":"Satender"},{"family":"Östling","given":"Mikael"},{"family":"Lemme","given":"Max C."}],"issued":{"date-parts":[["2015"]]}}}],"schema":"https://github.com/citation-style-language/schema/raw/master/csl-citation.json"} </w:instrText>
      </w:r>
      <w:r w:rsidRPr="005B1607">
        <w:rPr>
          <w:rFonts w:ascii="Times New Roman" w:hAnsi="Times New Roman" w:cs="Times New Roman"/>
        </w:rPr>
        <w:fldChar w:fldCharType="separate"/>
      </w:r>
      <w:r w:rsidRPr="00871718">
        <w:rPr>
          <w:rFonts w:ascii="Times New Roman" w:hAnsi="Times New Roman" w:cs="Times New Roman"/>
          <w:vertAlign w:val="superscript"/>
        </w:rPr>
        <w:t>4</w:t>
      </w:r>
      <w:r w:rsidRPr="005B1607">
        <w:rPr>
          <w:rFonts w:ascii="Times New Roman" w:hAnsi="Times New Roman" w:cs="Times New Roman"/>
        </w:rPr>
        <w:fldChar w:fldCharType="end"/>
      </w:r>
      <w:r w:rsidRPr="005B1607">
        <w:rPr>
          <w:rFonts w:ascii="Times New Roman" w:hAnsi="Times New Roman" w:cs="Times New Roman"/>
        </w:rPr>
        <w:t xml:space="preserve">. The water molecules are likely due to exposure of the as-transferred graphene to ambient air and moisture </w:t>
      </w:r>
      <w:r w:rsidR="00060B09">
        <w:rPr>
          <w:rFonts w:ascii="Times New Roman" w:hAnsi="Times New Roman" w:cs="Times New Roman"/>
        </w:rPr>
        <w:t>while transporting</w:t>
      </w:r>
      <w:r w:rsidRPr="005B1607">
        <w:rPr>
          <w:rFonts w:ascii="Times New Roman" w:hAnsi="Times New Roman" w:cs="Times New Roman"/>
        </w:rPr>
        <w:t xml:space="preserve"> the wafers between different sites.</w:t>
      </w:r>
    </w:p>
    <w:p w14:paraId="70C44454" w14:textId="7210AC9B" w:rsidR="00803A1D" w:rsidRPr="00E244DF" w:rsidRDefault="00000000" w:rsidP="00803A1D">
      <w:pPr>
        <w:pStyle w:val="Listenabsatz"/>
        <w:numPr>
          <w:ilvl w:val="0"/>
          <w:numId w:val="29"/>
        </w:numPr>
        <w:spacing w:line="480" w:lineRule="auto"/>
        <w:rPr>
          <w:rFonts w:ascii="Times New Roman" w:hAnsi="Times New Roman" w:cs="Times New Roman"/>
          <w:b/>
          <w:bCs/>
        </w:rPr>
      </w:pPr>
      <w:r>
        <w:rPr>
          <w:rFonts w:ascii="Times New Roman" w:hAnsi="Times New Roman" w:cs="Times New Roman"/>
          <w:b/>
          <w:bCs/>
        </w:rPr>
        <w:t>Analysis of statistics for 150 mm wafer</w:t>
      </w:r>
    </w:p>
    <w:p w14:paraId="4CDBD4EE" w14:textId="2E5F9F1A" w:rsidR="00E244DF" w:rsidRPr="005B1607" w:rsidRDefault="00000000" w:rsidP="00E244DF">
      <w:pPr>
        <w:pStyle w:val="StandardWeb"/>
        <w:spacing w:after="120" w:afterAutospacing="0" w:line="480" w:lineRule="auto"/>
        <w:rPr>
          <w:lang w:val="en-GB"/>
        </w:rPr>
      </w:pPr>
      <w:r w:rsidRPr="005B1607">
        <w:t>For device yield and electric metrics analysis, fully automated transfer characteristics measurement (</w:t>
      </w:r>
      <w:r w:rsidRPr="00D17B6F">
        <w:rPr>
          <w:i/>
          <w:iCs/>
        </w:rPr>
        <w:t>I</w:t>
      </w:r>
      <w:r w:rsidRPr="005B1607">
        <w:rPr>
          <w:vertAlign w:val="subscript"/>
        </w:rPr>
        <w:t>ds</w:t>
      </w:r>
      <w:r w:rsidRPr="005B1607">
        <w:t>-</w:t>
      </w:r>
      <w:proofErr w:type="spellStart"/>
      <w:r w:rsidRPr="00D17B6F">
        <w:rPr>
          <w:i/>
          <w:iCs/>
        </w:rPr>
        <w:t>V</w:t>
      </w:r>
      <w:r w:rsidRPr="005B1607">
        <w:rPr>
          <w:vertAlign w:val="subscript"/>
        </w:rPr>
        <w:t>gs</w:t>
      </w:r>
      <w:proofErr w:type="spellEnd"/>
      <w:r w:rsidRPr="005B1607">
        <w:t xml:space="preserve">) was performed on the as-fabricated QC wafers under ambient conditions at room temperature, with </w:t>
      </w:r>
      <w:proofErr w:type="spellStart"/>
      <w:r w:rsidRPr="00D17B6F">
        <w:rPr>
          <w:i/>
          <w:iCs/>
        </w:rPr>
        <w:t>V</w:t>
      </w:r>
      <w:r w:rsidRPr="005B1607">
        <w:rPr>
          <w:vertAlign w:val="subscript"/>
        </w:rPr>
        <w:t>ds</w:t>
      </w:r>
      <w:proofErr w:type="spellEnd"/>
      <w:r w:rsidRPr="005B1607">
        <w:rPr>
          <w:vertAlign w:val="subscript"/>
        </w:rPr>
        <w:t xml:space="preserve"> </w:t>
      </w:r>
      <w:r w:rsidRPr="005B1607">
        <w:t xml:space="preserve">at 100 mV and </w:t>
      </w:r>
      <w:proofErr w:type="spellStart"/>
      <w:r w:rsidRPr="00D17B6F">
        <w:rPr>
          <w:i/>
          <w:iCs/>
        </w:rPr>
        <w:t>V</w:t>
      </w:r>
      <w:r w:rsidRPr="005B1607">
        <w:rPr>
          <w:vertAlign w:val="subscript"/>
        </w:rPr>
        <w:t>gs</w:t>
      </w:r>
      <w:proofErr w:type="spellEnd"/>
      <w:r w:rsidRPr="005B1607">
        <w:rPr>
          <w:vertAlign w:val="subscript"/>
        </w:rPr>
        <w:t xml:space="preserve"> </w:t>
      </w:r>
      <w:r>
        <w:t>at</w:t>
      </w:r>
      <w:r w:rsidRPr="005B1607">
        <w:t xml:space="preserve"> (-5, 5) V. Out of the 440 devices randomly picked from a 150 mm wafer, 433 were measured </w:t>
      </w:r>
      <w:r>
        <w:t xml:space="preserve">as </w:t>
      </w:r>
      <w:r w:rsidRPr="005B1607">
        <w:t xml:space="preserve">functional and </w:t>
      </w:r>
      <w:r w:rsidR="00060B09">
        <w:t>seven</w:t>
      </w:r>
      <w:r w:rsidRPr="005B1607">
        <w:t xml:space="preserve"> defective (short or open circuit channels, gate leakage, or low modulation), corresponding to a yield of 98.4%.</w:t>
      </w:r>
    </w:p>
    <w:p w14:paraId="28849FAE" w14:textId="7B0AB7FB" w:rsidR="00C65A27" w:rsidRDefault="00000000" w:rsidP="00E244DF">
      <w:pPr>
        <w:spacing w:line="480" w:lineRule="auto"/>
        <w:rPr>
          <w:rFonts w:ascii="Times New Roman" w:hAnsi="Times New Roman" w:cs="Times New Roman"/>
        </w:rPr>
      </w:pPr>
      <w:r w:rsidRPr="005B1607">
        <w:rPr>
          <w:rFonts w:ascii="Times New Roman" w:hAnsi="Times New Roman" w:cs="Times New Roman"/>
        </w:rPr>
        <w:t xml:space="preserve">For </w:t>
      </w:r>
      <w:r>
        <w:rPr>
          <w:rFonts w:ascii="Times New Roman" w:eastAsia="DengXian" w:hAnsi="Times New Roman" w:cs="Times New Roman"/>
        </w:rPr>
        <w:t xml:space="preserve">the </w:t>
      </w:r>
      <w:r w:rsidRPr="005B1607">
        <w:rPr>
          <w:rFonts w:ascii="Times New Roman" w:hAnsi="Times New Roman" w:cs="Times New Roman"/>
        </w:rPr>
        <w:t xml:space="preserve">quantified analysis of graphene electric metrics, </w:t>
      </w:r>
      <w:r>
        <w:rPr>
          <w:rFonts w:ascii="Times New Roman" w:eastAsia="DengXian" w:hAnsi="Times New Roman" w:cs="Times New Roman"/>
        </w:rPr>
        <w:t xml:space="preserve">the </w:t>
      </w:r>
      <w:r w:rsidRPr="005B1607">
        <w:rPr>
          <w:rFonts w:ascii="Times New Roman" w:hAnsi="Times New Roman" w:cs="Times New Roman"/>
        </w:rPr>
        <w:t>mobility, doping level, modulation, contact (</w:t>
      </w:r>
      <w:proofErr w:type="spellStart"/>
      <w:r w:rsidRPr="00CF738E">
        <w:rPr>
          <w:rFonts w:ascii="Times New Roman" w:hAnsi="Times New Roman" w:cs="Times New Roman"/>
          <w:i/>
          <w:iCs/>
        </w:rPr>
        <w:t>R</w:t>
      </w:r>
      <w:r w:rsidRPr="005B1607">
        <w:rPr>
          <w:rFonts w:ascii="Times New Roman" w:hAnsi="Times New Roman" w:cs="Times New Roman"/>
          <w:vertAlign w:val="subscript"/>
        </w:rPr>
        <w:t>c</w:t>
      </w:r>
      <w:proofErr w:type="spellEnd"/>
      <w:r w:rsidRPr="005B1607">
        <w:rPr>
          <w:rFonts w:ascii="Times New Roman" w:hAnsi="Times New Roman" w:cs="Times New Roman"/>
        </w:rPr>
        <w:t>), and sheet resistance (</w:t>
      </w:r>
      <w:proofErr w:type="spellStart"/>
      <w:r w:rsidRPr="00CF738E">
        <w:rPr>
          <w:rFonts w:ascii="Times New Roman" w:hAnsi="Times New Roman" w:cs="Times New Roman"/>
          <w:i/>
          <w:iCs/>
        </w:rPr>
        <w:t>R</w:t>
      </w:r>
      <w:r w:rsidRPr="005B1607">
        <w:rPr>
          <w:rFonts w:ascii="Times New Roman" w:hAnsi="Times New Roman" w:cs="Times New Roman"/>
          <w:vertAlign w:val="subscript"/>
        </w:rPr>
        <w:t>sh</w:t>
      </w:r>
      <w:proofErr w:type="spellEnd"/>
      <w:r w:rsidRPr="005B1607">
        <w:rPr>
          <w:rFonts w:ascii="Times New Roman" w:hAnsi="Times New Roman" w:cs="Times New Roman"/>
        </w:rPr>
        <w:t xml:space="preserve">) were probed from local back-gated </w:t>
      </w:r>
      <w:r>
        <w:rPr>
          <w:rFonts w:ascii="Times New Roman" w:hAnsi="Times New Roman" w:cs="Times New Roman"/>
        </w:rPr>
        <w:t>transfer length method (</w:t>
      </w:r>
      <w:r w:rsidRPr="005B1607">
        <w:rPr>
          <w:rFonts w:ascii="Times New Roman" w:hAnsi="Times New Roman" w:cs="Times New Roman"/>
        </w:rPr>
        <w:t xml:space="preserve">TLM) structures (channel length L varying from 9 to 89 </w:t>
      </w:r>
      <w:proofErr w:type="spellStart"/>
      <w:r w:rsidRPr="00443F7A">
        <w:rPr>
          <w:rFonts w:ascii="Times New Roman" w:hAnsi="Times New Roman" w:cs="Times New Roman"/>
          <w:i/>
          <w:iCs/>
        </w:rPr>
        <w:t>μ</w:t>
      </w:r>
      <w:r w:rsidRPr="005B1607">
        <w:rPr>
          <w:rFonts w:ascii="Times New Roman" w:hAnsi="Times New Roman" w:cs="Times New Roman"/>
        </w:rPr>
        <w:t>m</w:t>
      </w:r>
      <w:proofErr w:type="spellEnd"/>
      <w:r w:rsidRPr="005B1607">
        <w:rPr>
          <w:rFonts w:ascii="Times New Roman" w:hAnsi="Times New Roman" w:cs="Times New Roman"/>
        </w:rPr>
        <w:t xml:space="preserve"> in </w:t>
      </w:r>
      <w:r>
        <w:rPr>
          <w:rFonts w:ascii="Times New Roman" w:eastAsia="DengXian" w:hAnsi="Times New Roman" w:cs="Times New Roman"/>
        </w:rPr>
        <w:t>steps</w:t>
      </w:r>
      <w:r w:rsidRPr="005B1607">
        <w:rPr>
          <w:rFonts w:ascii="Times New Roman" w:hAnsi="Times New Roman" w:cs="Times New Roman"/>
        </w:rPr>
        <w:t xml:space="preserve"> of 10 </w:t>
      </w:r>
      <w:r w:rsidRPr="00443F7A">
        <w:rPr>
          <w:rFonts w:ascii="Times New Roman" w:hAnsi="Times New Roman" w:cs="Times New Roman"/>
          <w:i/>
          <w:iCs/>
        </w:rPr>
        <w:t>µ</w:t>
      </w:r>
      <w:r w:rsidRPr="005B1607">
        <w:rPr>
          <w:rFonts w:ascii="Times New Roman" w:hAnsi="Times New Roman" w:cs="Times New Roman"/>
        </w:rPr>
        <w:t xml:space="preserve">m and channel width </w:t>
      </w:r>
      <w:r w:rsidRPr="008445B2">
        <w:rPr>
          <w:rFonts w:ascii="Times New Roman" w:hAnsi="Times New Roman" w:cs="Times New Roman"/>
          <w:i/>
          <w:iCs/>
        </w:rPr>
        <w:t>W</w:t>
      </w:r>
      <w:r w:rsidRPr="005B1607">
        <w:rPr>
          <w:rFonts w:ascii="Times New Roman" w:hAnsi="Times New Roman" w:cs="Times New Roman"/>
        </w:rPr>
        <w:t xml:space="preserve"> of 19 </w:t>
      </w:r>
      <w:proofErr w:type="spellStart"/>
      <w:r w:rsidRPr="00443F7A">
        <w:rPr>
          <w:rFonts w:ascii="Times New Roman" w:hAnsi="Times New Roman" w:cs="Times New Roman"/>
          <w:i/>
          <w:iCs/>
        </w:rPr>
        <w:t>μ</w:t>
      </w:r>
      <w:r w:rsidRPr="005B1607">
        <w:rPr>
          <w:rFonts w:ascii="Times New Roman" w:hAnsi="Times New Roman" w:cs="Times New Roman"/>
        </w:rPr>
        <w:t>m</w:t>
      </w:r>
      <w:proofErr w:type="spellEnd"/>
      <w:r w:rsidRPr="005B1607">
        <w:rPr>
          <w:rFonts w:ascii="Times New Roman" w:hAnsi="Times New Roman" w:cs="Times New Roman"/>
        </w:rPr>
        <w:t xml:space="preserve">). </w:t>
      </w:r>
      <w:proofErr w:type="spellStart"/>
      <w:r w:rsidRPr="00CF738E">
        <w:rPr>
          <w:rFonts w:ascii="Times New Roman" w:hAnsi="Times New Roman" w:cs="Times New Roman"/>
          <w:i/>
          <w:iCs/>
        </w:rPr>
        <w:t>R</w:t>
      </w:r>
      <w:r w:rsidRPr="005B1607">
        <w:rPr>
          <w:rFonts w:ascii="Times New Roman" w:hAnsi="Times New Roman" w:cs="Times New Roman"/>
          <w:vertAlign w:val="subscript"/>
        </w:rPr>
        <w:t>c</w:t>
      </w:r>
      <w:proofErr w:type="spellEnd"/>
      <w:r w:rsidRPr="005B1607">
        <w:rPr>
          <w:rFonts w:ascii="Times New Roman" w:hAnsi="Times New Roman" w:cs="Times New Roman"/>
        </w:rPr>
        <w:t xml:space="preserve"> and </w:t>
      </w:r>
      <w:proofErr w:type="spellStart"/>
      <w:r w:rsidRPr="00CF738E">
        <w:rPr>
          <w:rFonts w:ascii="Times New Roman" w:hAnsi="Times New Roman" w:cs="Times New Roman"/>
          <w:i/>
          <w:iCs/>
        </w:rPr>
        <w:t>R</w:t>
      </w:r>
      <w:r w:rsidRPr="005B1607">
        <w:rPr>
          <w:rFonts w:ascii="Times New Roman" w:hAnsi="Times New Roman" w:cs="Times New Roman"/>
          <w:vertAlign w:val="subscript"/>
        </w:rPr>
        <w:t>sh</w:t>
      </w:r>
      <w:proofErr w:type="spellEnd"/>
      <w:r w:rsidRPr="005B1607">
        <w:rPr>
          <w:rFonts w:ascii="Times New Roman" w:hAnsi="Times New Roman" w:cs="Times New Roman"/>
          <w:vertAlign w:val="subscript"/>
        </w:rPr>
        <w:t xml:space="preserve"> </w:t>
      </w:r>
      <w:r w:rsidRPr="005B1607">
        <w:rPr>
          <w:rFonts w:ascii="Times New Roman" w:hAnsi="Times New Roman" w:cs="Times New Roman"/>
        </w:rPr>
        <w:t xml:space="preserve">were extracted </w:t>
      </w:r>
      <w:r>
        <w:rPr>
          <w:rFonts w:ascii="Times New Roman" w:eastAsia="DengXian" w:hAnsi="Times New Roman" w:cs="Times New Roman"/>
        </w:rPr>
        <w:t>via the</w:t>
      </w:r>
      <w:r w:rsidRPr="005B1607">
        <w:rPr>
          <w:rFonts w:ascii="Times New Roman" w:hAnsi="Times New Roman" w:cs="Times New Roman"/>
        </w:rPr>
        <w:t xml:space="preserve"> </w:t>
      </w:r>
      <w:r>
        <w:rPr>
          <w:rFonts w:ascii="Times New Roman" w:hAnsi="Times New Roman" w:cs="Times New Roman"/>
        </w:rPr>
        <w:t xml:space="preserve">TLM; mobility </w:t>
      </w:r>
      <w:proofErr w:type="gramStart"/>
      <w:r>
        <w:rPr>
          <w:rFonts w:ascii="Times New Roman" w:eastAsia="DengXian" w:hAnsi="Times New Roman" w:cs="Times New Roman"/>
        </w:rPr>
        <w:t>was</w:t>
      </w:r>
      <w:proofErr w:type="gramEnd"/>
      <w:r w:rsidRPr="005B1607">
        <w:rPr>
          <w:rFonts w:ascii="Times New Roman" w:hAnsi="Times New Roman" w:cs="Times New Roman"/>
        </w:rPr>
        <w:t xml:space="preserve"> calculated </w:t>
      </w:r>
      <w:r>
        <w:rPr>
          <w:rFonts w:ascii="Times New Roman" w:eastAsia="DengXian" w:hAnsi="Times New Roman" w:cs="Times New Roman"/>
        </w:rPr>
        <w:t>via</w:t>
      </w:r>
      <w:r w:rsidRPr="005B1607">
        <w:rPr>
          <w:rFonts w:ascii="Times New Roman" w:hAnsi="Times New Roman" w:cs="Times New Roman"/>
        </w:rPr>
        <w:t xml:space="preserve"> </w:t>
      </w:r>
      <w:r w:rsidR="00060B09">
        <w:rPr>
          <w:rFonts w:ascii="Times New Roman" w:hAnsi="Times New Roman" w:cs="Times New Roman"/>
        </w:rPr>
        <w:t>the</w:t>
      </w:r>
      <w:r w:rsidRPr="005B1607">
        <w:rPr>
          <w:rFonts w:ascii="Times New Roman" w:hAnsi="Times New Roman" w:cs="Times New Roman"/>
        </w:rPr>
        <w:t xml:space="preserve"> field-effect mobility model </w:t>
      </w:r>
      <w:r w:rsidR="00060B09">
        <w:rPr>
          <w:rFonts w:ascii="Times New Roman" w:eastAsia="DengXian" w:hAnsi="Times New Roman" w:cs="Times New Roman"/>
        </w:rPr>
        <w:t>of</w:t>
      </w:r>
      <w:r w:rsidRPr="005B1607">
        <w:rPr>
          <w:rFonts w:ascii="Times New Roman" w:hAnsi="Times New Roman" w:cs="Times New Roman"/>
        </w:rPr>
        <w:t xml:space="preserve"> the direct transconductance method (DTM) (see Methods section for details on electrical data extraction). A summary of </w:t>
      </w:r>
      <w:r>
        <w:rPr>
          <w:rFonts w:ascii="Times New Roman" w:eastAsia="DengXian" w:hAnsi="Times New Roman" w:cs="Times New Roman"/>
        </w:rPr>
        <w:t xml:space="preserve">the </w:t>
      </w:r>
      <w:r w:rsidRPr="005B1607">
        <w:rPr>
          <w:rFonts w:ascii="Times New Roman" w:hAnsi="Times New Roman" w:cs="Times New Roman"/>
        </w:rPr>
        <w:t xml:space="preserve">graphene quality metrics </w:t>
      </w:r>
      <w:r w:rsidR="00060B09">
        <w:rPr>
          <w:rFonts w:ascii="Times New Roman" w:eastAsia="DengXian" w:hAnsi="Times New Roman" w:cs="Times New Roman"/>
        </w:rPr>
        <w:t>on</w:t>
      </w:r>
      <w:r w:rsidRPr="005B1607">
        <w:rPr>
          <w:rFonts w:ascii="Times New Roman" w:hAnsi="Times New Roman" w:cs="Times New Roman"/>
        </w:rPr>
        <w:t xml:space="preserve"> 150 mm </w:t>
      </w:r>
      <w:r w:rsidR="00060B09">
        <w:rPr>
          <w:rFonts w:ascii="Times New Roman" w:hAnsi="Times New Roman" w:cs="Times New Roman"/>
        </w:rPr>
        <w:t xml:space="preserve">wafers </w:t>
      </w:r>
      <w:r w:rsidRPr="005B1607">
        <w:rPr>
          <w:rFonts w:ascii="Times New Roman" w:hAnsi="Times New Roman" w:cs="Times New Roman"/>
        </w:rPr>
        <w:t xml:space="preserve">can be found in </w:t>
      </w:r>
      <w:r w:rsidRPr="00736D40">
        <w:rPr>
          <w:rFonts w:ascii="Times New Roman" w:hAnsi="Times New Roman" w:cs="Times New Roman"/>
          <w:b/>
          <w:bCs/>
        </w:rPr>
        <w:t>Table S2</w:t>
      </w:r>
      <w:r w:rsidRPr="005B1607">
        <w:rPr>
          <w:rFonts w:ascii="Times New Roman" w:hAnsi="Times New Roman" w:cs="Times New Roman"/>
        </w:rPr>
        <w:t xml:space="preserve">, </w:t>
      </w:r>
      <w:r>
        <w:rPr>
          <w:rFonts w:ascii="Times New Roman" w:eastAsia="DengXian" w:hAnsi="Times New Roman" w:cs="Times New Roman"/>
        </w:rPr>
        <w:t>which shows the</w:t>
      </w:r>
      <w:r w:rsidRPr="005B1607">
        <w:rPr>
          <w:rFonts w:ascii="Times New Roman" w:hAnsi="Times New Roman" w:cs="Times New Roman"/>
        </w:rPr>
        <w:t xml:space="preserve"> mobility, Dirac point, hysteresis, and </w:t>
      </w:r>
      <w:proofErr w:type="spellStart"/>
      <w:r w:rsidRPr="00CF738E">
        <w:rPr>
          <w:rFonts w:ascii="Times New Roman" w:hAnsi="Times New Roman" w:cs="Times New Roman"/>
          <w:i/>
          <w:iCs/>
        </w:rPr>
        <w:t>R</w:t>
      </w:r>
      <w:r w:rsidRPr="005B1607">
        <w:rPr>
          <w:rFonts w:ascii="Times New Roman" w:hAnsi="Times New Roman" w:cs="Times New Roman"/>
          <w:vertAlign w:val="subscript"/>
        </w:rPr>
        <w:t>c</w:t>
      </w:r>
      <w:proofErr w:type="spellEnd"/>
      <w:r w:rsidRPr="005B1607">
        <w:rPr>
          <w:rFonts w:ascii="Times New Roman" w:hAnsi="Times New Roman" w:cs="Times New Roman"/>
        </w:rPr>
        <w:t xml:space="preserve">, </w:t>
      </w:r>
      <w:proofErr w:type="spellStart"/>
      <w:r w:rsidRPr="00CF738E">
        <w:rPr>
          <w:rFonts w:ascii="Times New Roman" w:hAnsi="Times New Roman" w:cs="Times New Roman"/>
          <w:i/>
          <w:iCs/>
        </w:rPr>
        <w:t>R</w:t>
      </w:r>
      <w:r w:rsidRPr="005B1607">
        <w:rPr>
          <w:rFonts w:ascii="Times New Roman" w:hAnsi="Times New Roman" w:cs="Times New Roman"/>
          <w:vertAlign w:val="subscript"/>
        </w:rPr>
        <w:t>sh</w:t>
      </w:r>
      <w:proofErr w:type="spellEnd"/>
      <w:r w:rsidRPr="005B1607">
        <w:rPr>
          <w:rFonts w:ascii="Times New Roman" w:hAnsi="Times New Roman" w:cs="Times New Roman"/>
        </w:rPr>
        <w:t xml:space="preserve"> of the GFETs. The mobility of the measured devices across the whole wafer is </w:t>
      </w:r>
      <w:r>
        <w:rPr>
          <w:rFonts w:ascii="Times New Roman" w:eastAsia="Times New Roman" w:hAnsi="Times New Roman" w:cs="Times New Roman"/>
        </w:rPr>
        <w:t xml:space="preserve">849±351 </w:t>
      </w:r>
      <w:r w:rsidRPr="005B1607">
        <w:rPr>
          <w:rFonts w:ascii="Times New Roman" w:hAnsi="Times New Roman" w:cs="Times New Roman"/>
        </w:rPr>
        <w:t>cm</w:t>
      </w:r>
      <w:r w:rsidRPr="005B1607">
        <w:rPr>
          <w:rFonts w:ascii="Times New Roman" w:hAnsi="Times New Roman" w:cs="Times New Roman"/>
          <w:vertAlign w:val="superscript"/>
        </w:rPr>
        <w:t>2</w:t>
      </w:r>
      <w:r w:rsidR="00871718">
        <w:rPr>
          <w:rFonts w:ascii="Times New Roman" w:hAnsi="Times New Roman" w:cs="Times New Roman"/>
        </w:rPr>
        <w:t xml:space="preserve">/V∙s, and </w:t>
      </w:r>
      <w:r>
        <w:rPr>
          <w:rFonts w:ascii="Times New Roman" w:eastAsia="DengXian" w:hAnsi="Times New Roman" w:cs="Times New Roman"/>
        </w:rPr>
        <w:t xml:space="preserve">the </w:t>
      </w:r>
      <w:r w:rsidR="00871718">
        <w:rPr>
          <w:rFonts w:ascii="Times New Roman" w:hAnsi="Times New Roman" w:cs="Times New Roman"/>
        </w:rPr>
        <w:t>hysteresis is 0.5 V.</w:t>
      </w:r>
    </w:p>
    <w:p w14:paraId="02A26287" w14:textId="77777777" w:rsidR="00C65A27" w:rsidRDefault="00000000">
      <w:pPr>
        <w:spacing w:before="0" w:after="0" w:line="240" w:lineRule="auto"/>
        <w:jc w:val="left"/>
        <w:rPr>
          <w:rFonts w:ascii="Times New Roman" w:hAnsi="Times New Roman" w:cs="Times New Roman"/>
        </w:rPr>
      </w:pPr>
      <w:r>
        <w:rPr>
          <w:rFonts w:ascii="Times New Roman" w:hAnsi="Times New Roman" w:cs="Times New Roman"/>
        </w:rPr>
        <w:br w:type="page"/>
      </w:r>
    </w:p>
    <w:p w14:paraId="6466C458" w14:textId="2AAA8DC4" w:rsidR="00477320" w:rsidRPr="00E244DF" w:rsidRDefault="00C65A27" w:rsidP="00E244DF">
      <w:pPr>
        <w:pStyle w:val="Listenabsatz"/>
        <w:numPr>
          <w:ilvl w:val="0"/>
          <w:numId w:val="29"/>
        </w:numPr>
        <w:spacing w:line="480" w:lineRule="auto"/>
        <w:rPr>
          <w:rFonts w:ascii="Times New Roman" w:hAnsi="Times New Roman" w:cs="Times New Roman"/>
          <w:b/>
          <w:bCs/>
        </w:rPr>
      </w:pPr>
      <w:r>
        <w:rPr>
          <w:rFonts w:ascii="Times New Roman" w:hAnsi="Times New Roman" w:cs="Times New Roman"/>
          <w:b/>
          <w:bCs/>
        </w:rPr>
        <w:lastRenderedPageBreak/>
        <w:t>Details of the electro-optical measurements</w:t>
      </w:r>
    </w:p>
    <w:p w14:paraId="24915240" w14:textId="1E6C39E7" w:rsidR="00477320" w:rsidRDefault="00000000" w:rsidP="00FA5354">
      <w:pPr>
        <w:spacing w:line="480" w:lineRule="auto"/>
        <w:rPr>
          <w:rFonts w:ascii="Times New Roman" w:hAnsi="Times New Roman" w:cs="Times New Roman"/>
        </w:rPr>
      </w:pPr>
      <w:r w:rsidRPr="001C75AF">
        <w:rPr>
          <w:rFonts w:ascii="Times New Roman" w:hAnsi="Times New Roman" w:cs="Times New Roman"/>
        </w:rPr>
        <w:t xml:space="preserve">Detailed electro-optical measurements of </w:t>
      </w:r>
      <w:r>
        <w:rPr>
          <w:rFonts w:ascii="Times New Roman" w:eastAsia="DengXian" w:hAnsi="Times New Roman" w:cs="Times New Roman"/>
        </w:rPr>
        <w:t xml:space="preserve">the </w:t>
      </w:r>
      <w:r w:rsidRPr="001C75AF">
        <w:rPr>
          <w:rFonts w:ascii="Times New Roman" w:hAnsi="Times New Roman" w:cs="Times New Roman"/>
        </w:rPr>
        <w:t xml:space="preserve">as-fabricated 200 mm wafers can be found in </w:t>
      </w:r>
      <w:r w:rsidRPr="001C75AF">
        <w:rPr>
          <w:rFonts w:ascii="Times New Roman" w:hAnsi="Times New Roman" w:cs="Times New Roman"/>
          <w:b/>
        </w:rPr>
        <w:t>Figure S</w:t>
      </w:r>
      <w:r w:rsidR="009A7911">
        <w:rPr>
          <w:rFonts w:ascii="Times New Roman" w:hAnsi="Times New Roman" w:cs="Times New Roman"/>
          <w:b/>
        </w:rPr>
        <w:t>4</w:t>
      </w:r>
      <w:r>
        <w:rPr>
          <w:rFonts w:ascii="Times New Roman" w:eastAsia="DengXian" w:hAnsi="Times New Roman" w:cs="Times New Roman"/>
        </w:rPr>
        <w:t>.</w:t>
      </w:r>
      <w:r w:rsidRPr="00885726">
        <w:rPr>
          <w:rFonts w:ascii="Times New Roman" w:hAnsi="Times New Roman" w:cs="Times New Roman"/>
        </w:rPr>
        <w:t xml:space="preserve"> </w:t>
      </w:r>
      <w:r>
        <w:rPr>
          <w:rFonts w:ascii="Times New Roman" w:eastAsia="DengXian" w:hAnsi="Times New Roman" w:cs="Times New Roman"/>
        </w:rPr>
        <w:t>In</w:t>
      </w:r>
      <w:r w:rsidRPr="00885726">
        <w:rPr>
          <w:rFonts w:ascii="Times New Roman" w:hAnsi="Times New Roman" w:cs="Times New Roman"/>
        </w:rPr>
        <w:t xml:space="preserve"> general, the transfer curves of the underlying GFETs were good compared </w:t>
      </w:r>
      <w:r>
        <w:rPr>
          <w:rFonts w:ascii="Times New Roman" w:eastAsia="DengXian" w:hAnsi="Times New Roman" w:cs="Times New Roman"/>
        </w:rPr>
        <w:t>with those of</w:t>
      </w:r>
      <w:r w:rsidRPr="00885726">
        <w:rPr>
          <w:rFonts w:ascii="Times New Roman" w:hAnsi="Times New Roman" w:cs="Times New Roman"/>
        </w:rPr>
        <w:t xml:space="preserve"> earlier samples, with Dirac point </w:t>
      </w:r>
      <w:r>
        <w:rPr>
          <w:rFonts w:ascii="Times New Roman" w:eastAsia="DengXian" w:hAnsi="Times New Roman" w:cs="Times New Roman"/>
        </w:rPr>
        <w:t>voltages of approximately 1–2</w:t>
      </w:r>
      <w:r w:rsidRPr="00885726">
        <w:rPr>
          <w:rFonts w:ascii="Times New Roman" w:hAnsi="Times New Roman" w:cs="Times New Roman"/>
        </w:rPr>
        <w:t xml:space="preserve"> V and low levels of hysteresis</w:t>
      </w:r>
      <w:r>
        <w:rPr>
          <w:rFonts w:ascii="Times New Roman" w:eastAsia="DengXian" w:hAnsi="Times New Roman" w:cs="Times New Roman"/>
        </w:rPr>
        <w:t>.</w:t>
      </w:r>
      <w:r w:rsidRPr="00885726">
        <w:rPr>
          <w:rFonts w:ascii="Times New Roman" w:hAnsi="Times New Roman" w:cs="Times New Roman"/>
        </w:rPr>
        <w:t xml:space="preserve"> </w:t>
      </w:r>
      <w:r>
        <w:rPr>
          <w:rFonts w:ascii="Times New Roman" w:eastAsia="DengXian" w:hAnsi="Times New Roman" w:cs="Times New Roman"/>
        </w:rPr>
        <w:t>It</w:t>
      </w:r>
      <w:r w:rsidRPr="00885726">
        <w:rPr>
          <w:rFonts w:ascii="Times New Roman" w:hAnsi="Times New Roman" w:cs="Times New Roman"/>
        </w:rPr>
        <w:t xml:space="preserve"> is </w:t>
      </w:r>
      <w:r w:rsidR="00BA0DA0">
        <w:rPr>
          <w:rFonts w:ascii="Times New Roman" w:hAnsi="Times New Roman" w:cs="Times New Roman"/>
        </w:rPr>
        <w:t>im</w:t>
      </w:r>
      <w:r w:rsidRPr="00885726">
        <w:rPr>
          <w:rFonts w:ascii="Times New Roman" w:hAnsi="Times New Roman" w:cs="Times New Roman"/>
        </w:rPr>
        <w:t xml:space="preserve">possible to determine </w:t>
      </w:r>
      <w:r>
        <w:rPr>
          <w:rFonts w:ascii="Times New Roman" w:eastAsia="DengXian" w:hAnsi="Times New Roman" w:cs="Times New Roman"/>
        </w:rPr>
        <w:t>whether</w:t>
      </w:r>
      <w:r w:rsidRPr="00885726">
        <w:rPr>
          <w:rFonts w:ascii="Times New Roman" w:hAnsi="Times New Roman" w:cs="Times New Roman"/>
        </w:rPr>
        <w:t xml:space="preserve"> the hysteresis </w:t>
      </w:r>
      <w:r>
        <w:rPr>
          <w:rFonts w:ascii="Times New Roman" w:eastAsia="DengXian" w:hAnsi="Times New Roman" w:cs="Times New Roman"/>
        </w:rPr>
        <w:t>originated</w:t>
      </w:r>
      <w:r w:rsidRPr="00885726">
        <w:rPr>
          <w:rFonts w:ascii="Times New Roman" w:hAnsi="Times New Roman" w:cs="Times New Roman"/>
        </w:rPr>
        <w:t xml:space="preserve"> in the underlying GFET or </w:t>
      </w:r>
      <w:r>
        <w:rPr>
          <w:rFonts w:ascii="Times New Roman" w:eastAsia="DengXian" w:hAnsi="Times New Roman" w:cs="Times New Roman"/>
        </w:rPr>
        <w:t>was</w:t>
      </w:r>
      <w:r w:rsidRPr="00885726">
        <w:rPr>
          <w:rFonts w:ascii="Times New Roman" w:hAnsi="Times New Roman" w:cs="Times New Roman"/>
        </w:rPr>
        <w:t xml:space="preserve"> a result of the absorber stack since the GFET transfer curves cannot be </w:t>
      </w:r>
      <w:r>
        <w:rPr>
          <w:rFonts w:ascii="Times New Roman" w:eastAsia="DengXian" w:hAnsi="Times New Roman" w:cs="Times New Roman"/>
        </w:rPr>
        <w:t>reliably</w:t>
      </w:r>
      <w:r w:rsidRPr="00885726">
        <w:rPr>
          <w:rFonts w:ascii="Times New Roman" w:hAnsi="Times New Roman" w:cs="Times New Roman"/>
        </w:rPr>
        <w:t xml:space="preserve"> measured before ALD encapsulation. A selection of GFET-QD transfer curves along with the </w:t>
      </w:r>
      <w:proofErr w:type="spellStart"/>
      <w:r>
        <w:rPr>
          <w:rFonts w:ascii="Times New Roman" w:eastAsia="DengXian" w:hAnsi="Times New Roman" w:cs="Times New Roman"/>
        </w:rPr>
        <w:t>photoresponse</w:t>
      </w:r>
      <w:proofErr w:type="spellEnd"/>
      <w:r w:rsidRPr="00885726">
        <w:rPr>
          <w:rFonts w:ascii="Times New Roman" w:hAnsi="Times New Roman" w:cs="Times New Roman"/>
        </w:rPr>
        <w:t xml:space="preserve"> measured at </w:t>
      </w:r>
      <w:proofErr w:type="spellStart"/>
      <w:r w:rsidRPr="00885726">
        <w:rPr>
          <w:rFonts w:ascii="Times New Roman" w:hAnsi="Times New Roman" w:cs="Times New Roman"/>
          <w:i/>
          <w:iCs/>
        </w:rPr>
        <w:t>V</w:t>
      </w:r>
      <w:r w:rsidRPr="00885726">
        <w:rPr>
          <w:rFonts w:ascii="Times New Roman" w:hAnsi="Times New Roman" w:cs="Times New Roman"/>
          <w:vertAlign w:val="subscript"/>
        </w:rPr>
        <w:t>gs</w:t>
      </w:r>
      <w:proofErr w:type="spellEnd"/>
      <w:r w:rsidRPr="00885726">
        <w:rPr>
          <w:rFonts w:ascii="Times New Roman" w:hAnsi="Times New Roman" w:cs="Times New Roman"/>
        </w:rPr>
        <w:t xml:space="preserve"> = 0 V</w:t>
      </w:r>
      <w:r w:rsidR="00BA0DA0">
        <w:rPr>
          <w:rFonts w:ascii="Times New Roman" w:hAnsi="Times New Roman" w:cs="Times New Roman"/>
        </w:rPr>
        <w:t xml:space="preserve"> and </w:t>
      </w:r>
      <w:proofErr w:type="spellStart"/>
      <w:r w:rsidRPr="00885726">
        <w:rPr>
          <w:rFonts w:ascii="Times New Roman" w:hAnsi="Times New Roman" w:cs="Times New Roman"/>
          <w:i/>
          <w:iCs/>
        </w:rPr>
        <w:t>V</w:t>
      </w:r>
      <w:r w:rsidRPr="00885726">
        <w:rPr>
          <w:rFonts w:ascii="Times New Roman" w:hAnsi="Times New Roman" w:cs="Times New Roman"/>
          <w:vertAlign w:val="subscript"/>
        </w:rPr>
        <w:t>ds</w:t>
      </w:r>
      <w:proofErr w:type="spellEnd"/>
      <w:r w:rsidRPr="00885726">
        <w:rPr>
          <w:rFonts w:ascii="Times New Roman" w:hAnsi="Times New Roman" w:cs="Times New Roman"/>
        </w:rPr>
        <w:t xml:space="preserve"> = 0.5 V</w:t>
      </w:r>
      <w:r w:rsidR="00BA0DA0">
        <w:rPr>
          <w:rFonts w:ascii="Times New Roman" w:hAnsi="Times New Roman" w:cs="Times New Roman"/>
        </w:rPr>
        <w:t>,</w:t>
      </w:r>
      <w:r w:rsidRPr="00885726">
        <w:rPr>
          <w:rFonts w:ascii="Times New Roman" w:hAnsi="Times New Roman" w:cs="Times New Roman"/>
        </w:rPr>
        <w:t xml:space="preserve"> </w:t>
      </w:r>
      <w:r w:rsidR="00BA0DA0">
        <w:rPr>
          <w:rFonts w:ascii="Times New Roman" w:hAnsi="Times New Roman" w:cs="Times New Roman"/>
        </w:rPr>
        <w:t>and</w:t>
      </w:r>
      <w:r w:rsidRPr="00885726">
        <w:rPr>
          <w:rFonts w:ascii="Times New Roman" w:hAnsi="Times New Roman" w:cs="Times New Roman"/>
        </w:rPr>
        <w:t xml:space="preserve"> 24 W/m</w:t>
      </w:r>
      <w:r w:rsidRPr="00885726">
        <w:rPr>
          <w:rFonts w:ascii="Times New Roman" w:hAnsi="Times New Roman" w:cs="Times New Roman"/>
          <w:vertAlign w:val="superscript"/>
        </w:rPr>
        <w:t>2</w:t>
      </w:r>
      <w:r w:rsidRPr="00DD62C4">
        <w:rPr>
          <w:rFonts w:ascii="Times New Roman" w:hAnsi="Times New Roman" w:cs="Times New Roman"/>
        </w:rPr>
        <w:t xml:space="preserve"> </w:t>
      </w:r>
      <w:r w:rsidR="00BA0DA0">
        <w:rPr>
          <w:rFonts w:ascii="Times New Roman" w:hAnsi="Times New Roman" w:cs="Times New Roman"/>
        </w:rPr>
        <w:t xml:space="preserve">IR light at a wavelength of </w:t>
      </w:r>
      <w:r w:rsidRPr="00DD62C4">
        <w:rPr>
          <w:rFonts w:ascii="Times New Roman" w:hAnsi="Times New Roman" w:cs="Times New Roman"/>
        </w:rPr>
        <w:t>1550</w:t>
      </w:r>
      <w:r w:rsidR="00BA0DA0">
        <w:rPr>
          <w:rFonts w:ascii="Times New Roman" w:hAnsi="Times New Roman" w:cs="Times New Roman"/>
        </w:rPr>
        <w:t> </w:t>
      </w:r>
      <w:r w:rsidRPr="00DD62C4">
        <w:rPr>
          <w:rFonts w:ascii="Times New Roman" w:hAnsi="Times New Roman" w:cs="Times New Roman"/>
        </w:rPr>
        <w:t xml:space="preserve">nm pulsed at 0.5 Hz </w:t>
      </w:r>
      <w:r>
        <w:rPr>
          <w:rFonts w:ascii="Times New Roman" w:eastAsia="DengXian" w:hAnsi="Times New Roman" w:cs="Times New Roman"/>
        </w:rPr>
        <w:t>are</w:t>
      </w:r>
      <w:r w:rsidRPr="00DD62C4">
        <w:rPr>
          <w:rFonts w:ascii="Times New Roman" w:hAnsi="Times New Roman" w:cs="Times New Roman"/>
        </w:rPr>
        <w:t xml:space="preserve"> shown in </w:t>
      </w:r>
      <w:r w:rsidRPr="00885726">
        <w:rPr>
          <w:rFonts w:ascii="Times New Roman" w:hAnsi="Times New Roman" w:cs="Times New Roman"/>
          <w:b/>
        </w:rPr>
        <w:t>Figure S</w:t>
      </w:r>
      <w:r w:rsidR="009A7911">
        <w:rPr>
          <w:rFonts w:ascii="Times New Roman" w:hAnsi="Times New Roman" w:cs="Times New Roman"/>
          <w:b/>
        </w:rPr>
        <w:t>4</w:t>
      </w:r>
      <w:r w:rsidRPr="00885726">
        <w:rPr>
          <w:rFonts w:ascii="Times New Roman" w:hAnsi="Times New Roman" w:cs="Times New Roman"/>
          <w:b/>
        </w:rPr>
        <w:t>b</w:t>
      </w:r>
      <w:r w:rsidRPr="00885726">
        <w:rPr>
          <w:rFonts w:ascii="Times New Roman" w:hAnsi="Times New Roman" w:cs="Times New Roman"/>
        </w:rPr>
        <w:t>. Typically, the charge mobility measured for both N</w:t>
      </w:r>
      <w:r>
        <w:rPr>
          <w:rFonts w:ascii="Times New Roman" w:eastAsia="DengXian" w:hAnsi="Times New Roman" w:cs="Times New Roman"/>
        </w:rPr>
        <w:t>-</w:t>
      </w:r>
      <w:r w:rsidRPr="00885726">
        <w:rPr>
          <w:rFonts w:ascii="Times New Roman" w:hAnsi="Times New Roman" w:cs="Times New Roman"/>
        </w:rPr>
        <w:t xml:space="preserve"> and P-branches is approximately 2000 cm</w:t>
      </w:r>
      <w:r w:rsidRPr="00885726">
        <w:rPr>
          <w:rFonts w:ascii="Times New Roman" w:hAnsi="Times New Roman" w:cs="Times New Roman"/>
          <w:vertAlign w:val="superscript"/>
        </w:rPr>
        <w:t>2</w:t>
      </w:r>
      <w:r w:rsidRPr="005B1607">
        <w:rPr>
          <w:rFonts w:ascii="Times New Roman" w:hAnsi="Times New Roman" w:cs="Times New Roman"/>
        </w:rPr>
        <w:t xml:space="preserve">/V∙s, with </w:t>
      </w:r>
      <w:r>
        <w:rPr>
          <w:rFonts w:ascii="Times New Roman" w:eastAsia="DengXian" w:hAnsi="Times New Roman" w:cs="Times New Roman"/>
        </w:rPr>
        <w:t xml:space="preserve">a </w:t>
      </w:r>
      <w:r w:rsidRPr="005B1607">
        <w:rPr>
          <w:rFonts w:ascii="Times New Roman" w:hAnsi="Times New Roman" w:cs="Times New Roman"/>
        </w:rPr>
        <w:t xml:space="preserve">hysteresis of 0.2 V and a Dirac voltage of 1 V. When illuminated with 1550 nm IR light, the average change in channel resistance between dark and illuminated levels is ~ 3.6% with an SNR of approximately 177, with </w:t>
      </w:r>
      <w:r>
        <w:rPr>
          <w:rFonts w:ascii="Times New Roman" w:eastAsia="DengXian" w:hAnsi="Times New Roman" w:cs="Times New Roman"/>
        </w:rPr>
        <w:t xml:space="preserve">a </w:t>
      </w:r>
      <w:r w:rsidRPr="005B1607">
        <w:rPr>
          <w:rFonts w:ascii="Times New Roman" w:hAnsi="Times New Roman" w:cs="Times New Roman"/>
        </w:rPr>
        <w:t xml:space="preserve">photocurrent </w:t>
      </w:r>
      <w:r>
        <w:rPr>
          <w:rFonts w:ascii="Times New Roman" w:eastAsia="DengXian" w:hAnsi="Times New Roman" w:cs="Times New Roman"/>
        </w:rPr>
        <w:t>on</w:t>
      </w:r>
      <w:r w:rsidRPr="005B1607">
        <w:rPr>
          <w:rFonts w:ascii="Times New Roman" w:hAnsi="Times New Roman" w:cs="Times New Roman"/>
        </w:rPr>
        <w:t xml:space="preserve"> the order of 6 </w:t>
      </w:r>
      <w:r w:rsidRPr="00E06D51">
        <w:rPr>
          <w:rFonts w:ascii="Times New Roman" w:hAnsi="Times New Roman" w:cs="Times New Roman"/>
          <w:i/>
          <w:iCs/>
        </w:rPr>
        <w:t>µ</w:t>
      </w:r>
      <w:r>
        <w:rPr>
          <w:rFonts w:ascii="Times New Roman" w:hAnsi="Times New Roman" w:cs="Times New Roman"/>
        </w:rPr>
        <w:t>A.</w:t>
      </w:r>
      <w:r>
        <w:rPr>
          <w:rFonts w:ascii="Times New Roman" w:hAnsi="Times New Roman" w:cs="Times New Roman"/>
        </w:rPr>
        <w:br w:type="page"/>
      </w:r>
    </w:p>
    <w:p w14:paraId="060EF37B" w14:textId="73774C37" w:rsidR="004139B0" w:rsidRDefault="00D86F90" w:rsidP="004139B0">
      <w:pPr>
        <w:spacing w:line="480" w:lineRule="auto"/>
        <w:jc w:val="center"/>
        <w:rPr>
          <w:rFonts w:ascii="Times New Roman" w:hAnsi="Times New Roman" w:cs="Times New Roman"/>
          <w:color w:val="000000" w:themeColor="text1"/>
        </w:rPr>
      </w:pPr>
      <w:r w:rsidRPr="00D86F90">
        <w:rPr>
          <w:rFonts w:ascii="Times New Roman" w:hAnsi="Times New Roman" w:cs="Times New Roman"/>
          <w:noProof/>
          <w:color w:val="000000" w:themeColor="text1"/>
        </w:rPr>
        <w:lastRenderedPageBreak/>
        <mc:AlternateContent>
          <mc:Choice Requires="wps">
            <w:drawing>
              <wp:anchor distT="45720" distB="45720" distL="114300" distR="114300" simplePos="0" relativeHeight="251659264" behindDoc="0" locked="0" layoutInCell="1" allowOverlap="1" wp14:anchorId="42B3D071" wp14:editId="61E6EEAD">
                <wp:simplePos x="0" y="0"/>
                <wp:positionH relativeFrom="column">
                  <wp:posOffset>-4445</wp:posOffset>
                </wp:positionH>
                <wp:positionV relativeFrom="paragraph">
                  <wp:posOffset>3063240</wp:posOffset>
                </wp:positionV>
                <wp:extent cx="2360930" cy="1404620"/>
                <wp:effectExtent l="0" t="0" r="0" b="63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2FA6124" w14:textId="275372B2" w:rsidR="00D86F90" w:rsidRPr="00D86F90" w:rsidRDefault="00D86F90">
                            <w:pPr>
                              <w:rPr>
                                <w:sz w:val="36"/>
                                <w:szCs w:val="36"/>
                                <w:lang w:val="de-DE"/>
                              </w:rPr>
                            </w:pPr>
                            <w:r w:rsidRPr="00D86F90">
                              <w:rPr>
                                <w:sz w:val="36"/>
                                <w:szCs w:val="36"/>
                              </w:rPr>
                              <w:t>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2B3D071" id="_x0000_t202" coordsize="21600,21600" o:spt="202" path="m,l,21600r21600,l21600,xe">
                <v:stroke joinstyle="miter"/>
                <v:path gradientshapeok="t" o:connecttype="rect"/>
              </v:shapetype>
              <v:shape id="Textfeld 2" o:spid="_x0000_s1026" type="#_x0000_t202" style="position:absolute;left:0;text-align:left;margin-left:-.35pt;margin-top:241.2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" filled="f" stroked="f">
                <v:textbox style="mso-fit-shape-to-text:t">
                  <w:txbxContent>
                    <w:p w14:paraId="42FA6124" w14:textId="275372B2" w:rsidR="00D86F90" w:rsidRPr="00D86F90" w:rsidRDefault="00D86F90">
                      <w:pPr>
                        <w:rPr>
                          <w:sz w:val="36"/>
                          <w:szCs w:val="36"/>
                          <w:lang w:val="de-DE"/>
                        </w:rPr>
                      </w:pPr>
                      <w:r w:rsidRPr="00D86F90">
                        <w:rPr>
                          <w:sz w:val="36"/>
                          <w:szCs w:val="36"/>
                        </w:rPr>
                        <w:t>e</w:t>
                      </w:r>
                    </w:p>
                  </w:txbxContent>
                </v:textbox>
              </v:shape>
            </w:pict>
          </mc:Fallback>
        </mc:AlternateContent>
      </w:r>
      <w:r w:rsidR="00AE4403">
        <w:rPr>
          <w:noProof/>
        </w:rPr>
        <w:drawing>
          <wp:inline distT="0" distB="0" distL="0" distR="0" wp14:anchorId="4F4E7A85" wp14:editId="4A148D7A">
            <wp:extent cx="5734853" cy="3223871"/>
            <wp:effectExtent l="0" t="0" r="0" b="0"/>
            <wp:docPr id="181403166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031668" name="Grafik 3"/>
                    <pic:cNvPicPr>
                      <a:picLocks noChangeAspect="1" noChangeArrowheads="1"/>
                    </pic:cNvPicPr>
                  </pic:nvPicPr>
                  <pic:blipFill rotWithShape="1">
                    <a:blip r:embed="rId13">
                      <a:extLst>
                        <a:ext uri="{28A0092B-C50C-407E-A947-70E740481C1C}">
                          <a14:useLocalDpi xmlns:a14="http://schemas.microsoft.com/office/drawing/2010/main" val="0"/>
                        </a:ext>
                      </a:extLst>
                    </a:blip>
                    <a:srcRect l="2559" t="3210" r="6680" b="6098"/>
                    <a:stretch/>
                  </pic:blipFill>
                  <pic:spPr bwMode="auto">
                    <a:xfrm>
                      <a:off x="0" y="0"/>
                      <a:ext cx="5745754" cy="3229999"/>
                    </a:xfrm>
                    <a:prstGeom prst="rect">
                      <a:avLst/>
                    </a:prstGeom>
                    <a:noFill/>
                    <a:ln>
                      <a:noFill/>
                    </a:ln>
                    <a:extLst>
                      <a:ext uri="{53640926-AAD7-44D8-BBD7-CCE9431645EC}">
                        <a14:shadowObscured xmlns:a14="http://schemas.microsoft.com/office/drawing/2010/main"/>
                      </a:ext>
                    </a:extLst>
                  </pic:spPr>
                </pic:pic>
              </a:graphicData>
            </a:graphic>
          </wp:inline>
        </w:drawing>
      </w:r>
    </w:p>
    <w:p w14:paraId="32A6C8F8" w14:textId="67EE8D81" w:rsidR="00D86F90" w:rsidRPr="005B1607" w:rsidRDefault="00D86F90" w:rsidP="004139B0">
      <w:pPr>
        <w:spacing w:line="480" w:lineRule="auto"/>
        <w:jc w:val="center"/>
        <w:rPr>
          <w:rFonts w:ascii="Times New Roman" w:hAnsi="Times New Roman" w:cs="Times New Roman"/>
          <w:color w:val="000000" w:themeColor="text1"/>
        </w:rPr>
      </w:pPr>
      <w:r>
        <w:rPr>
          <w:noProof/>
        </w:rPr>
        <w:drawing>
          <wp:inline distT="0" distB="0" distL="0" distR="0" wp14:anchorId="769374FE" wp14:editId="748D6420">
            <wp:extent cx="5610860" cy="3497046"/>
            <wp:effectExtent l="0" t="0" r="8890" b="8255"/>
            <wp:docPr id="35692016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20167" name="Grafik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582" cy="3498119"/>
                    </a:xfrm>
                    <a:prstGeom prst="rect">
                      <a:avLst/>
                    </a:prstGeom>
                    <a:noFill/>
                    <a:ln>
                      <a:noFill/>
                    </a:ln>
                  </pic:spPr>
                </pic:pic>
              </a:graphicData>
            </a:graphic>
          </wp:inline>
        </w:drawing>
      </w:r>
    </w:p>
    <w:p w14:paraId="069F5C33" w14:textId="4AB2888C" w:rsidR="004139B0" w:rsidRDefault="00000000" w:rsidP="004139B0">
      <w:pPr>
        <w:pStyle w:val="Beschriftung"/>
        <w:keepNext/>
        <w:spacing w:after="120" w:line="480" w:lineRule="auto"/>
        <w:rPr>
          <w:rFonts w:ascii="Times New Roman" w:hAnsi="Times New Roman" w:cs="Times New Roman"/>
          <w:i w:val="0"/>
          <w:iCs w:val="0"/>
          <w:color w:val="auto"/>
          <w:sz w:val="20"/>
          <w:szCs w:val="20"/>
        </w:rPr>
      </w:pPr>
      <w:r w:rsidRPr="003C5856">
        <w:rPr>
          <w:rFonts w:ascii="Times New Roman" w:hAnsi="Times New Roman" w:cs="Times New Roman"/>
          <w:b/>
          <w:bCs/>
          <w:i w:val="0"/>
          <w:iCs w:val="0"/>
          <w:color w:val="auto"/>
          <w:sz w:val="20"/>
          <w:szCs w:val="20"/>
        </w:rPr>
        <w:t>Figure S1</w:t>
      </w:r>
      <w:r w:rsidRPr="003C5856">
        <w:rPr>
          <w:rFonts w:ascii="Times New Roman" w:hAnsi="Times New Roman" w:cs="Times New Roman"/>
          <w:i w:val="0"/>
          <w:iCs w:val="0"/>
          <w:color w:val="auto"/>
          <w:sz w:val="20"/>
          <w:szCs w:val="20"/>
        </w:rPr>
        <w:t xml:space="preserve">. (a) 200 mm test wafer, </w:t>
      </w:r>
      <w:r w:rsidRPr="003C5856">
        <w:rPr>
          <w:rFonts w:ascii="Times New Roman" w:eastAsia="DengXian" w:hAnsi="Times New Roman" w:cs="Times New Roman"/>
          <w:i w:val="0"/>
          <w:iCs w:val="0"/>
          <w:color w:val="auto"/>
          <w:sz w:val="20"/>
          <w:szCs w:val="20"/>
        </w:rPr>
        <w:t>where</w:t>
      </w:r>
      <w:r w:rsidRPr="003C5856">
        <w:rPr>
          <w:rFonts w:ascii="Times New Roman" w:hAnsi="Times New Roman" w:cs="Times New Roman"/>
          <w:i w:val="0"/>
          <w:iCs w:val="0"/>
          <w:color w:val="auto"/>
          <w:sz w:val="20"/>
          <w:szCs w:val="20"/>
        </w:rPr>
        <w:t xml:space="preserve"> diagonal </w:t>
      </w:r>
      <w:proofErr w:type="gramStart"/>
      <w:r w:rsidRPr="003C5856">
        <w:rPr>
          <w:rFonts w:ascii="Times New Roman" w:hAnsi="Times New Roman" w:cs="Times New Roman"/>
          <w:i w:val="0"/>
          <w:iCs w:val="0"/>
          <w:color w:val="auto"/>
          <w:sz w:val="20"/>
          <w:szCs w:val="20"/>
        </w:rPr>
        <w:t>dies</w:t>
      </w:r>
      <w:proofErr w:type="gramEnd"/>
      <w:r w:rsidRPr="003C5856">
        <w:rPr>
          <w:rFonts w:ascii="Times New Roman" w:hAnsi="Times New Roman" w:cs="Times New Roman"/>
          <w:i w:val="0"/>
          <w:iCs w:val="0"/>
          <w:color w:val="auto"/>
          <w:sz w:val="20"/>
          <w:szCs w:val="20"/>
        </w:rPr>
        <w:t xml:space="preserve"> are routinely inspected. (b) Optical image of a representative device. (</w:t>
      </w:r>
      <w:r w:rsidR="00AE4403" w:rsidRPr="003C5856">
        <w:rPr>
          <w:rFonts w:ascii="Times New Roman" w:hAnsi="Times New Roman" w:cs="Times New Roman"/>
          <w:i w:val="0"/>
          <w:iCs w:val="0"/>
          <w:color w:val="auto"/>
          <w:sz w:val="20"/>
          <w:szCs w:val="20"/>
        </w:rPr>
        <w:t>c</w:t>
      </w:r>
      <w:r w:rsidRPr="003C5856">
        <w:rPr>
          <w:rFonts w:ascii="Times New Roman" w:hAnsi="Times New Roman" w:cs="Times New Roman"/>
          <w:i w:val="0"/>
          <w:iCs w:val="0"/>
          <w:color w:val="auto"/>
          <w:sz w:val="20"/>
          <w:szCs w:val="20"/>
        </w:rPr>
        <w:t xml:space="preserve">) Typical Raman spectrum and </w:t>
      </w:r>
      <w:r w:rsidR="00AE4403" w:rsidRPr="003C5856">
        <w:rPr>
          <w:rFonts w:ascii="Times New Roman" w:hAnsi="Times New Roman" w:cs="Times New Roman"/>
          <w:i w:val="0"/>
          <w:iCs w:val="0"/>
          <w:color w:val="auto"/>
          <w:sz w:val="20"/>
          <w:szCs w:val="20"/>
        </w:rPr>
        <w:t>d</w:t>
      </w:r>
      <w:r w:rsidRPr="003C5856">
        <w:rPr>
          <w:rFonts w:ascii="Times New Roman" w:hAnsi="Times New Roman" w:cs="Times New Roman"/>
          <w:i w:val="0"/>
          <w:iCs w:val="0"/>
          <w:color w:val="auto"/>
          <w:sz w:val="20"/>
          <w:szCs w:val="20"/>
        </w:rPr>
        <w:t>) Raman parameters extracted for a representative graphene-on-wafer sample.</w:t>
      </w:r>
      <w:r w:rsidRPr="003C5856">
        <w:t xml:space="preserve"> </w:t>
      </w:r>
      <w:r w:rsidRPr="003C5856">
        <w:rPr>
          <w:rFonts w:ascii="Times New Roman" w:hAnsi="Times New Roman" w:cs="Times New Roman"/>
          <w:i w:val="0"/>
          <w:iCs w:val="0"/>
          <w:color w:val="auto"/>
          <w:sz w:val="20"/>
          <w:szCs w:val="20"/>
        </w:rPr>
        <w:t xml:space="preserve">Raman spectra were used to assess the graphene quality. The D band is related to disorder and defects in graphene, </w:t>
      </w:r>
      <w:r w:rsidRPr="003C5856">
        <w:rPr>
          <w:rFonts w:ascii="Times New Roman" w:eastAsia="DengXian" w:hAnsi="Times New Roman" w:cs="Times New Roman"/>
          <w:i w:val="0"/>
          <w:iCs w:val="0"/>
          <w:color w:val="auto"/>
          <w:sz w:val="20"/>
          <w:szCs w:val="20"/>
        </w:rPr>
        <w:t>whereas</w:t>
      </w:r>
      <w:r w:rsidRPr="003C5856">
        <w:rPr>
          <w:rFonts w:ascii="Times New Roman" w:hAnsi="Times New Roman" w:cs="Times New Roman"/>
          <w:i w:val="0"/>
          <w:iCs w:val="0"/>
          <w:color w:val="auto"/>
          <w:sz w:val="20"/>
          <w:szCs w:val="20"/>
        </w:rPr>
        <w:t xml:space="preserve"> the G band arises from sp</w:t>
      </w:r>
      <w:r w:rsidRPr="003C5856">
        <w:rPr>
          <w:rFonts w:ascii="Times New Roman" w:hAnsi="Times New Roman" w:cs="Times New Roman"/>
          <w:i w:val="0"/>
          <w:iCs w:val="0"/>
          <w:color w:val="auto"/>
          <w:sz w:val="20"/>
          <w:szCs w:val="20"/>
          <w:vertAlign w:val="superscript"/>
        </w:rPr>
        <w:t>2</w:t>
      </w:r>
      <w:r w:rsidRPr="003C5856">
        <w:rPr>
          <w:rFonts w:ascii="Times New Roman" w:hAnsi="Times New Roman" w:cs="Times New Roman"/>
          <w:i w:val="0"/>
          <w:iCs w:val="0"/>
          <w:color w:val="auto"/>
          <w:sz w:val="20"/>
          <w:szCs w:val="20"/>
        </w:rPr>
        <w:t xml:space="preserve"> carbon networks, and the 2D band </w:t>
      </w:r>
      <w:r w:rsidRPr="003C5856">
        <w:rPr>
          <w:rFonts w:ascii="Times New Roman" w:hAnsi="Times New Roman" w:cs="Times New Roman"/>
          <w:i w:val="0"/>
          <w:iCs w:val="0"/>
          <w:color w:val="auto"/>
          <w:sz w:val="20"/>
          <w:szCs w:val="20"/>
        </w:rPr>
        <w:lastRenderedPageBreak/>
        <w:t>corresponds to the overtone of the D band.</w:t>
      </w:r>
      <w:r w:rsidR="00183144" w:rsidRPr="003C5856">
        <w:rPr>
          <w:rFonts w:ascii="Times New Roman" w:hAnsi="Times New Roman" w:cs="Times New Roman"/>
          <w:i w:val="0"/>
          <w:iCs w:val="0"/>
          <w:color w:val="auto"/>
          <w:sz w:val="20"/>
          <w:szCs w:val="20"/>
        </w:rPr>
        <w:t xml:space="preserve"> </w:t>
      </w:r>
      <w:bookmarkStart w:id="1" w:name="_Hlk188263651"/>
      <w:r w:rsidR="00183144" w:rsidRPr="003C5856">
        <w:rPr>
          <w:rFonts w:ascii="Times New Roman" w:hAnsi="Times New Roman" w:cs="Times New Roman"/>
          <w:i w:val="0"/>
          <w:iCs w:val="0"/>
          <w:color w:val="auto"/>
          <w:sz w:val="20"/>
          <w:szCs w:val="20"/>
        </w:rPr>
        <w:t>(e) The optical microscopic images of the device at different stages in the process flow.</w:t>
      </w:r>
      <w:bookmarkEnd w:id="1"/>
    </w:p>
    <w:p w14:paraId="4FEB0440" w14:textId="77777777" w:rsidR="004139B0" w:rsidRDefault="004139B0" w:rsidP="003F147B">
      <w:pPr>
        <w:spacing w:line="480" w:lineRule="auto"/>
        <w:jc w:val="center"/>
        <w:rPr>
          <w:rFonts w:ascii="Times New Roman" w:hAnsi="Times New Roman" w:cs="Times New Roman"/>
        </w:rPr>
      </w:pPr>
    </w:p>
    <w:p w14:paraId="42B71D69" w14:textId="77777777" w:rsidR="004139B0" w:rsidRDefault="00000000">
      <w:pPr>
        <w:spacing w:before="0" w:after="0" w:line="240" w:lineRule="auto"/>
        <w:jc w:val="left"/>
        <w:rPr>
          <w:rFonts w:ascii="Times New Roman" w:hAnsi="Times New Roman" w:cs="Times New Roman"/>
        </w:rPr>
      </w:pPr>
      <w:r>
        <w:rPr>
          <w:rFonts w:ascii="Times New Roman" w:hAnsi="Times New Roman" w:cs="Times New Roman"/>
        </w:rPr>
        <w:br w:type="page"/>
      </w:r>
    </w:p>
    <w:p w14:paraId="294A5EF8" w14:textId="128755C2" w:rsidR="003767E3" w:rsidRPr="005B1607" w:rsidRDefault="003767E3" w:rsidP="003F147B">
      <w:pPr>
        <w:spacing w:line="480" w:lineRule="auto"/>
        <w:jc w:val="center"/>
        <w:rPr>
          <w:rFonts w:ascii="Times New Roman" w:hAnsi="Times New Roman" w:cs="Times New Roman"/>
        </w:rPr>
      </w:pPr>
      <w:r>
        <w:rPr>
          <w:noProof/>
        </w:rPr>
        <w:lastRenderedPageBreak/>
        <w:drawing>
          <wp:inline distT="0" distB="0" distL="0" distR="0" wp14:anchorId="6E84875F" wp14:editId="39BA383F">
            <wp:extent cx="5581290" cy="3407060"/>
            <wp:effectExtent l="0" t="0" r="635" b="3175"/>
            <wp:docPr id="80207590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075907" name="Grafik 2"/>
                    <pic:cNvPicPr>
                      <a:picLocks noChangeAspect="1" noChangeArrowheads="1"/>
                    </pic:cNvPicPr>
                  </pic:nvPicPr>
                  <pic:blipFill rotWithShape="1">
                    <a:blip r:embed="rId15">
                      <a:extLst>
                        <a:ext uri="{28A0092B-C50C-407E-A947-70E740481C1C}">
                          <a14:useLocalDpi xmlns:a14="http://schemas.microsoft.com/office/drawing/2010/main" val="0"/>
                        </a:ext>
                      </a:extLst>
                    </a:blip>
                    <a:srcRect t="10971" r="32193" b="15456"/>
                    <a:stretch/>
                  </pic:blipFill>
                  <pic:spPr bwMode="auto">
                    <a:xfrm>
                      <a:off x="0" y="0"/>
                      <a:ext cx="5596863" cy="3416566"/>
                    </a:xfrm>
                    <a:prstGeom prst="rect">
                      <a:avLst/>
                    </a:prstGeom>
                    <a:noFill/>
                    <a:ln>
                      <a:noFill/>
                    </a:ln>
                    <a:extLst>
                      <a:ext uri="{53640926-AAD7-44D8-BBD7-CCE9431645EC}">
                        <a14:shadowObscured xmlns:a14="http://schemas.microsoft.com/office/drawing/2010/main"/>
                      </a:ext>
                    </a:extLst>
                  </pic:spPr>
                </pic:pic>
              </a:graphicData>
            </a:graphic>
          </wp:inline>
        </w:drawing>
      </w:r>
    </w:p>
    <w:p w14:paraId="20CE1B56" w14:textId="6509F3AA" w:rsidR="00E86A71" w:rsidRDefault="004139B0" w:rsidP="003F147B">
      <w:pPr>
        <w:pStyle w:val="Beschriftung"/>
        <w:spacing w:after="120" w:line="480" w:lineRule="auto"/>
        <w:rPr>
          <w:rFonts w:ascii="Times New Roman" w:hAnsi="Times New Roman" w:cs="Times New Roman"/>
          <w:i w:val="0"/>
          <w:iCs w:val="0"/>
          <w:color w:val="auto"/>
          <w:sz w:val="20"/>
          <w:szCs w:val="20"/>
          <w:lang w:val="en-GB"/>
        </w:rPr>
      </w:pPr>
      <w:r>
        <w:rPr>
          <w:rFonts w:ascii="Times New Roman" w:hAnsi="Times New Roman" w:cs="Times New Roman"/>
          <w:b/>
          <w:bCs/>
          <w:i w:val="0"/>
          <w:iCs w:val="0"/>
          <w:color w:val="auto"/>
          <w:sz w:val="20"/>
          <w:szCs w:val="20"/>
        </w:rPr>
        <w:t>Figure S2</w:t>
      </w:r>
      <w:r w:rsidR="00CF38FA" w:rsidRPr="00441C44">
        <w:rPr>
          <w:rFonts w:ascii="Times New Roman" w:hAnsi="Times New Roman" w:cs="Times New Roman"/>
          <w:i w:val="0"/>
          <w:iCs w:val="0"/>
          <w:color w:val="auto"/>
          <w:sz w:val="20"/>
          <w:szCs w:val="20"/>
        </w:rPr>
        <w:t xml:space="preserve">. </w:t>
      </w:r>
      <w:r w:rsidR="00331919" w:rsidRPr="00441C44">
        <w:rPr>
          <w:rFonts w:ascii="Times New Roman" w:hAnsi="Times New Roman" w:cs="Times New Roman"/>
          <w:i w:val="0"/>
          <w:iCs w:val="0"/>
          <w:color w:val="auto"/>
          <w:sz w:val="20"/>
          <w:szCs w:val="20"/>
        </w:rPr>
        <w:t xml:space="preserve">Deposition of </w:t>
      </w:r>
      <w:proofErr w:type="spellStart"/>
      <w:r w:rsidR="00331919" w:rsidRPr="00441C44">
        <w:rPr>
          <w:rFonts w:ascii="Times New Roman" w:hAnsi="Times New Roman" w:cs="Times New Roman"/>
          <w:i w:val="0"/>
          <w:iCs w:val="0"/>
          <w:color w:val="auto"/>
          <w:sz w:val="20"/>
          <w:szCs w:val="20"/>
        </w:rPr>
        <w:t>PbS</w:t>
      </w:r>
      <w:proofErr w:type="spellEnd"/>
      <w:r w:rsidR="00331919" w:rsidRPr="00441C44">
        <w:rPr>
          <w:rFonts w:ascii="Times New Roman" w:hAnsi="Times New Roman" w:cs="Times New Roman"/>
          <w:i w:val="0"/>
          <w:iCs w:val="0"/>
          <w:color w:val="auto"/>
          <w:sz w:val="20"/>
          <w:szCs w:val="20"/>
        </w:rPr>
        <w:t xml:space="preserve"> QD layers on </w:t>
      </w:r>
      <w:r>
        <w:rPr>
          <w:rFonts w:ascii="Times New Roman" w:eastAsia="DengXian" w:hAnsi="Times New Roman" w:cs="Times New Roman"/>
          <w:i w:val="0"/>
          <w:iCs w:val="0"/>
          <w:color w:val="auto"/>
          <w:sz w:val="20"/>
          <w:szCs w:val="20"/>
        </w:rPr>
        <w:t xml:space="preserve">a </w:t>
      </w:r>
      <w:r w:rsidR="00331919" w:rsidRPr="00441C44">
        <w:rPr>
          <w:rFonts w:ascii="Times New Roman" w:hAnsi="Times New Roman" w:cs="Times New Roman"/>
          <w:i w:val="0"/>
          <w:iCs w:val="0"/>
          <w:color w:val="auto"/>
          <w:sz w:val="20"/>
          <w:szCs w:val="20"/>
        </w:rPr>
        <w:t xml:space="preserve">200 mm </w:t>
      </w:r>
      <w:r>
        <w:rPr>
          <w:rFonts w:ascii="Times New Roman" w:eastAsia="DengXian" w:hAnsi="Times New Roman" w:cs="Times New Roman"/>
          <w:i w:val="0"/>
          <w:iCs w:val="0"/>
          <w:color w:val="auto"/>
          <w:sz w:val="20"/>
          <w:szCs w:val="20"/>
        </w:rPr>
        <w:t>wafer:</w:t>
      </w:r>
      <w:r w:rsidR="00331919" w:rsidRPr="00441C44">
        <w:rPr>
          <w:rFonts w:ascii="Times New Roman" w:hAnsi="Times New Roman" w:cs="Times New Roman"/>
          <w:i w:val="0"/>
          <w:iCs w:val="0"/>
          <w:color w:val="auto"/>
          <w:sz w:val="20"/>
          <w:szCs w:val="20"/>
        </w:rPr>
        <w:t xml:space="preserve"> (a) Wafer with </w:t>
      </w:r>
      <w:r>
        <w:rPr>
          <w:rFonts w:ascii="Times New Roman" w:eastAsia="DengXian" w:hAnsi="Times New Roman" w:cs="Times New Roman"/>
          <w:i w:val="0"/>
          <w:iCs w:val="0"/>
          <w:color w:val="auto"/>
          <w:sz w:val="20"/>
          <w:szCs w:val="20"/>
        </w:rPr>
        <w:t xml:space="preserve">a </w:t>
      </w:r>
      <w:r w:rsidR="00331919" w:rsidRPr="00441C44">
        <w:rPr>
          <w:rFonts w:ascii="Times New Roman" w:hAnsi="Times New Roman" w:cs="Times New Roman"/>
          <w:i w:val="0"/>
          <w:iCs w:val="0"/>
          <w:color w:val="auto"/>
          <w:sz w:val="20"/>
          <w:szCs w:val="20"/>
        </w:rPr>
        <w:t>200 mm graphene layer</w:t>
      </w:r>
      <w:r>
        <w:rPr>
          <w:rFonts w:ascii="Times New Roman" w:eastAsia="DengXian" w:hAnsi="Times New Roman" w:cs="Times New Roman"/>
          <w:i w:val="0"/>
          <w:iCs w:val="0"/>
          <w:color w:val="auto"/>
          <w:sz w:val="20"/>
          <w:szCs w:val="20"/>
        </w:rPr>
        <w:t>,</w:t>
      </w:r>
      <w:r w:rsidR="00331919" w:rsidRPr="00441C44">
        <w:rPr>
          <w:rFonts w:ascii="Times New Roman" w:hAnsi="Times New Roman" w:cs="Times New Roman"/>
          <w:i w:val="0"/>
          <w:iCs w:val="0"/>
          <w:color w:val="auto"/>
          <w:sz w:val="20"/>
          <w:szCs w:val="20"/>
        </w:rPr>
        <w:t xml:space="preserve"> (b) after deposition of </w:t>
      </w:r>
      <w:r>
        <w:rPr>
          <w:rFonts w:ascii="Times New Roman" w:eastAsia="DengXian" w:hAnsi="Times New Roman" w:cs="Times New Roman"/>
          <w:i w:val="0"/>
          <w:iCs w:val="0"/>
          <w:color w:val="auto"/>
          <w:sz w:val="20"/>
          <w:szCs w:val="20"/>
        </w:rPr>
        <w:t xml:space="preserve">the </w:t>
      </w:r>
      <w:r w:rsidR="00331919" w:rsidRPr="00441C44">
        <w:rPr>
          <w:rFonts w:ascii="Times New Roman" w:hAnsi="Times New Roman" w:cs="Times New Roman"/>
          <w:i w:val="0"/>
          <w:iCs w:val="0"/>
          <w:color w:val="auto"/>
          <w:sz w:val="20"/>
          <w:szCs w:val="20"/>
        </w:rPr>
        <w:t xml:space="preserve">first </w:t>
      </w:r>
      <w:r w:rsidR="00BA0DA0">
        <w:rPr>
          <w:rFonts w:ascii="Times New Roman" w:hAnsi="Times New Roman" w:cs="Times New Roman"/>
          <w:i w:val="0"/>
          <w:iCs w:val="0"/>
          <w:color w:val="auto"/>
          <w:sz w:val="20"/>
          <w:szCs w:val="20"/>
        </w:rPr>
        <w:t>four</w:t>
      </w:r>
      <w:r>
        <w:rPr>
          <w:rFonts w:ascii="Times New Roman" w:eastAsia="DengXian" w:hAnsi="Times New Roman" w:cs="Times New Roman"/>
          <w:i w:val="0"/>
          <w:iCs w:val="0"/>
          <w:color w:val="auto"/>
          <w:sz w:val="20"/>
          <w:szCs w:val="20"/>
        </w:rPr>
        <w:t xml:space="preserve"> </w:t>
      </w:r>
      <w:r w:rsidR="00331919" w:rsidRPr="00441C44">
        <w:rPr>
          <w:rFonts w:ascii="Times New Roman" w:hAnsi="Times New Roman" w:cs="Times New Roman"/>
          <w:i w:val="0"/>
          <w:iCs w:val="0"/>
          <w:color w:val="auto"/>
          <w:sz w:val="20"/>
          <w:szCs w:val="20"/>
        </w:rPr>
        <w:t>layers of QDs</w:t>
      </w:r>
      <w:r>
        <w:rPr>
          <w:rFonts w:ascii="Times New Roman" w:eastAsia="DengXian" w:hAnsi="Times New Roman" w:cs="Times New Roman"/>
          <w:i w:val="0"/>
          <w:iCs w:val="0"/>
          <w:color w:val="auto"/>
          <w:sz w:val="20"/>
          <w:szCs w:val="20"/>
        </w:rPr>
        <w:t>,</w:t>
      </w:r>
      <w:r w:rsidR="00331919" w:rsidRPr="00441C44">
        <w:rPr>
          <w:rFonts w:ascii="Times New Roman" w:hAnsi="Times New Roman" w:cs="Times New Roman"/>
          <w:i w:val="0"/>
          <w:iCs w:val="0"/>
          <w:color w:val="auto"/>
          <w:sz w:val="20"/>
          <w:szCs w:val="20"/>
        </w:rPr>
        <w:t xml:space="preserve"> (c) after </w:t>
      </w:r>
      <w:r>
        <w:rPr>
          <w:rFonts w:ascii="Times New Roman" w:eastAsia="DengXian" w:hAnsi="Times New Roman" w:cs="Times New Roman"/>
          <w:i w:val="0"/>
          <w:iCs w:val="0"/>
          <w:color w:val="auto"/>
          <w:sz w:val="20"/>
          <w:szCs w:val="20"/>
        </w:rPr>
        <w:t xml:space="preserve">deposition of </w:t>
      </w:r>
      <w:r w:rsidR="00BA0DA0">
        <w:rPr>
          <w:rFonts w:ascii="Times New Roman" w:eastAsia="DengXian" w:hAnsi="Times New Roman" w:cs="Times New Roman"/>
          <w:i w:val="0"/>
          <w:iCs w:val="0"/>
          <w:color w:val="auto"/>
          <w:sz w:val="20"/>
          <w:szCs w:val="20"/>
        </w:rPr>
        <w:t>eight</w:t>
      </w:r>
      <w:r>
        <w:rPr>
          <w:rFonts w:ascii="Times New Roman" w:eastAsia="DengXian" w:hAnsi="Times New Roman" w:cs="Times New Roman"/>
          <w:i w:val="0"/>
          <w:iCs w:val="0"/>
          <w:color w:val="auto"/>
          <w:sz w:val="20"/>
          <w:szCs w:val="20"/>
        </w:rPr>
        <w:t xml:space="preserve"> </w:t>
      </w:r>
      <w:r w:rsidR="00331919" w:rsidRPr="00441C44">
        <w:rPr>
          <w:rFonts w:ascii="Times New Roman" w:hAnsi="Times New Roman" w:cs="Times New Roman"/>
          <w:i w:val="0"/>
          <w:iCs w:val="0"/>
          <w:color w:val="auto"/>
          <w:sz w:val="20"/>
          <w:szCs w:val="20"/>
        </w:rPr>
        <w:t>layers</w:t>
      </w:r>
      <w:r w:rsidR="00BA0DA0">
        <w:rPr>
          <w:rFonts w:ascii="Times New Roman" w:hAnsi="Times New Roman" w:cs="Times New Roman"/>
          <w:i w:val="0"/>
          <w:iCs w:val="0"/>
          <w:color w:val="auto"/>
          <w:sz w:val="20"/>
          <w:szCs w:val="20"/>
        </w:rPr>
        <w:t>,</w:t>
      </w:r>
      <w:r w:rsidR="00331919" w:rsidRPr="00441C44">
        <w:rPr>
          <w:rFonts w:ascii="Times New Roman" w:hAnsi="Times New Roman" w:cs="Times New Roman"/>
          <w:i w:val="0"/>
          <w:iCs w:val="0"/>
          <w:color w:val="auto"/>
          <w:sz w:val="20"/>
          <w:szCs w:val="20"/>
        </w:rPr>
        <w:t xml:space="preserve"> and (d) after deposition of all </w:t>
      </w:r>
      <w:r w:rsidR="00BA0DA0">
        <w:rPr>
          <w:rFonts w:ascii="Times New Roman" w:hAnsi="Times New Roman" w:cs="Times New Roman"/>
          <w:i w:val="0"/>
          <w:iCs w:val="0"/>
          <w:color w:val="auto"/>
          <w:sz w:val="20"/>
          <w:szCs w:val="20"/>
        </w:rPr>
        <w:t>twelve</w:t>
      </w:r>
      <w:r w:rsidR="00331919" w:rsidRPr="00441C44">
        <w:rPr>
          <w:rFonts w:ascii="Times New Roman" w:hAnsi="Times New Roman" w:cs="Times New Roman"/>
          <w:i w:val="0"/>
          <w:iCs w:val="0"/>
          <w:color w:val="auto"/>
          <w:sz w:val="20"/>
          <w:szCs w:val="20"/>
        </w:rPr>
        <w:t xml:space="preserve"> layers of the absorber stack. 200 mm wafer after dicing and lithographic patterning and solution </w:t>
      </w:r>
      <w:r>
        <w:rPr>
          <w:rFonts w:ascii="Times New Roman" w:eastAsia="DengXian" w:hAnsi="Times New Roman" w:cs="Times New Roman"/>
          <w:i w:val="0"/>
          <w:iCs w:val="0"/>
          <w:color w:val="auto"/>
          <w:sz w:val="20"/>
          <w:szCs w:val="20"/>
        </w:rPr>
        <w:t>etching</w:t>
      </w:r>
      <w:r w:rsidR="00331919" w:rsidRPr="00441C44">
        <w:rPr>
          <w:rFonts w:ascii="Times New Roman" w:hAnsi="Times New Roman" w:cs="Times New Roman"/>
          <w:i w:val="0"/>
          <w:iCs w:val="0"/>
          <w:color w:val="auto"/>
          <w:sz w:val="20"/>
          <w:szCs w:val="20"/>
        </w:rPr>
        <w:t xml:space="preserve"> to remove the absorber layer, except </w:t>
      </w:r>
      <w:r>
        <w:rPr>
          <w:rFonts w:ascii="Times New Roman" w:eastAsia="DengXian" w:hAnsi="Times New Roman" w:cs="Times New Roman"/>
          <w:i w:val="0"/>
          <w:iCs w:val="0"/>
          <w:color w:val="auto"/>
          <w:sz w:val="20"/>
          <w:szCs w:val="20"/>
        </w:rPr>
        <w:t>in</w:t>
      </w:r>
      <w:r w:rsidR="00331919" w:rsidRPr="00441C44">
        <w:rPr>
          <w:rFonts w:ascii="Times New Roman" w:hAnsi="Times New Roman" w:cs="Times New Roman"/>
          <w:i w:val="0"/>
          <w:iCs w:val="0"/>
          <w:color w:val="auto"/>
          <w:sz w:val="20"/>
          <w:szCs w:val="20"/>
        </w:rPr>
        <w:t xml:space="preserve"> the graphene channel regions (e).</w:t>
      </w:r>
    </w:p>
    <w:p w14:paraId="42ED75F5" w14:textId="77777777" w:rsidR="00477320" w:rsidRPr="00477320" w:rsidRDefault="00477320" w:rsidP="00477320">
      <w:pPr>
        <w:rPr>
          <w:lang w:val="en-GB"/>
        </w:rPr>
      </w:pPr>
    </w:p>
    <w:p w14:paraId="2B478DC5" w14:textId="477084D4" w:rsidR="00477320" w:rsidRPr="00F60BEF" w:rsidRDefault="00000000" w:rsidP="00F60BEF">
      <w:pPr>
        <w:spacing w:before="0" w:line="480" w:lineRule="auto"/>
        <w:jc w:val="left"/>
        <w:rPr>
          <w:rFonts w:ascii="Times New Roman" w:hAnsi="Times New Roman" w:cs="Times New Roman"/>
          <w:i/>
          <w:iCs/>
          <w:color w:val="44546A" w:themeColor="text2"/>
          <w:lang w:val="en-GB"/>
        </w:rPr>
      </w:pPr>
      <w:r w:rsidRPr="005B1607">
        <w:rPr>
          <w:rFonts w:ascii="Times New Roman" w:hAnsi="Times New Roman" w:cs="Times New Roman"/>
        </w:rPr>
        <w:br w:type="page"/>
      </w:r>
    </w:p>
    <w:p w14:paraId="277A015A" w14:textId="01BA017E" w:rsidR="009A7911" w:rsidRDefault="009A7911" w:rsidP="003F147B">
      <w:pPr>
        <w:spacing w:line="480" w:lineRule="auto"/>
        <w:rPr>
          <w:rFonts w:ascii="Times New Roman" w:hAnsi="Times New Roman" w:cs="Times New Roman"/>
          <w:lang w:val="en-GB"/>
        </w:rPr>
      </w:pPr>
      <w:r>
        <w:rPr>
          <w:noProof/>
        </w:rPr>
        <w:lastRenderedPageBreak/>
        <w:drawing>
          <wp:inline distT="0" distB="0" distL="0" distR="0" wp14:anchorId="34900926" wp14:editId="0D8C21B9">
            <wp:extent cx="5731510" cy="2868930"/>
            <wp:effectExtent l="0" t="0" r="2540" b="7620"/>
            <wp:docPr id="99994712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47129" name="Grafik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2868930"/>
                    </a:xfrm>
                    <a:prstGeom prst="rect">
                      <a:avLst/>
                    </a:prstGeom>
                    <a:noFill/>
                    <a:ln>
                      <a:noFill/>
                    </a:ln>
                  </pic:spPr>
                </pic:pic>
              </a:graphicData>
            </a:graphic>
          </wp:inline>
        </w:drawing>
      </w:r>
    </w:p>
    <w:p w14:paraId="462C3078" w14:textId="37589E05" w:rsidR="009A7911" w:rsidRDefault="009A7911" w:rsidP="003F147B">
      <w:pPr>
        <w:spacing w:line="480" w:lineRule="auto"/>
        <w:rPr>
          <w:rFonts w:ascii="Times New Roman" w:hAnsi="Times New Roman" w:cs="Times New Roman"/>
          <w:sz w:val="20"/>
          <w:szCs w:val="20"/>
        </w:rPr>
      </w:pPr>
      <w:r w:rsidRPr="003C5856">
        <w:rPr>
          <w:rFonts w:ascii="Times New Roman" w:hAnsi="Times New Roman" w:cs="Times New Roman"/>
          <w:b/>
          <w:bCs/>
          <w:sz w:val="20"/>
          <w:szCs w:val="20"/>
        </w:rPr>
        <w:t>Figure S3</w:t>
      </w:r>
      <w:r w:rsidRPr="003C5856">
        <w:rPr>
          <w:rFonts w:ascii="Times New Roman" w:hAnsi="Times New Roman" w:cs="Times New Roman"/>
          <w:sz w:val="20"/>
          <w:szCs w:val="20"/>
        </w:rPr>
        <w:t>.</w:t>
      </w:r>
      <w:r w:rsidRPr="003C5856">
        <w:rPr>
          <w:rFonts w:ascii="Times New Roman" w:hAnsi="Times New Roman" w:cs="Times New Roman"/>
          <w:b/>
          <w:bCs/>
          <w:sz w:val="20"/>
          <w:szCs w:val="20"/>
        </w:rPr>
        <w:t xml:space="preserve"> </w:t>
      </w:r>
      <w:r w:rsidRPr="003C5856">
        <w:rPr>
          <w:rFonts w:ascii="Times New Roman" w:hAnsi="Times New Roman" w:cs="Times New Roman"/>
          <w:sz w:val="20"/>
          <w:szCs w:val="20"/>
        </w:rPr>
        <w:t>The setup for the</w:t>
      </w:r>
      <w:r w:rsidRPr="003C5856">
        <w:t xml:space="preserve"> </w:t>
      </w:r>
      <w:r w:rsidRPr="003C5856">
        <w:rPr>
          <w:rFonts w:ascii="Times New Roman" w:hAnsi="Times New Roman" w:cs="Times New Roman"/>
          <w:sz w:val="20"/>
          <w:szCs w:val="20"/>
        </w:rPr>
        <w:t>electro-optical measurements.</w:t>
      </w:r>
    </w:p>
    <w:p w14:paraId="0F58B8C9" w14:textId="77777777" w:rsidR="009A7911" w:rsidRDefault="009A7911" w:rsidP="003F147B">
      <w:pPr>
        <w:spacing w:line="480" w:lineRule="auto"/>
        <w:rPr>
          <w:rFonts w:ascii="Times New Roman" w:hAnsi="Times New Roman" w:cs="Times New Roman"/>
          <w:sz w:val="20"/>
          <w:szCs w:val="20"/>
        </w:rPr>
      </w:pPr>
    </w:p>
    <w:p w14:paraId="2BCA5FBF" w14:textId="77777777" w:rsidR="009A7911" w:rsidRDefault="009A7911">
      <w:pPr>
        <w:spacing w:before="0" w:after="0" w:line="240" w:lineRule="auto"/>
        <w:jc w:val="left"/>
        <w:rPr>
          <w:rFonts w:ascii="Times New Roman" w:hAnsi="Times New Roman" w:cs="Times New Roman"/>
          <w:sz w:val="20"/>
          <w:szCs w:val="20"/>
        </w:rPr>
      </w:pPr>
      <w:r>
        <w:rPr>
          <w:rFonts w:ascii="Times New Roman" w:hAnsi="Times New Roman" w:cs="Times New Roman"/>
          <w:sz w:val="20"/>
          <w:szCs w:val="20"/>
        </w:rPr>
        <w:br w:type="page"/>
      </w:r>
    </w:p>
    <w:p w14:paraId="3B5FC2CC" w14:textId="59B5BAC1" w:rsidR="006E115D" w:rsidRPr="005B1607" w:rsidRDefault="00000000" w:rsidP="003F147B">
      <w:pPr>
        <w:spacing w:line="480" w:lineRule="auto"/>
        <w:rPr>
          <w:rFonts w:ascii="Times New Roman" w:hAnsi="Times New Roman" w:cs="Times New Roman"/>
          <w:lang w:val="en-GB"/>
        </w:rPr>
      </w:pPr>
      <w:r w:rsidRPr="005B1607">
        <w:rPr>
          <w:rFonts w:ascii="Times New Roman" w:hAnsi="Times New Roman" w:cs="Times New Roman"/>
          <w:noProof/>
        </w:rPr>
        <w:lastRenderedPageBreak/>
        <w:drawing>
          <wp:inline distT="0" distB="0" distL="0" distR="0" wp14:anchorId="68290EAD" wp14:editId="0A24E89B">
            <wp:extent cx="5731510" cy="3940175"/>
            <wp:effectExtent l="0" t="0" r="0" b="0"/>
            <wp:docPr id="28" name="Picture 2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graphical user interface&#10;&#10;Description automatically generated"/>
                    <pic:cNvPicPr/>
                  </pic:nvPicPr>
                  <pic:blipFill>
                    <a:blip r:embed="rId17"/>
                    <a:stretch>
                      <a:fillRect/>
                    </a:stretch>
                  </pic:blipFill>
                  <pic:spPr>
                    <a:xfrm>
                      <a:off x="0" y="0"/>
                      <a:ext cx="5731510" cy="3940175"/>
                    </a:xfrm>
                    <a:prstGeom prst="rect">
                      <a:avLst/>
                    </a:prstGeom>
                  </pic:spPr>
                </pic:pic>
              </a:graphicData>
            </a:graphic>
          </wp:inline>
        </w:drawing>
      </w:r>
    </w:p>
    <w:p w14:paraId="5715F835" w14:textId="5390A925" w:rsidR="004462FC" w:rsidRDefault="00000000" w:rsidP="004462FC">
      <w:pPr>
        <w:pStyle w:val="Beschriftung"/>
        <w:spacing w:after="120" w:line="480" w:lineRule="auto"/>
      </w:pPr>
      <w:r w:rsidRPr="00E06D51">
        <w:rPr>
          <w:rFonts w:ascii="Times New Roman" w:hAnsi="Times New Roman" w:cs="Times New Roman"/>
          <w:b/>
          <w:bCs/>
          <w:i w:val="0"/>
          <w:iCs w:val="0"/>
          <w:color w:val="auto"/>
          <w:sz w:val="20"/>
          <w:szCs w:val="20"/>
        </w:rPr>
        <w:t>Figure S</w:t>
      </w:r>
      <w:r w:rsidR="009A7911">
        <w:rPr>
          <w:rFonts w:ascii="Times New Roman" w:hAnsi="Times New Roman" w:cs="Times New Roman"/>
          <w:b/>
          <w:bCs/>
          <w:i w:val="0"/>
          <w:iCs w:val="0"/>
          <w:color w:val="auto"/>
          <w:sz w:val="20"/>
          <w:szCs w:val="20"/>
        </w:rPr>
        <w:t>4</w:t>
      </w:r>
      <w:r w:rsidRPr="00441C44">
        <w:rPr>
          <w:rFonts w:ascii="Times New Roman" w:hAnsi="Times New Roman" w:cs="Times New Roman"/>
          <w:i w:val="0"/>
          <w:iCs w:val="0"/>
          <w:color w:val="auto"/>
          <w:sz w:val="20"/>
          <w:szCs w:val="20"/>
        </w:rPr>
        <w:t>.</w:t>
      </w:r>
      <w:r w:rsidR="00F02538" w:rsidRPr="00441C44">
        <w:rPr>
          <w:rFonts w:ascii="Times New Roman" w:hAnsi="Times New Roman" w:cs="Times New Roman"/>
          <w:b/>
          <w:bCs/>
          <w:i w:val="0"/>
          <w:iCs w:val="0"/>
          <w:color w:val="auto"/>
          <w:sz w:val="20"/>
          <w:szCs w:val="20"/>
        </w:rPr>
        <w:t xml:space="preserve"> </w:t>
      </w:r>
      <w:r w:rsidR="00F02538" w:rsidRPr="00441C44">
        <w:rPr>
          <w:rFonts w:ascii="Times New Roman" w:hAnsi="Times New Roman" w:cs="Times New Roman"/>
          <w:i w:val="0"/>
          <w:iCs w:val="0"/>
          <w:color w:val="auto"/>
          <w:sz w:val="20"/>
          <w:szCs w:val="20"/>
        </w:rPr>
        <w:t>(a) Transfer curve for the QD</w:t>
      </w:r>
      <w:r>
        <w:rPr>
          <w:rFonts w:ascii="Times New Roman" w:eastAsia="DengXian" w:hAnsi="Times New Roman" w:cs="Times New Roman"/>
          <w:i w:val="0"/>
          <w:iCs w:val="0"/>
          <w:color w:val="auto"/>
          <w:sz w:val="20"/>
          <w:szCs w:val="20"/>
        </w:rPr>
        <w:t>-</w:t>
      </w:r>
      <w:r w:rsidR="00F02538" w:rsidRPr="00441C44">
        <w:rPr>
          <w:rFonts w:ascii="Times New Roman" w:hAnsi="Times New Roman" w:cs="Times New Roman"/>
          <w:i w:val="0"/>
          <w:iCs w:val="0"/>
          <w:color w:val="auto"/>
          <w:sz w:val="20"/>
          <w:szCs w:val="20"/>
        </w:rPr>
        <w:t xml:space="preserve">functionalized GFET, showing a Dirac point </w:t>
      </w:r>
      <w:r>
        <w:rPr>
          <w:rFonts w:ascii="Times New Roman" w:eastAsia="DengXian" w:hAnsi="Times New Roman" w:cs="Times New Roman"/>
          <w:i w:val="0"/>
          <w:iCs w:val="0"/>
          <w:color w:val="auto"/>
          <w:sz w:val="20"/>
          <w:szCs w:val="20"/>
        </w:rPr>
        <w:t xml:space="preserve">of </w:t>
      </w:r>
      <w:r w:rsidR="00F02538" w:rsidRPr="00441C44">
        <w:rPr>
          <w:rFonts w:ascii="Times New Roman" w:hAnsi="Times New Roman" w:cs="Times New Roman"/>
          <w:i w:val="0"/>
          <w:iCs w:val="0"/>
          <w:color w:val="auto"/>
          <w:sz w:val="20"/>
          <w:szCs w:val="20"/>
        </w:rPr>
        <w:t xml:space="preserve">~ 1 V with 0.2 V hysteresis. (b) </w:t>
      </w:r>
      <w:proofErr w:type="spellStart"/>
      <w:r>
        <w:rPr>
          <w:rFonts w:ascii="Times New Roman" w:eastAsia="DengXian" w:hAnsi="Times New Roman" w:cs="Times New Roman"/>
          <w:i w:val="0"/>
          <w:iCs w:val="0"/>
          <w:color w:val="auto"/>
          <w:sz w:val="20"/>
          <w:szCs w:val="20"/>
        </w:rPr>
        <w:t>Photoresponse</w:t>
      </w:r>
      <w:proofErr w:type="spellEnd"/>
      <w:r w:rsidR="00F02538" w:rsidRPr="00441C44">
        <w:rPr>
          <w:rFonts w:ascii="Times New Roman" w:hAnsi="Times New Roman" w:cs="Times New Roman"/>
          <w:i w:val="0"/>
          <w:iCs w:val="0"/>
          <w:color w:val="auto"/>
          <w:sz w:val="20"/>
          <w:szCs w:val="20"/>
        </w:rPr>
        <w:t xml:space="preserve"> at </w:t>
      </w:r>
      <w:r>
        <w:rPr>
          <w:rFonts w:ascii="Times New Roman" w:eastAsia="DengXian" w:hAnsi="Times New Roman" w:cs="Times New Roman"/>
          <w:i w:val="0"/>
          <w:iCs w:val="0"/>
          <w:color w:val="auto"/>
          <w:sz w:val="20"/>
          <w:szCs w:val="20"/>
        </w:rPr>
        <w:t xml:space="preserve">a </w:t>
      </w:r>
      <w:r w:rsidR="00F02538" w:rsidRPr="00441C44">
        <w:rPr>
          <w:rFonts w:ascii="Times New Roman" w:hAnsi="Times New Roman" w:cs="Times New Roman"/>
          <w:i w:val="0"/>
          <w:iCs w:val="0"/>
          <w:color w:val="auto"/>
          <w:sz w:val="20"/>
          <w:szCs w:val="20"/>
        </w:rPr>
        <w:t>light power of 24 W/m</w:t>
      </w:r>
      <w:r w:rsidR="00F02538" w:rsidRPr="00441C44">
        <w:rPr>
          <w:rFonts w:ascii="Times New Roman" w:hAnsi="Times New Roman" w:cs="Times New Roman"/>
          <w:i w:val="0"/>
          <w:iCs w:val="0"/>
          <w:color w:val="auto"/>
          <w:sz w:val="20"/>
          <w:szCs w:val="20"/>
          <w:vertAlign w:val="superscript"/>
        </w:rPr>
        <w:t>2</w:t>
      </w:r>
      <w:r w:rsidR="00F02538" w:rsidRPr="00441C44">
        <w:rPr>
          <w:rFonts w:ascii="Times New Roman" w:hAnsi="Times New Roman" w:cs="Times New Roman"/>
          <w:i w:val="0"/>
          <w:iCs w:val="0"/>
          <w:color w:val="auto"/>
          <w:sz w:val="20"/>
          <w:szCs w:val="20"/>
        </w:rPr>
        <w:t xml:space="preserve"> </w:t>
      </w:r>
      <w:r w:rsidR="00A64AE2">
        <w:rPr>
          <w:rFonts w:ascii="Times New Roman" w:eastAsia="DengXian" w:hAnsi="Times New Roman" w:cs="Times New Roman"/>
          <w:i w:val="0"/>
          <w:iCs w:val="0"/>
          <w:color w:val="auto"/>
          <w:sz w:val="20"/>
          <w:szCs w:val="20"/>
        </w:rPr>
        <w:t>and a wavelength of</w:t>
      </w:r>
      <w:r>
        <w:rPr>
          <w:rFonts w:ascii="Times New Roman" w:eastAsia="DengXian" w:hAnsi="Times New Roman" w:cs="Times New Roman"/>
          <w:i w:val="0"/>
          <w:iCs w:val="0"/>
          <w:color w:val="auto"/>
          <w:sz w:val="20"/>
          <w:szCs w:val="20"/>
        </w:rPr>
        <w:t xml:space="preserve"> </w:t>
      </w:r>
      <w:r w:rsidR="00F02538" w:rsidRPr="00441C44">
        <w:rPr>
          <w:rFonts w:ascii="Times New Roman" w:hAnsi="Times New Roman" w:cs="Times New Roman"/>
          <w:i w:val="0"/>
          <w:iCs w:val="0"/>
          <w:color w:val="auto"/>
          <w:sz w:val="20"/>
          <w:szCs w:val="20"/>
        </w:rPr>
        <w:t xml:space="preserve">1550 nm at 0.5 Hz using </w:t>
      </w:r>
      <w:proofErr w:type="spellStart"/>
      <w:r w:rsidR="00F02538" w:rsidRPr="00F3723C">
        <w:rPr>
          <w:rFonts w:ascii="Times New Roman" w:hAnsi="Times New Roman" w:cs="Times New Roman"/>
          <w:color w:val="auto"/>
          <w:sz w:val="20"/>
          <w:szCs w:val="20"/>
        </w:rPr>
        <w:t>V</w:t>
      </w:r>
      <w:r w:rsidR="00D679D5" w:rsidRPr="00441C44">
        <w:rPr>
          <w:rFonts w:ascii="Times New Roman" w:hAnsi="Times New Roman" w:cs="Times New Roman"/>
          <w:i w:val="0"/>
          <w:iCs w:val="0"/>
          <w:color w:val="auto"/>
          <w:sz w:val="20"/>
          <w:szCs w:val="20"/>
          <w:vertAlign w:val="subscript"/>
        </w:rPr>
        <w:t>gs</w:t>
      </w:r>
      <w:proofErr w:type="spellEnd"/>
      <w:r w:rsidR="00F02538" w:rsidRPr="00441C44">
        <w:rPr>
          <w:rFonts w:ascii="Times New Roman" w:hAnsi="Times New Roman" w:cs="Times New Roman"/>
          <w:i w:val="0"/>
          <w:iCs w:val="0"/>
          <w:color w:val="auto"/>
          <w:sz w:val="20"/>
          <w:szCs w:val="20"/>
        </w:rPr>
        <w:t xml:space="preserve"> = 0 V and </w:t>
      </w:r>
      <w:proofErr w:type="spellStart"/>
      <w:r w:rsidR="00F02538" w:rsidRPr="00F3723C">
        <w:rPr>
          <w:rFonts w:ascii="Times New Roman" w:hAnsi="Times New Roman" w:cs="Times New Roman"/>
          <w:color w:val="auto"/>
          <w:sz w:val="20"/>
          <w:szCs w:val="20"/>
        </w:rPr>
        <w:t>V</w:t>
      </w:r>
      <w:r w:rsidR="00D679D5" w:rsidRPr="00441C44">
        <w:rPr>
          <w:rFonts w:ascii="Times New Roman" w:hAnsi="Times New Roman" w:cs="Times New Roman"/>
          <w:i w:val="0"/>
          <w:iCs w:val="0"/>
          <w:color w:val="auto"/>
          <w:sz w:val="20"/>
          <w:szCs w:val="20"/>
          <w:vertAlign w:val="subscript"/>
        </w:rPr>
        <w:t>ds</w:t>
      </w:r>
      <w:proofErr w:type="spellEnd"/>
      <w:r w:rsidR="00B92DF0" w:rsidRPr="00F60BEF">
        <w:rPr>
          <w:rFonts w:ascii="Times New Roman" w:hAnsi="Times New Roman" w:cs="Times New Roman"/>
          <w:i w:val="0"/>
          <w:iCs w:val="0"/>
          <w:color w:val="auto"/>
          <w:sz w:val="20"/>
          <w:szCs w:val="20"/>
        </w:rPr>
        <w:t xml:space="preserve"> = 0.5 V. (c) Transfer curves for </w:t>
      </w:r>
      <w:r>
        <w:rPr>
          <w:rFonts w:ascii="Times New Roman" w:eastAsia="DengXian" w:hAnsi="Times New Roman" w:cs="Times New Roman"/>
          <w:i w:val="0"/>
          <w:iCs w:val="0"/>
          <w:color w:val="auto"/>
          <w:sz w:val="20"/>
          <w:szCs w:val="20"/>
        </w:rPr>
        <w:t xml:space="preserve">a </w:t>
      </w:r>
      <w:r w:rsidR="00B92DF0" w:rsidRPr="00F60BEF">
        <w:rPr>
          <w:rFonts w:ascii="Times New Roman" w:hAnsi="Times New Roman" w:cs="Times New Roman"/>
          <w:i w:val="0"/>
          <w:iCs w:val="0"/>
          <w:color w:val="auto"/>
          <w:sz w:val="20"/>
          <w:szCs w:val="20"/>
        </w:rPr>
        <w:t xml:space="preserve">small array of devices and (d) </w:t>
      </w:r>
      <w:r>
        <w:rPr>
          <w:rFonts w:ascii="Times New Roman" w:eastAsia="DengXian" w:hAnsi="Times New Roman" w:cs="Times New Roman"/>
          <w:i w:val="0"/>
          <w:iCs w:val="0"/>
          <w:color w:val="auto"/>
          <w:sz w:val="20"/>
          <w:szCs w:val="20"/>
        </w:rPr>
        <w:t xml:space="preserve">the </w:t>
      </w:r>
      <w:r w:rsidR="00B92DF0" w:rsidRPr="00F60BEF">
        <w:rPr>
          <w:rFonts w:ascii="Times New Roman" w:hAnsi="Times New Roman" w:cs="Times New Roman"/>
          <w:i w:val="0"/>
          <w:iCs w:val="0"/>
          <w:color w:val="auto"/>
          <w:sz w:val="20"/>
          <w:szCs w:val="20"/>
        </w:rPr>
        <w:t xml:space="preserve">corresponding </w:t>
      </w:r>
      <w:proofErr w:type="spellStart"/>
      <w:r>
        <w:rPr>
          <w:rFonts w:ascii="Times New Roman" w:eastAsia="DengXian" w:hAnsi="Times New Roman" w:cs="Times New Roman"/>
          <w:i w:val="0"/>
          <w:iCs w:val="0"/>
          <w:color w:val="auto"/>
          <w:sz w:val="20"/>
          <w:szCs w:val="20"/>
        </w:rPr>
        <w:t>photoresponse</w:t>
      </w:r>
      <w:proofErr w:type="spellEnd"/>
      <w:r w:rsidR="00B92DF0" w:rsidRPr="00F60BEF">
        <w:rPr>
          <w:rFonts w:ascii="Times New Roman" w:hAnsi="Times New Roman" w:cs="Times New Roman"/>
          <w:i w:val="0"/>
          <w:iCs w:val="0"/>
          <w:color w:val="auto"/>
          <w:sz w:val="20"/>
          <w:szCs w:val="20"/>
        </w:rPr>
        <w:t xml:space="preserve"> at 1550 nm at </w:t>
      </w:r>
      <w:r>
        <w:rPr>
          <w:rFonts w:ascii="Times New Roman" w:eastAsia="DengXian" w:hAnsi="Times New Roman" w:cs="Times New Roman"/>
          <w:i w:val="0"/>
          <w:iCs w:val="0"/>
          <w:color w:val="auto"/>
          <w:sz w:val="20"/>
          <w:szCs w:val="20"/>
        </w:rPr>
        <w:t xml:space="preserve">a </w:t>
      </w:r>
      <w:r w:rsidR="00B92DF0" w:rsidRPr="00F60BEF">
        <w:rPr>
          <w:rFonts w:ascii="Times New Roman" w:hAnsi="Times New Roman" w:cs="Times New Roman"/>
          <w:i w:val="0"/>
          <w:iCs w:val="0"/>
          <w:color w:val="auto"/>
          <w:sz w:val="20"/>
          <w:szCs w:val="20"/>
        </w:rPr>
        <w:t>light power of 24 W/m</w:t>
      </w:r>
      <w:r w:rsidR="00B92DF0" w:rsidRPr="00F60BEF">
        <w:rPr>
          <w:rFonts w:ascii="Times New Roman" w:hAnsi="Times New Roman" w:cs="Times New Roman"/>
          <w:i w:val="0"/>
          <w:iCs w:val="0"/>
          <w:color w:val="auto"/>
          <w:sz w:val="20"/>
          <w:szCs w:val="20"/>
          <w:vertAlign w:val="superscript"/>
        </w:rPr>
        <w:t>2</w:t>
      </w:r>
      <w:r w:rsidR="00F60BEF" w:rsidRPr="00F60BEF">
        <w:rPr>
          <w:rFonts w:ascii="Times New Roman" w:hAnsi="Times New Roman" w:cs="Times New Roman"/>
          <w:i w:val="0"/>
          <w:iCs w:val="0"/>
          <w:color w:val="auto"/>
          <w:sz w:val="20"/>
          <w:szCs w:val="20"/>
        </w:rPr>
        <w:t xml:space="preserve"> using </w:t>
      </w:r>
      <w:proofErr w:type="spellStart"/>
      <w:r w:rsidR="00157F4A" w:rsidRPr="00F60BEF">
        <w:rPr>
          <w:rFonts w:ascii="Times New Roman" w:hAnsi="Times New Roman" w:cs="Times New Roman"/>
          <w:color w:val="auto"/>
          <w:sz w:val="20"/>
          <w:szCs w:val="20"/>
        </w:rPr>
        <w:t>V</w:t>
      </w:r>
      <w:r w:rsidR="00437B1D" w:rsidRPr="00F60BEF">
        <w:rPr>
          <w:rFonts w:ascii="Times New Roman" w:hAnsi="Times New Roman" w:cs="Times New Roman"/>
          <w:i w:val="0"/>
          <w:iCs w:val="0"/>
          <w:color w:val="auto"/>
          <w:sz w:val="20"/>
          <w:szCs w:val="20"/>
          <w:vertAlign w:val="subscript"/>
        </w:rPr>
        <w:t>gs</w:t>
      </w:r>
      <w:proofErr w:type="spellEnd"/>
      <w:r w:rsidR="00157F4A" w:rsidRPr="00F60BEF">
        <w:rPr>
          <w:rFonts w:ascii="Times New Roman" w:hAnsi="Times New Roman" w:cs="Times New Roman"/>
          <w:i w:val="0"/>
          <w:iCs w:val="0"/>
          <w:color w:val="auto"/>
          <w:sz w:val="20"/>
          <w:szCs w:val="20"/>
        </w:rPr>
        <w:t xml:space="preserve"> = 0 V and </w:t>
      </w:r>
      <w:proofErr w:type="spellStart"/>
      <w:r w:rsidR="00157F4A" w:rsidRPr="00F60BEF">
        <w:rPr>
          <w:rFonts w:ascii="Times New Roman" w:hAnsi="Times New Roman" w:cs="Times New Roman"/>
          <w:color w:val="auto"/>
          <w:sz w:val="20"/>
          <w:szCs w:val="20"/>
        </w:rPr>
        <w:t>V</w:t>
      </w:r>
      <w:r w:rsidR="00D679D5" w:rsidRPr="00F60BEF">
        <w:rPr>
          <w:rFonts w:ascii="Times New Roman" w:hAnsi="Times New Roman" w:cs="Times New Roman"/>
          <w:i w:val="0"/>
          <w:iCs w:val="0"/>
          <w:color w:val="auto"/>
          <w:sz w:val="20"/>
          <w:szCs w:val="20"/>
          <w:vertAlign w:val="subscript"/>
        </w:rPr>
        <w:t>ds</w:t>
      </w:r>
      <w:proofErr w:type="spellEnd"/>
      <w:r w:rsidR="00F60BEF" w:rsidRPr="00F60BEF">
        <w:rPr>
          <w:rFonts w:ascii="Times New Roman" w:hAnsi="Times New Roman" w:cs="Times New Roman"/>
          <w:i w:val="0"/>
          <w:iCs w:val="0"/>
          <w:color w:val="auto"/>
          <w:sz w:val="20"/>
          <w:szCs w:val="20"/>
        </w:rPr>
        <w:t xml:space="preserve"> = 0.5 V.</w:t>
      </w:r>
    </w:p>
    <w:p w14:paraId="68604390" w14:textId="77777777" w:rsidR="004462FC" w:rsidRPr="004462FC" w:rsidRDefault="004462FC" w:rsidP="004462FC"/>
    <w:p w14:paraId="77A857BE" w14:textId="77777777" w:rsidR="004462FC" w:rsidRDefault="00000000">
      <w:pPr>
        <w:spacing w:before="0" w:after="0" w:line="240" w:lineRule="auto"/>
        <w:jc w:val="lef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br w:type="page"/>
      </w:r>
    </w:p>
    <w:p w14:paraId="74D00AB3" w14:textId="3D9B5E09" w:rsidR="004462FC" w:rsidRPr="007C49BA" w:rsidRDefault="00000000" w:rsidP="004462FC">
      <w:pPr>
        <w:pBdr>
          <w:top w:val="nil"/>
          <w:left w:val="nil"/>
          <w:bottom w:val="nil"/>
          <w:right w:val="nil"/>
          <w:between w:val="nil"/>
        </w:pBdr>
        <w:spacing w:before="0" w:line="48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b/>
          <w:color w:val="000000"/>
          <w:sz w:val="20"/>
          <w:szCs w:val="20"/>
        </w:rPr>
        <w:lastRenderedPageBreak/>
        <w:t>Table S1.</w:t>
      </w:r>
      <w:r>
        <w:rPr>
          <w:rFonts w:ascii="Times New Roman" w:eastAsia="Times New Roman" w:hAnsi="Times New Roman" w:cs="Times New Roman"/>
          <w:color w:val="000000"/>
          <w:sz w:val="20"/>
          <w:szCs w:val="20"/>
        </w:rPr>
        <w:t xml:space="preserve"> Fabrication results of encapsulated GFETs from different batches.</w:t>
      </w:r>
    </w:p>
    <w:tbl>
      <w:tblPr>
        <w:tblStyle w:val="Tabellenraster"/>
        <w:tblW w:w="0" w:type="auto"/>
        <w:jc w:val="center"/>
        <w:tblBorders>
          <w:left w:val="none" w:sz="0" w:space="0" w:color="auto"/>
          <w:right w:val="none" w:sz="0" w:space="0" w:color="auto"/>
        </w:tblBorders>
        <w:tblLook w:val="0060" w:firstRow="1" w:lastRow="1" w:firstColumn="0" w:lastColumn="0" w:noHBand="0" w:noVBand="0"/>
      </w:tblPr>
      <w:tblGrid>
        <w:gridCol w:w="1781"/>
        <w:gridCol w:w="1026"/>
        <w:gridCol w:w="1126"/>
        <w:gridCol w:w="1026"/>
      </w:tblGrid>
      <w:tr w:rsidR="00E76705" w14:paraId="1A49F46F" w14:textId="77777777" w:rsidTr="00D40794">
        <w:trPr>
          <w:trHeight w:val="113"/>
          <w:jc w:val="center"/>
        </w:trPr>
        <w:tc>
          <w:tcPr>
            <w:tcW w:w="0" w:type="auto"/>
            <w:hideMark/>
          </w:tcPr>
          <w:p w14:paraId="6C375888" w14:textId="77777777" w:rsidR="004462FC" w:rsidRPr="007C49BA" w:rsidRDefault="00000000" w:rsidP="00D40794">
            <w:pPr>
              <w:pStyle w:val="KeinLeerraum"/>
              <w:jc w:val="both"/>
              <w:rPr>
                <w:b/>
                <w:bCs/>
                <w:lang w:val="en-GB"/>
              </w:rPr>
            </w:pPr>
            <w:r w:rsidRPr="00F57976">
              <w:rPr>
                <w:b/>
                <w:bCs/>
              </w:rPr>
              <w:t>Wafer No.</w:t>
            </w:r>
          </w:p>
        </w:tc>
        <w:tc>
          <w:tcPr>
            <w:tcW w:w="0" w:type="auto"/>
            <w:hideMark/>
          </w:tcPr>
          <w:p w14:paraId="224C3BA4" w14:textId="77777777" w:rsidR="004462FC" w:rsidRPr="007C49BA" w:rsidRDefault="00000000" w:rsidP="00D40794">
            <w:pPr>
              <w:pStyle w:val="KeinLeerraum"/>
              <w:jc w:val="both"/>
              <w:rPr>
                <w:lang w:val="en-GB"/>
              </w:rPr>
            </w:pPr>
            <w:r w:rsidRPr="00BD7AFD">
              <w:t>01</w:t>
            </w:r>
          </w:p>
        </w:tc>
        <w:tc>
          <w:tcPr>
            <w:tcW w:w="0" w:type="auto"/>
          </w:tcPr>
          <w:p w14:paraId="6198BB26" w14:textId="77777777" w:rsidR="004462FC" w:rsidRPr="00F57976" w:rsidRDefault="00000000" w:rsidP="00D40794">
            <w:pPr>
              <w:pStyle w:val="KeinLeerraum"/>
              <w:jc w:val="both"/>
              <w:rPr>
                <w:lang w:val="en-GB"/>
              </w:rPr>
            </w:pPr>
            <w:r w:rsidRPr="00BD7AFD">
              <w:t>02</w:t>
            </w:r>
          </w:p>
        </w:tc>
        <w:tc>
          <w:tcPr>
            <w:tcW w:w="0" w:type="auto"/>
          </w:tcPr>
          <w:p w14:paraId="3B507FF7" w14:textId="77777777" w:rsidR="004462FC" w:rsidRPr="008136F1" w:rsidRDefault="00000000" w:rsidP="00D40794">
            <w:pPr>
              <w:pStyle w:val="KeinLeerraum"/>
              <w:jc w:val="both"/>
              <w:rPr>
                <w:lang w:val="en-GB"/>
              </w:rPr>
            </w:pPr>
            <w:r w:rsidRPr="00CD73A7">
              <w:t>03</w:t>
            </w:r>
          </w:p>
        </w:tc>
      </w:tr>
      <w:tr w:rsidR="00E76705" w14:paraId="30CF5D54" w14:textId="77777777" w:rsidTr="00D40794">
        <w:trPr>
          <w:trHeight w:val="113"/>
          <w:jc w:val="center"/>
        </w:trPr>
        <w:tc>
          <w:tcPr>
            <w:tcW w:w="0" w:type="auto"/>
          </w:tcPr>
          <w:p w14:paraId="223307AA" w14:textId="77777777" w:rsidR="004462FC" w:rsidRPr="00885726" w:rsidRDefault="00000000" w:rsidP="00D40794">
            <w:pPr>
              <w:pStyle w:val="KeinLeerraum"/>
              <w:jc w:val="both"/>
              <w:rPr>
                <w:b/>
                <w:bCs/>
                <w:lang w:val="en-GB"/>
              </w:rPr>
            </w:pPr>
            <w:r w:rsidRPr="00885726">
              <w:rPr>
                <w:b/>
                <w:bCs/>
              </w:rPr>
              <w:t>Wafer scale</w:t>
            </w:r>
          </w:p>
        </w:tc>
        <w:tc>
          <w:tcPr>
            <w:tcW w:w="0" w:type="auto"/>
          </w:tcPr>
          <w:p w14:paraId="1AB9C739" w14:textId="77777777" w:rsidR="004462FC" w:rsidRPr="00885726" w:rsidRDefault="00000000" w:rsidP="00D40794">
            <w:pPr>
              <w:pStyle w:val="KeinLeerraum"/>
              <w:jc w:val="both"/>
              <w:rPr>
                <w:lang w:val="en-GB"/>
              </w:rPr>
            </w:pPr>
            <w:r w:rsidRPr="00885726">
              <w:t>150 mm</w:t>
            </w:r>
          </w:p>
        </w:tc>
        <w:tc>
          <w:tcPr>
            <w:tcW w:w="0" w:type="auto"/>
          </w:tcPr>
          <w:p w14:paraId="641C8D9A" w14:textId="77777777" w:rsidR="004462FC" w:rsidRPr="00885726" w:rsidRDefault="00000000" w:rsidP="00D40794">
            <w:pPr>
              <w:pStyle w:val="KeinLeerraum"/>
              <w:jc w:val="both"/>
              <w:rPr>
                <w:lang w:val="en-GB"/>
              </w:rPr>
            </w:pPr>
            <w:r w:rsidRPr="00885726">
              <w:t>150 mm</w:t>
            </w:r>
          </w:p>
        </w:tc>
        <w:tc>
          <w:tcPr>
            <w:tcW w:w="0" w:type="auto"/>
          </w:tcPr>
          <w:p w14:paraId="36713A1E" w14:textId="77777777" w:rsidR="004462FC" w:rsidRPr="00885726" w:rsidRDefault="00000000" w:rsidP="00D40794">
            <w:pPr>
              <w:pStyle w:val="KeinLeerraum"/>
              <w:jc w:val="both"/>
              <w:rPr>
                <w:lang w:val="en-GB"/>
              </w:rPr>
            </w:pPr>
            <w:r w:rsidRPr="00885726">
              <w:t>200 mm</w:t>
            </w:r>
          </w:p>
        </w:tc>
      </w:tr>
      <w:tr w:rsidR="00E76705" w14:paraId="49B9E0BA" w14:textId="77777777" w:rsidTr="00D40794">
        <w:trPr>
          <w:trHeight w:val="113"/>
          <w:jc w:val="center"/>
        </w:trPr>
        <w:tc>
          <w:tcPr>
            <w:tcW w:w="0" w:type="auto"/>
          </w:tcPr>
          <w:p w14:paraId="1E3C1D7C" w14:textId="77777777" w:rsidR="004462FC" w:rsidRPr="007C49BA" w:rsidRDefault="00000000" w:rsidP="00D40794">
            <w:pPr>
              <w:pStyle w:val="KeinLeerraum"/>
              <w:jc w:val="both"/>
              <w:rPr>
                <w:b/>
                <w:bCs/>
                <w:lang w:val="en-GB"/>
              </w:rPr>
            </w:pPr>
            <w:r w:rsidRPr="007C49BA">
              <w:rPr>
                <w:b/>
                <w:bCs/>
              </w:rPr>
              <w:t>Yield</w:t>
            </w:r>
          </w:p>
        </w:tc>
        <w:tc>
          <w:tcPr>
            <w:tcW w:w="0" w:type="auto"/>
          </w:tcPr>
          <w:p w14:paraId="0343D9D8" w14:textId="77777777" w:rsidR="004462FC" w:rsidRPr="007C49BA" w:rsidRDefault="00000000" w:rsidP="00D40794">
            <w:pPr>
              <w:pStyle w:val="KeinLeerraum"/>
              <w:jc w:val="both"/>
              <w:rPr>
                <w:lang w:val="en-GB"/>
              </w:rPr>
            </w:pPr>
            <w:r w:rsidRPr="007C49BA">
              <w:t>98.4%</w:t>
            </w:r>
          </w:p>
        </w:tc>
        <w:tc>
          <w:tcPr>
            <w:tcW w:w="0" w:type="auto"/>
          </w:tcPr>
          <w:p w14:paraId="5D08E4FF" w14:textId="77777777" w:rsidR="004462FC" w:rsidRPr="00BD7AFD" w:rsidRDefault="00000000" w:rsidP="00D40794">
            <w:pPr>
              <w:pStyle w:val="KeinLeerraum"/>
              <w:jc w:val="both"/>
              <w:rPr>
                <w:lang w:val="en-GB"/>
              </w:rPr>
            </w:pPr>
            <w:r w:rsidRPr="007C49BA">
              <w:t>97.5%</w:t>
            </w:r>
          </w:p>
        </w:tc>
        <w:tc>
          <w:tcPr>
            <w:tcW w:w="0" w:type="auto"/>
          </w:tcPr>
          <w:p w14:paraId="3945E6F4" w14:textId="77777777" w:rsidR="004462FC" w:rsidRPr="00BD7AFD" w:rsidRDefault="00000000" w:rsidP="00D40794">
            <w:pPr>
              <w:pStyle w:val="KeinLeerraum"/>
              <w:jc w:val="both"/>
              <w:rPr>
                <w:lang w:val="en-GB"/>
              </w:rPr>
            </w:pPr>
            <w:r w:rsidRPr="007C49BA">
              <w:t>96%</w:t>
            </w:r>
          </w:p>
        </w:tc>
      </w:tr>
      <w:tr w:rsidR="00E76705" w14:paraId="28FA7989" w14:textId="77777777" w:rsidTr="00D40794">
        <w:trPr>
          <w:trHeight w:val="113"/>
          <w:jc w:val="center"/>
        </w:trPr>
        <w:tc>
          <w:tcPr>
            <w:tcW w:w="0" w:type="auto"/>
            <w:hideMark/>
          </w:tcPr>
          <w:p w14:paraId="7AEF2159" w14:textId="77777777" w:rsidR="004462FC" w:rsidRPr="007C49BA" w:rsidRDefault="00000000" w:rsidP="00D40794">
            <w:pPr>
              <w:pStyle w:val="KeinLeerraum"/>
              <w:jc w:val="both"/>
              <w:rPr>
                <w:lang w:val="en-GB"/>
              </w:rPr>
            </w:pPr>
            <w:r w:rsidRPr="007C49BA">
              <w:rPr>
                <w:b/>
                <w:bCs/>
              </w:rPr>
              <w:t>Mobility (cm</w:t>
            </w:r>
            <w:r w:rsidRPr="007C49BA">
              <w:rPr>
                <w:b/>
                <w:bCs/>
                <w:vertAlign w:val="superscript"/>
              </w:rPr>
              <w:t>2</w:t>
            </w:r>
            <w:r w:rsidRPr="007C49BA">
              <w:rPr>
                <w:b/>
                <w:bCs/>
              </w:rPr>
              <w:t>/V∙s)</w:t>
            </w:r>
          </w:p>
        </w:tc>
        <w:tc>
          <w:tcPr>
            <w:tcW w:w="0" w:type="auto"/>
            <w:hideMark/>
          </w:tcPr>
          <w:p w14:paraId="42DF551C" w14:textId="77777777" w:rsidR="004462FC" w:rsidRPr="007C49BA" w:rsidRDefault="00000000" w:rsidP="00D40794">
            <w:pPr>
              <w:pStyle w:val="KeinLeerraum"/>
              <w:jc w:val="both"/>
              <w:rPr>
                <w:lang w:val="en-GB"/>
              </w:rPr>
            </w:pPr>
            <w:r w:rsidRPr="007C49BA">
              <w:t>849 ± 351</w:t>
            </w:r>
          </w:p>
        </w:tc>
        <w:tc>
          <w:tcPr>
            <w:tcW w:w="0" w:type="auto"/>
          </w:tcPr>
          <w:p w14:paraId="0CD0DDBB" w14:textId="77777777" w:rsidR="004462FC" w:rsidRPr="00BD7AFD" w:rsidRDefault="00000000" w:rsidP="00D40794">
            <w:pPr>
              <w:pStyle w:val="KeinLeerraum"/>
              <w:jc w:val="both"/>
              <w:rPr>
                <w:lang w:val="en-GB"/>
              </w:rPr>
            </w:pPr>
            <w:r w:rsidRPr="007C49BA">
              <w:t>1055 ± 580</w:t>
            </w:r>
          </w:p>
        </w:tc>
        <w:tc>
          <w:tcPr>
            <w:tcW w:w="0" w:type="auto"/>
          </w:tcPr>
          <w:p w14:paraId="43D6F825" w14:textId="77777777" w:rsidR="004462FC" w:rsidRPr="00F57976" w:rsidRDefault="00000000" w:rsidP="00D40794">
            <w:pPr>
              <w:pStyle w:val="KeinLeerraum"/>
              <w:jc w:val="both"/>
              <w:rPr>
                <w:lang w:val="en-GB"/>
              </w:rPr>
            </w:pPr>
            <w:r w:rsidRPr="00F57976">
              <w:t>719 ± 172</w:t>
            </w:r>
          </w:p>
        </w:tc>
      </w:tr>
    </w:tbl>
    <w:p w14:paraId="2C154B4C" w14:textId="77777777" w:rsidR="004462FC" w:rsidRDefault="004462FC" w:rsidP="004462FC">
      <w:pPr>
        <w:spacing w:before="0" w:line="480" w:lineRule="auto"/>
        <w:jc w:val="left"/>
        <w:rPr>
          <w:rFonts w:ascii="Times New Roman" w:hAnsi="Times New Roman" w:cs="Times New Roman"/>
          <w:i/>
          <w:iCs/>
          <w:color w:val="44546A" w:themeColor="text2"/>
        </w:rPr>
      </w:pPr>
    </w:p>
    <w:p w14:paraId="4652BD81" w14:textId="77777777" w:rsidR="004462FC" w:rsidRDefault="004462FC" w:rsidP="004462FC">
      <w:pPr>
        <w:pStyle w:val="Beschriftung"/>
        <w:spacing w:after="120" w:line="480" w:lineRule="auto"/>
        <w:rPr>
          <w:rFonts w:ascii="Times New Roman" w:hAnsi="Times New Roman" w:cs="Times New Roman"/>
          <w:b/>
          <w:bCs/>
          <w:i w:val="0"/>
          <w:iCs w:val="0"/>
          <w:color w:val="auto"/>
          <w:sz w:val="20"/>
          <w:szCs w:val="20"/>
        </w:rPr>
      </w:pPr>
    </w:p>
    <w:p w14:paraId="198C5002" w14:textId="77777777" w:rsidR="004462FC" w:rsidRDefault="004462FC" w:rsidP="004462FC">
      <w:pPr>
        <w:pStyle w:val="Beschriftung"/>
        <w:spacing w:after="120" w:line="480" w:lineRule="auto"/>
        <w:rPr>
          <w:rFonts w:ascii="Times New Roman" w:hAnsi="Times New Roman" w:cs="Times New Roman"/>
          <w:b/>
          <w:bCs/>
          <w:i w:val="0"/>
          <w:iCs w:val="0"/>
          <w:color w:val="auto"/>
          <w:sz w:val="20"/>
          <w:szCs w:val="20"/>
        </w:rPr>
      </w:pPr>
    </w:p>
    <w:p w14:paraId="47F663DF" w14:textId="29AF39B2" w:rsidR="004462FC" w:rsidRPr="00441C44" w:rsidRDefault="00000000" w:rsidP="004462FC">
      <w:pPr>
        <w:pStyle w:val="Beschriftung"/>
        <w:spacing w:after="120" w:line="480" w:lineRule="auto"/>
        <w:rPr>
          <w:rFonts w:ascii="Times New Roman" w:hAnsi="Times New Roman" w:cs="Times New Roman"/>
          <w:i w:val="0"/>
          <w:iCs w:val="0"/>
          <w:color w:val="auto"/>
          <w:sz w:val="20"/>
          <w:szCs w:val="20"/>
        </w:rPr>
      </w:pPr>
      <w:r w:rsidRPr="00441C44">
        <w:rPr>
          <w:rFonts w:ascii="Times New Roman" w:hAnsi="Times New Roman" w:cs="Times New Roman"/>
          <w:b/>
          <w:bCs/>
          <w:i w:val="0"/>
          <w:iCs w:val="0"/>
          <w:color w:val="auto"/>
          <w:sz w:val="20"/>
          <w:szCs w:val="20"/>
        </w:rPr>
        <w:t xml:space="preserve">Table </w:t>
      </w:r>
      <w:r w:rsidRPr="00441C44">
        <w:rPr>
          <w:rFonts w:ascii="Times New Roman" w:hAnsi="Times New Roman" w:cs="Times New Roman"/>
          <w:b/>
          <w:bCs/>
          <w:i w:val="0"/>
          <w:iCs w:val="0"/>
          <w:noProof/>
          <w:color w:val="auto"/>
          <w:sz w:val="20"/>
          <w:szCs w:val="20"/>
        </w:rPr>
        <w:t>S2.</w:t>
      </w:r>
      <w:r w:rsidRPr="00441C44">
        <w:rPr>
          <w:rFonts w:ascii="Times New Roman" w:hAnsi="Times New Roman" w:cs="Times New Roman"/>
          <w:i w:val="0"/>
          <w:iCs w:val="0"/>
          <w:color w:val="auto"/>
          <w:sz w:val="20"/>
          <w:szCs w:val="20"/>
        </w:rPr>
        <w:t xml:space="preserve"> Quality metrics of encapsulated GFETs on </w:t>
      </w:r>
      <w:r>
        <w:rPr>
          <w:rFonts w:ascii="Times New Roman" w:eastAsia="DengXian" w:hAnsi="Times New Roman" w:cs="Times New Roman"/>
          <w:i w:val="0"/>
          <w:iCs w:val="0"/>
          <w:color w:val="auto"/>
          <w:sz w:val="20"/>
          <w:szCs w:val="20"/>
        </w:rPr>
        <w:t xml:space="preserve">a </w:t>
      </w:r>
      <w:r w:rsidRPr="00441C44">
        <w:rPr>
          <w:rFonts w:ascii="Times New Roman" w:hAnsi="Times New Roman" w:cs="Times New Roman"/>
          <w:i w:val="0"/>
          <w:iCs w:val="0"/>
          <w:color w:val="auto"/>
          <w:sz w:val="20"/>
          <w:szCs w:val="20"/>
        </w:rPr>
        <w:t xml:space="preserve">150 mm wafer scale. (*Some of the defective devices fall into multiple </w:t>
      </w:r>
      <w:r>
        <w:rPr>
          <w:rFonts w:ascii="Times New Roman" w:eastAsia="DengXian" w:hAnsi="Times New Roman" w:cs="Times New Roman"/>
          <w:i w:val="0"/>
          <w:iCs w:val="0"/>
          <w:color w:val="auto"/>
          <w:sz w:val="20"/>
          <w:szCs w:val="20"/>
        </w:rPr>
        <w:t>non</w:t>
      </w:r>
      <w:r w:rsidR="00A64AE2">
        <w:rPr>
          <w:rFonts w:ascii="Times New Roman" w:eastAsia="DengXian" w:hAnsi="Times New Roman" w:cs="Times New Roman"/>
          <w:i w:val="0"/>
          <w:iCs w:val="0"/>
          <w:color w:val="auto"/>
          <w:sz w:val="20"/>
          <w:szCs w:val="20"/>
        </w:rPr>
        <w:t>-</w:t>
      </w:r>
      <w:r>
        <w:rPr>
          <w:rFonts w:ascii="Times New Roman" w:eastAsia="DengXian" w:hAnsi="Times New Roman" w:cs="Times New Roman"/>
          <w:i w:val="0"/>
          <w:iCs w:val="0"/>
          <w:color w:val="auto"/>
          <w:sz w:val="20"/>
          <w:szCs w:val="20"/>
        </w:rPr>
        <w:t>working</w:t>
      </w:r>
      <w:r w:rsidRPr="00441C44">
        <w:rPr>
          <w:rFonts w:ascii="Times New Roman" w:hAnsi="Times New Roman" w:cs="Times New Roman"/>
          <w:i w:val="0"/>
          <w:iCs w:val="0"/>
          <w:color w:val="auto"/>
          <w:sz w:val="20"/>
          <w:szCs w:val="20"/>
        </w:rPr>
        <w:t xml:space="preserve"> categories)</w:t>
      </w:r>
    </w:p>
    <w:tbl>
      <w:tblPr>
        <w:tblStyle w:val="Tabellenraster"/>
        <w:tblW w:w="0" w:type="auto"/>
        <w:jc w:val="center"/>
        <w:tblBorders>
          <w:left w:val="none" w:sz="0" w:space="0" w:color="auto"/>
          <w:right w:val="none" w:sz="0" w:space="0" w:color="auto"/>
        </w:tblBorders>
        <w:tblLook w:val="0060" w:firstRow="1" w:lastRow="1" w:firstColumn="0" w:lastColumn="0" w:noHBand="0" w:noVBand="0"/>
      </w:tblPr>
      <w:tblGrid>
        <w:gridCol w:w="2627"/>
        <w:gridCol w:w="2993"/>
      </w:tblGrid>
      <w:tr w:rsidR="00E76705" w14:paraId="0C39BF58" w14:textId="77777777" w:rsidTr="00D40794">
        <w:trPr>
          <w:trHeight w:val="113"/>
          <w:jc w:val="center"/>
        </w:trPr>
        <w:tc>
          <w:tcPr>
            <w:tcW w:w="0" w:type="auto"/>
            <w:hideMark/>
          </w:tcPr>
          <w:p w14:paraId="526243DE" w14:textId="3CD4BE37" w:rsidR="004462FC" w:rsidRPr="007C49BA" w:rsidRDefault="00871718" w:rsidP="00D40794">
            <w:pPr>
              <w:pStyle w:val="KeinLeerraum"/>
              <w:jc w:val="both"/>
              <w:rPr>
                <w:b/>
                <w:bCs/>
                <w:lang w:val="en-GB"/>
              </w:rPr>
            </w:pPr>
            <w:r>
              <w:rPr>
                <w:b/>
                <w:bCs/>
              </w:rPr>
              <w:t>Wafer No.</w:t>
            </w:r>
          </w:p>
        </w:tc>
        <w:tc>
          <w:tcPr>
            <w:tcW w:w="0" w:type="auto"/>
            <w:hideMark/>
          </w:tcPr>
          <w:p w14:paraId="1ED27E08" w14:textId="7039AB6D" w:rsidR="004462FC" w:rsidRPr="007C49BA" w:rsidRDefault="00000000" w:rsidP="00D40794">
            <w:pPr>
              <w:pStyle w:val="KeinLeerraum"/>
              <w:jc w:val="both"/>
              <w:rPr>
                <w:lang w:val="en-GB"/>
              </w:rPr>
            </w:pPr>
            <w:r w:rsidRPr="007C49BA">
              <w:t>01</w:t>
            </w:r>
          </w:p>
        </w:tc>
      </w:tr>
      <w:tr w:rsidR="00E76705" w14:paraId="112B6CD1" w14:textId="77777777" w:rsidTr="00D40794">
        <w:trPr>
          <w:trHeight w:val="113"/>
          <w:jc w:val="center"/>
        </w:trPr>
        <w:tc>
          <w:tcPr>
            <w:tcW w:w="0" w:type="auto"/>
            <w:hideMark/>
          </w:tcPr>
          <w:p w14:paraId="1E6E3C8E" w14:textId="77777777" w:rsidR="004462FC" w:rsidRPr="007C49BA" w:rsidRDefault="00000000" w:rsidP="00D40794">
            <w:pPr>
              <w:pStyle w:val="KeinLeerraum"/>
              <w:jc w:val="both"/>
              <w:rPr>
                <w:lang w:val="en-GB"/>
              </w:rPr>
            </w:pPr>
            <w:r w:rsidRPr="007C49BA">
              <w:rPr>
                <w:b/>
                <w:bCs/>
              </w:rPr>
              <w:t>Graphene transfer method</w:t>
            </w:r>
          </w:p>
        </w:tc>
        <w:tc>
          <w:tcPr>
            <w:tcW w:w="0" w:type="auto"/>
            <w:hideMark/>
          </w:tcPr>
          <w:p w14:paraId="0615E629" w14:textId="42453403" w:rsidR="004462FC" w:rsidRPr="007C49BA" w:rsidRDefault="00000000" w:rsidP="00D40794">
            <w:pPr>
              <w:pStyle w:val="KeinLeerraum"/>
              <w:jc w:val="both"/>
              <w:rPr>
                <w:lang w:val="en-GB"/>
              </w:rPr>
            </w:pPr>
            <w:r w:rsidRPr="007C49BA">
              <w:t>Semi-dry</w:t>
            </w:r>
          </w:p>
        </w:tc>
      </w:tr>
      <w:tr w:rsidR="00E76705" w14:paraId="44DAFB96" w14:textId="77777777" w:rsidTr="00D40794">
        <w:trPr>
          <w:trHeight w:val="113"/>
          <w:jc w:val="center"/>
        </w:trPr>
        <w:tc>
          <w:tcPr>
            <w:tcW w:w="0" w:type="auto"/>
          </w:tcPr>
          <w:p w14:paraId="49FA5110" w14:textId="77777777" w:rsidR="004462FC" w:rsidRPr="007C49BA" w:rsidRDefault="00000000" w:rsidP="00D40794">
            <w:pPr>
              <w:pStyle w:val="KeinLeerraum"/>
              <w:jc w:val="both"/>
              <w:rPr>
                <w:b/>
                <w:bCs/>
                <w:lang w:val="en-GB"/>
              </w:rPr>
            </w:pPr>
            <w:r w:rsidRPr="007C49BA">
              <w:rPr>
                <w:b/>
                <w:bCs/>
              </w:rPr>
              <w:t>Yield</w:t>
            </w:r>
          </w:p>
        </w:tc>
        <w:tc>
          <w:tcPr>
            <w:tcW w:w="0" w:type="auto"/>
          </w:tcPr>
          <w:p w14:paraId="2304A310" w14:textId="77777777" w:rsidR="004462FC" w:rsidRPr="007C49BA" w:rsidRDefault="00000000" w:rsidP="00D40794">
            <w:pPr>
              <w:pStyle w:val="KeinLeerraum"/>
              <w:jc w:val="both"/>
              <w:rPr>
                <w:lang w:val="en-GB"/>
              </w:rPr>
            </w:pPr>
            <w:r w:rsidRPr="007C49BA">
              <w:t xml:space="preserve">433/440 </w:t>
            </w:r>
            <w:proofErr w:type="gramStart"/>
            <w:r w:rsidRPr="007C49BA">
              <w:t>=  98.4</w:t>
            </w:r>
            <w:proofErr w:type="gramEnd"/>
            <w:r w:rsidRPr="007C49BA">
              <w:t>%*</w:t>
            </w:r>
          </w:p>
          <w:p w14:paraId="03F064E6" w14:textId="77777777" w:rsidR="004462FC" w:rsidRPr="007C49BA" w:rsidRDefault="00000000" w:rsidP="00D40794">
            <w:pPr>
              <w:pStyle w:val="KeinLeerraum"/>
              <w:numPr>
                <w:ilvl w:val="0"/>
                <w:numId w:val="13"/>
              </w:numPr>
              <w:jc w:val="both"/>
              <w:rPr>
                <w:lang w:val="en-GB"/>
              </w:rPr>
            </w:pPr>
            <w:r w:rsidRPr="007C49BA">
              <w:t>Gate leakage (</w:t>
            </w:r>
            <w:proofErr w:type="spellStart"/>
            <w:r w:rsidRPr="007C49BA">
              <w:t>I</w:t>
            </w:r>
            <w:r w:rsidRPr="007C49BA">
              <w:rPr>
                <w:vertAlign w:val="subscript"/>
              </w:rPr>
              <w:t>gs</w:t>
            </w:r>
            <w:proofErr w:type="spellEnd"/>
            <w:r w:rsidRPr="007C49BA">
              <w:t xml:space="preserve"> &gt; 100 </w:t>
            </w:r>
            <w:proofErr w:type="spellStart"/>
            <w:r w:rsidRPr="007C49BA">
              <w:t>nA</w:t>
            </w:r>
            <w:proofErr w:type="spellEnd"/>
            <w:r w:rsidRPr="007C49BA">
              <w:t>): 4</w:t>
            </w:r>
          </w:p>
          <w:p w14:paraId="385B74FE" w14:textId="77777777" w:rsidR="004462FC" w:rsidRPr="007C49BA" w:rsidRDefault="00000000" w:rsidP="00D40794">
            <w:pPr>
              <w:pStyle w:val="KeinLeerraum"/>
              <w:numPr>
                <w:ilvl w:val="0"/>
                <w:numId w:val="13"/>
              </w:numPr>
              <w:jc w:val="both"/>
              <w:rPr>
                <w:lang w:val="en-GB"/>
              </w:rPr>
            </w:pPr>
            <w:r w:rsidRPr="007C49BA">
              <w:t>No contact (I</w:t>
            </w:r>
            <w:r w:rsidRPr="007C49BA">
              <w:rPr>
                <w:vertAlign w:val="subscript"/>
              </w:rPr>
              <w:t>ds</w:t>
            </w:r>
            <w:r w:rsidRPr="007C49BA">
              <w:t xml:space="preserve"> &lt; 100 </w:t>
            </w:r>
            <w:proofErr w:type="spellStart"/>
            <w:r w:rsidRPr="007C49BA">
              <w:t>nA</w:t>
            </w:r>
            <w:proofErr w:type="spellEnd"/>
            <w:r w:rsidRPr="007C49BA">
              <w:t>): 6</w:t>
            </w:r>
          </w:p>
          <w:p w14:paraId="27A3F8E9" w14:textId="77777777" w:rsidR="004462FC" w:rsidRPr="007C49BA" w:rsidRDefault="00000000" w:rsidP="00D40794">
            <w:pPr>
              <w:pStyle w:val="KeinLeerraum"/>
              <w:numPr>
                <w:ilvl w:val="0"/>
                <w:numId w:val="13"/>
              </w:numPr>
              <w:jc w:val="both"/>
              <w:rPr>
                <w:lang w:val="en-GB"/>
              </w:rPr>
            </w:pPr>
            <w:r w:rsidRPr="007C49BA">
              <w:t>Channel short (I</w:t>
            </w:r>
            <w:r w:rsidRPr="007C49BA">
              <w:rPr>
                <w:vertAlign w:val="subscript"/>
              </w:rPr>
              <w:t>ds</w:t>
            </w:r>
            <w:r w:rsidRPr="007C49BA">
              <w:t xml:space="preserve"> &gt; 5mA): 0</w:t>
            </w:r>
          </w:p>
          <w:p w14:paraId="5890C4CE" w14:textId="77777777" w:rsidR="004462FC" w:rsidRPr="007C49BA" w:rsidRDefault="00000000" w:rsidP="00D40794">
            <w:pPr>
              <w:pStyle w:val="KeinLeerraum"/>
              <w:numPr>
                <w:ilvl w:val="0"/>
                <w:numId w:val="13"/>
              </w:numPr>
              <w:jc w:val="both"/>
              <w:rPr>
                <w:lang w:val="en-GB"/>
              </w:rPr>
            </w:pPr>
            <w:r w:rsidRPr="007C49BA">
              <w:t>No modulation (&lt; 10%): 4</w:t>
            </w:r>
          </w:p>
        </w:tc>
      </w:tr>
      <w:tr w:rsidR="00E76705" w14:paraId="76445B54" w14:textId="77777777" w:rsidTr="00D40794">
        <w:trPr>
          <w:trHeight w:val="113"/>
          <w:jc w:val="center"/>
        </w:trPr>
        <w:tc>
          <w:tcPr>
            <w:tcW w:w="0" w:type="auto"/>
            <w:hideMark/>
          </w:tcPr>
          <w:p w14:paraId="1FF280C9" w14:textId="77777777" w:rsidR="004462FC" w:rsidRPr="007C49BA" w:rsidRDefault="00000000" w:rsidP="00D40794">
            <w:pPr>
              <w:pStyle w:val="KeinLeerraum"/>
              <w:jc w:val="both"/>
              <w:rPr>
                <w:lang w:val="en-GB"/>
              </w:rPr>
            </w:pPr>
            <w:r w:rsidRPr="007C49BA">
              <w:rPr>
                <w:b/>
                <w:bCs/>
              </w:rPr>
              <w:t>Mobility (cm</w:t>
            </w:r>
            <w:r w:rsidRPr="007C49BA">
              <w:rPr>
                <w:b/>
                <w:bCs/>
                <w:vertAlign w:val="superscript"/>
              </w:rPr>
              <w:t>2</w:t>
            </w:r>
            <w:r w:rsidRPr="007C49BA">
              <w:rPr>
                <w:b/>
                <w:bCs/>
              </w:rPr>
              <w:t>/V∙s)</w:t>
            </w:r>
          </w:p>
        </w:tc>
        <w:tc>
          <w:tcPr>
            <w:tcW w:w="0" w:type="auto"/>
            <w:hideMark/>
          </w:tcPr>
          <w:p w14:paraId="354369F3" w14:textId="77777777" w:rsidR="004462FC" w:rsidRPr="007C49BA" w:rsidRDefault="00000000" w:rsidP="00D40794">
            <w:pPr>
              <w:pStyle w:val="KeinLeerraum"/>
              <w:jc w:val="both"/>
              <w:rPr>
                <w:lang w:val="en-GB"/>
              </w:rPr>
            </w:pPr>
            <w:r w:rsidRPr="007C49BA">
              <w:t>849 ± 351</w:t>
            </w:r>
          </w:p>
        </w:tc>
      </w:tr>
      <w:tr w:rsidR="00E76705" w14:paraId="4488D39E" w14:textId="77777777" w:rsidTr="00D40794">
        <w:trPr>
          <w:trHeight w:val="113"/>
          <w:jc w:val="center"/>
        </w:trPr>
        <w:tc>
          <w:tcPr>
            <w:tcW w:w="0" w:type="auto"/>
            <w:hideMark/>
          </w:tcPr>
          <w:p w14:paraId="37708D5E" w14:textId="77777777" w:rsidR="004462FC" w:rsidRPr="007C49BA" w:rsidRDefault="00000000" w:rsidP="00D40794">
            <w:pPr>
              <w:pStyle w:val="KeinLeerraum"/>
              <w:jc w:val="both"/>
              <w:rPr>
                <w:lang w:val="en-GB"/>
              </w:rPr>
            </w:pPr>
            <w:proofErr w:type="spellStart"/>
            <w:r w:rsidRPr="007C49BA">
              <w:rPr>
                <w:b/>
                <w:bCs/>
                <w:i/>
                <w:iCs/>
              </w:rPr>
              <w:t>V</w:t>
            </w:r>
            <w:r w:rsidRPr="007C49BA">
              <w:rPr>
                <w:b/>
                <w:bCs/>
                <w:vertAlign w:val="subscript"/>
              </w:rPr>
              <w:t>Dirac</w:t>
            </w:r>
            <w:proofErr w:type="spellEnd"/>
            <w:r w:rsidRPr="007C49BA">
              <w:rPr>
                <w:b/>
                <w:bCs/>
              </w:rPr>
              <w:t xml:space="preserve"> for forward scan (V)</w:t>
            </w:r>
          </w:p>
        </w:tc>
        <w:tc>
          <w:tcPr>
            <w:tcW w:w="0" w:type="auto"/>
            <w:hideMark/>
          </w:tcPr>
          <w:p w14:paraId="73EC1FB2" w14:textId="77777777" w:rsidR="004462FC" w:rsidRPr="007C49BA" w:rsidRDefault="00000000" w:rsidP="00D40794">
            <w:pPr>
              <w:pStyle w:val="KeinLeerraum"/>
              <w:jc w:val="both"/>
              <w:rPr>
                <w:lang w:val="en-GB"/>
              </w:rPr>
            </w:pPr>
            <w:r w:rsidRPr="007C49BA">
              <w:t>5.1 ± 0.9</w:t>
            </w:r>
          </w:p>
        </w:tc>
      </w:tr>
      <w:tr w:rsidR="00E76705" w14:paraId="45641246" w14:textId="77777777" w:rsidTr="00D40794">
        <w:trPr>
          <w:trHeight w:val="113"/>
          <w:jc w:val="center"/>
        </w:trPr>
        <w:tc>
          <w:tcPr>
            <w:tcW w:w="0" w:type="auto"/>
            <w:hideMark/>
          </w:tcPr>
          <w:p w14:paraId="502B3A3A" w14:textId="77777777" w:rsidR="004462FC" w:rsidRPr="007C49BA" w:rsidRDefault="00000000" w:rsidP="00D40794">
            <w:pPr>
              <w:pStyle w:val="KeinLeerraum"/>
              <w:jc w:val="both"/>
              <w:rPr>
                <w:lang w:val="en-GB"/>
              </w:rPr>
            </w:pPr>
            <w:proofErr w:type="spellStart"/>
            <w:r w:rsidRPr="007C49BA">
              <w:rPr>
                <w:b/>
                <w:bCs/>
                <w:i/>
                <w:iCs/>
              </w:rPr>
              <w:t>V</w:t>
            </w:r>
            <w:r w:rsidRPr="007C49BA">
              <w:rPr>
                <w:b/>
                <w:bCs/>
                <w:vertAlign w:val="subscript"/>
              </w:rPr>
              <w:t>Dirac</w:t>
            </w:r>
            <w:proofErr w:type="spellEnd"/>
            <w:r w:rsidRPr="007C49BA">
              <w:rPr>
                <w:b/>
                <w:bCs/>
              </w:rPr>
              <w:t xml:space="preserve"> for backward scan (V)</w:t>
            </w:r>
          </w:p>
        </w:tc>
        <w:tc>
          <w:tcPr>
            <w:tcW w:w="0" w:type="auto"/>
            <w:hideMark/>
          </w:tcPr>
          <w:p w14:paraId="25659724" w14:textId="77777777" w:rsidR="004462FC" w:rsidRPr="007C49BA" w:rsidRDefault="00000000" w:rsidP="00D40794">
            <w:pPr>
              <w:pStyle w:val="KeinLeerraum"/>
              <w:jc w:val="both"/>
              <w:rPr>
                <w:lang w:val="en-GB"/>
              </w:rPr>
            </w:pPr>
            <w:r w:rsidRPr="007C49BA">
              <w:t>5.7 ± 0.9</w:t>
            </w:r>
          </w:p>
        </w:tc>
      </w:tr>
      <w:tr w:rsidR="00E76705" w14:paraId="75AA6081" w14:textId="77777777" w:rsidTr="00D40794">
        <w:trPr>
          <w:trHeight w:val="113"/>
          <w:jc w:val="center"/>
        </w:trPr>
        <w:tc>
          <w:tcPr>
            <w:tcW w:w="0" w:type="auto"/>
            <w:hideMark/>
          </w:tcPr>
          <w:p w14:paraId="2B1DEB3C" w14:textId="77777777" w:rsidR="004462FC" w:rsidRPr="007C49BA" w:rsidRDefault="00000000" w:rsidP="00D40794">
            <w:pPr>
              <w:pStyle w:val="KeinLeerraum"/>
              <w:jc w:val="both"/>
              <w:rPr>
                <w:lang w:val="en-GB"/>
              </w:rPr>
            </w:pPr>
            <w:r w:rsidRPr="007C49BA">
              <w:rPr>
                <w:b/>
                <w:bCs/>
              </w:rPr>
              <w:t>∆</w:t>
            </w:r>
            <w:proofErr w:type="spellStart"/>
            <w:r w:rsidRPr="007C49BA">
              <w:rPr>
                <w:b/>
                <w:bCs/>
                <w:i/>
                <w:iCs/>
              </w:rPr>
              <w:t>V</w:t>
            </w:r>
            <w:r w:rsidRPr="007C49BA">
              <w:rPr>
                <w:b/>
                <w:bCs/>
                <w:vertAlign w:val="subscript"/>
              </w:rPr>
              <w:t>Dirac</w:t>
            </w:r>
            <w:proofErr w:type="spellEnd"/>
            <w:r w:rsidRPr="007C49BA">
              <w:rPr>
                <w:b/>
                <w:bCs/>
              </w:rPr>
              <w:t xml:space="preserve"> (V)</w:t>
            </w:r>
          </w:p>
        </w:tc>
        <w:tc>
          <w:tcPr>
            <w:tcW w:w="0" w:type="auto"/>
            <w:hideMark/>
          </w:tcPr>
          <w:p w14:paraId="35D6348A" w14:textId="77777777" w:rsidR="004462FC" w:rsidRPr="007C49BA" w:rsidRDefault="00000000" w:rsidP="00D40794">
            <w:pPr>
              <w:pStyle w:val="KeinLeerraum"/>
              <w:jc w:val="both"/>
              <w:rPr>
                <w:lang w:val="en-GB"/>
              </w:rPr>
            </w:pPr>
            <w:r w:rsidRPr="007C49BA">
              <w:t>0.5 ± 0.7</w:t>
            </w:r>
          </w:p>
        </w:tc>
      </w:tr>
      <w:tr w:rsidR="00E76705" w14:paraId="787DD04F" w14:textId="77777777" w:rsidTr="00D40794">
        <w:trPr>
          <w:trHeight w:val="113"/>
          <w:jc w:val="center"/>
        </w:trPr>
        <w:tc>
          <w:tcPr>
            <w:tcW w:w="0" w:type="auto"/>
            <w:hideMark/>
          </w:tcPr>
          <w:p w14:paraId="244534EB" w14:textId="77777777" w:rsidR="004462FC" w:rsidRPr="007C49BA" w:rsidRDefault="00000000" w:rsidP="00D40794">
            <w:pPr>
              <w:pStyle w:val="KeinLeerraum"/>
              <w:jc w:val="both"/>
            </w:pPr>
            <w:proofErr w:type="spellStart"/>
            <w:r w:rsidRPr="007C49BA">
              <w:rPr>
                <w:b/>
                <w:bCs/>
                <w:i/>
                <w:iCs/>
              </w:rPr>
              <w:t>R</w:t>
            </w:r>
            <w:r w:rsidRPr="007C49BA">
              <w:rPr>
                <w:b/>
                <w:bCs/>
                <w:vertAlign w:val="subscript"/>
              </w:rPr>
              <w:t>c</w:t>
            </w:r>
            <w:r w:rsidRPr="007C49BA">
              <w:rPr>
                <w:b/>
                <w:bCs/>
              </w:rPr>
              <w:t>∙</w:t>
            </w:r>
            <w:r w:rsidRPr="007C49BA">
              <w:rPr>
                <w:b/>
                <w:bCs/>
                <w:i/>
                <w:iCs/>
              </w:rPr>
              <w:t>W</w:t>
            </w:r>
            <w:proofErr w:type="spellEnd"/>
            <w:r w:rsidRPr="007C49BA">
              <w:rPr>
                <w:b/>
                <w:bCs/>
              </w:rPr>
              <w:t xml:space="preserve"> (kΩ*µm)</w:t>
            </w:r>
          </w:p>
        </w:tc>
        <w:tc>
          <w:tcPr>
            <w:tcW w:w="0" w:type="auto"/>
            <w:hideMark/>
          </w:tcPr>
          <w:p w14:paraId="0E0BDF2F" w14:textId="77777777" w:rsidR="004462FC" w:rsidRPr="007C49BA" w:rsidRDefault="00000000" w:rsidP="00D40794">
            <w:pPr>
              <w:pStyle w:val="KeinLeerraum"/>
              <w:jc w:val="both"/>
              <w:rPr>
                <w:lang w:val="en-GB"/>
              </w:rPr>
            </w:pPr>
            <w:r w:rsidRPr="007C49BA">
              <w:t>19 ± 20</w:t>
            </w:r>
          </w:p>
        </w:tc>
      </w:tr>
      <w:tr w:rsidR="00E76705" w14:paraId="1CCBC32C" w14:textId="77777777" w:rsidTr="00D40794">
        <w:trPr>
          <w:trHeight w:val="113"/>
          <w:jc w:val="center"/>
        </w:trPr>
        <w:tc>
          <w:tcPr>
            <w:tcW w:w="0" w:type="auto"/>
            <w:hideMark/>
          </w:tcPr>
          <w:p w14:paraId="0DAD566C" w14:textId="77777777" w:rsidR="004462FC" w:rsidRPr="007C49BA" w:rsidRDefault="00000000" w:rsidP="00D40794">
            <w:pPr>
              <w:pStyle w:val="KeinLeerraum"/>
              <w:jc w:val="both"/>
              <w:rPr>
                <w:lang w:val="en-GB"/>
              </w:rPr>
            </w:pPr>
            <w:proofErr w:type="spellStart"/>
            <w:r w:rsidRPr="007C49BA">
              <w:rPr>
                <w:b/>
                <w:bCs/>
                <w:i/>
                <w:iCs/>
              </w:rPr>
              <w:t>R</w:t>
            </w:r>
            <w:r w:rsidRPr="007C49BA">
              <w:rPr>
                <w:b/>
                <w:bCs/>
                <w:vertAlign w:val="subscript"/>
              </w:rPr>
              <w:t>sh</w:t>
            </w:r>
            <w:proofErr w:type="spellEnd"/>
            <w:r w:rsidRPr="007C49BA">
              <w:rPr>
                <w:b/>
                <w:bCs/>
              </w:rPr>
              <w:t xml:space="preserve"> (kΩ/□)</w:t>
            </w:r>
          </w:p>
        </w:tc>
        <w:tc>
          <w:tcPr>
            <w:tcW w:w="0" w:type="auto"/>
            <w:hideMark/>
          </w:tcPr>
          <w:p w14:paraId="4DD91A1E" w14:textId="77777777" w:rsidR="004462FC" w:rsidRPr="007C49BA" w:rsidRDefault="00000000" w:rsidP="00D40794">
            <w:pPr>
              <w:pStyle w:val="KeinLeerraum"/>
              <w:jc w:val="both"/>
              <w:rPr>
                <w:lang w:val="en-GB"/>
              </w:rPr>
            </w:pPr>
            <w:r w:rsidRPr="007C49BA">
              <w:t>6.7 ± 1.5</w:t>
            </w:r>
          </w:p>
        </w:tc>
      </w:tr>
      <w:tr w:rsidR="00E76705" w14:paraId="453734D0" w14:textId="77777777" w:rsidTr="00D40794">
        <w:trPr>
          <w:trHeight w:val="113"/>
          <w:jc w:val="center"/>
        </w:trPr>
        <w:tc>
          <w:tcPr>
            <w:tcW w:w="0" w:type="auto"/>
          </w:tcPr>
          <w:p w14:paraId="500B3365" w14:textId="77777777" w:rsidR="004462FC" w:rsidRPr="007C49BA" w:rsidRDefault="00000000" w:rsidP="00D40794">
            <w:pPr>
              <w:pStyle w:val="KeinLeerraum"/>
              <w:jc w:val="both"/>
              <w:rPr>
                <w:b/>
                <w:bCs/>
                <w:lang w:val="en-GB"/>
              </w:rPr>
            </w:pPr>
            <w:r w:rsidRPr="007C49BA">
              <w:rPr>
                <w:b/>
                <w:bCs/>
              </w:rPr>
              <w:t>Modulation (</w:t>
            </w:r>
            <w:proofErr w:type="spellStart"/>
            <w:proofErr w:type="gramStart"/>
            <w:r w:rsidRPr="007C49BA">
              <w:rPr>
                <w:b/>
                <w:bCs/>
                <w:i/>
                <w:iCs/>
              </w:rPr>
              <w:t>I</w:t>
            </w:r>
            <w:r w:rsidRPr="007C49BA">
              <w:rPr>
                <w:b/>
                <w:bCs/>
                <w:vertAlign w:val="subscript"/>
              </w:rPr>
              <w:t>ds,max</w:t>
            </w:r>
            <w:proofErr w:type="spellEnd"/>
            <w:proofErr w:type="gramEnd"/>
            <w:r w:rsidRPr="007C49BA">
              <w:rPr>
                <w:b/>
                <w:bCs/>
              </w:rPr>
              <w:t>/</w:t>
            </w:r>
            <w:proofErr w:type="spellStart"/>
            <w:r w:rsidRPr="007C49BA">
              <w:rPr>
                <w:b/>
                <w:bCs/>
                <w:i/>
                <w:iCs/>
              </w:rPr>
              <w:t>I</w:t>
            </w:r>
            <w:r w:rsidRPr="007C49BA">
              <w:rPr>
                <w:b/>
                <w:bCs/>
                <w:vertAlign w:val="subscript"/>
              </w:rPr>
              <w:t>ds,min</w:t>
            </w:r>
            <w:proofErr w:type="spellEnd"/>
            <w:r w:rsidRPr="007C49BA">
              <w:rPr>
                <w:b/>
                <w:bCs/>
              </w:rPr>
              <w:t>)</w:t>
            </w:r>
          </w:p>
        </w:tc>
        <w:tc>
          <w:tcPr>
            <w:tcW w:w="0" w:type="auto"/>
          </w:tcPr>
          <w:p w14:paraId="58BF7D4F" w14:textId="77777777" w:rsidR="004462FC" w:rsidRPr="007C49BA" w:rsidRDefault="00000000" w:rsidP="00D40794">
            <w:pPr>
              <w:pStyle w:val="KeinLeerraum"/>
              <w:jc w:val="both"/>
              <w:rPr>
                <w:lang w:val="en-GB"/>
              </w:rPr>
            </w:pPr>
            <w:r w:rsidRPr="007C49BA">
              <w:t>4 ± 0.9</w:t>
            </w:r>
          </w:p>
        </w:tc>
      </w:tr>
    </w:tbl>
    <w:p w14:paraId="71F1E5BA" w14:textId="77777777" w:rsidR="004462FC" w:rsidRDefault="004462FC" w:rsidP="004462FC">
      <w:pPr>
        <w:spacing w:line="480" w:lineRule="auto"/>
        <w:rPr>
          <w:rFonts w:ascii="Times New Roman" w:hAnsi="Times New Roman" w:cs="Times New Roman"/>
        </w:rPr>
      </w:pPr>
    </w:p>
    <w:p w14:paraId="06D7C528" w14:textId="77777777" w:rsidR="00FA5354" w:rsidRPr="005B1607" w:rsidRDefault="00000000" w:rsidP="00FA5354">
      <w:pPr>
        <w:spacing w:line="480" w:lineRule="auto"/>
        <w:rPr>
          <w:rFonts w:ascii="Times New Roman" w:hAnsi="Times New Roman" w:cs="Times New Roman"/>
          <w:b/>
          <w:bCs/>
          <w:sz w:val="28"/>
          <w:szCs w:val="28"/>
        </w:rPr>
      </w:pPr>
      <w:r w:rsidRPr="005B1607">
        <w:rPr>
          <w:rFonts w:ascii="Times New Roman" w:hAnsi="Times New Roman" w:cs="Times New Roman"/>
          <w:b/>
          <w:bCs/>
          <w:sz w:val="28"/>
          <w:szCs w:val="28"/>
        </w:rPr>
        <w:t>References</w:t>
      </w:r>
    </w:p>
    <w:p w14:paraId="397BD310" w14:textId="77777777" w:rsidR="00871718" w:rsidRPr="00871718" w:rsidRDefault="00000000" w:rsidP="00871718">
      <w:pPr>
        <w:pStyle w:val="Literaturverzeichnis"/>
        <w:spacing w:line="240" w:lineRule="auto"/>
        <w:rPr>
          <w:rFonts w:ascii="Times New Roman" w:hAnsi="Times New Roman" w:cs="Times New Roman"/>
        </w:rPr>
      </w:pPr>
      <w:r w:rsidRPr="005B1607">
        <w:fldChar w:fldCharType="begin"/>
      </w:r>
      <w:r>
        <w:instrText xml:space="preserve"> ADDIN ZOTERO_BIBL {"uncited":[],"omitted":[],"custom":[]} CSL_BIBLIOGRAPHY </w:instrText>
      </w:r>
      <w:r w:rsidRPr="005B1607">
        <w:fldChar w:fldCharType="separate"/>
      </w:r>
      <w:r w:rsidRPr="00871718">
        <w:rPr>
          <w:rFonts w:ascii="Times New Roman" w:hAnsi="Times New Roman" w:cs="Times New Roman"/>
        </w:rPr>
        <w:t>1.</w:t>
      </w:r>
      <w:r w:rsidRPr="00871718">
        <w:rPr>
          <w:rFonts w:ascii="Times New Roman" w:hAnsi="Times New Roman" w:cs="Times New Roman"/>
        </w:rPr>
        <w:tab/>
        <w:t>Inhomogeneous strain and doping of transferred CVD-grown graphene | SpringerLink. https://link.springer.com/article/10.1007/s12598-021-01912-z.</w:t>
      </w:r>
    </w:p>
    <w:p w14:paraId="5E5CD1D2" w14:textId="77777777" w:rsidR="00871718" w:rsidRPr="00871718" w:rsidRDefault="00000000" w:rsidP="00871718">
      <w:pPr>
        <w:pStyle w:val="Literaturverzeichnis"/>
        <w:spacing w:line="240" w:lineRule="auto"/>
        <w:rPr>
          <w:rFonts w:ascii="Times New Roman" w:hAnsi="Times New Roman" w:cs="Times New Roman"/>
        </w:rPr>
      </w:pPr>
      <w:r w:rsidRPr="00871718">
        <w:rPr>
          <w:rFonts w:ascii="Times New Roman" w:hAnsi="Times New Roman" w:cs="Times New Roman"/>
        </w:rPr>
        <w:t>2.</w:t>
      </w:r>
      <w:r w:rsidRPr="00871718">
        <w:rPr>
          <w:rFonts w:ascii="Times New Roman" w:hAnsi="Times New Roman" w:cs="Times New Roman"/>
        </w:rPr>
        <w:tab/>
        <w:t xml:space="preserve">Choi, A. </w:t>
      </w:r>
      <w:r w:rsidRPr="00871718">
        <w:rPr>
          <w:rFonts w:ascii="Times New Roman" w:hAnsi="Times New Roman" w:cs="Times New Roman"/>
          <w:i/>
          <w:iCs/>
        </w:rPr>
        <w:t>et al.</w:t>
      </w:r>
      <w:r w:rsidRPr="00871718">
        <w:rPr>
          <w:rFonts w:ascii="Times New Roman" w:hAnsi="Times New Roman" w:cs="Times New Roman"/>
        </w:rPr>
        <w:t xml:space="preserve"> Residue-free photolithographic patterning of graphene. </w:t>
      </w:r>
      <w:r w:rsidRPr="00871718">
        <w:rPr>
          <w:rFonts w:ascii="Times New Roman" w:hAnsi="Times New Roman" w:cs="Times New Roman"/>
          <w:i/>
          <w:iCs/>
        </w:rPr>
        <w:t>Chemical Engineering Journal</w:t>
      </w:r>
      <w:r w:rsidRPr="00871718">
        <w:rPr>
          <w:rFonts w:ascii="Times New Roman" w:hAnsi="Times New Roman" w:cs="Times New Roman"/>
        </w:rPr>
        <w:t xml:space="preserve"> </w:t>
      </w:r>
      <w:r w:rsidRPr="00871718">
        <w:rPr>
          <w:rFonts w:ascii="Times New Roman" w:hAnsi="Times New Roman" w:cs="Times New Roman"/>
          <w:b/>
          <w:bCs/>
        </w:rPr>
        <w:t>429</w:t>
      </w:r>
      <w:r w:rsidRPr="00871718">
        <w:rPr>
          <w:rFonts w:ascii="Times New Roman" w:hAnsi="Times New Roman" w:cs="Times New Roman"/>
        </w:rPr>
        <w:t>, 132504 (2022).</w:t>
      </w:r>
    </w:p>
    <w:p w14:paraId="29EA4A4B" w14:textId="77777777" w:rsidR="00871718" w:rsidRPr="00871718" w:rsidRDefault="00000000" w:rsidP="00871718">
      <w:pPr>
        <w:pStyle w:val="Literaturverzeichnis"/>
        <w:spacing w:line="240" w:lineRule="auto"/>
        <w:rPr>
          <w:rFonts w:ascii="Times New Roman" w:hAnsi="Times New Roman" w:cs="Times New Roman"/>
        </w:rPr>
      </w:pPr>
      <w:r w:rsidRPr="00871718">
        <w:rPr>
          <w:rFonts w:ascii="Times New Roman" w:hAnsi="Times New Roman" w:cs="Times New Roman"/>
        </w:rPr>
        <w:t>3.</w:t>
      </w:r>
      <w:r w:rsidRPr="00871718">
        <w:rPr>
          <w:rFonts w:ascii="Times New Roman" w:hAnsi="Times New Roman" w:cs="Times New Roman"/>
        </w:rPr>
        <w:tab/>
        <w:t xml:space="preserve">Szafranek, B. N., Schall, D., Otto, M., Neumaier, D. &amp; Kurz, H. High On/Off Ratios in Bilayer Graphene Field Effect Transistors Realized by Surface Dopants. </w:t>
      </w:r>
      <w:r w:rsidRPr="00871718">
        <w:rPr>
          <w:rFonts w:ascii="Times New Roman" w:hAnsi="Times New Roman" w:cs="Times New Roman"/>
          <w:i/>
          <w:iCs/>
        </w:rPr>
        <w:t>Nano Letters</w:t>
      </w:r>
      <w:r w:rsidRPr="00871718">
        <w:rPr>
          <w:rFonts w:ascii="Times New Roman" w:hAnsi="Times New Roman" w:cs="Times New Roman"/>
        </w:rPr>
        <w:t xml:space="preserve"> </w:t>
      </w:r>
      <w:r w:rsidRPr="00871718">
        <w:rPr>
          <w:rFonts w:ascii="Times New Roman" w:hAnsi="Times New Roman" w:cs="Times New Roman"/>
          <w:b/>
          <w:bCs/>
        </w:rPr>
        <w:t>11</w:t>
      </w:r>
      <w:r w:rsidRPr="00871718">
        <w:rPr>
          <w:rFonts w:ascii="Times New Roman" w:hAnsi="Times New Roman" w:cs="Times New Roman"/>
        </w:rPr>
        <w:t>, 2640–2643 (2011).</w:t>
      </w:r>
    </w:p>
    <w:p w14:paraId="1C30F365" w14:textId="77777777" w:rsidR="00871718" w:rsidRPr="00871718" w:rsidRDefault="00000000" w:rsidP="00871718">
      <w:pPr>
        <w:pStyle w:val="Literaturverzeichnis"/>
        <w:spacing w:line="240" w:lineRule="auto"/>
        <w:rPr>
          <w:rFonts w:ascii="Times New Roman" w:hAnsi="Times New Roman" w:cs="Times New Roman"/>
        </w:rPr>
      </w:pPr>
      <w:r w:rsidRPr="00871718">
        <w:rPr>
          <w:rFonts w:ascii="Times New Roman" w:hAnsi="Times New Roman" w:cs="Times New Roman"/>
        </w:rPr>
        <w:t>4.</w:t>
      </w:r>
      <w:r w:rsidRPr="00871718">
        <w:rPr>
          <w:rFonts w:ascii="Times New Roman" w:hAnsi="Times New Roman" w:cs="Times New Roman"/>
        </w:rPr>
        <w:tab/>
        <w:t xml:space="preserve">Smith, A. D. </w:t>
      </w:r>
      <w:r w:rsidRPr="00871718">
        <w:rPr>
          <w:rFonts w:ascii="Times New Roman" w:hAnsi="Times New Roman" w:cs="Times New Roman"/>
          <w:i/>
          <w:iCs/>
        </w:rPr>
        <w:t>et al.</w:t>
      </w:r>
      <w:r w:rsidRPr="00871718">
        <w:rPr>
          <w:rFonts w:ascii="Times New Roman" w:hAnsi="Times New Roman" w:cs="Times New Roman"/>
        </w:rPr>
        <w:t xml:space="preserve"> Resistive graphene humidity sensors with rapid and direct electrical readout. </w:t>
      </w:r>
      <w:r w:rsidRPr="00871718">
        <w:rPr>
          <w:rFonts w:ascii="Times New Roman" w:hAnsi="Times New Roman" w:cs="Times New Roman"/>
          <w:i/>
          <w:iCs/>
        </w:rPr>
        <w:t>Nanoscale</w:t>
      </w:r>
      <w:r w:rsidRPr="00871718">
        <w:rPr>
          <w:rFonts w:ascii="Times New Roman" w:hAnsi="Times New Roman" w:cs="Times New Roman"/>
        </w:rPr>
        <w:t xml:space="preserve"> </w:t>
      </w:r>
      <w:r w:rsidRPr="00871718">
        <w:rPr>
          <w:rFonts w:ascii="Times New Roman" w:hAnsi="Times New Roman" w:cs="Times New Roman"/>
          <w:b/>
          <w:bCs/>
        </w:rPr>
        <w:t>7</w:t>
      </w:r>
      <w:r w:rsidRPr="00871718">
        <w:rPr>
          <w:rFonts w:ascii="Times New Roman" w:hAnsi="Times New Roman" w:cs="Times New Roman"/>
        </w:rPr>
        <w:t>, 19099–19109 (2015).</w:t>
      </w:r>
    </w:p>
    <w:p w14:paraId="16AABF76" w14:textId="28AFED75" w:rsidR="00441C44" w:rsidRPr="00441C44" w:rsidRDefault="00000000" w:rsidP="00871718">
      <w:pPr>
        <w:spacing w:after="0" w:line="240" w:lineRule="auto"/>
      </w:pPr>
      <w:r w:rsidRPr="005B1607">
        <w:rPr>
          <w:rFonts w:ascii="Times New Roman" w:hAnsi="Times New Roman" w:cs="Times New Roman"/>
        </w:rPr>
        <w:fldChar w:fldCharType="end"/>
      </w:r>
    </w:p>
    <w:sectPr w:rsidR="00441C44" w:rsidRPr="00441C44" w:rsidSect="00CF38FA">
      <w:footerReference w:type="even" r:id="rId18"/>
      <w:footerReference w:type="default" r:id="rId1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2E85D" w14:textId="77777777" w:rsidR="00FE332D" w:rsidRDefault="00FE332D" w:rsidP="00C8274D">
      <w:r>
        <w:separator/>
      </w:r>
    </w:p>
  </w:endnote>
  <w:endnote w:type="continuationSeparator" w:id="0">
    <w:p w14:paraId="5FCBEA33" w14:textId="77777777" w:rsidR="00FE332D" w:rsidRDefault="00FE332D" w:rsidP="00C8274D">
      <w:r>
        <w:continuationSeparator/>
      </w:r>
    </w:p>
  </w:endnote>
  <w:endnote w:type="continuationNotice" w:id="1">
    <w:p w14:paraId="553FE644" w14:textId="77777777" w:rsidR="00FE332D" w:rsidRDefault="00FE332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914147892"/>
      <w:docPartObj>
        <w:docPartGallery w:val="Page Numbers (Bottom of Page)"/>
        <w:docPartUnique/>
      </w:docPartObj>
    </w:sdtPr>
    <w:sdtContent>
      <w:p w14:paraId="1E12576E" w14:textId="1BEDBA5D" w:rsidR="00847A2A" w:rsidRDefault="00000000" w:rsidP="00335856">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sidR="00437B1D">
          <w:rPr>
            <w:rStyle w:val="Seitenzahl"/>
            <w:noProof/>
          </w:rPr>
          <w:t>10</w:t>
        </w:r>
        <w:r>
          <w:rPr>
            <w:rStyle w:val="Seitenzahl"/>
          </w:rPr>
          <w:fldChar w:fldCharType="end"/>
        </w:r>
      </w:p>
    </w:sdtContent>
  </w:sdt>
  <w:p w14:paraId="03FD36F7" w14:textId="77777777" w:rsidR="00847A2A" w:rsidRDefault="00847A2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7DED" w14:textId="66FC5025" w:rsidR="00847A2A" w:rsidRDefault="00000000" w:rsidP="00335856">
    <w:pPr>
      <w:pStyle w:val="Fuzeile"/>
      <w:framePr w:wrap="none" w:vAnchor="text" w:hAnchor="margin" w:xAlign="center" w:y="1"/>
      <w:rPr>
        <w:rStyle w:val="Seitenzahl"/>
      </w:rPr>
    </w:pPr>
    <w:r>
      <w:rPr>
        <w:noProof/>
      </w:rPr>
      <mc:AlternateContent>
        <mc:Choice Requires="wps">
          <w:drawing>
            <wp:anchor distT="0" distB="0" distL="114300" distR="114300" simplePos="0" relativeHeight="251658240" behindDoc="0" locked="0" layoutInCell="0" allowOverlap="1" wp14:anchorId="44FC290C" wp14:editId="18BF87AE">
              <wp:simplePos x="0" y="0"/>
              <wp:positionH relativeFrom="page">
                <wp:posOffset>0</wp:posOffset>
              </wp:positionH>
              <wp:positionV relativeFrom="page">
                <wp:posOffset>10227945</wp:posOffset>
              </wp:positionV>
              <wp:extent cx="7560310" cy="273050"/>
              <wp:effectExtent l="0" t="0" r="0" b="12700"/>
              <wp:wrapNone/>
              <wp:docPr id="4" name="MSIPCM639241d0ba819de9495e13b6" descr="{&quot;HashCode&quot;:-80558943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7787F8" w14:textId="77777777" w:rsidR="00B424B8" w:rsidRPr="00B424B8" w:rsidRDefault="00000000" w:rsidP="00B424B8">
                          <w:pPr>
                            <w:spacing w:before="0" w:after="0"/>
                            <w:jc w:val="center"/>
                            <w:rPr>
                              <w:rFonts w:ascii="Calibri" w:hAnsi="Calibri" w:cs="Calibri"/>
                              <w:color w:val="000000"/>
                              <w:sz w:val="16"/>
                            </w:rPr>
                          </w:pPr>
                          <w:r w:rsidRPr="00B424B8">
                            <w:rPr>
                              <w:rFonts w:ascii="Calibri" w:hAnsi="Calibri" w:cs="Calibri"/>
                              <w:color w:val="000000"/>
                              <w:sz w:val="16"/>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wps:bodyPr>
                  </wps:wsp>
                </a:graphicData>
              </a:graphic>
            </wp:anchor>
          </w:drawing>
        </mc:Choice>
        <mc:Fallback>
          <w:pict>
            <v:shapetype w14:anchorId="44FC290C" id="_x0000_t202" coordsize="21600,21600" o:spt="202" path="m,l,21600r21600,l21600,xe">
              <v:stroke joinstyle="miter"/>
              <v:path gradientshapeok="t" o:connecttype="rect"/>
            </v:shapetype>
            <v:shape id="MSIPCM639241d0ba819de9495e13b6" o:spid="_x0000_s1027" type="#_x0000_t202" alt="{&quot;HashCode&quot;:-805589438,&quot;Height&quot;:841.0,&quot;Width&quot;:595.0,&quot;Placement&quot;:&quot;Footer&quot;,&quot;Index&quot;:&quot;Primary&quot;,&quot;Section&quot;:1,&quot;Top&quot;:0.0,&quot;Left&quot;:0.0}" style="position:absolute;left:0;text-align:left;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" o:allowincell="f" filled="f" stroked="f" strokeweight=".5pt">
              <v:textbox inset=",0,,0">
                <w:txbxContent>
                  <w:p w14:paraId="3A7787F8" w14:textId="77777777" w:rsidR="00B424B8" w:rsidRPr="00B424B8" w:rsidRDefault="00000000" w:rsidP="00B424B8">
                    <w:pPr>
                      <w:spacing w:before="0" w:after="0"/>
                      <w:jc w:val="center"/>
                      <w:rPr>
                        <w:rFonts w:ascii="Calibri" w:hAnsi="Calibri" w:cs="Calibri"/>
                        <w:color w:val="000000"/>
                        <w:sz w:val="16"/>
                      </w:rPr>
                    </w:pPr>
                    <w:r w:rsidRPr="00B424B8">
                      <w:rPr>
                        <w:rFonts w:ascii="Calibri" w:hAnsi="Calibri" w:cs="Calibri"/>
                        <w:color w:val="000000"/>
                        <w:sz w:val="16"/>
                      </w:rPr>
                      <w:t>PUBLIC</w:t>
                    </w:r>
                  </w:p>
                </w:txbxContent>
              </v:textbox>
              <w10:wrap anchorx="page" anchory="page"/>
            </v:shape>
          </w:pict>
        </mc:Fallback>
      </mc:AlternateContent>
    </w:r>
    <w:sdt>
      <w:sdtPr>
        <w:rPr>
          <w:rStyle w:val="Seitenzahl"/>
        </w:rPr>
        <w:id w:val="1733582208"/>
        <w:docPartObj>
          <w:docPartGallery w:val="Page Numbers (Bottom of Page)"/>
          <w:docPartUnique/>
        </w:docPartObj>
      </w:sdtPr>
      <w:sdtContent>
        <w:r w:rsidR="00847A2A">
          <w:rPr>
            <w:rStyle w:val="Seitenzahl"/>
          </w:rPr>
          <w:fldChar w:fldCharType="begin"/>
        </w:r>
        <w:r w:rsidR="00847A2A">
          <w:rPr>
            <w:rStyle w:val="Seitenzahl"/>
          </w:rPr>
          <w:instrText xml:space="preserve"> PAGE </w:instrText>
        </w:r>
        <w:r w:rsidR="00847A2A">
          <w:rPr>
            <w:rStyle w:val="Seitenzahl"/>
          </w:rPr>
          <w:fldChar w:fldCharType="separate"/>
        </w:r>
        <w:r w:rsidR="00C01018">
          <w:rPr>
            <w:rStyle w:val="Seitenzahl"/>
            <w:noProof/>
          </w:rPr>
          <w:t>20</w:t>
        </w:r>
        <w:r w:rsidR="00847A2A">
          <w:rPr>
            <w:rStyle w:val="Seitenzahl"/>
          </w:rPr>
          <w:fldChar w:fldCharType="end"/>
        </w:r>
      </w:sdtContent>
    </w:sdt>
  </w:p>
  <w:p w14:paraId="393B0C97" w14:textId="77777777" w:rsidR="00847A2A" w:rsidRDefault="00847A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F14E1" w14:textId="77777777" w:rsidR="00FE332D" w:rsidRDefault="00FE332D" w:rsidP="00C8274D">
      <w:r>
        <w:separator/>
      </w:r>
    </w:p>
  </w:footnote>
  <w:footnote w:type="continuationSeparator" w:id="0">
    <w:p w14:paraId="0E746CCD" w14:textId="77777777" w:rsidR="00FE332D" w:rsidRDefault="00FE332D" w:rsidP="00C8274D">
      <w:r>
        <w:continuationSeparator/>
      </w:r>
    </w:p>
  </w:footnote>
  <w:footnote w:type="continuationNotice" w:id="1">
    <w:p w14:paraId="4F7C0A3D" w14:textId="77777777" w:rsidR="00FE332D" w:rsidRDefault="00FE332D">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1564"/>
    <w:multiLevelType w:val="multilevel"/>
    <w:tmpl w:val="2954E0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5E1C6F"/>
    <w:multiLevelType w:val="hybridMultilevel"/>
    <w:tmpl w:val="00A880B2"/>
    <w:lvl w:ilvl="0" w:tplc="10362322">
      <w:start w:val="1"/>
      <w:numFmt w:val="decimal"/>
      <w:lvlText w:val="%1."/>
      <w:lvlJc w:val="left"/>
      <w:pPr>
        <w:ind w:left="720" w:hanging="360"/>
      </w:pPr>
      <w:rPr>
        <w:rFonts w:hint="default"/>
      </w:rPr>
    </w:lvl>
    <w:lvl w:ilvl="1" w:tplc="53E26050" w:tentative="1">
      <w:start w:val="1"/>
      <w:numFmt w:val="lowerLetter"/>
      <w:lvlText w:val="%2."/>
      <w:lvlJc w:val="left"/>
      <w:pPr>
        <w:ind w:left="1440" w:hanging="360"/>
      </w:pPr>
    </w:lvl>
    <w:lvl w:ilvl="2" w:tplc="57223E4E" w:tentative="1">
      <w:start w:val="1"/>
      <w:numFmt w:val="lowerRoman"/>
      <w:lvlText w:val="%3."/>
      <w:lvlJc w:val="right"/>
      <w:pPr>
        <w:ind w:left="2160" w:hanging="180"/>
      </w:pPr>
    </w:lvl>
    <w:lvl w:ilvl="3" w:tplc="9FD2A4EC" w:tentative="1">
      <w:start w:val="1"/>
      <w:numFmt w:val="decimal"/>
      <w:lvlText w:val="%4."/>
      <w:lvlJc w:val="left"/>
      <w:pPr>
        <w:ind w:left="2880" w:hanging="360"/>
      </w:pPr>
    </w:lvl>
    <w:lvl w:ilvl="4" w:tplc="97A2C5DC" w:tentative="1">
      <w:start w:val="1"/>
      <w:numFmt w:val="lowerLetter"/>
      <w:lvlText w:val="%5."/>
      <w:lvlJc w:val="left"/>
      <w:pPr>
        <w:ind w:left="3600" w:hanging="360"/>
      </w:pPr>
    </w:lvl>
    <w:lvl w:ilvl="5" w:tplc="46FE0140" w:tentative="1">
      <w:start w:val="1"/>
      <w:numFmt w:val="lowerRoman"/>
      <w:lvlText w:val="%6."/>
      <w:lvlJc w:val="right"/>
      <w:pPr>
        <w:ind w:left="4320" w:hanging="180"/>
      </w:pPr>
    </w:lvl>
    <w:lvl w:ilvl="6" w:tplc="2D1E21B2" w:tentative="1">
      <w:start w:val="1"/>
      <w:numFmt w:val="decimal"/>
      <w:lvlText w:val="%7."/>
      <w:lvlJc w:val="left"/>
      <w:pPr>
        <w:ind w:left="5040" w:hanging="360"/>
      </w:pPr>
    </w:lvl>
    <w:lvl w:ilvl="7" w:tplc="F6326BF2" w:tentative="1">
      <w:start w:val="1"/>
      <w:numFmt w:val="lowerLetter"/>
      <w:lvlText w:val="%8."/>
      <w:lvlJc w:val="left"/>
      <w:pPr>
        <w:ind w:left="5760" w:hanging="360"/>
      </w:pPr>
    </w:lvl>
    <w:lvl w:ilvl="8" w:tplc="7B90D54C" w:tentative="1">
      <w:start w:val="1"/>
      <w:numFmt w:val="lowerRoman"/>
      <w:lvlText w:val="%9."/>
      <w:lvlJc w:val="right"/>
      <w:pPr>
        <w:ind w:left="6480" w:hanging="180"/>
      </w:pPr>
    </w:lvl>
  </w:abstractNum>
  <w:abstractNum w:abstractNumId="2" w15:restartNumberingAfterBreak="0">
    <w:nsid w:val="09F35D4D"/>
    <w:multiLevelType w:val="hybridMultilevel"/>
    <w:tmpl w:val="5CB649F4"/>
    <w:lvl w:ilvl="0" w:tplc="4B7C6C08">
      <w:start w:val="1"/>
      <w:numFmt w:val="decimal"/>
      <w:lvlText w:val="%1."/>
      <w:lvlJc w:val="left"/>
      <w:pPr>
        <w:ind w:left="720" w:hanging="360"/>
      </w:pPr>
    </w:lvl>
    <w:lvl w:ilvl="1" w:tplc="FB743DFC" w:tentative="1">
      <w:start w:val="1"/>
      <w:numFmt w:val="lowerLetter"/>
      <w:lvlText w:val="%2."/>
      <w:lvlJc w:val="left"/>
      <w:pPr>
        <w:ind w:left="1440" w:hanging="360"/>
      </w:pPr>
    </w:lvl>
    <w:lvl w:ilvl="2" w:tplc="604A4F62" w:tentative="1">
      <w:start w:val="1"/>
      <w:numFmt w:val="lowerRoman"/>
      <w:lvlText w:val="%3."/>
      <w:lvlJc w:val="right"/>
      <w:pPr>
        <w:ind w:left="2160" w:hanging="180"/>
      </w:pPr>
    </w:lvl>
    <w:lvl w:ilvl="3" w:tplc="BDFAD00A" w:tentative="1">
      <w:start w:val="1"/>
      <w:numFmt w:val="decimal"/>
      <w:lvlText w:val="%4."/>
      <w:lvlJc w:val="left"/>
      <w:pPr>
        <w:ind w:left="2880" w:hanging="360"/>
      </w:pPr>
    </w:lvl>
    <w:lvl w:ilvl="4" w:tplc="C3B44956" w:tentative="1">
      <w:start w:val="1"/>
      <w:numFmt w:val="lowerLetter"/>
      <w:lvlText w:val="%5."/>
      <w:lvlJc w:val="left"/>
      <w:pPr>
        <w:ind w:left="3600" w:hanging="360"/>
      </w:pPr>
    </w:lvl>
    <w:lvl w:ilvl="5" w:tplc="BDD896CE" w:tentative="1">
      <w:start w:val="1"/>
      <w:numFmt w:val="lowerRoman"/>
      <w:lvlText w:val="%6."/>
      <w:lvlJc w:val="right"/>
      <w:pPr>
        <w:ind w:left="4320" w:hanging="180"/>
      </w:pPr>
    </w:lvl>
    <w:lvl w:ilvl="6" w:tplc="FDBE0C7A" w:tentative="1">
      <w:start w:val="1"/>
      <w:numFmt w:val="decimal"/>
      <w:lvlText w:val="%7."/>
      <w:lvlJc w:val="left"/>
      <w:pPr>
        <w:ind w:left="5040" w:hanging="360"/>
      </w:pPr>
    </w:lvl>
    <w:lvl w:ilvl="7" w:tplc="0D526680" w:tentative="1">
      <w:start w:val="1"/>
      <w:numFmt w:val="lowerLetter"/>
      <w:lvlText w:val="%8."/>
      <w:lvlJc w:val="left"/>
      <w:pPr>
        <w:ind w:left="5760" w:hanging="360"/>
      </w:pPr>
    </w:lvl>
    <w:lvl w:ilvl="8" w:tplc="D0C0EC72" w:tentative="1">
      <w:start w:val="1"/>
      <w:numFmt w:val="lowerRoman"/>
      <w:lvlText w:val="%9."/>
      <w:lvlJc w:val="right"/>
      <w:pPr>
        <w:ind w:left="6480" w:hanging="180"/>
      </w:pPr>
    </w:lvl>
  </w:abstractNum>
  <w:abstractNum w:abstractNumId="3" w15:restartNumberingAfterBreak="0">
    <w:nsid w:val="0A557E6C"/>
    <w:multiLevelType w:val="multilevel"/>
    <w:tmpl w:val="2954E0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C0C694E"/>
    <w:multiLevelType w:val="hybridMultilevel"/>
    <w:tmpl w:val="09D0EF82"/>
    <w:lvl w:ilvl="0" w:tplc="9998017E">
      <w:start w:val="150"/>
      <w:numFmt w:val="bullet"/>
      <w:lvlText w:val="-"/>
      <w:lvlJc w:val="left"/>
      <w:pPr>
        <w:ind w:left="720" w:hanging="360"/>
      </w:pPr>
      <w:rPr>
        <w:rFonts w:ascii="Arial" w:eastAsiaTheme="minorEastAsia" w:hAnsi="Arial" w:cs="Arial" w:hint="default"/>
      </w:rPr>
    </w:lvl>
    <w:lvl w:ilvl="1" w:tplc="7E90DBB4" w:tentative="1">
      <w:start w:val="1"/>
      <w:numFmt w:val="bullet"/>
      <w:lvlText w:val="o"/>
      <w:lvlJc w:val="left"/>
      <w:pPr>
        <w:ind w:left="1440" w:hanging="360"/>
      </w:pPr>
      <w:rPr>
        <w:rFonts w:ascii="Courier New" w:hAnsi="Courier New" w:cs="Courier New" w:hint="default"/>
      </w:rPr>
    </w:lvl>
    <w:lvl w:ilvl="2" w:tplc="4958073E" w:tentative="1">
      <w:start w:val="1"/>
      <w:numFmt w:val="bullet"/>
      <w:lvlText w:val=""/>
      <w:lvlJc w:val="left"/>
      <w:pPr>
        <w:ind w:left="2160" w:hanging="360"/>
      </w:pPr>
      <w:rPr>
        <w:rFonts w:ascii="Wingdings" w:hAnsi="Wingdings" w:hint="default"/>
      </w:rPr>
    </w:lvl>
    <w:lvl w:ilvl="3" w:tplc="3AC6363E" w:tentative="1">
      <w:start w:val="1"/>
      <w:numFmt w:val="bullet"/>
      <w:lvlText w:val=""/>
      <w:lvlJc w:val="left"/>
      <w:pPr>
        <w:ind w:left="2880" w:hanging="360"/>
      </w:pPr>
      <w:rPr>
        <w:rFonts w:ascii="Symbol" w:hAnsi="Symbol" w:hint="default"/>
      </w:rPr>
    </w:lvl>
    <w:lvl w:ilvl="4" w:tplc="4DEE1234" w:tentative="1">
      <w:start w:val="1"/>
      <w:numFmt w:val="bullet"/>
      <w:lvlText w:val="o"/>
      <w:lvlJc w:val="left"/>
      <w:pPr>
        <w:ind w:left="3600" w:hanging="360"/>
      </w:pPr>
      <w:rPr>
        <w:rFonts w:ascii="Courier New" w:hAnsi="Courier New" w:cs="Courier New" w:hint="default"/>
      </w:rPr>
    </w:lvl>
    <w:lvl w:ilvl="5" w:tplc="DC76229A" w:tentative="1">
      <w:start w:val="1"/>
      <w:numFmt w:val="bullet"/>
      <w:lvlText w:val=""/>
      <w:lvlJc w:val="left"/>
      <w:pPr>
        <w:ind w:left="4320" w:hanging="360"/>
      </w:pPr>
      <w:rPr>
        <w:rFonts w:ascii="Wingdings" w:hAnsi="Wingdings" w:hint="default"/>
      </w:rPr>
    </w:lvl>
    <w:lvl w:ilvl="6" w:tplc="C846C4DE" w:tentative="1">
      <w:start w:val="1"/>
      <w:numFmt w:val="bullet"/>
      <w:lvlText w:val=""/>
      <w:lvlJc w:val="left"/>
      <w:pPr>
        <w:ind w:left="5040" w:hanging="360"/>
      </w:pPr>
      <w:rPr>
        <w:rFonts w:ascii="Symbol" w:hAnsi="Symbol" w:hint="default"/>
      </w:rPr>
    </w:lvl>
    <w:lvl w:ilvl="7" w:tplc="EC588286" w:tentative="1">
      <w:start w:val="1"/>
      <w:numFmt w:val="bullet"/>
      <w:lvlText w:val="o"/>
      <w:lvlJc w:val="left"/>
      <w:pPr>
        <w:ind w:left="5760" w:hanging="360"/>
      </w:pPr>
      <w:rPr>
        <w:rFonts w:ascii="Courier New" w:hAnsi="Courier New" w:cs="Courier New" w:hint="default"/>
      </w:rPr>
    </w:lvl>
    <w:lvl w:ilvl="8" w:tplc="F3B4DE64" w:tentative="1">
      <w:start w:val="1"/>
      <w:numFmt w:val="bullet"/>
      <w:lvlText w:val=""/>
      <w:lvlJc w:val="left"/>
      <w:pPr>
        <w:ind w:left="6480" w:hanging="360"/>
      </w:pPr>
      <w:rPr>
        <w:rFonts w:ascii="Wingdings" w:hAnsi="Wingdings" w:hint="default"/>
      </w:rPr>
    </w:lvl>
  </w:abstractNum>
  <w:abstractNum w:abstractNumId="5" w15:restartNumberingAfterBreak="0">
    <w:nsid w:val="0DC61432"/>
    <w:multiLevelType w:val="hybridMultilevel"/>
    <w:tmpl w:val="070A55A8"/>
    <w:lvl w:ilvl="0" w:tplc="48904A90">
      <w:start w:val="1"/>
      <w:numFmt w:val="lowerLetter"/>
      <w:lvlText w:val="(%1)"/>
      <w:lvlJc w:val="left"/>
      <w:pPr>
        <w:ind w:left="840" w:hanging="360"/>
      </w:pPr>
      <w:rPr>
        <w:rFonts w:hint="default"/>
      </w:rPr>
    </w:lvl>
    <w:lvl w:ilvl="1" w:tplc="07EC3D74" w:tentative="1">
      <w:start w:val="1"/>
      <w:numFmt w:val="lowerLetter"/>
      <w:lvlText w:val="%2."/>
      <w:lvlJc w:val="left"/>
      <w:pPr>
        <w:ind w:left="1560" w:hanging="360"/>
      </w:pPr>
    </w:lvl>
    <w:lvl w:ilvl="2" w:tplc="1E864AC4" w:tentative="1">
      <w:start w:val="1"/>
      <w:numFmt w:val="lowerRoman"/>
      <w:lvlText w:val="%3."/>
      <w:lvlJc w:val="right"/>
      <w:pPr>
        <w:ind w:left="2280" w:hanging="180"/>
      </w:pPr>
    </w:lvl>
    <w:lvl w:ilvl="3" w:tplc="D8AA9BDE" w:tentative="1">
      <w:start w:val="1"/>
      <w:numFmt w:val="decimal"/>
      <w:lvlText w:val="%4."/>
      <w:lvlJc w:val="left"/>
      <w:pPr>
        <w:ind w:left="3000" w:hanging="360"/>
      </w:pPr>
    </w:lvl>
    <w:lvl w:ilvl="4" w:tplc="18586DE6" w:tentative="1">
      <w:start w:val="1"/>
      <w:numFmt w:val="lowerLetter"/>
      <w:lvlText w:val="%5."/>
      <w:lvlJc w:val="left"/>
      <w:pPr>
        <w:ind w:left="3720" w:hanging="360"/>
      </w:pPr>
    </w:lvl>
    <w:lvl w:ilvl="5" w:tplc="AAB42C56" w:tentative="1">
      <w:start w:val="1"/>
      <w:numFmt w:val="lowerRoman"/>
      <w:lvlText w:val="%6."/>
      <w:lvlJc w:val="right"/>
      <w:pPr>
        <w:ind w:left="4440" w:hanging="180"/>
      </w:pPr>
    </w:lvl>
    <w:lvl w:ilvl="6" w:tplc="5DB0B84E" w:tentative="1">
      <w:start w:val="1"/>
      <w:numFmt w:val="decimal"/>
      <w:lvlText w:val="%7."/>
      <w:lvlJc w:val="left"/>
      <w:pPr>
        <w:ind w:left="5160" w:hanging="360"/>
      </w:pPr>
    </w:lvl>
    <w:lvl w:ilvl="7" w:tplc="28EC71C0" w:tentative="1">
      <w:start w:val="1"/>
      <w:numFmt w:val="lowerLetter"/>
      <w:lvlText w:val="%8."/>
      <w:lvlJc w:val="left"/>
      <w:pPr>
        <w:ind w:left="5880" w:hanging="360"/>
      </w:pPr>
    </w:lvl>
    <w:lvl w:ilvl="8" w:tplc="37F4F432" w:tentative="1">
      <w:start w:val="1"/>
      <w:numFmt w:val="lowerRoman"/>
      <w:lvlText w:val="%9."/>
      <w:lvlJc w:val="right"/>
      <w:pPr>
        <w:ind w:left="6600" w:hanging="180"/>
      </w:pPr>
    </w:lvl>
  </w:abstractNum>
  <w:abstractNum w:abstractNumId="6" w15:restartNumberingAfterBreak="0">
    <w:nsid w:val="11E77CAF"/>
    <w:multiLevelType w:val="hybridMultilevel"/>
    <w:tmpl w:val="1E3C2BCC"/>
    <w:lvl w:ilvl="0" w:tplc="668EE37C">
      <w:start w:val="1"/>
      <w:numFmt w:val="bullet"/>
      <w:lvlText w:val="o"/>
      <w:lvlJc w:val="left"/>
      <w:pPr>
        <w:ind w:left="360" w:hanging="360"/>
      </w:pPr>
      <w:rPr>
        <w:rFonts w:ascii="Courier New" w:hAnsi="Courier New" w:cs="Courier New" w:hint="default"/>
      </w:rPr>
    </w:lvl>
    <w:lvl w:ilvl="1" w:tplc="872C2B88" w:tentative="1">
      <w:start w:val="1"/>
      <w:numFmt w:val="bullet"/>
      <w:lvlText w:val="o"/>
      <w:lvlJc w:val="left"/>
      <w:pPr>
        <w:ind w:left="1080" w:hanging="360"/>
      </w:pPr>
      <w:rPr>
        <w:rFonts w:ascii="Courier New" w:hAnsi="Courier New" w:cs="Courier New" w:hint="default"/>
      </w:rPr>
    </w:lvl>
    <w:lvl w:ilvl="2" w:tplc="808032D4" w:tentative="1">
      <w:start w:val="1"/>
      <w:numFmt w:val="bullet"/>
      <w:lvlText w:val=""/>
      <w:lvlJc w:val="left"/>
      <w:pPr>
        <w:ind w:left="1800" w:hanging="360"/>
      </w:pPr>
      <w:rPr>
        <w:rFonts w:ascii="Wingdings" w:hAnsi="Wingdings" w:hint="default"/>
      </w:rPr>
    </w:lvl>
    <w:lvl w:ilvl="3" w:tplc="77B24CE0" w:tentative="1">
      <w:start w:val="1"/>
      <w:numFmt w:val="bullet"/>
      <w:lvlText w:val=""/>
      <w:lvlJc w:val="left"/>
      <w:pPr>
        <w:ind w:left="2520" w:hanging="360"/>
      </w:pPr>
      <w:rPr>
        <w:rFonts w:ascii="Symbol" w:hAnsi="Symbol" w:hint="default"/>
      </w:rPr>
    </w:lvl>
    <w:lvl w:ilvl="4" w:tplc="95ECEC8C" w:tentative="1">
      <w:start w:val="1"/>
      <w:numFmt w:val="bullet"/>
      <w:lvlText w:val="o"/>
      <w:lvlJc w:val="left"/>
      <w:pPr>
        <w:ind w:left="3240" w:hanging="360"/>
      </w:pPr>
      <w:rPr>
        <w:rFonts w:ascii="Courier New" w:hAnsi="Courier New" w:cs="Courier New" w:hint="default"/>
      </w:rPr>
    </w:lvl>
    <w:lvl w:ilvl="5" w:tplc="4B882FB6" w:tentative="1">
      <w:start w:val="1"/>
      <w:numFmt w:val="bullet"/>
      <w:lvlText w:val=""/>
      <w:lvlJc w:val="left"/>
      <w:pPr>
        <w:ind w:left="3960" w:hanging="360"/>
      </w:pPr>
      <w:rPr>
        <w:rFonts w:ascii="Wingdings" w:hAnsi="Wingdings" w:hint="default"/>
      </w:rPr>
    </w:lvl>
    <w:lvl w:ilvl="6" w:tplc="CD304498" w:tentative="1">
      <w:start w:val="1"/>
      <w:numFmt w:val="bullet"/>
      <w:lvlText w:val=""/>
      <w:lvlJc w:val="left"/>
      <w:pPr>
        <w:ind w:left="4680" w:hanging="360"/>
      </w:pPr>
      <w:rPr>
        <w:rFonts w:ascii="Symbol" w:hAnsi="Symbol" w:hint="default"/>
      </w:rPr>
    </w:lvl>
    <w:lvl w:ilvl="7" w:tplc="F5C2BCBE" w:tentative="1">
      <w:start w:val="1"/>
      <w:numFmt w:val="bullet"/>
      <w:lvlText w:val="o"/>
      <w:lvlJc w:val="left"/>
      <w:pPr>
        <w:ind w:left="5400" w:hanging="360"/>
      </w:pPr>
      <w:rPr>
        <w:rFonts w:ascii="Courier New" w:hAnsi="Courier New" w:cs="Courier New" w:hint="default"/>
      </w:rPr>
    </w:lvl>
    <w:lvl w:ilvl="8" w:tplc="5582C6B8" w:tentative="1">
      <w:start w:val="1"/>
      <w:numFmt w:val="bullet"/>
      <w:lvlText w:val=""/>
      <w:lvlJc w:val="left"/>
      <w:pPr>
        <w:ind w:left="6120" w:hanging="360"/>
      </w:pPr>
      <w:rPr>
        <w:rFonts w:ascii="Wingdings" w:hAnsi="Wingdings" w:hint="default"/>
      </w:rPr>
    </w:lvl>
  </w:abstractNum>
  <w:abstractNum w:abstractNumId="7" w15:restartNumberingAfterBreak="0">
    <w:nsid w:val="120C795A"/>
    <w:multiLevelType w:val="hybridMultilevel"/>
    <w:tmpl w:val="69484B30"/>
    <w:lvl w:ilvl="0" w:tplc="38B28A12">
      <w:start w:val="1"/>
      <w:numFmt w:val="bullet"/>
      <w:lvlText w:val=""/>
      <w:lvlJc w:val="left"/>
      <w:pPr>
        <w:ind w:left="360" w:hanging="360"/>
      </w:pPr>
      <w:rPr>
        <w:rFonts w:ascii="Wingdings" w:hAnsi="Wingdings" w:hint="default"/>
      </w:rPr>
    </w:lvl>
    <w:lvl w:ilvl="1" w:tplc="61CE7458" w:tentative="1">
      <w:start w:val="1"/>
      <w:numFmt w:val="bullet"/>
      <w:lvlText w:val="o"/>
      <w:lvlJc w:val="left"/>
      <w:pPr>
        <w:ind w:left="1080" w:hanging="360"/>
      </w:pPr>
      <w:rPr>
        <w:rFonts w:ascii="Courier New" w:hAnsi="Courier New" w:cs="Courier New" w:hint="default"/>
      </w:rPr>
    </w:lvl>
    <w:lvl w:ilvl="2" w:tplc="F62A2DD4" w:tentative="1">
      <w:start w:val="1"/>
      <w:numFmt w:val="bullet"/>
      <w:lvlText w:val=""/>
      <w:lvlJc w:val="left"/>
      <w:pPr>
        <w:ind w:left="1800" w:hanging="360"/>
      </w:pPr>
      <w:rPr>
        <w:rFonts w:ascii="Wingdings" w:hAnsi="Wingdings" w:hint="default"/>
      </w:rPr>
    </w:lvl>
    <w:lvl w:ilvl="3" w:tplc="657CD836" w:tentative="1">
      <w:start w:val="1"/>
      <w:numFmt w:val="bullet"/>
      <w:lvlText w:val=""/>
      <w:lvlJc w:val="left"/>
      <w:pPr>
        <w:ind w:left="2520" w:hanging="360"/>
      </w:pPr>
      <w:rPr>
        <w:rFonts w:ascii="Symbol" w:hAnsi="Symbol" w:hint="default"/>
      </w:rPr>
    </w:lvl>
    <w:lvl w:ilvl="4" w:tplc="449EF7B8" w:tentative="1">
      <w:start w:val="1"/>
      <w:numFmt w:val="bullet"/>
      <w:lvlText w:val="o"/>
      <w:lvlJc w:val="left"/>
      <w:pPr>
        <w:ind w:left="3240" w:hanging="360"/>
      </w:pPr>
      <w:rPr>
        <w:rFonts w:ascii="Courier New" w:hAnsi="Courier New" w:cs="Courier New" w:hint="default"/>
      </w:rPr>
    </w:lvl>
    <w:lvl w:ilvl="5" w:tplc="126286BE" w:tentative="1">
      <w:start w:val="1"/>
      <w:numFmt w:val="bullet"/>
      <w:lvlText w:val=""/>
      <w:lvlJc w:val="left"/>
      <w:pPr>
        <w:ind w:left="3960" w:hanging="360"/>
      </w:pPr>
      <w:rPr>
        <w:rFonts w:ascii="Wingdings" w:hAnsi="Wingdings" w:hint="default"/>
      </w:rPr>
    </w:lvl>
    <w:lvl w:ilvl="6" w:tplc="8CEA4F6C" w:tentative="1">
      <w:start w:val="1"/>
      <w:numFmt w:val="bullet"/>
      <w:lvlText w:val=""/>
      <w:lvlJc w:val="left"/>
      <w:pPr>
        <w:ind w:left="4680" w:hanging="360"/>
      </w:pPr>
      <w:rPr>
        <w:rFonts w:ascii="Symbol" w:hAnsi="Symbol" w:hint="default"/>
      </w:rPr>
    </w:lvl>
    <w:lvl w:ilvl="7" w:tplc="317847BA" w:tentative="1">
      <w:start w:val="1"/>
      <w:numFmt w:val="bullet"/>
      <w:lvlText w:val="o"/>
      <w:lvlJc w:val="left"/>
      <w:pPr>
        <w:ind w:left="5400" w:hanging="360"/>
      </w:pPr>
      <w:rPr>
        <w:rFonts w:ascii="Courier New" w:hAnsi="Courier New" w:cs="Courier New" w:hint="default"/>
      </w:rPr>
    </w:lvl>
    <w:lvl w:ilvl="8" w:tplc="1F6CFC7C" w:tentative="1">
      <w:start w:val="1"/>
      <w:numFmt w:val="bullet"/>
      <w:lvlText w:val=""/>
      <w:lvlJc w:val="left"/>
      <w:pPr>
        <w:ind w:left="6120" w:hanging="360"/>
      </w:pPr>
      <w:rPr>
        <w:rFonts w:ascii="Wingdings" w:hAnsi="Wingdings" w:hint="default"/>
      </w:rPr>
    </w:lvl>
  </w:abstractNum>
  <w:abstractNum w:abstractNumId="8" w15:restartNumberingAfterBreak="0">
    <w:nsid w:val="157F4AAF"/>
    <w:multiLevelType w:val="hybridMultilevel"/>
    <w:tmpl w:val="E4F06EC6"/>
    <w:lvl w:ilvl="0" w:tplc="A90251E2">
      <w:start w:val="200"/>
      <w:numFmt w:val="bullet"/>
      <w:lvlText w:val=""/>
      <w:lvlJc w:val="left"/>
      <w:pPr>
        <w:ind w:left="720" w:hanging="360"/>
      </w:pPr>
      <w:rPr>
        <w:rFonts w:ascii="Symbol" w:eastAsiaTheme="minorEastAsia" w:hAnsi="Symbol" w:cstheme="minorBidi" w:hint="default"/>
      </w:rPr>
    </w:lvl>
    <w:lvl w:ilvl="1" w:tplc="C2060AC0" w:tentative="1">
      <w:start w:val="1"/>
      <w:numFmt w:val="bullet"/>
      <w:lvlText w:val="o"/>
      <w:lvlJc w:val="left"/>
      <w:pPr>
        <w:ind w:left="1440" w:hanging="360"/>
      </w:pPr>
      <w:rPr>
        <w:rFonts w:ascii="Courier New" w:hAnsi="Courier New" w:cs="Courier New" w:hint="default"/>
      </w:rPr>
    </w:lvl>
    <w:lvl w:ilvl="2" w:tplc="DA0A6410" w:tentative="1">
      <w:start w:val="1"/>
      <w:numFmt w:val="bullet"/>
      <w:lvlText w:val=""/>
      <w:lvlJc w:val="left"/>
      <w:pPr>
        <w:ind w:left="2160" w:hanging="360"/>
      </w:pPr>
      <w:rPr>
        <w:rFonts w:ascii="Wingdings" w:hAnsi="Wingdings" w:hint="default"/>
      </w:rPr>
    </w:lvl>
    <w:lvl w:ilvl="3" w:tplc="32E4CD70" w:tentative="1">
      <w:start w:val="1"/>
      <w:numFmt w:val="bullet"/>
      <w:lvlText w:val=""/>
      <w:lvlJc w:val="left"/>
      <w:pPr>
        <w:ind w:left="2880" w:hanging="360"/>
      </w:pPr>
      <w:rPr>
        <w:rFonts w:ascii="Symbol" w:hAnsi="Symbol" w:hint="default"/>
      </w:rPr>
    </w:lvl>
    <w:lvl w:ilvl="4" w:tplc="BD82A8AC" w:tentative="1">
      <w:start w:val="1"/>
      <w:numFmt w:val="bullet"/>
      <w:lvlText w:val="o"/>
      <w:lvlJc w:val="left"/>
      <w:pPr>
        <w:ind w:left="3600" w:hanging="360"/>
      </w:pPr>
      <w:rPr>
        <w:rFonts w:ascii="Courier New" w:hAnsi="Courier New" w:cs="Courier New" w:hint="default"/>
      </w:rPr>
    </w:lvl>
    <w:lvl w:ilvl="5" w:tplc="7CE4A680" w:tentative="1">
      <w:start w:val="1"/>
      <w:numFmt w:val="bullet"/>
      <w:lvlText w:val=""/>
      <w:lvlJc w:val="left"/>
      <w:pPr>
        <w:ind w:left="4320" w:hanging="360"/>
      </w:pPr>
      <w:rPr>
        <w:rFonts w:ascii="Wingdings" w:hAnsi="Wingdings" w:hint="default"/>
      </w:rPr>
    </w:lvl>
    <w:lvl w:ilvl="6" w:tplc="FCB0B886" w:tentative="1">
      <w:start w:val="1"/>
      <w:numFmt w:val="bullet"/>
      <w:lvlText w:val=""/>
      <w:lvlJc w:val="left"/>
      <w:pPr>
        <w:ind w:left="5040" w:hanging="360"/>
      </w:pPr>
      <w:rPr>
        <w:rFonts w:ascii="Symbol" w:hAnsi="Symbol" w:hint="default"/>
      </w:rPr>
    </w:lvl>
    <w:lvl w:ilvl="7" w:tplc="9E98C968" w:tentative="1">
      <w:start w:val="1"/>
      <w:numFmt w:val="bullet"/>
      <w:lvlText w:val="o"/>
      <w:lvlJc w:val="left"/>
      <w:pPr>
        <w:ind w:left="5760" w:hanging="360"/>
      </w:pPr>
      <w:rPr>
        <w:rFonts w:ascii="Courier New" w:hAnsi="Courier New" w:cs="Courier New" w:hint="default"/>
      </w:rPr>
    </w:lvl>
    <w:lvl w:ilvl="8" w:tplc="43627C7A" w:tentative="1">
      <w:start w:val="1"/>
      <w:numFmt w:val="bullet"/>
      <w:lvlText w:val=""/>
      <w:lvlJc w:val="left"/>
      <w:pPr>
        <w:ind w:left="6480" w:hanging="360"/>
      </w:pPr>
      <w:rPr>
        <w:rFonts w:ascii="Wingdings" w:hAnsi="Wingdings" w:hint="default"/>
      </w:rPr>
    </w:lvl>
  </w:abstractNum>
  <w:abstractNum w:abstractNumId="9" w15:restartNumberingAfterBreak="0">
    <w:nsid w:val="1E207087"/>
    <w:multiLevelType w:val="hybridMultilevel"/>
    <w:tmpl w:val="8B56E18C"/>
    <w:lvl w:ilvl="0" w:tplc="4B6CE7B6">
      <w:start w:val="1"/>
      <w:numFmt w:val="lowerLetter"/>
      <w:lvlText w:val="(%1)"/>
      <w:lvlJc w:val="left"/>
      <w:pPr>
        <w:ind w:left="360" w:hanging="360"/>
      </w:pPr>
      <w:rPr>
        <w:rFonts w:ascii="Times New Roman" w:hAnsi="Times New Roman" w:cs="Times New Roman" w:hint="default"/>
        <w:i w:val="0"/>
        <w:iCs/>
        <w:sz w:val="24"/>
        <w:szCs w:val="24"/>
      </w:rPr>
    </w:lvl>
    <w:lvl w:ilvl="1" w:tplc="EE74580C" w:tentative="1">
      <w:start w:val="1"/>
      <w:numFmt w:val="lowerLetter"/>
      <w:lvlText w:val="%2."/>
      <w:lvlJc w:val="left"/>
      <w:pPr>
        <w:ind w:left="1080" w:hanging="360"/>
      </w:pPr>
    </w:lvl>
    <w:lvl w:ilvl="2" w:tplc="1ED2ACBE" w:tentative="1">
      <w:start w:val="1"/>
      <w:numFmt w:val="lowerRoman"/>
      <w:lvlText w:val="%3."/>
      <w:lvlJc w:val="right"/>
      <w:pPr>
        <w:ind w:left="1800" w:hanging="180"/>
      </w:pPr>
    </w:lvl>
    <w:lvl w:ilvl="3" w:tplc="672EA90E" w:tentative="1">
      <w:start w:val="1"/>
      <w:numFmt w:val="decimal"/>
      <w:lvlText w:val="%4."/>
      <w:lvlJc w:val="left"/>
      <w:pPr>
        <w:ind w:left="2520" w:hanging="360"/>
      </w:pPr>
    </w:lvl>
    <w:lvl w:ilvl="4" w:tplc="1B4C7852" w:tentative="1">
      <w:start w:val="1"/>
      <w:numFmt w:val="lowerLetter"/>
      <w:lvlText w:val="%5."/>
      <w:lvlJc w:val="left"/>
      <w:pPr>
        <w:ind w:left="3240" w:hanging="360"/>
      </w:pPr>
    </w:lvl>
    <w:lvl w:ilvl="5" w:tplc="440A9FE4" w:tentative="1">
      <w:start w:val="1"/>
      <w:numFmt w:val="lowerRoman"/>
      <w:lvlText w:val="%6."/>
      <w:lvlJc w:val="right"/>
      <w:pPr>
        <w:ind w:left="3960" w:hanging="180"/>
      </w:pPr>
    </w:lvl>
    <w:lvl w:ilvl="6" w:tplc="9A74C1A2" w:tentative="1">
      <w:start w:val="1"/>
      <w:numFmt w:val="decimal"/>
      <w:lvlText w:val="%7."/>
      <w:lvlJc w:val="left"/>
      <w:pPr>
        <w:ind w:left="4680" w:hanging="360"/>
      </w:pPr>
    </w:lvl>
    <w:lvl w:ilvl="7" w:tplc="D6B2F26E" w:tentative="1">
      <w:start w:val="1"/>
      <w:numFmt w:val="lowerLetter"/>
      <w:lvlText w:val="%8."/>
      <w:lvlJc w:val="left"/>
      <w:pPr>
        <w:ind w:left="5400" w:hanging="360"/>
      </w:pPr>
    </w:lvl>
    <w:lvl w:ilvl="8" w:tplc="0866782A" w:tentative="1">
      <w:start w:val="1"/>
      <w:numFmt w:val="lowerRoman"/>
      <w:lvlText w:val="%9."/>
      <w:lvlJc w:val="right"/>
      <w:pPr>
        <w:ind w:left="6120" w:hanging="180"/>
      </w:pPr>
    </w:lvl>
  </w:abstractNum>
  <w:abstractNum w:abstractNumId="10" w15:restartNumberingAfterBreak="0">
    <w:nsid w:val="20C676DA"/>
    <w:multiLevelType w:val="hybridMultilevel"/>
    <w:tmpl w:val="A3B623BE"/>
    <w:lvl w:ilvl="0" w:tplc="B790BABE">
      <w:start w:val="1"/>
      <w:numFmt w:val="bullet"/>
      <w:lvlText w:val="•"/>
      <w:lvlJc w:val="left"/>
      <w:pPr>
        <w:tabs>
          <w:tab w:val="num" w:pos="720"/>
        </w:tabs>
        <w:ind w:left="720" w:hanging="360"/>
      </w:pPr>
      <w:rPr>
        <w:rFonts w:ascii="Arial" w:hAnsi="Arial" w:hint="default"/>
      </w:rPr>
    </w:lvl>
    <w:lvl w:ilvl="1" w:tplc="8140D45C" w:tentative="1">
      <w:start w:val="1"/>
      <w:numFmt w:val="bullet"/>
      <w:lvlText w:val="•"/>
      <w:lvlJc w:val="left"/>
      <w:pPr>
        <w:tabs>
          <w:tab w:val="num" w:pos="1440"/>
        </w:tabs>
        <w:ind w:left="1440" w:hanging="360"/>
      </w:pPr>
      <w:rPr>
        <w:rFonts w:ascii="Arial" w:hAnsi="Arial" w:hint="default"/>
      </w:rPr>
    </w:lvl>
    <w:lvl w:ilvl="2" w:tplc="5F721AB4" w:tentative="1">
      <w:start w:val="1"/>
      <w:numFmt w:val="bullet"/>
      <w:lvlText w:val="•"/>
      <w:lvlJc w:val="left"/>
      <w:pPr>
        <w:tabs>
          <w:tab w:val="num" w:pos="2160"/>
        </w:tabs>
        <w:ind w:left="2160" w:hanging="360"/>
      </w:pPr>
      <w:rPr>
        <w:rFonts w:ascii="Arial" w:hAnsi="Arial" w:hint="default"/>
      </w:rPr>
    </w:lvl>
    <w:lvl w:ilvl="3" w:tplc="F4F4ED74" w:tentative="1">
      <w:start w:val="1"/>
      <w:numFmt w:val="bullet"/>
      <w:lvlText w:val="•"/>
      <w:lvlJc w:val="left"/>
      <w:pPr>
        <w:tabs>
          <w:tab w:val="num" w:pos="2880"/>
        </w:tabs>
        <w:ind w:left="2880" w:hanging="360"/>
      </w:pPr>
      <w:rPr>
        <w:rFonts w:ascii="Arial" w:hAnsi="Arial" w:hint="default"/>
      </w:rPr>
    </w:lvl>
    <w:lvl w:ilvl="4" w:tplc="404611A8" w:tentative="1">
      <w:start w:val="1"/>
      <w:numFmt w:val="bullet"/>
      <w:lvlText w:val="•"/>
      <w:lvlJc w:val="left"/>
      <w:pPr>
        <w:tabs>
          <w:tab w:val="num" w:pos="3600"/>
        </w:tabs>
        <w:ind w:left="3600" w:hanging="360"/>
      </w:pPr>
      <w:rPr>
        <w:rFonts w:ascii="Arial" w:hAnsi="Arial" w:hint="default"/>
      </w:rPr>
    </w:lvl>
    <w:lvl w:ilvl="5" w:tplc="9CA61A1E" w:tentative="1">
      <w:start w:val="1"/>
      <w:numFmt w:val="bullet"/>
      <w:lvlText w:val="•"/>
      <w:lvlJc w:val="left"/>
      <w:pPr>
        <w:tabs>
          <w:tab w:val="num" w:pos="4320"/>
        </w:tabs>
        <w:ind w:left="4320" w:hanging="360"/>
      </w:pPr>
      <w:rPr>
        <w:rFonts w:ascii="Arial" w:hAnsi="Arial" w:hint="default"/>
      </w:rPr>
    </w:lvl>
    <w:lvl w:ilvl="6" w:tplc="4B127858" w:tentative="1">
      <w:start w:val="1"/>
      <w:numFmt w:val="bullet"/>
      <w:lvlText w:val="•"/>
      <w:lvlJc w:val="left"/>
      <w:pPr>
        <w:tabs>
          <w:tab w:val="num" w:pos="5040"/>
        </w:tabs>
        <w:ind w:left="5040" w:hanging="360"/>
      </w:pPr>
      <w:rPr>
        <w:rFonts w:ascii="Arial" w:hAnsi="Arial" w:hint="default"/>
      </w:rPr>
    </w:lvl>
    <w:lvl w:ilvl="7" w:tplc="2494C1E4" w:tentative="1">
      <w:start w:val="1"/>
      <w:numFmt w:val="bullet"/>
      <w:lvlText w:val="•"/>
      <w:lvlJc w:val="left"/>
      <w:pPr>
        <w:tabs>
          <w:tab w:val="num" w:pos="5760"/>
        </w:tabs>
        <w:ind w:left="5760" w:hanging="360"/>
      </w:pPr>
      <w:rPr>
        <w:rFonts w:ascii="Arial" w:hAnsi="Arial" w:hint="default"/>
      </w:rPr>
    </w:lvl>
    <w:lvl w:ilvl="8" w:tplc="C256CE4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1CB12C9"/>
    <w:multiLevelType w:val="hybridMultilevel"/>
    <w:tmpl w:val="1270D102"/>
    <w:lvl w:ilvl="0" w:tplc="A2587C9A">
      <w:start w:val="1"/>
      <w:numFmt w:val="lowerLetter"/>
      <w:lvlText w:val="(%1)"/>
      <w:lvlJc w:val="left"/>
      <w:pPr>
        <w:ind w:left="720" w:hanging="360"/>
      </w:pPr>
      <w:rPr>
        <w:rFonts w:hint="default"/>
      </w:rPr>
    </w:lvl>
    <w:lvl w:ilvl="1" w:tplc="A9387A94" w:tentative="1">
      <w:start w:val="1"/>
      <w:numFmt w:val="lowerLetter"/>
      <w:lvlText w:val="%2."/>
      <w:lvlJc w:val="left"/>
      <w:pPr>
        <w:ind w:left="1440" w:hanging="360"/>
      </w:pPr>
    </w:lvl>
    <w:lvl w:ilvl="2" w:tplc="FAA89730" w:tentative="1">
      <w:start w:val="1"/>
      <w:numFmt w:val="lowerRoman"/>
      <w:lvlText w:val="%3."/>
      <w:lvlJc w:val="right"/>
      <w:pPr>
        <w:ind w:left="2160" w:hanging="180"/>
      </w:pPr>
    </w:lvl>
    <w:lvl w:ilvl="3" w:tplc="7D7A1CB8" w:tentative="1">
      <w:start w:val="1"/>
      <w:numFmt w:val="decimal"/>
      <w:lvlText w:val="%4."/>
      <w:lvlJc w:val="left"/>
      <w:pPr>
        <w:ind w:left="2880" w:hanging="360"/>
      </w:pPr>
    </w:lvl>
    <w:lvl w:ilvl="4" w:tplc="4210AA16" w:tentative="1">
      <w:start w:val="1"/>
      <w:numFmt w:val="lowerLetter"/>
      <w:lvlText w:val="%5."/>
      <w:lvlJc w:val="left"/>
      <w:pPr>
        <w:ind w:left="3600" w:hanging="360"/>
      </w:pPr>
    </w:lvl>
    <w:lvl w:ilvl="5" w:tplc="99304D5E" w:tentative="1">
      <w:start w:val="1"/>
      <w:numFmt w:val="lowerRoman"/>
      <w:lvlText w:val="%6."/>
      <w:lvlJc w:val="right"/>
      <w:pPr>
        <w:ind w:left="4320" w:hanging="180"/>
      </w:pPr>
    </w:lvl>
    <w:lvl w:ilvl="6" w:tplc="A56A50BA" w:tentative="1">
      <w:start w:val="1"/>
      <w:numFmt w:val="decimal"/>
      <w:lvlText w:val="%7."/>
      <w:lvlJc w:val="left"/>
      <w:pPr>
        <w:ind w:left="5040" w:hanging="360"/>
      </w:pPr>
    </w:lvl>
    <w:lvl w:ilvl="7" w:tplc="4B02E178" w:tentative="1">
      <w:start w:val="1"/>
      <w:numFmt w:val="lowerLetter"/>
      <w:lvlText w:val="%8."/>
      <w:lvlJc w:val="left"/>
      <w:pPr>
        <w:ind w:left="5760" w:hanging="360"/>
      </w:pPr>
    </w:lvl>
    <w:lvl w:ilvl="8" w:tplc="7E1A3FF8" w:tentative="1">
      <w:start w:val="1"/>
      <w:numFmt w:val="lowerRoman"/>
      <w:lvlText w:val="%9."/>
      <w:lvlJc w:val="right"/>
      <w:pPr>
        <w:ind w:left="6480" w:hanging="180"/>
      </w:pPr>
    </w:lvl>
  </w:abstractNum>
  <w:abstractNum w:abstractNumId="12" w15:restartNumberingAfterBreak="0">
    <w:nsid w:val="38BE0EF6"/>
    <w:multiLevelType w:val="hybridMultilevel"/>
    <w:tmpl w:val="3FA8A35C"/>
    <w:lvl w:ilvl="0" w:tplc="1744F2DC">
      <w:start w:val="1"/>
      <w:numFmt w:val="bullet"/>
      <w:lvlText w:val="•"/>
      <w:lvlJc w:val="left"/>
      <w:pPr>
        <w:tabs>
          <w:tab w:val="num" w:pos="720"/>
        </w:tabs>
        <w:ind w:left="720" w:hanging="360"/>
      </w:pPr>
      <w:rPr>
        <w:rFonts w:ascii="Arial" w:hAnsi="Arial" w:hint="default"/>
      </w:rPr>
    </w:lvl>
    <w:lvl w:ilvl="1" w:tplc="9514B82E" w:tentative="1">
      <w:start w:val="1"/>
      <w:numFmt w:val="bullet"/>
      <w:lvlText w:val="•"/>
      <w:lvlJc w:val="left"/>
      <w:pPr>
        <w:tabs>
          <w:tab w:val="num" w:pos="1440"/>
        </w:tabs>
        <w:ind w:left="1440" w:hanging="360"/>
      </w:pPr>
      <w:rPr>
        <w:rFonts w:ascii="Arial" w:hAnsi="Arial" w:hint="default"/>
      </w:rPr>
    </w:lvl>
    <w:lvl w:ilvl="2" w:tplc="41DC2132" w:tentative="1">
      <w:start w:val="1"/>
      <w:numFmt w:val="bullet"/>
      <w:lvlText w:val="•"/>
      <w:lvlJc w:val="left"/>
      <w:pPr>
        <w:tabs>
          <w:tab w:val="num" w:pos="2160"/>
        </w:tabs>
        <w:ind w:left="2160" w:hanging="360"/>
      </w:pPr>
      <w:rPr>
        <w:rFonts w:ascii="Arial" w:hAnsi="Arial" w:hint="default"/>
      </w:rPr>
    </w:lvl>
    <w:lvl w:ilvl="3" w:tplc="D226B014" w:tentative="1">
      <w:start w:val="1"/>
      <w:numFmt w:val="bullet"/>
      <w:lvlText w:val="•"/>
      <w:lvlJc w:val="left"/>
      <w:pPr>
        <w:tabs>
          <w:tab w:val="num" w:pos="2880"/>
        </w:tabs>
        <w:ind w:left="2880" w:hanging="360"/>
      </w:pPr>
      <w:rPr>
        <w:rFonts w:ascii="Arial" w:hAnsi="Arial" w:hint="default"/>
      </w:rPr>
    </w:lvl>
    <w:lvl w:ilvl="4" w:tplc="804A192C" w:tentative="1">
      <w:start w:val="1"/>
      <w:numFmt w:val="bullet"/>
      <w:lvlText w:val="•"/>
      <w:lvlJc w:val="left"/>
      <w:pPr>
        <w:tabs>
          <w:tab w:val="num" w:pos="3600"/>
        </w:tabs>
        <w:ind w:left="3600" w:hanging="360"/>
      </w:pPr>
      <w:rPr>
        <w:rFonts w:ascii="Arial" w:hAnsi="Arial" w:hint="default"/>
      </w:rPr>
    </w:lvl>
    <w:lvl w:ilvl="5" w:tplc="14380C92" w:tentative="1">
      <w:start w:val="1"/>
      <w:numFmt w:val="bullet"/>
      <w:lvlText w:val="•"/>
      <w:lvlJc w:val="left"/>
      <w:pPr>
        <w:tabs>
          <w:tab w:val="num" w:pos="4320"/>
        </w:tabs>
        <w:ind w:left="4320" w:hanging="360"/>
      </w:pPr>
      <w:rPr>
        <w:rFonts w:ascii="Arial" w:hAnsi="Arial" w:hint="default"/>
      </w:rPr>
    </w:lvl>
    <w:lvl w:ilvl="6" w:tplc="9306EC50" w:tentative="1">
      <w:start w:val="1"/>
      <w:numFmt w:val="bullet"/>
      <w:lvlText w:val="•"/>
      <w:lvlJc w:val="left"/>
      <w:pPr>
        <w:tabs>
          <w:tab w:val="num" w:pos="5040"/>
        </w:tabs>
        <w:ind w:left="5040" w:hanging="360"/>
      </w:pPr>
      <w:rPr>
        <w:rFonts w:ascii="Arial" w:hAnsi="Arial" w:hint="default"/>
      </w:rPr>
    </w:lvl>
    <w:lvl w:ilvl="7" w:tplc="7C2E596A" w:tentative="1">
      <w:start w:val="1"/>
      <w:numFmt w:val="bullet"/>
      <w:lvlText w:val="•"/>
      <w:lvlJc w:val="left"/>
      <w:pPr>
        <w:tabs>
          <w:tab w:val="num" w:pos="5760"/>
        </w:tabs>
        <w:ind w:left="5760" w:hanging="360"/>
      </w:pPr>
      <w:rPr>
        <w:rFonts w:ascii="Arial" w:hAnsi="Arial" w:hint="default"/>
      </w:rPr>
    </w:lvl>
    <w:lvl w:ilvl="8" w:tplc="8B12AED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A562A06"/>
    <w:multiLevelType w:val="multilevel"/>
    <w:tmpl w:val="2954E0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E6736F4"/>
    <w:multiLevelType w:val="hybridMultilevel"/>
    <w:tmpl w:val="C6041166"/>
    <w:lvl w:ilvl="0" w:tplc="EE9460AC">
      <w:start w:val="1"/>
      <w:numFmt w:val="bullet"/>
      <w:lvlText w:val=""/>
      <w:lvlJc w:val="left"/>
      <w:pPr>
        <w:ind w:left="720" w:hanging="360"/>
      </w:pPr>
      <w:rPr>
        <w:rFonts w:ascii="Symbol" w:hAnsi="Symbol" w:hint="default"/>
      </w:rPr>
    </w:lvl>
    <w:lvl w:ilvl="1" w:tplc="27CE6FA4" w:tentative="1">
      <w:start w:val="1"/>
      <w:numFmt w:val="bullet"/>
      <w:lvlText w:val="o"/>
      <w:lvlJc w:val="left"/>
      <w:pPr>
        <w:ind w:left="1440" w:hanging="360"/>
      </w:pPr>
      <w:rPr>
        <w:rFonts w:ascii="Courier New" w:hAnsi="Courier New" w:cs="Courier New" w:hint="default"/>
      </w:rPr>
    </w:lvl>
    <w:lvl w:ilvl="2" w:tplc="623E6700" w:tentative="1">
      <w:start w:val="1"/>
      <w:numFmt w:val="bullet"/>
      <w:lvlText w:val=""/>
      <w:lvlJc w:val="left"/>
      <w:pPr>
        <w:ind w:left="2160" w:hanging="360"/>
      </w:pPr>
      <w:rPr>
        <w:rFonts w:ascii="Wingdings" w:hAnsi="Wingdings" w:hint="default"/>
      </w:rPr>
    </w:lvl>
    <w:lvl w:ilvl="3" w:tplc="D19C0F1E" w:tentative="1">
      <w:start w:val="1"/>
      <w:numFmt w:val="bullet"/>
      <w:lvlText w:val=""/>
      <w:lvlJc w:val="left"/>
      <w:pPr>
        <w:ind w:left="2880" w:hanging="360"/>
      </w:pPr>
      <w:rPr>
        <w:rFonts w:ascii="Symbol" w:hAnsi="Symbol" w:hint="default"/>
      </w:rPr>
    </w:lvl>
    <w:lvl w:ilvl="4" w:tplc="502409B8" w:tentative="1">
      <w:start w:val="1"/>
      <w:numFmt w:val="bullet"/>
      <w:lvlText w:val="o"/>
      <w:lvlJc w:val="left"/>
      <w:pPr>
        <w:ind w:left="3600" w:hanging="360"/>
      </w:pPr>
      <w:rPr>
        <w:rFonts w:ascii="Courier New" w:hAnsi="Courier New" w:cs="Courier New" w:hint="default"/>
      </w:rPr>
    </w:lvl>
    <w:lvl w:ilvl="5" w:tplc="4D041914" w:tentative="1">
      <w:start w:val="1"/>
      <w:numFmt w:val="bullet"/>
      <w:lvlText w:val=""/>
      <w:lvlJc w:val="left"/>
      <w:pPr>
        <w:ind w:left="4320" w:hanging="360"/>
      </w:pPr>
      <w:rPr>
        <w:rFonts w:ascii="Wingdings" w:hAnsi="Wingdings" w:hint="default"/>
      </w:rPr>
    </w:lvl>
    <w:lvl w:ilvl="6" w:tplc="9E14D682" w:tentative="1">
      <w:start w:val="1"/>
      <w:numFmt w:val="bullet"/>
      <w:lvlText w:val=""/>
      <w:lvlJc w:val="left"/>
      <w:pPr>
        <w:ind w:left="5040" w:hanging="360"/>
      </w:pPr>
      <w:rPr>
        <w:rFonts w:ascii="Symbol" w:hAnsi="Symbol" w:hint="default"/>
      </w:rPr>
    </w:lvl>
    <w:lvl w:ilvl="7" w:tplc="CEA650D2" w:tentative="1">
      <w:start w:val="1"/>
      <w:numFmt w:val="bullet"/>
      <w:lvlText w:val="o"/>
      <w:lvlJc w:val="left"/>
      <w:pPr>
        <w:ind w:left="5760" w:hanging="360"/>
      </w:pPr>
      <w:rPr>
        <w:rFonts w:ascii="Courier New" w:hAnsi="Courier New" w:cs="Courier New" w:hint="default"/>
      </w:rPr>
    </w:lvl>
    <w:lvl w:ilvl="8" w:tplc="1D2A31B8" w:tentative="1">
      <w:start w:val="1"/>
      <w:numFmt w:val="bullet"/>
      <w:lvlText w:val=""/>
      <w:lvlJc w:val="left"/>
      <w:pPr>
        <w:ind w:left="6480" w:hanging="360"/>
      </w:pPr>
      <w:rPr>
        <w:rFonts w:ascii="Wingdings" w:hAnsi="Wingdings" w:hint="default"/>
      </w:rPr>
    </w:lvl>
  </w:abstractNum>
  <w:abstractNum w:abstractNumId="15" w15:restartNumberingAfterBreak="0">
    <w:nsid w:val="3E9E64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6" w15:restartNumberingAfterBreak="0">
    <w:nsid w:val="479151DC"/>
    <w:multiLevelType w:val="multilevel"/>
    <w:tmpl w:val="2954E0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F1925C4"/>
    <w:multiLevelType w:val="multilevel"/>
    <w:tmpl w:val="2954E0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0326000"/>
    <w:multiLevelType w:val="hybridMultilevel"/>
    <w:tmpl w:val="59FEF518"/>
    <w:lvl w:ilvl="0" w:tplc="B7AA838A">
      <w:start w:val="1"/>
      <w:numFmt w:val="decimal"/>
      <w:lvlText w:val="%1."/>
      <w:lvlJc w:val="left"/>
      <w:pPr>
        <w:ind w:left="720" w:hanging="360"/>
      </w:pPr>
      <w:rPr>
        <w:rFonts w:hint="default"/>
      </w:rPr>
    </w:lvl>
    <w:lvl w:ilvl="1" w:tplc="DD06ECB0" w:tentative="1">
      <w:start w:val="1"/>
      <w:numFmt w:val="lowerLetter"/>
      <w:lvlText w:val="%2."/>
      <w:lvlJc w:val="left"/>
      <w:pPr>
        <w:ind w:left="1440" w:hanging="360"/>
      </w:pPr>
    </w:lvl>
    <w:lvl w:ilvl="2" w:tplc="C7AC8BEC" w:tentative="1">
      <w:start w:val="1"/>
      <w:numFmt w:val="lowerRoman"/>
      <w:lvlText w:val="%3."/>
      <w:lvlJc w:val="right"/>
      <w:pPr>
        <w:ind w:left="2160" w:hanging="180"/>
      </w:pPr>
    </w:lvl>
    <w:lvl w:ilvl="3" w:tplc="4D7A9EBE" w:tentative="1">
      <w:start w:val="1"/>
      <w:numFmt w:val="decimal"/>
      <w:lvlText w:val="%4."/>
      <w:lvlJc w:val="left"/>
      <w:pPr>
        <w:ind w:left="2880" w:hanging="360"/>
      </w:pPr>
    </w:lvl>
    <w:lvl w:ilvl="4" w:tplc="8AAECDCE" w:tentative="1">
      <w:start w:val="1"/>
      <w:numFmt w:val="lowerLetter"/>
      <w:lvlText w:val="%5."/>
      <w:lvlJc w:val="left"/>
      <w:pPr>
        <w:ind w:left="3600" w:hanging="360"/>
      </w:pPr>
    </w:lvl>
    <w:lvl w:ilvl="5" w:tplc="EB9206A2" w:tentative="1">
      <w:start w:val="1"/>
      <w:numFmt w:val="lowerRoman"/>
      <w:lvlText w:val="%6."/>
      <w:lvlJc w:val="right"/>
      <w:pPr>
        <w:ind w:left="4320" w:hanging="180"/>
      </w:pPr>
    </w:lvl>
    <w:lvl w:ilvl="6" w:tplc="F2902518" w:tentative="1">
      <w:start w:val="1"/>
      <w:numFmt w:val="decimal"/>
      <w:lvlText w:val="%7."/>
      <w:lvlJc w:val="left"/>
      <w:pPr>
        <w:ind w:left="5040" w:hanging="360"/>
      </w:pPr>
    </w:lvl>
    <w:lvl w:ilvl="7" w:tplc="8168FB14" w:tentative="1">
      <w:start w:val="1"/>
      <w:numFmt w:val="lowerLetter"/>
      <w:lvlText w:val="%8."/>
      <w:lvlJc w:val="left"/>
      <w:pPr>
        <w:ind w:left="5760" w:hanging="360"/>
      </w:pPr>
    </w:lvl>
    <w:lvl w:ilvl="8" w:tplc="ED268466" w:tentative="1">
      <w:start w:val="1"/>
      <w:numFmt w:val="lowerRoman"/>
      <w:lvlText w:val="%9."/>
      <w:lvlJc w:val="right"/>
      <w:pPr>
        <w:ind w:left="6480" w:hanging="180"/>
      </w:pPr>
    </w:lvl>
  </w:abstractNum>
  <w:abstractNum w:abstractNumId="19" w15:restartNumberingAfterBreak="0">
    <w:nsid w:val="530B1365"/>
    <w:multiLevelType w:val="hybridMultilevel"/>
    <w:tmpl w:val="6E366D44"/>
    <w:lvl w:ilvl="0" w:tplc="188C2ED2">
      <w:start w:val="1"/>
      <w:numFmt w:val="bullet"/>
      <w:lvlText w:val="o"/>
      <w:lvlJc w:val="left"/>
      <w:pPr>
        <w:ind w:left="360" w:hanging="360"/>
      </w:pPr>
      <w:rPr>
        <w:rFonts w:ascii="Courier New" w:hAnsi="Courier New" w:cs="Courier New" w:hint="default"/>
      </w:rPr>
    </w:lvl>
    <w:lvl w:ilvl="1" w:tplc="AA921734" w:tentative="1">
      <w:start w:val="1"/>
      <w:numFmt w:val="bullet"/>
      <w:lvlText w:val="o"/>
      <w:lvlJc w:val="left"/>
      <w:pPr>
        <w:ind w:left="1080" w:hanging="360"/>
      </w:pPr>
      <w:rPr>
        <w:rFonts w:ascii="Courier New" w:hAnsi="Courier New" w:cs="Courier New" w:hint="default"/>
      </w:rPr>
    </w:lvl>
    <w:lvl w:ilvl="2" w:tplc="76E6DE2E" w:tentative="1">
      <w:start w:val="1"/>
      <w:numFmt w:val="bullet"/>
      <w:lvlText w:val=""/>
      <w:lvlJc w:val="left"/>
      <w:pPr>
        <w:ind w:left="1800" w:hanging="360"/>
      </w:pPr>
      <w:rPr>
        <w:rFonts w:ascii="Wingdings" w:hAnsi="Wingdings" w:hint="default"/>
      </w:rPr>
    </w:lvl>
    <w:lvl w:ilvl="3" w:tplc="080C0CBE" w:tentative="1">
      <w:start w:val="1"/>
      <w:numFmt w:val="bullet"/>
      <w:lvlText w:val=""/>
      <w:lvlJc w:val="left"/>
      <w:pPr>
        <w:ind w:left="2520" w:hanging="360"/>
      </w:pPr>
      <w:rPr>
        <w:rFonts w:ascii="Symbol" w:hAnsi="Symbol" w:hint="default"/>
      </w:rPr>
    </w:lvl>
    <w:lvl w:ilvl="4" w:tplc="2EEC8E1E" w:tentative="1">
      <w:start w:val="1"/>
      <w:numFmt w:val="bullet"/>
      <w:lvlText w:val="o"/>
      <w:lvlJc w:val="left"/>
      <w:pPr>
        <w:ind w:left="3240" w:hanging="360"/>
      </w:pPr>
      <w:rPr>
        <w:rFonts w:ascii="Courier New" w:hAnsi="Courier New" w:cs="Courier New" w:hint="default"/>
      </w:rPr>
    </w:lvl>
    <w:lvl w:ilvl="5" w:tplc="9334CAEA" w:tentative="1">
      <w:start w:val="1"/>
      <w:numFmt w:val="bullet"/>
      <w:lvlText w:val=""/>
      <w:lvlJc w:val="left"/>
      <w:pPr>
        <w:ind w:left="3960" w:hanging="360"/>
      </w:pPr>
      <w:rPr>
        <w:rFonts w:ascii="Wingdings" w:hAnsi="Wingdings" w:hint="default"/>
      </w:rPr>
    </w:lvl>
    <w:lvl w:ilvl="6" w:tplc="EB5E36D6" w:tentative="1">
      <w:start w:val="1"/>
      <w:numFmt w:val="bullet"/>
      <w:lvlText w:val=""/>
      <w:lvlJc w:val="left"/>
      <w:pPr>
        <w:ind w:left="4680" w:hanging="360"/>
      </w:pPr>
      <w:rPr>
        <w:rFonts w:ascii="Symbol" w:hAnsi="Symbol" w:hint="default"/>
      </w:rPr>
    </w:lvl>
    <w:lvl w:ilvl="7" w:tplc="407A1BB4" w:tentative="1">
      <w:start w:val="1"/>
      <w:numFmt w:val="bullet"/>
      <w:lvlText w:val="o"/>
      <w:lvlJc w:val="left"/>
      <w:pPr>
        <w:ind w:left="5400" w:hanging="360"/>
      </w:pPr>
      <w:rPr>
        <w:rFonts w:ascii="Courier New" w:hAnsi="Courier New" w:cs="Courier New" w:hint="default"/>
      </w:rPr>
    </w:lvl>
    <w:lvl w:ilvl="8" w:tplc="37787EEE" w:tentative="1">
      <w:start w:val="1"/>
      <w:numFmt w:val="bullet"/>
      <w:lvlText w:val=""/>
      <w:lvlJc w:val="left"/>
      <w:pPr>
        <w:ind w:left="6120" w:hanging="360"/>
      </w:pPr>
      <w:rPr>
        <w:rFonts w:ascii="Wingdings" w:hAnsi="Wingdings" w:hint="default"/>
      </w:rPr>
    </w:lvl>
  </w:abstractNum>
  <w:abstractNum w:abstractNumId="20" w15:restartNumberingAfterBreak="0">
    <w:nsid w:val="565E26F5"/>
    <w:multiLevelType w:val="hybridMultilevel"/>
    <w:tmpl w:val="D8E09ADE"/>
    <w:lvl w:ilvl="0" w:tplc="5D8403EC">
      <w:start w:val="1"/>
      <w:numFmt w:val="decimal"/>
      <w:lvlText w:val="%1."/>
      <w:lvlJc w:val="left"/>
      <w:pPr>
        <w:ind w:left="720" w:hanging="360"/>
      </w:pPr>
      <w:rPr>
        <w:rFonts w:hint="default"/>
      </w:rPr>
    </w:lvl>
    <w:lvl w:ilvl="1" w:tplc="B0B232C6">
      <w:start w:val="1"/>
      <w:numFmt w:val="lowerLetter"/>
      <w:lvlText w:val="%2."/>
      <w:lvlJc w:val="left"/>
      <w:pPr>
        <w:ind w:left="1440" w:hanging="360"/>
      </w:pPr>
    </w:lvl>
    <w:lvl w:ilvl="2" w:tplc="38A6A388" w:tentative="1">
      <w:start w:val="1"/>
      <w:numFmt w:val="lowerRoman"/>
      <w:lvlText w:val="%3."/>
      <w:lvlJc w:val="right"/>
      <w:pPr>
        <w:ind w:left="2160" w:hanging="180"/>
      </w:pPr>
    </w:lvl>
    <w:lvl w:ilvl="3" w:tplc="2F0E7908" w:tentative="1">
      <w:start w:val="1"/>
      <w:numFmt w:val="decimal"/>
      <w:lvlText w:val="%4."/>
      <w:lvlJc w:val="left"/>
      <w:pPr>
        <w:ind w:left="2880" w:hanging="360"/>
      </w:pPr>
    </w:lvl>
    <w:lvl w:ilvl="4" w:tplc="AAA061C4" w:tentative="1">
      <w:start w:val="1"/>
      <w:numFmt w:val="lowerLetter"/>
      <w:lvlText w:val="%5."/>
      <w:lvlJc w:val="left"/>
      <w:pPr>
        <w:ind w:left="3600" w:hanging="360"/>
      </w:pPr>
    </w:lvl>
    <w:lvl w:ilvl="5" w:tplc="0D328A42" w:tentative="1">
      <w:start w:val="1"/>
      <w:numFmt w:val="lowerRoman"/>
      <w:lvlText w:val="%6."/>
      <w:lvlJc w:val="right"/>
      <w:pPr>
        <w:ind w:left="4320" w:hanging="180"/>
      </w:pPr>
    </w:lvl>
    <w:lvl w:ilvl="6" w:tplc="6E8C81C8" w:tentative="1">
      <w:start w:val="1"/>
      <w:numFmt w:val="decimal"/>
      <w:lvlText w:val="%7."/>
      <w:lvlJc w:val="left"/>
      <w:pPr>
        <w:ind w:left="5040" w:hanging="360"/>
      </w:pPr>
    </w:lvl>
    <w:lvl w:ilvl="7" w:tplc="3CDC1B9A" w:tentative="1">
      <w:start w:val="1"/>
      <w:numFmt w:val="lowerLetter"/>
      <w:lvlText w:val="%8."/>
      <w:lvlJc w:val="left"/>
      <w:pPr>
        <w:ind w:left="5760" w:hanging="360"/>
      </w:pPr>
    </w:lvl>
    <w:lvl w:ilvl="8" w:tplc="50D090C4" w:tentative="1">
      <w:start w:val="1"/>
      <w:numFmt w:val="lowerRoman"/>
      <w:lvlText w:val="%9."/>
      <w:lvlJc w:val="right"/>
      <w:pPr>
        <w:ind w:left="6480" w:hanging="180"/>
      </w:pPr>
    </w:lvl>
  </w:abstractNum>
  <w:abstractNum w:abstractNumId="21" w15:restartNumberingAfterBreak="0">
    <w:nsid w:val="57B15F78"/>
    <w:multiLevelType w:val="hybridMultilevel"/>
    <w:tmpl w:val="A59E4EB6"/>
    <w:lvl w:ilvl="0" w:tplc="ED00BAB6">
      <w:start w:val="1"/>
      <w:numFmt w:val="bullet"/>
      <w:lvlText w:val=""/>
      <w:lvlJc w:val="left"/>
      <w:pPr>
        <w:ind w:left="720" w:hanging="360"/>
      </w:pPr>
      <w:rPr>
        <w:rFonts w:ascii="Symbol" w:hAnsi="Symbol" w:hint="default"/>
      </w:rPr>
    </w:lvl>
    <w:lvl w:ilvl="1" w:tplc="86FE60A8" w:tentative="1">
      <w:start w:val="1"/>
      <w:numFmt w:val="lowerLetter"/>
      <w:lvlText w:val="%2."/>
      <w:lvlJc w:val="left"/>
      <w:pPr>
        <w:ind w:left="1440" w:hanging="360"/>
      </w:pPr>
    </w:lvl>
    <w:lvl w:ilvl="2" w:tplc="6AACA906" w:tentative="1">
      <w:start w:val="1"/>
      <w:numFmt w:val="lowerRoman"/>
      <w:lvlText w:val="%3."/>
      <w:lvlJc w:val="right"/>
      <w:pPr>
        <w:ind w:left="2160" w:hanging="180"/>
      </w:pPr>
    </w:lvl>
    <w:lvl w:ilvl="3" w:tplc="FF8AD718" w:tentative="1">
      <w:start w:val="1"/>
      <w:numFmt w:val="decimal"/>
      <w:lvlText w:val="%4."/>
      <w:lvlJc w:val="left"/>
      <w:pPr>
        <w:ind w:left="2880" w:hanging="360"/>
      </w:pPr>
    </w:lvl>
    <w:lvl w:ilvl="4" w:tplc="37004E10" w:tentative="1">
      <w:start w:val="1"/>
      <w:numFmt w:val="lowerLetter"/>
      <w:lvlText w:val="%5."/>
      <w:lvlJc w:val="left"/>
      <w:pPr>
        <w:ind w:left="3600" w:hanging="360"/>
      </w:pPr>
    </w:lvl>
    <w:lvl w:ilvl="5" w:tplc="203E4B48" w:tentative="1">
      <w:start w:val="1"/>
      <w:numFmt w:val="lowerRoman"/>
      <w:lvlText w:val="%6."/>
      <w:lvlJc w:val="right"/>
      <w:pPr>
        <w:ind w:left="4320" w:hanging="180"/>
      </w:pPr>
    </w:lvl>
    <w:lvl w:ilvl="6" w:tplc="5C1AD686" w:tentative="1">
      <w:start w:val="1"/>
      <w:numFmt w:val="decimal"/>
      <w:lvlText w:val="%7."/>
      <w:lvlJc w:val="left"/>
      <w:pPr>
        <w:ind w:left="5040" w:hanging="360"/>
      </w:pPr>
    </w:lvl>
    <w:lvl w:ilvl="7" w:tplc="5C22D938" w:tentative="1">
      <w:start w:val="1"/>
      <w:numFmt w:val="lowerLetter"/>
      <w:lvlText w:val="%8."/>
      <w:lvlJc w:val="left"/>
      <w:pPr>
        <w:ind w:left="5760" w:hanging="360"/>
      </w:pPr>
    </w:lvl>
    <w:lvl w:ilvl="8" w:tplc="EE26C118" w:tentative="1">
      <w:start w:val="1"/>
      <w:numFmt w:val="lowerRoman"/>
      <w:lvlText w:val="%9."/>
      <w:lvlJc w:val="right"/>
      <w:pPr>
        <w:ind w:left="6480" w:hanging="180"/>
      </w:pPr>
    </w:lvl>
  </w:abstractNum>
  <w:abstractNum w:abstractNumId="22" w15:restartNumberingAfterBreak="0">
    <w:nsid w:val="64491C29"/>
    <w:multiLevelType w:val="hybridMultilevel"/>
    <w:tmpl w:val="2C3A1722"/>
    <w:lvl w:ilvl="0" w:tplc="BD88C302">
      <w:start w:val="1"/>
      <w:numFmt w:val="bullet"/>
      <w:lvlText w:val="ü"/>
      <w:lvlJc w:val="left"/>
      <w:pPr>
        <w:tabs>
          <w:tab w:val="num" w:pos="720"/>
        </w:tabs>
        <w:ind w:left="720" w:hanging="360"/>
      </w:pPr>
      <w:rPr>
        <w:rFonts w:ascii="Wingdings" w:hAnsi="Wingdings" w:hint="default"/>
      </w:rPr>
    </w:lvl>
    <w:lvl w:ilvl="1" w:tplc="DCCC1EE8" w:tentative="1">
      <w:start w:val="1"/>
      <w:numFmt w:val="bullet"/>
      <w:lvlText w:val="ü"/>
      <w:lvlJc w:val="left"/>
      <w:pPr>
        <w:tabs>
          <w:tab w:val="num" w:pos="1440"/>
        </w:tabs>
        <w:ind w:left="1440" w:hanging="360"/>
      </w:pPr>
      <w:rPr>
        <w:rFonts w:ascii="Wingdings" w:hAnsi="Wingdings" w:hint="default"/>
      </w:rPr>
    </w:lvl>
    <w:lvl w:ilvl="2" w:tplc="2D44E384" w:tentative="1">
      <w:start w:val="1"/>
      <w:numFmt w:val="bullet"/>
      <w:lvlText w:val="ü"/>
      <w:lvlJc w:val="left"/>
      <w:pPr>
        <w:tabs>
          <w:tab w:val="num" w:pos="2160"/>
        </w:tabs>
        <w:ind w:left="2160" w:hanging="360"/>
      </w:pPr>
      <w:rPr>
        <w:rFonts w:ascii="Wingdings" w:hAnsi="Wingdings" w:hint="default"/>
      </w:rPr>
    </w:lvl>
    <w:lvl w:ilvl="3" w:tplc="D7FA3A12" w:tentative="1">
      <w:start w:val="1"/>
      <w:numFmt w:val="bullet"/>
      <w:lvlText w:val="ü"/>
      <w:lvlJc w:val="left"/>
      <w:pPr>
        <w:tabs>
          <w:tab w:val="num" w:pos="2880"/>
        </w:tabs>
        <w:ind w:left="2880" w:hanging="360"/>
      </w:pPr>
      <w:rPr>
        <w:rFonts w:ascii="Wingdings" w:hAnsi="Wingdings" w:hint="default"/>
      </w:rPr>
    </w:lvl>
    <w:lvl w:ilvl="4" w:tplc="0D40CD74" w:tentative="1">
      <w:start w:val="1"/>
      <w:numFmt w:val="bullet"/>
      <w:lvlText w:val="ü"/>
      <w:lvlJc w:val="left"/>
      <w:pPr>
        <w:tabs>
          <w:tab w:val="num" w:pos="3600"/>
        </w:tabs>
        <w:ind w:left="3600" w:hanging="360"/>
      </w:pPr>
      <w:rPr>
        <w:rFonts w:ascii="Wingdings" w:hAnsi="Wingdings" w:hint="default"/>
      </w:rPr>
    </w:lvl>
    <w:lvl w:ilvl="5" w:tplc="7FE62DE0" w:tentative="1">
      <w:start w:val="1"/>
      <w:numFmt w:val="bullet"/>
      <w:lvlText w:val="ü"/>
      <w:lvlJc w:val="left"/>
      <w:pPr>
        <w:tabs>
          <w:tab w:val="num" w:pos="4320"/>
        </w:tabs>
        <w:ind w:left="4320" w:hanging="360"/>
      </w:pPr>
      <w:rPr>
        <w:rFonts w:ascii="Wingdings" w:hAnsi="Wingdings" w:hint="default"/>
      </w:rPr>
    </w:lvl>
    <w:lvl w:ilvl="6" w:tplc="6E94C5A0" w:tentative="1">
      <w:start w:val="1"/>
      <w:numFmt w:val="bullet"/>
      <w:lvlText w:val="ü"/>
      <w:lvlJc w:val="left"/>
      <w:pPr>
        <w:tabs>
          <w:tab w:val="num" w:pos="5040"/>
        </w:tabs>
        <w:ind w:left="5040" w:hanging="360"/>
      </w:pPr>
      <w:rPr>
        <w:rFonts w:ascii="Wingdings" w:hAnsi="Wingdings" w:hint="default"/>
      </w:rPr>
    </w:lvl>
    <w:lvl w:ilvl="7" w:tplc="40D81E7E" w:tentative="1">
      <w:start w:val="1"/>
      <w:numFmt w:val="bullet"/>
      <w:lvlText w:val="ü"/>
      <w:lvlJc w:val="left"/>
      <w:pPr>
        <w:tabs>
          <w:tab w:val="num" w:pos="5760"/>
        </w:tabs>
        <w:ind w:left="5760" w:hanging="360"/>
      </w:pPr>
      <w:rPr>
        <w:rFonts w:ascii="Wingdings" w:hAnsi="Wingdings" w:hint="default"/>
      </w:rPr>
    </w:lvl>
    <w:lvl w:ilvl="8" w:tplc="3C82A0B4" w:tentative="1">
      <w:start w:val="1"/>
      <w:numFmt w:val="bullet"/>
      <w:lvlText w:val="ü"/>
      <w:lvlJc w:val="left"/>
      <w:pPr>
        <w:tabs>
          <w:tab w:val="num" w:pos="6480"/>
        </w:tabs>
        <w:ind w:left="6480" w:hanging="360"/>
      </w:pPr>
      <w:rPr>
        <w:rFonts w:ascii="Wingdings" w:hAnsi="Wingdings" w:hint="default"/>
      </w:rPr>
    </w:lvl>
  </w:abstractNum>
  <w:abstractNum w:abstractNumId="23" w15:restartNumberingAfterBreak="0">
    <w:nsid w:val="6B090094"/>
    <w:multiLevelType w:val="hybridMultilevel"/>
    <w:tmpl w:val="888A7EF8"/>
    <w:lvl w:ilvl="0" w:tplc="D43ED05C">
      <w:start w:val="1"/>
      <w:numFmt w:val="decimal"/>
      <w:lvlText w:val="%1."/>
      <w:lvlJc w:val="left"/>
      <w:pPr>
        <w:ind w:left="720" w:hanging="360"/>
      </w:pPr>
      <w:rPr>
        <w:rFonts w:hint="default"/>
      </w:rPr>
    </w:lvl>
    <w:lvl w:ilvl="1" w:tplc="0F7A1C72" w:tentative="1">
      <w:start w:val="1"/>
      <w:numFmt w:val="lowerLetter"/>
      <w:lvlText w:val="%2."/>
      <w:lvlJc w:val="left"/>
      <w:pPr>
        <w:ind w:left="1440" w:hanging="360"/>
      </w:pPr>
    </w:lvl>
    <w:lvl w:ilvl="2" w:tplc="C794059A" w:tentative="1">
      <w:start w:val="1"/>
      <w:numFmt w:val="lowerRoman"/>
      <w:lvlText w:val="%3."/>
      <w:lvlJc w:val="right"/>
      <w:pPr>
        <w:ind w:left="2160" w:hanging="180"/>
      </w:pPr>
    </w:lvl>
    <w:lvl w:ilvl="3" w:tplc="2774E66E" w:tentative="1">
      <w:start w:val="1"/>
      <w:numFmt w:val="decimal"/>
      <w:lvlText w:val="%4."/>
      <w:lvlJc w:val="left"/>
      <w:pPr>
        <w:ind w:left="2880" w:hanging="360"/>
      </w:pPr>
    </w:lvl>
    <w:lvl w:ilvl="4" w:tplc="9B684BFA" w:tentative="1">
      <w:start w:val="1"/>
      <w:numFmt w:val="lowerLetter"/>
      <w:lvlText w:val="%5."/>
      <w:lvlJc w:val="left"/>
      <w:pPr>
        <w:ind w:left="3600" w:hanging="360"/>
      </w:pPr>
    </w:lvl>
    <w:lvl w:ilvl="5" w:tplc="29005B1A" w:tentative="1">
      <w:start w:val="1"/>
      <w:numFmt w:val="lowerRoman"/>
      <w:lvlText w:val="%6."/>
      <w:lvlJc w:val="right"/>
      <w:pPr>
        <w:ind w:left="4320" w:hanging="180"/>
      </w:pPr>
    </w:lvl>
    <w:lvl w:ilvl="6" w:tplc="6188FC92" w:tentative="1">
      <w:start w:val="1"/>
      <w:numFmt w:val="decimal"/>
      <w:lvlText w:val="%7."/>
      <w:lvlJc w:val="left"/>
      <w:pPr>
        <w:ind w:left="5040" w:hanging="360"/>
      </w:pPr>
    </w:lvl>
    <w:lvl w:ilvl="7" w:tplc="0574A290" w:tentative="1">
      <w:start w:val="1"/>
      <w:numFmt w:val="lowerLetter"/>
      <w:lvlText w:val="%8."/>
      <w:lvlJc w:val="left"/>
      <w:pPr>
        <w:ind w:left="5760" w:hanging="360"/>
      </w:pPr>
    </w:lvl>
    <w:lvl w:ilvl="8" w:tplc="06183942" w:tentative="1">
      <w:start w:val="1"/>
      <w:numFmt w:val="lowerRoman"/>
      <w:lvlText w:val="%9."/>
      <w:lvlJc w:val="right"/>
      <w:pPr>
        <w:ind w:left="6480" w:hanging="180"/>
      </w:pPr>
    </w:lvl>
  </w:abstractNum>
  <w:abstractNum w:abstractNumId="24" w15:restartNumberingAfterBreak="0">
    <w:nsid w:val="6B44610D"/>
    <w:multiLevelType w:val="hybridMultilevel"/>
    <w:tmpl w:val="FD486B42"/>
    <w:lvl w:ilvl="0" w:tplc="EE56F038">
      <w:start w:val="1"/>
      <w:numFmt w:val="bullet"/>
      <w:lvlText w:val=""/>
      <w:lvlJc w:val="left"/>
      <w:pPr>
        <w:tabs>
          <w:tab w:val="num" w:pos="720"/>
        </w:tabs>
        <w:ind w:left="720" w:hanging="360"/>
      </w:pPr>
      <w:rPr>
        <w:rFonts w:ascii="Wingdings" w:hAnsi="Wingdings" w:hint="default"/>
      </w:rPr>
    </w:lvl>
    <w:lvl w:ilvl="1" w:tplc="1B90CED6" w:tentative="1">
      <w:start w:val="1"/>
      <w:numFmt w:val="bullet"/>
      <w:lvlText w:val=""/>
      <w:lvlJc w:val="left"/>
      <w:pPr>
        <w:tabs>
          <w:tab w:val="num" w:pos="1440"/>
        </w:tabs>
        <w:ind w:left="1440" w:hanging="360"/>
      </w:pPr>
      <w:rPr>
        <w:rFonts w:ascii="Wingdings" w:hAnsi="Wingdings" w:hint="default"/>
      </w:rPr>
    </w:lvl>
    <w:lvl w:ilvl="2" w:tplc="7638A03E" w:tentative="1">
      <w:start w:val="1"/>
      <w:numFmt w:val="bullet"/>
      <w:lvlText w:val=""/>
      <w:lvlJc w:val="left"/>
      <w:pPr>
        <w:tabs>
          <w:tab w:val="num" w:pos="2160"/>
        </w:tabs>
        <w:ind w:left="2160" w:hanging="360"/>
      </w:pPr>
      <w:rPr>
        <w:rFonts w:ascii="Wingdings" w:hAnsi="Wingdings" w:hint="default"/>
      </w:rPr>
    </w:lvl>
    <w:lvl w:ilvl="3" w:tplc="F7948D12" w:tentative="1">
      <w:start w:val="1"/>
      <w:numFmt w:val="bullet"/>
      <w:lvlText w:val=""/>
      <w:lvlJc w:val="left"/>
      <w:pPr>
        <w:tabs>
          <w:tab w:val="num" w:pos="2880"/>
        </w:tabs>
        <w:ind w:left="2880" w:hanging="360"/>
      </w:pPr>
      <w:rPr>
        <w:rFonts w:ascii="Wingdings" w:hAnsi="Wingdings" w:hint="default"/>
      </w:rPr>
    </w:lvl>
    <w:lvl w:ilvl="4" w:tplc="8F680BE6" w:tentative="1">
      <w:start w:val="1"/>
      <w:numFmt w:val="bullet"/>
      <w:lvlText w:val=""/>
      <w:lvlJc w:val="left"/>
      <w:pPr>
        <w:tabs>
          <w:tab w:val="num" w:pos="3600"/>
        </w:tabs>
        <w:ind w:left="3600" w:hanging="360"/>
      </w:pPr>
      <w:rPr>
        <w:rFonts w:ascii="Wingdings" w:hAnsi="Wingdings" w:hint="default"/>
      </w:rPr>
    </w:lvl>
    <w:lvl w:ilvl="5" w:tplc="F1665EFA" w:tentative="1">
      <w:start w:val="1"/>
      <w:numFmt w:val="bullet"/>
      <w:lvlText w:val=""/>
      <w:lvlJc w:val="left"/>
      <w:pPr>
        <w:tabs>
          <w:tab w:val="num" w:pos="4320"/>
        </w:tabs>
        <w:ind w:left="4320" w:hanging="360"/>
      </w:pPr>
      <w:rPr>
        <w:rFonts w:ascii="Wingdings" w:hAnsi="Wingdings" w:hint="default"/>
      </w:rPr>
    </w:lvl>
    <w:lvl w:ilvl="6" w:tplc="09EC1066" w:tentative="1">
      <w:start w:val="1"/>
      <w:numFmt w:val="bullet"/>
      <w:lvlText w:val=""/>
      <w:lvlJc w:val="left"/>
      <w:pPr>
        <w:tabs>
          <w:tab w:val="num" w:pos="5040"/>
        </w:tabs>
        <w:ind w:left="5040" w:hanging="360"/>
      </w:pPr>
      <w:rPr>
        <w:rFonts w:ascii="Wingdings" w:hAnsi="Wingdings" w:hint="default"/>
      </w:rPr>
    </w:lvl>
    <w:lvl w:ilvl="7" w:tplc="5748C3A2" w:tentative="1">
      <w:start w:val="1"/>
      <w:numFmt w:val="bullet"/>
      <w:lvlText w:val=""/>
      <w:lvlJc w:val="left"/>
      <w:pPr>
        <w:tabs>
          <w:tab w:val="num" w:pos="5760"/>
        </w:tabs>
        <w:ind w:left="5760" w:hanging="360"/>
      </w:pPr>
      <w:rPr>
        <w:rFonts w:ascii="Wingdings" w:hAnsi="Wingdings" w:hint="default"/>
      </w:rPr>
    </w:lvl>
    <w:lvl w:ilvl="8" w:tplc="ADAAC46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860599"/>
    <w:multiLevelType w:val="hybridMultilevel"/>
    <w:tmpl w:val="DBA27EB8"/>
    <w:lvl w:ilvl="0" w:tplc="83502F66">
      <w:start w:val="1"/>
      <w:numFmt w:val="bullet"/>
      <w:lvlText w:val="•"/>
      <w:lvlJc w:val="left"/>
      <w:pPr>
        <w:tabs>
          <w:tab w:val="num" w:pos="720"/>
        </w:tabs>
        <w:ind w:left="720" w:hanging="360"/>
      </w:pPr>
      <w:rPr>
        <w:rFonts w:ascii="Arial" w:hAnsi="Arial" w:hint="default"/>
      </w:rPr>
    </w:lvl>
    <w:lvl w:ilvl="1" w:tplc="EB105454" w:tentative="1">
      <w:start w:val="1"/>
      <w:numFmt w:val="bullet"/>
      <w:lvlText w:val="•"/>
      <w:lvlJc w:val="left"/>
      <w:pPr>
        <w:tabs>
          <w:tab w:val="num" w:pos="1440"/>
        </w:tabs>
        <w:ind w:left="1440" w:hanging="360"/>
      </w:pPr>
      <w:rPr>
        <w:rFonts w:ascii="Arial" w:hAnsi="Arial" w:hint="default"/>
      </w:rPr>
    </w:lvl>
    <w:lvl w:ilvl="2" w:tplc="6F4885A6" w:tentative="1">
      <w:start w:val="1"/>
      <w:numFmt w:val="bullet"/>
      <w:lvlText w:val="•"/>
      <w:lvlJc w:val="left"/>
      <w:pPr>
        <w:tabs>
          <w:tab w:val="num" w:pos="2160"/>
        </w:tabs>
        <w:ind w:left="2160" w:hanging="360"/>
      </w:pPr>
      <w:rPr>
        <w:rFonts w:ascii="Arial" w:hAnsi="Arial" w:hint="default"/>
      </w:rPr>
    </w:lvl>
    <w:lvl w:ilvl="3" w:tplc="C34610E4" w:tentative="1">
      <w:start w:val="1"/>
      <w:numFmt w:val="bullet"/>
      <w:lvlText w:val="•"/>
      <w:lvlJc w:val="left"/>
      <w:pPr>
        <w:tabs>
          <w:tab w:val="num" w:pos="2880"/>
        </w:tabs>
        <w:ind w:left="2880" w:hanging="360"/>
      </w:pPr>
      <w:rPr>
        <w:rFonts w:ascii="Arial" w:hAnsi="Arial" w:hint="default"/>
      </w:rPr>
    </w:lvl>
    <w:lvl w:ilvl="4" w:tplc="5FD6F25C" w:tentative="1">
      <w:start w:val="1"/>
      <w:numFmt w:val="bullet"/>
      <w:lvlText w:val="•"/>
      <w:lvlJc w:val="left"/>
      <w:pPr>
        <w:tabs>
          <w:tab w:val="num" w:pos="3600"/>
        </w:tabs>
        <w:ind w:left="3600" w:hanging="360"/>
      </w:pPr>
      <w:rPr>
        <w:rFonts w:ascii="Arial" w:hAnsi="Arial" w:hint="default"/>
      </w:rPr>
    </w:lvl>
    <w:lvl w:ilvl="5" w:tplc="641C142E" w:tentative="1">
      <w:start w:val="1"/>
      <w:numFmt w:val="bullet"/>
      <w:lvlText w:val="•"/>
      <w:lvlJc w:val="left"/>
      <w:pPr>
        <w:tabs>
          <w:tab w:val="num" w:pos="4320"/>
        </w:tabs>
        <w:ind w:left="4320" w:hanging="360"/>
      </w:pPr>
      <w:rPr>
        <w:rFonts w:ascii="Arial" w:hAnsi="Arial" w:hint="default"/>
      </w:rPr>
    </w:lvl>
    <w:lvl w:ilvl="6" w:tplc="887A21FA" w:tentative="1">
      <w:start w:val="1"/>
      <w:numFmt w:val="bullet"/>
      <w:lvlText w:val="•"/>
      <w:lvlJc w:val="left"/>
      <w:pPr>
        <w:tabs>
          <w:tab w:val="num" w:pos="5040"/>
        </w:tabs>
        <w:ind w:left="5040" w:hanging="360"/>
      </w:pPr>
      <w:rPr>
        <w:rFonts w:ascii="Arial" w:hAnsi="Arial" w:hint="default"/>
      </w:rPr>
    </w:lvl>
    <w:lvl w:ilvl="7" w:tplc="B6960D2A" w:tentative="1">
      <w:start w:val="1"/>
      <w:numFmt w:val="bullet"/>
      <w:lvlText w:val="•"/>
      <w:lvlJc w:val="left"/>
      <w:pPr>
        <w:tabs>
          <w:tab w:val="num" w:pos="5760"/>
        </w:tabs>
        <w:ind w:left="5760" w:hanging="360"/>
      </w:pPr>
      <w:rPr>
        <w:rFonts w:ascii="Arial" w:hAnsi="Arial" w:hint="default"/>
      </w:rPr>
    </w:lvl>
    <w:lvl w:ilvl="8" w:tplc="7344944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21D0438"/>
    <w:multiLevelType w:val="multilevel"/>
    <w:tmpl w:val="2954E0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6A7465C"/>
    <w:multiLevelType w:val="hybridMultilevel"/>
    <w:tmpl w:val="E5DCA8EC"/>
    <w:lvl w:ilvl="0" w:tplc="B2DE7764">
      <w:start w:val="200"/>
      <w:numFmt w:val="decimal"/>
      <w:lvlText w:val="%1"/>
      <w:lvlJc w:val="left"/>
      <w:pPr>
        <w:ind w:left="720" w:hanging="360"/>
      </w:pPr>
      <w:rPr>
        <w:rFonts w:hint="default"/>
      </w:rPr>
    </w:lvl>
    <w:lvl w:ilvl="1" w:tplc="DB1A22C6" w:tentative="1">
      <w:start w:val="1"/>
      <w:numFmt w:val="lowerLetter"/>
      <w:lvlText w:val="%2."/>
      <w:lvlJc w:val="left"/>
      <w:pPr>
        <w:ind w:left="1440" w:hanging="360"/>
      </w:pPr>
    </w:lvl>
    <w:lvl w:ilvl="2" w:tplc="8996D784" w:tentative="1">
      <w:start w:val="1"/>
      <w:numFmt w:val="lowerRoman"/>
      <w:lvlText w:val="%3."/>
      <w:lvlJc w:val="right"/>
      <w:pPr>
        <w:ind w:left="2160" w:hanging="180"/>
      </w:pPr>
    </w:lvl>
    <w:lvl w:ilvl="3" w:tplc="9BD0F752" w:tentative="1">
      <w:start w:val="1"/>
      <w:numFmt w:val="decimal"/>
      <w:lvlText w:val="%4."/>
      <w:lvlJc w:val="left"/>
      <w:pPr>
        <w:ind w:left="2880" w:hanging="360"/>
      </w:pPr>
    </w:lvl>
    <w:lvl w:ilvl="4" w:tplc="8AAC8B3E" w:tentative="1">
      <w:start w:val="1"/>
      <w:numFmt w:val="lowerLetter"/>
      <w:lvlText w:val="%5."/>
      <w:lvlJc w:val="left"/>
      <w:pPr>
        <w:ind w:left="3600" w:hanging="360"/>
      </w:pPr>
    </w:lvl>
    <w:lvl w:ilvl="5" w:tplc="6D46ACAE" w:tentative="1">
      <w:start w:val="1"/>
      <w:numFmt w:val="lowerRoman"/>
      <w:lvlText w:val="%6."/>
      <w:lvlJc w:val="right"/>
      <w:pPr>
        <w:ind w:left="4320" w:hanging="180"/>
      </w:pPr>
    </w:lvl>
    <w:lvl w:ilvl="6" w:tplc="108C0854" w:tentative="1">
      <w:start w:val="1"/>
      <w:numFmt w:val="decimal"/>
      <w:lvlText w:val="%7."/>
      <w:lvlJc w:val="left"/>
      <w:pPr>
        <w:ind w:left="5040" w:hanging="360"/>
      </w:pPr>
    </w:lvl>
    <w:lvl w:ilvl="7" w:tplc="ED2A0BAE" w:tentative="1">
      <w:start w:val="1"/>
      <w:numFmt w:val="lowerLetter"/>
      <w:lvlText w:val="%8."/>
      <w:lvlJc w:val="left"/>
      <w:pPr>
        <w:ind w:left="5760" w:hanging="360"/>
      </w:pPr>
    </w:lvl>
    <w:lvl w:ilvl="8" w:tplc="7CD2237A" w:tentative="1">
      <w:start w:val="1"/>
      <w:numFmt w:val="lowerRoman"/>
      <w:lvlText w:val="%9."/>
      <w:lvlJc w:val="right"/>
      <w:pPr>
        <w:ind w:left="6480" w:hanging="180"/>
      </w:pPr>
    </w:lvl>
  </w:abstractNum>
  <w:abstractNum w:abstractNumId="28" w15:restartNumberingAfterBreak="0">
    <w:nsid w:val="7FE14273"/>
    <w:multiLevelType w:val="hybridMultilevel"/>
    <w:tmpl w:val="1A66401E"/>
    <w:lvl w:ilvl="0" w:tplc="3124A48C">
      <w:start w:val="1"/>
      <w:numFmt w:val="decimal"/>
      <w:lvlText w:val="%1."/>
      <w:lvlJc w:val="left"/>
      <w:pPr>
        <w:ind w:left="1080" w:hanging="360"/>
      </w:pPr>
      <w:rPr>
        <w:rFonts w:hint="default"/>
      </w:rPr>
    </w:lvl>
    <w:lvl w:ilvl="1" w:tplc="1D18908A" w:tentative="1">
      <w:start w:val="1"/>
      <w:numFmt w:val="lowerLetter"/>
      <w:lvlText w:val="%2."/>
      <w:lvlJc w:val="left"/>
      <w:pPr>
        <w:ind w:left="1800" w:hanging="360"/>
      </w:pPr>
    </w:lvl>
    <w:lvl w:ilvl="2" w:tplc="9E62A1EC" w:tentative="1">
      <w:start w:val="1"/>
      <w:numFmt w:val="lowerRoman"/>
      <w:lvlText w:val="%3."/>
      <w:lvlJc w:val="right"/>
      <w:pPr>
        <w:ind w:left="2520" w:hanging="180"/>
      </w:pPr>
    </w:lvl>
    <w:lvl w:ilvl="3" w:tplc="767A8BC2" w:tentative="1">
      <w:start w:val="1"/>
      <w:numFmt w:val="decimal"/>
      <w:lvlText w:val="%4."/>
      <w:lvlJc w:val="left"/>
      <w:pPr>
        <w:ind w:left="3240" w:hanging="360"/>
      </w:pPr>
    </w:lvl>
    <w:lvl w:ilvl="4" w:tplc="08B43B54" w:tentative="1">
      <w:start w:val="1"/>
      <w:numFmt w:val="lowerLetter"/>
      <w:lvlText w:val="%5."/>
      <w:lvlJc w:val="left"/>
      <w:pPr>
        <w:ind w:left="3960" w:hanging="360"/>
      </w:pPr>
    </w:lvl>
    <w:lvl w:ilvl="5" w:tplc="94948F20" w:tentative="1">
      <w:start w:val="1"/>
      <w:numFmt w:val="lowerRoman"/>
      <w:lvlText w:val="%6."/>
      <w:lvlJc w:val="right"/>
      <w:pPr>
        <w:ind w:left="4680" w:hanging="180"/>
      </w:pPr>
    </w:lvl>
    <w:lvl w:ilvl="6" w:tplc="5EB22574" w:tentative="1">
      <w:start w:val="1"/>
      <w:numFmt w:val="decimal"/>
      <w:lvlText w:val="%7."/>
      <w:lvlJc w:val="left"/>
      <w:pPr>
        <w:ind w:left="5400" w:hanging="360"/>
      </w:pPr>
    </w:lvl>
    <w:lvl w:ilvl="7" w:tplc="2190F45C" w:tentative="1">
      <w:start w:val="1"/>
      <w:numFmt w:val="lowerLetter"/>
      <w:lvlText w:val="%8."/>
      <w:lvlJc w:val="left"/>
      <w:pPr>
        <w:ind w:left="6120" w:hanging="360"/>
      </w:pPr>
    </w:lvl>
    <w:lvl w:ilvl="8" w:tplc="F63E3CAC" w:tentative="1">
      <w:start w:val="1"/>
      <w:numFmt w:val="lowerRoman"/>
      <w:lvlText w:val="%9."/>
      <w:lvlJc w:val="right"/>
      <w:pPr>
        <w:ind w:left="6840" w:hanging="180"/>
      </w:pPr>
    </w:lvl>
  </w:abstractNum>
  <w:num w:numId="1" w16cid:durableId="97256848">
    <w:abstractNumId w:val="16"/>
  </w:num>
  <w:num w:numId="2" w16cid:durableId="1706901527">
    <w:abstractNumId w:val="1"/>
  </w:num>
  <w:num w:numId="3" w16cid:durableId="902179309">
    <w:abstractNumId w:val="3"/>
  </w:num>
  <w:num w:numId="4" w16cid:durableId="797339466">
    <w:abstractNumId w:val="17"/>
  </w:num>
  <w:num w:numId="5" w16cid:durableId="1275286304">
    <w:abstractNumId w:val="13"/>
  </w:num>
  <w:num w:numId="6" w16cid:durableId="449520507">
    <w:abstractNumId w:val="26"/>
  </w:num>
  <w:num w:numId="7" w16cid:durableId="45684811">
    <w:abstractNumId w:val="0"/>
  </w:num>
  <w:num w:numId="8" w16cid:durableId="430325319">
    <w:abstractNumId w:val="15"/>
  </w:num>
  <w:num w:numId="9" w16cid:durableId="353314159">
    <w:abstractNumId w:val="15"/>
  </w:num>
  <w:num w:numId="10" w16cid:durableId="691224269">
    <w:abstractNumId w:val="2"/>
  </w:num>
  <w:num w:numId="11" w16cid:durableId="1478955231">
    <w:abstractNumId w:val="21"/>
  </w:num>
  <w:num w:numId="12" w16cid:durableId="1925214854">
    <w:abstractNumId w:val="22"/>
  </w:num>
  <w:num w:numId="13" w16cid:durableId="394820355">
    <w:abstractNumId w:val="6"/>
  </w:num>
  <w:num w:numId="14" w16cid:durableId="1606036024">
    <w:abstractNumId w:val="19"/>
  </w:num>
  <w:num w:numId="15" w16cid:durableId="451510244">
    <w:abstractNumId w:val="9"/>
  </w:num>
  <w:num w:numId="16" w16cid:durableId="615254874">
    <w:abstractNumId w:val="5"/>
  </w:num>
  <w:num w:numId="17" w16cid:durableId="922177372">
    <w:abstractNumId w:val="25"/>
  </w:num>
  <w:num w:numId="18" w16cid:durableId="758215723">
    <w:abstractNumId w:val="12"/>
  </w:num>
  <w:num w:numId="19" w16cid:durableId="1938252015">
    <w:abstractNumId w:val="24"/>
  </w:num>
  <w:num w:numId="20" w16cid:durableId="1296644523">
    <w:abstractNumId w:val="10"/>
  </w:num>
  <w:num w:numId="21" w16cid:durableId="1378629481">
    <w:abstractNumId w:val="11"/>
  </w:num>
  <w:num w:numId="22" w16cid:durableId="2106529705">
    <w:abstractNumId w:val="20"/>
  </w:num>
  <w:num w:numId="23" w16cid:durableId="35469161">
    <w:abstractNumId w:val="23"/>
  </w:num>
  <w:num w:numId="24" w16cid:durableId="920023032">
    <w:abstractNumId w:val="28"/>
  </w:num>
  <w:num w:numId="25" w16cid:durableId="1904558456">
    <w:abstractNumId w:val="27"/>
  </w:num>
  <w:num w:numId="26" w16cid:durableId="421755111">
    <w:abstractNumId w:val="8"/>
  </w:num>
  <w:num w:numId="27" w16cid:durableId="42412488">
    <w:abstractNumId w:val="4"/>
  </w:num>
  <w:num w:numId="28" w16cid:durableId="1767268764">
    <w:abstractNumId w:val="18"/>
  </w:num>
  <w:num w:numId="29" w16cid:durableId="2116779320">
    <w:abstractNumId w:val="7"/>
  </w:num>
  <w:num w:numId="30" w16cid:durableId="18814295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63D"/>
    <w:rsid w:val="000002F3"/>
    <w:rsid w:val="0000295E"/>
    <w:rsid w:val="000033E2"/>
    <w:rsid w:val="0000373F"/>
    <w:rsid w:val="000037D9"/>
    <w:rsid w:val="00004A95"/>
    <w:rsid w:val="00006115"/>
    <w:rsid w:val="000069C1"/>
    <w:rsid w:val="00006D8C"/>
    <w:rsid w:val="0000779F"/>
    <w:rsid w:val="0001047B"/>
    <w:rsid w:val="00011999"/>
    <w:rsid w:val="00011DF1"/>
    <w:rsid w:val="00012890"/>
    <w:rsid w:val="0001435B"/>
    <w:rsid w:val="00014637"/>
    <w:rsid w:val="000146DC"/>
    <w:rsid w:val="00014BAB"/>
    <w:rsid w:val="000152A3"/>
    <w:rsid w:val="000154EA"/>
    <w:rsid w:val="0001587D"/>
    <w:rsid w:val="000176E5"/>
    <w:rsid w:val="00020A79"/>
    <w:rsid w:val="00020E62"/>
    <w:rsid w:val="000221CB"/>
    <w:rsid w:val="00022A7C"/>
    <w:rsid w:val="00022CAB"/>
    <w:rsid w:val="00022EE4"/>
    <w:rsid w:val="00022F31"/>
    <w:rsid w:val="00023D1C"/>
    <w:rsid w:val="000243B4"/>
    <w:rsid w:val="000244E3"/>
    <w:rsid w:val="000249E1"/>
    <w:rsid w:val="000250D3"/>
    <w:rsid w:val="0002593A"/>
    <w:rsid w:val="00025C56"/>
    <w:rsid w:val="00025DF5"/>
    <w:rsid w:val="00026131"/>
    <w:rsid w:val="0002647E"/>
    <w:rsid w:val="0002673B"/>
    <w:rsid w:val="00026EC3"/>
    <w:rsid w:val="0002786E"/>
    <w:rsid w:val="00030C5E"/>
    <w:rsid w:val="00033B75"/>
    <w:rsid w:val="00034B02"/>
    <w:rsid w:val="000350D2"/>
    <w:rsid w:val="000353A8"/>
    <w:rsid w:val="00036276"/>
    <w:rsid w:val="000363E5"/>
    <w:rsid w:val="00040229"/>
    <w:rsid w:val="00041834"/>
    <w:rsid w:val="00041889"/>
    <w:rsid w:val="0004269D"/>
    <w:rsid w:val="00043877"/>
    <w:rsid w:val="00043C24"/>
    <w:rsid w:val="00044A82"/>
    <w:rsid w:val="000454ED"/>
    <w:rsid w:val="00045ECC"/>
    <w:rsid w:val="000460E4"/>
    <w:rsid w:val="00046107"/>
    <w:rsid w:val="00046155"/>
    <w:rsid w:val="00046877"/>
    <w:rsid w:val="00046B3E"/>
    <w:rsid w:val="00047534"/>
    <w:rsid w:val="00047BD4"/>
    <w:rsid w:val="0005034F"/>
    <w:rsid w:val="00051898"/>
    <w:rsid w:val="00052076"/>
    <w:rsid w:val="00052370"/>
    <w:rsid w:val="00052EF1"/>
    <w:rsid w:val="00053249"/>
    <w:rsid w:val="000542CC"/>
    <w:rsid w:val="00054D42"/>
    <w:rsid w:val="00055977"/>
    <w:rsid w:val="00056BE4"/>
    <w:rsid w:val="00060292"/>
    <w:rsid w:val="00060B09"/>
    <w:rsid w:val="00060D24"/>
    <w:rsid w:val="00061BCF"/>
    <w:rsid w:val="0006223B"/>
    <w:rsid w:val="000625BD"/>
    <w:rsid w:val="000626CD"/>
    <w:rsid w:val="00062774"/>
    <w:rsid w:val="000638E4"/>
    <w:rsid w:val="00063C28"/>
    <w:rsid w:val="00063CE4"/>
    <w:rsid w:val="00064935"/>
    <w:rsid w:val="00065CCF"/>
    <w:rsid w:val="00066565"/>
    <w:rsid w:val="00067469"/>
    <w:rsid w:val="000675F5"/>
    <w:rsid w:val="00070A65"/>
    <w:rsid w:val="00070CD5"/>
    <w:rsid w:val="00071EC1"/>
    <w:rsid w:val="00072410"/>
    <w:rsid w:val="00072B13"/>
    <w:rsid w:val="00072D29"/>
    <w:rsid w:val="00074D34"/>
    <w:rsid w:val="00075AE2"/>
    <w:rsid w:val="00076892"/>
    <w:rsid w:val="0007700F"/>
    <w:rsid w:val="000777F6"/>
    <w:rsid w:val="00077C1C"/>
    <w:rsid w:val="00080921"/>
    <w:rsid w:val="000818A4"/>
    <w:rsid w:val="00081D14"/>
    <w:rsid w:val="000820E9"/>
    <w:rsid w:val="00082AF2"/>
    <w:rsid w:val="00084276"/>
    <w:rsid w:val="00084CD1"/>
    <w:rsid w:val="00086011"/>
    <w:rsid w:val="00087CC8"/>
    <w:rsid w:val="00090D41"/>
    <w:rsid w:val="000915A1"/>
    <w:rsid w:val="000921B6"/>
    <w:rsid w:val="00092FC4"/>
    <w:rsid w:val="00093811"/>
    <w:rsid w:val="0009448F"/>
    <w:rsid w:val="00095280"/>
    <w:rsid w:val="000952C0"/>
    <w:rsid w:val="00095330"/>
    <w:rsid w:val="00095684"/>
    <w:rsid w:val="0009616D"/>
    <w:rsid w:val="00097098"/>
    <w:rsid w:val="00097771"/>
    <w:rsid w:val="000A026F"/>
    <w:rsid w:val="000A1E38"/>
    <w:rsid w:val="000A2AAD"/>
    <w:rsid w:val="000A2F90"/>
    <w:rsid w:val="000A3140"/>
    <w:rsid w:val="000A3E1D"/>
    <w:rsid w:val="000A44BD"/>
    <w:rsid w:val="000A463D"/>
    <w:rsid w:val="000A5B7B"/>
    <w:rsid w:val="000A5BA7"/>
    <w:rsid w:val="000A7631"/>
    <w:rsid w:val="000A77A9"/>
    <w:rsid w:val="000B010A"/>
    <w:rsid w:val="000B026C"/>
    <w:rsid w:val="000B1F22"/>
    <w:rsid w:val="000B2335"/>
    <w:rsid w:val="000B2553"/>
    <w:rsid w:val="000B3838"/>
    <w:rsid w:val="000B3D77"/>
    <w:rsid w:val="000B4178"/>
    <w:rsid w:val="000B44C7"/>
    <w:rsid w:val="000B47D4"/>
    <w:rsid w:val="000B4AB0"/>
    <w:rsid w:val="000B5C03"/>
    <w:rsid w:val="000B6C29"/>
    <w:rsid w:val="000B7044"/>
    <w:rsid w:val="000B7A9C"/>
    <w:rsid w:val="000B7C63"/>
    <w:rsid w:val="000C030D"/>
    <w:rsid w:val="000C03DC"/>
    <w:rsid w:val="000C06BF"/>
    <w:rsid w:val="000C0891"/>
    <w:rsid w:val="000C17B3"/>
    <w:rsid w:val="000C1CAD"/>
    <w:rsid w:val="000C221A"/>
    <w:rsid w:val="000C24E2"/>
    <w:rsid w:val="000C31AB"/>
    <w:rsid w:val="000C32F3"/>
    <w:rsid w:val="000C43CA"/>
    <w:rsid w:val="000C4426"/>
    <w:rsid w:val="000C4DEF"/>
    <w:rsid w:val="000C50DA"/>
    <w:rsid w:val="000C50DC"/>
    <w:rsid w:val="000C5A18"/>
    <w:rsid w:val="000C5B02"/>
    <w:rsid w:val="000C70D6"/>
    <w:rsid w:val="000C7C4D"/>
    <w:rsid w:val="000D0A29"/>
    <w:rsid w:val="000D109C"/>
    <w:rsid w:val="000D1495"/>
    <w:rsid w:val="000D17CA"/>
    <w:rsid w:val="000D2204"/>
    <w:rsid w:val="000D2DEB"/>
    <w:rsid w:val="000D2E4E"/>
    <w:rsid w:val="000D393A"/>
    <w:rsid w:val="000D42FB"/>
    <w:rsid w:val="000D44DE"/>
    <w:rsid w:val="000D490A"/>
    <w:rsid w:val="000D5530"/>
    <w:rsid w:val="000D5B1C"/>
    <w:rsid w:val="000D5BE0"/>
    <w:rsid w:val="000D6851"/>
    <w:rsid w:val="000D70D7"/>
    <w:rsid w:val="000D72A1"/>
    <w:rsid w:val="000D7B7B"/>
    <w:rsid w:val="000D7E2C"/>
    <w:rsid w:val="000E09BE"/>
    <w:rsid w:val="000E0F9A"/>
    <w:rsid w:val="000E24B8"/>
    <w:rsid w:val="000E2809"/>
    <w:rsid w:val="000E2D56"/>
    <w:rsid w:val="000E37A9"/>
    <w:rsid w:val="000E387E"/>
    <w:rsid w:val="000E4BFC"/>
    <w:rsid w:val="000E5432"/>
    <w:rsid w:val="000E5B16"/>
    <w:rsid w:val="000E5EBA"/>
    <w:rsid w:val="000E6600"/>
    <w:rsid w:val="000E6E92"/>
    <w:rsid w:val="000E7BD6"/>
    <w:rsid w:val="000F01E4"/>
    <w:rsid w:val="000F0322"/>
    <w:rsid w:val="000F0ED6"/>
    <w:rsid w:val="000F1182"/>
    <w:rsid w:val="000F1AC4"/>
    <w:rsid w:val="000F2816"/>
    <w:rsid w:val="000F3156"/>
    <w:rsid w:val="000F36CD"/>
    <w:rsid w:val="000F3EBD"/>
    <w:rsid w:val="000F44B4"/>
    <w:rsid w:val="000F4C59"/>
    <w:rsid w:val="000F4F8B"/>
    <w:rsid w:val="000F5036"/>
    <w:rsid w:val="000F52DA"/>
    <w:rsid w:val="000F5931"/>
    <w:rsid w:val="000F6A87"/>
    <w:rsid w:val="000F7706"/>
    <w:rsid w:val="000F77CD"/>
    <w:rsid w:val="001003B2"/>
    <w:rsid w:val="00101475"/>
    <w:rsid w:val="00101C0F"/>
    <w:rsid w:val="00101CAC"/>
    <w:rsid w:val="00102540"/>
    <w:rsid w:val="00102F07"/>
    <w:rsid w:val="0010342C"/>
    <w:rsid w:val="00103AE7"/>
    <w:rsid w:val="00103B51"/>
    <w:rsid w:val="00103D19"/>
    <w:rsid w:val="0010423E"/>
    <w:rsid w:val="00104905"/>
    <w:rsid w:val="00104A42"/>
    <w:rsid w:val="00104A99"/>
    <w:rsid w:val="00106D13"/>
    <w:rsid w:val="001079BE"/>
    <w:rsid w:val="00107CB6"/>
    <w:rsid w:val="001100EA"/>
    <w:rsid w:val="001104AD"/>
    <w:rsid w:val="0011050F"/>
    <w:rsid w:val="001105D1"/>
    <w:rsid w:val="0011111B"/>
    <w:rsid w:val="001112CA"/>
    <w:rsid w:val="00111625"/>
    <w:rsid w:val="00111B1A"/>
    <w:rsid w:val="00111E49"/>
    <w:rsid w:val="001124D5"/>
    <w:rsid w:val="001128C3"/>
    <w:rsid w:val="00113326"/>
    <w:rsid w:val="00113522"/>
    <w:rsid w:val="0011384B"/>
    <w:rsid w:val="001140FD"/>
    <w:rsid w:val="00116618"/>
    <w:rsid w:val="00116FBA"/>
    <w:rsid w:val="00117574"/>
    <w:rsid w:val="001178E4"/>
    <w:rsid w:val="00117D65"/>
    <w:rsid w:val="00117D75"/>
    <w:rsid w:val="00117E52"/>
    <w:rsid w:val="001204F9"/>
    <w:rsid w:val="00120523"/>
    <w:rsid w:val="001205EE"/>
    <w:rsid w:val="00121028"/>
    <w:rsid w:val="0012111C"/>
    <w:rsid w:val="00121F83"/>
    <w:rsid w:val="00122DF8"/>
    <w:rsid w:val="00123CAD"/>
    <w:rsid w:val="001242A8"/>
    <w:rsid w:val="0012568B"/>
    <w:rsid w:val="00126171"/>
    <w:rsid w:val="00126228"/>
    <w:rsid w:val="001270D6"/>
    <w:rsid w:val="001273F0"/>
    <w:rsid w:val="001277B2"/>
    <w:rsid w:val="00130C9C"/>
    <w:rsid w:val="001318D3"/>
    <w:rsid w:val="00131B19"/>
    <w:rsid w:val="00132A6C"/>
    <w:rsid w:val="001334FD"/>
    <w:rsid w:val="001338CC"/>
    <w:rsid w:val="00133BEE"/>
    <w:rsid w:val="00133CC0"/>
    <w:rsid w:val="00133E93"/>
    <w:rsid w:val="001346E3"/>
    <w:rsid w:val="00135381"/>
    <w:rsid w:val="0013562D"/>
    <w:rsid w:val="001357A6"/>
    <w:rsid w:val="00135836"/>
    <w:rsid w:val="00135ACA"/>
    <w:rsid w:val="00135E36"/>
    <w:rsid w:val="001364D6"/>
    <w:rsid w:val="00136EAF"/>
    <w:rsid w:val="00136F15"/>
    <w:rsid w:val="0013711C"/>
    <w:rsid w:val="0014131F"/>
    <w:rsid w:val="00141417"/>
    <w:rsid w:val="001414B8"/>
    <w:rsid w:val="0014168E"/>
    <w:rsid w:val="0014173B"/>
    <w:rsid w:val="00141852"/>
    <w:rsid w:val="00142C4D"/>
    <w:rsid w:val="001449D9"/>
    <w:rsid w:val="00144D7D"/>
    <w:rsid w:val="00145F35"/>
    <w:rsid w:val="0014709C"/>
    <w:rsid w:val="00147108"/>
    <w:rsid w:val="00147298"/>
    <w:rsid w:val="00150705"/>
    <w:rsid w:val="00151A2D"/>
    <w:rsid w:val="00152596"/>
    <w:rsid w:val="00152D64"/>
    <w:rsid w:val="00153B0D"/>
    <w:rsid w:val="00154963"/>
    <w:rsid w:val="0015535D"/>
    <w:rsid w:val="00155378"/>
    <w:rsid w:val="00155D06"/>
    <w:rsid w:val="00156163"/>
    <w:rsid w:val="00156B25"/>
    <w:rsid w:val="001571F8"/>
    <w:rsid w:val="001573DF"/>
    <w:rsid w:val="00157F4A"/>
    <w:rsid w:val="0016121D"/>
    <w:rsid w:val="00161601"/>
    <w:rsid w:val="00161AC5"/>
    <w:rsid w:val="001626C3"/>
    <w:rsid w:val="00162B1E"/>
    <w:rsid w:val="00162B32"/>
    <w:rsid w:val="00162CA4"/>
    <w:rsid w:val="00163077"/>
    <w:rsid w:val="00164290"/>
    <w:rsid w:val="001655EB"/>
    <w:rsid w:val="001662CE"/>
    <w:rsid w:val="00166320"/>
    <w:rsid w:val="001667DB"/>
    <w:rsid w:val="00166C93"/>
    <w:rsid w:val="00166D9C"/>
    <w:rsid w:val="001672E2"/>
    <w:rsid w:val="00170267"/>
    <w:rsid w:val="00170958"/>
    <w:rsid w:val="00170E85"/>
    <w:rsid w:val="00171002"/>
    <w:rsid w:val="00171EED"/>
    <w:rsid w:val="001728AC"/>
    <w:rsid w:val="00172DE4"/>
    <w:rsid w:val="00173316"/>
    <w:rsid w:val="00174A1F"/>
    <w:rsid w:val="00174D71"/>
    <w:rsid w:val="0017557B"/>
    <w:rsid w:val="00175CC3"/>
    <w:rsid w:val="00176058"/>
    <w:rsid w:val="001771FE"/>
    <w:rsid w:val="00177BE9"/>
    <w:rsid w:val="00180667"/>
    <w:rsid w:val="00180B55"/>
    <w:rsid w:val="00180FF1"/>
    <w:rsid w:val="00181929"/>
    <w:rsid w:val="00181CA0"/>
    <w:rsid w:val="00181ECA"/>
    <w:rsid w:val="0018269B"/>
    <w:rsid w:val="00183144"/>
    <w:rsid w:val="00185432"/>
    <w:rsid w:val="00185678"/>
    <w:rsid w:val="0018610A"/>
    <w:rsid w:val="0018615E"/>
    <w:rsid w:val="00186605"/>
    <w:rsid w:val="001870A0"/>
    <w:rsid w:val="00192B1B"/>
    <w:rsid w:val="00192F3F"/>
    <w:rsid w:val="001937AF"/>
    <w:rsid w:val="00193DDE"/>
    <w:rsid w:val="00194821"/>
    <w:rsid w:val="00194840"/>
    <w:rsid w:val="00194E07"/>
    <w:rsid w:val="00194F5B"/>
    <w:rsid w:val="00196254"/>
    <w:rsid w:val="0019662F"/>
    <w:rsid w:val="0019666B"/>
    <w:rsid w:val="00196D82"/>
    <w:rsid w:val="001A0072"/>
    <w:rsid w:val="001A14CE"/>
    <w:rsid w:val="001A20C6"/>
    <w:rsid w:val="001A230E"/>
    <w:rsid w:val="001A2461"/>
    <w:rsid w:val="001A287D"/>
    <w:rsid w:val="001A3441"/>
    <w:rsid w:val="001A4500"/>
    <w:rsid w:val="001A4F16"/>
    <w:rsid w:val="001A558D"/>
    <w:rsid w:val="001A6148"/>
    <w:rsid w:val="001A621C"/>
    <w:rsid w:val="001A6461"/>
    <w:rsid w:val="001A6A58"/>
    <w:rsid w:val="001B05F8"/>
    <w:rsid w:val="001B0FB0"/>
    <w:rsid w:val="001B11A5"/>
    <w:rsid w:val="001B13FD"/>
    <w:rsid w:val="001B2466"/>
    <w:rsid w:val="001B2D92"/>
    <w:rsid w:val="001B2FA2"/>
    <w:rsid w:val="001B3566"/>
    <w:rsid w:val="001B3BD8"/>
    <w:rsid w:val="001B5024"/>
    <w:rsid w:val="001B54C1"/>
    <w:rsid w:val="001B5C73"/>
    <w:rsid w:val="001B5CF8"/>
    <w:rsid w:val="001B6A54"/>
    <w:rsid w:val="001B6E20"/>
    <w:rsid w:val="001B72A3"/>
    <w:rsid w:val="001B76BC"/>
    <w:rsid w:val="001B7E2C"/>
    <w:rsid w:val="001C0AF1"/>
    <w:rsid w:val="001C10AC"/>
    <w:rsid w:val="001C19E9"/>
    <w:rsid w:val="001C209F"/>
    <w:rsid w:val="001C216C"/>
    <w:rsid w:val="001C39E3"/>
    <w:rsid w:val="001C3F12"/>
    <w:rsid w:val="001C3F23"/>
    <w:rsid w:val="001C6205"/>
    <w:rsid w:val="001C6785"/>
    <w:rsid w:val="001C7370"/>
    <w:rsid w:val="001C75AF"/>
    <w:rsid w:val="001C7F6C"/>
    <w:rsid w:val="001D0D3E"/>
    <w:rsid w:val="001D25F4"/>
    <w:rsid w:val="001D33B9"/>
    <w:rsid w:val="001D3F34"/>
    <w:rsid w:val="001D4228"/>
    <w:rsid w:val="001D61C4"/>
    <w:rsid w:val="001D79DF"/>
    <w:rsid w:val="001D7B09"/>
    <w:rsid w:val="001E0198"/>
    <w:rsid w:val="001E01F1"/>
    <w:rsid w:val="001E06B8"/>
    <w:rsid w:val="001E0A2F"/>
    <w:rsid w:val="001E23C4"/>
    <w:rsid w:val="001E322D"/>
    <w:rsid w:val="001E364F"/>
    <w:rsid w:val="001E37D3"/>
    <w:rsid w:val="001E3817"/>
    <w:rsid w:val="001E3AA3"/>
    <w:rsid w:val="001E43CE"/>
    <w:rsid w:val="001E4502"/>
    <w:rsid w:val="001E674A"/>
    <w:rsid w:val="001E6CE4"/>
    <w:rsid w:val="001E7C8A"/>
    <w:rsid w:val="001F02D9"/>
    <w:rsid w:val="001F16E7"/>
    <w:rsid w:val="001F2764"/>
    <w:rsid w:val="001F33A1"/>
    <w:rsid w:val="001F3641"/>
    <w:rsid w:val="001F379A"/>
    <w:rsid w:val="001F3F38"/>
    <w:rsid w:val="001F43F5"/>
    <w:rsid w:val="001F46E7"/>
    <w:rsid w:val="001F49A3"/>
    <w:rsid w:val="001F55D6"/>
    <w:rsid w:val="001F5BCB"/>
    <w:rsid w:val="001F5C1F"/>
    <w:rsid w:val="001F73C5"/>
    <w:rsid w:val="001F7530"/>
    <w:rsid w:val="00200610"/>
    <w:rsid w:val="00201872"/>
    <w:rsid w:val="00201E26"/>
    <w:rsid w:val="0020207D"/>
    <w:rsid w:val="002025E6"/>
    <w:rsid w:val="002035CD"/>
    <w:rsid w:val="00203E90"/>
    <w:rsid w:val="00204139"/>
    <w:rsid w:val="00204784"/>
    <w:rsid w:val="00206705"/>
    <w:rsid w:val="00207AA1"/>
    <w:rsid w:val="00212E79"/>
    <w:rsid w:val="00213458"/>
    <w:rsid w:val="002137B0"/>
    <w:rsid w:val="00213B97"/>
    <w:rsid w:val="00213C40"/>
    <w:rsid w:val="00213E6E"/>
    <w:rsid w:val="00214B08"/>
    <w:rsid w:val="00214C6E"/>
    <w:rsid w:val="00214E4B"/>
    <w:rsid w:val="00215FCF"/>
    <w:rsid w:val="0021665C"/>
    <w:rsid w:val="002172F0"/>
    <w:rsid w:val="0021750B"/>
    <w:rsid w:val="00217C50"/>
    <w:rsid w:val="00217CFA"/>
    <w:rsid w:val="002201D3"/>
    <w:rsid w:val="00220D7F"/>
    <w:rsid w:val="00221448"/>
    <w:rsid w:val="002216F2"/>
    <w:rsid w:val="00221F9D"/>
    <w:rsid w:val="00222435"/>
    <w:rsid w:val="00222DBA"/>
    <w:rsid w:val="00223064"/>
    <w:rsid w:val="002235D3"/>
    <w:rsid w:val="00223BF0"/>
    <w:rsid w:val="002240FD"/>
    <w:rsid w:val="00224776"/>
    <w:rsid w:val="00224B9D"/>
    <w:rsid w:val="00225054"/>
    <w:rsid w:val="002251C7"/>
    <w:rsid w:val="0022541C"/>
    <w:rsid w:val="0022554E"/>
    <w:rsid w:val="002258A8"/>
    <w:rsid w:val="00225914"/>
    <w:rsid w:val="0022618B"/>
    <w:rsid w:val="00226B9B"/>
    <w:rsid w:val="00226DA8"/>
    <w:rsid w:val="00230283"/>
    <w:rsid w:val="00230CDC"/>
    <w:rsid w:val="0023256E"/>
    <w:rsid w:val="00232DFA"/>
    <w:rsid w:val="00232FE7"/>
    <w:rsid w:val="002330FA"/>
    <w:rsid w:val="002332E4"/>
    <w:rsid w:val="002339E9"/>
    <w:rsid w:val="00234964"/>
    <w:rsid w:val="002355DE"/>
    <w:rsid w:val="00235B86"/>
    <w:rsid w:val="00235BBD"/>
    <w:rsid w:val="00236778"/>
    <w:rsid w:val="00237DA6"/>
    <w:rsid w:val="00241DEE"/>
    <w:rsid w:val="00241E23"/>
    <w:rsid w:val="002421A8"/>
    <w:rsid w:val="00242EEF"/>
    <w:rsid w:val="002431F9"/>
    <w:rsid w:val="00243E55"/>
    <w:rsid w:val="00244B70"/>
    <w:rsid w:val="00245DA0"/>
    <w:rsid w:val="00246D4B"/>
    <w:rsid w:val="002532C4"/>
    <w:rsid w:val="00254217"/>
    <w:rsid w:val="002542D9"/>
    <w:rsid w:val="00254BDB"/>
    <w:rsid w:val="0025518B"/>
    <w:rsid w:val="0025595A"/>
    <w:rsid w:val="0025654D"/>
    <w:rsid w:val="00260380"/>
    <w:rsid w:val="0026045B"/>
    <w:rsid w:val="002604B9"/>
    <w:rsid w:val="002610F8"/>
    <w:rsid w:val="00261F04"/>
    <w:rsid w:val="00262527"/>
    <w:rsid w:val="00263B48"/>
    <w:rsid w:val="00263CBD"/>
    <w:rsid w:val="00264534"/>
    <w:rsid w:val="002646AC"/>
    <w:rsid w:val="0026569E"/>
    <w:rsid w:val="0026599A"/>
    <w:rsid w:val="00265D8B"/>
    <w:rsid w:val="0026755B"/>
    <w:rsid w:val="00267D1E"/>
    <w:rsid w:val="00267FC4"/>
    <w:rsid w:val="0027064F"/>
    <w:rsid w:val="00270B70"/>
    <w:rsid w:val="002711E3"/>
    <w:rsid w:val="00271A46"/>
    <w:rsid w:val="0027209C"/>
    <w:rsid w:val="00272384"/>
    <w:rsid w:val="00273C00"/>
    <w:rsid w:val="00274B35"/>
    <w:rsid w:val="00274EFB"/>
    <w:rsid w:val="00274F1F"/>
    <w:rsid w:val="0027522A"/>
    <w:rsid w:val="002768F6"/>
    <w:rsid w:val="00276A58"/>
    <w:rsid w:val="00276D52"/>
    <w:rsid w:val="00276D98"/>
    <w:rsid w:val="00276FBE"/>
    <w:rsid w:val="0027723B"/>
    <w:rsid w:val="00277CA5"/>
    <w:rsid w:val="0028138A"/>
    <w:rsid w:val="002814E6"/>
    <w:rsid w:val="0028176F"/>
    <w:rsid w:val="00281CED"/>
    <w:rsid w:val="002820C2"/>
    <w:rsid w:val="00282701"/>
    <w:rsid w:val="00282765"/>
    <w:rsid w:val="002831CB"/>
    <w:rsid w:val="00283D6B"/>
    <w:rsid w:val="002843F4"/>
    <w:rsid w:val="002847FB"/>
    <w:rsid w:val="0028517C"/>
    <w:rsid w:val="002851D6"/>
    <w:rsid w:val="00285625"/>
    <w:rsid w:val="002856E6"/>
    <w:rsid w:val="00286974"/>
    <w:rsid w:val="00286B4C"/>
    <w:rsid w:val="00290305"/>
    <w:rsid w:val="00290D58"/>
    <w:rsid w:val="002915F4"/>
    <w:rsid w:val="00293D46"/>
    <w:rsid w:val="00294658"/>
    <w:rsid w:val="00295BD1"/>
    <w:rsid w:val="00295E4A"/>
    <w:rsid w:val="00295E61"/>
    <w:rsid w:val="002965B6"/>
    <w:rsid w:val="0029753D"/>
    <w:rsid w:val="00297816"/>
    <w:rsid w:val="00297A28"/>
    <w:rsid w:val="00297EA6"/>
    <w:rsid w:val="002A0418"/>
    <w:rsid w:val="002A12B5"/>
    <w:rsid w:val="002A13D6"/>
    <w:rsid w:val="002A22C0"/>
    <w:rsid w:val="002A367F"/>
    <w:rsid w:val="002A3687"/>
    <w:rsid w:val="002A38A7"/>
    <w:rsid w:val="002A39E9"/>
    <w:rsid w:val="002A3B77"/>
    <w:rsid w:val="002A3D03"/>
    <w:rsid w:val="002A5956"/>
    <w:rsid w:val="002A597E"/>
    <w:rsid w:val="002A745E"/>
    <w:rsid w:val="002B0134"/>
    <w:rsid w:val="002B1EAD"/>
    <w:rsid w:val="002B2572"/>
    <w:rsid w:val="002B2981"/>
    <w:rsid w:val="002B3179"/>
    <w:rsid w:val="002B344B"/>
    <w:rsid w:val="002B4D2B"/>
    <w:rsid w:val="002B6EF4"/>
    <w:rsid w:val="002B73E6"/>
    <w:rsid w:val="002B7432"/>
    <w:rsid w:val="002C0928"/>
    <w:rsid w:val="002C160E"/>
    <w:rsid w:val="002C20BA"/>
    <w:rsid w:val="002C215F"/>
    <w:rsid w:val="002C2B27"/>
    <w:rsid w:val="002C2BC7"/>
    <w:rsid w:val="002C303B"/>
    <w:rsid w:val="002C3621"/>
    <w:rsid w:val="002C3951"/>
    <w:rsid w:val="002C4AE3"/>
    <w:rsid w:val="002C5092"/>
    <w:rsid w:val="002C56FC"/>
    <w:rsid w:val="002C59A6"/>
    <w:rsid w:val="002C649B"/>
    <w:rsid w:val="002C64AA"/>
    <w:rsid w:val="002C6693"/>
    <w:rsid w:val="002C679A"/>
    <w:rsid w:val="002C6DB0"/>
    <w:rsid w:val="002C7040"/>
    <w:rsid w:val="002C731A"/>
    <w:rsid w:val="002D0E2C"/>
    <w:rsid w:val="002D1FEF"/>
    <w:rsid w:val="002D23CB"/>
    <w:rsid w:val="002D2B83"/>
    <w:rsid w:val="002D319C"/>
    <w:rsid w:val="002D34ED"/>
    <w:rsid w:val="002D3730"/>
    <w:rsid w:val="002D3D41"/>
    <w:rsid w:val="002D686D"/>
    <w:rsid w:val="002D6A4D"/>
    <w:rsid w:val="002D6F39"/>
    <w:rsid w:val="002D7078"/>
    <w:rsid w:val="002E00C1"/>
    <w:rsid w:val="002E0DF1"/>
    <w:rsid w:val="002E0F08"/>
    <w:rsid w:val="002E1415"/>
    <w:rsid w:val="002E17C6"/>
    <w:rsid w:val="002E1988"/>
    <w:rsid w:val="002E22E7"/>
    <w:rsid w:val="002E384F"/>
    <w:rsid w:val="002E3C5B"/>
    <w:rsid w:val="002E3E99"/>
    <w:rsid w:val="002E4147"/>
    <w:rsid w:val="002E478F"/>
    <w:rsid w:val="002E4AD2"/>
    <w:rsid w:val="002E552A"/>
    <w:rsid w:val="002E7021"/>
    <w:rsid w:val="002E7AA5"/>
    <w:rsid w:val="002F16D6"/>
    <w:rsid w:val="002F180C"/>
    <w:rsid w:val="002F38FD"/>
    <w:rsid w:val="002F3D0D"/>
    <w:rsid w:val="002F3E10"/>
    <w:rsid w:val="002F62BA"/>
    <w:rsid w:val="002F7908"/>
    <w:rsid w:val="0030019D"/>
    <w:rsid w:val="0030122E"/>
    <w:rsid w:val="00302820"/>
    <w:rsid w:val="00302D10"/>
    <w:rsid w:val="00302D1D"/>
    <w:rsid w:val="0030311E"/>
    <w:rsid w:val="0030390E"/>
    <w:rsid w:val="00304289"/>
    <w:rsid w:val="00304603"/>
    <w:rsid w:val="003047CA"/>
    <w:rsid w:val="00305107"/>
    <w:rsid w:val="0030529F"/>
    <w:rsid w:val="003078E3"/>
    <w:rsid w:val="00307EAE"/>
    <w:rsid w:val="003105C1"/>
    <w:rsid w:val="00310A95"/>
    <w:rsid w:val="00310BB3"/>
    <w:rsid w:val="00310FC6"/>
    <w:rsid w:val="00312461"/>
    <w:rsid w:val="00312A56"/>
    <w:rsid w:val="00312CC1"/>
    <w:rsid w:val="00312D0D"/>
    <w:rsid w:val="00312E84"/>
    <w:rsid w:val="0031559B"/>
    <w:rsid w:val="00317340"/>
    <w:rsid w:val="00317380"/>
    <w:rsid w:val="00317A1B"/>
    <w:rsid w:val="00317FBE"/>
    <w:rsid w:val="00320B84"/>
    <w:rsid w:val="0032170C"/>
    <w:rsid w:val="003217E6"/>
    <w:rsid w:val="00322BA1"/>
    <w:rsid w:val="00322F72"/>
    <w:rsid w:val="00323C46"/>
    <w:rsid w:val="00323DCD"/>
    <w:rsid w:val="00324A28"/>
    <w:rsid w:val="003250DE"/>
    <w:rsid w:val="00325D26"/>
    <w:rsid w:val="00326416"/>
    <w:rsid w:val="003270C8"/>
    <w:rsid w:val="0032791B"/>
    <w:rsid w:val="00327B12"/>
    <w:rsid w:val="00330BE7"/>
    <w:rsid w:val="00330CF1"/>
    <w:rsid w:val="00331919"/>
    <w:rsid w:val="00331A8C"/>
    <w:rsid w:val="00332D7D"/>
    <w:rsid w:val="00332DC0"/>
    <w:rsid w:val="003348FA"/>
    <w:rsid w:val="00335856"/>
    <w:rsid w:val="00335FFB"/>
    <w:rsid w:val="00336225"/>
    <w:rsid w:val="003368B8"/>
    <w:rsid w:val="00337002"/>
    <w:rsid w:val="00337ABE"/>
    <w:rsid w:val="00337D65"/>
    <w:rsid w:val="00340059"/>
    <w:rsid w:val="003404A5"/>
    <w:rsid w:val="00342BFE"/>
    <w:rsid w:val="00343088"/>
    <w:rsid w:val="00343868"/>
    <w:rsid w:val="003438AD"/>
    <w:rsid w:val="00344642"/>
    <w:rsid w:val="00344C42"/>
    <w:rsid w:val="0034502E"/>
    <w:rsid w:val="00345321"/>
    <w:rsid w:val="00345BE5"/>
    <w:rsid w:val="00345F5B"/>
    <w:rsid w:val="00345FF3"/>
    <w:rsid w:val="00346651"/>
    <w:rsid w:val="00346DBE"/>
    <w:rsid w:val="00346E49"/>
    <w:rsid w:val="003475D6"/>
    <w:rsid w:val="00347DDC"/>
    <w:rsid w:val="00350810"/>
    <w:rsid w:val="00351405"/>
    <w:rsid w:val="00351A65"/>
    <w:rsid w:val="00351AAE"/>
    <w:rsid w:val="00352968"/>
    <w:rsid w:val="00352E0F"/>
    <w:rsid w:val="00353779"/>
    <w:rsid w:val="0035422E"/>
    <w:rsid w:val="003556F2"/>
    <w:rsid w:val="00355B3E"/>
    <w:rsid w:val="0035629E"/>
    <w:rsid w:val="00356367"/>
    <w:rsid w:val="00356E33"/>
    <w:rsid w:val="00357D09"/>
    <w:rsid w:val="00360E9E"/>
    <w:rsid w:val="00361904"/>
    <w:rsid w:val="00361BC3"/>
    <w:rsid w:val="00361C41"/>
    <w:rsid w:val="00362D18"/>
    <w:rsid w:val="003633B1"/>
    <w:rsid w:val="00363D21"/>
    <w:rsid w:val="00363D77"/>
    <w:rsid w:val="00364830"/>
    <w:rsid w:val="00365700"/>
    <w:rsid w:val="00365F97"/>
    <w:rsid w:val="003665A2"/>
    <w:rsid w:val="00366E24"/>
    <w:rsid w:val="0036702B"/>
    <w:rsid w:val="00367322"/>
    <w:rsid w:val="00367832"/>
    <w:rsid w:val="00367A63"/>
    <w:rsid w:val="00367B7A"/>
    <w:rsid w:val="00367BF5"/>
    <w:rsid w:val="0037001C"/>
    <w:rsid w:val="00370B3C"/>
    <w:rsid w:val="0037111A"/>
    <w:rsid w:val="00371E2D"/>
    <w:rsid w:val="00373B0E"/>
    <w:rsid w:val="00374F9D"/>
    <w:rsid w:val="003757CE"/>
    <w:rsid w:val="003767E3"/>
    <w:rsid w:val="00376C90"/>
    <w:rsid w:val="00377501"/>
    <w:rsid w:val="0038039A"/>
    <w:rsid w:val="00380B34"/>
    <w:rsid w:val="00380EC6"/>
    <w:rsid w:val="003814C5"/>
    <w:rsid w:val="00381B64"/>
    <w:rsid w:val="00383580"/>
    <w:rsid w:val="00384D9E"/>
    <w:rsid w:val="00385911"/>
    <w:rsid w:val="00386582"/>
    <w:rsid w:val="003878A4"/>
    <w:rsid w:val="00390225"/>
    <w:rsid w:val="00390597"/>
    <w:rsid w:val="00390C8E"/>
    <w:rsid w:val="00390EFE"/>
    <w:rsid w:val="00391A18"/>
    <w:rsid w:val="00391D6B"/>
    <w:rsid w:val="00393B6D"/>
    <w:rsid w:val="00393C68"/>
    <w:rsid w:val="003940A5"/>
    <w:rsid w:val="00394FCC"/>
    <w:rsid w:val="00395E15"/>
    <w:rsid w:val="0039603D"/>
    <w:rsid w:val="00396BDF"/>
    <w:rsid w:val="00396CF0"/>
    <w:rsid w:val="00397696"/>
    <w:rsid w:val="003977FE"/>
    <w:rsid w:val="003A0171"/>
    <w:rsid w:val="003A0371"/>
    <w:rsid w:val="003A066D"/>
    <w:rsid w:val="003A076E"/>
    <w:rsid w:val="003A0890"/>
    <w:rsid w:val="003A2ADE"/>
    <w:rsid w:val="003A2E86"/>
    <w:rsid w:val="003A3486"/>
    <w:rsid w:val="003A364F"/>
    <w:rsid w:val="003A50DC"/>
    <w:rsid w:val="003A5241"/>
    <w:rsid w:val="003A6EF8"/>
    <w:rsid w:val="003A76C1"/>
    <w:rsid w:val="003A770B"/>
    <w:rsid w:val="003A7821"/>
    <w:rsid w:val="003B012E"/>
    <w:rsid w:val="003B05C3"/>
    <w:rsid w:val="003B05CA"/>
    <w:rsid w:val="003B0719"/>
    <w:rsid w:val="003B12CB"/>
    <w:rsid w:val="003B1DF8"/>
    <w:rsid w:val="003B29F0"/>
    <w:rsid w:val="003B2A12"/>
    <w:rsid w:val="003B373A"/>
    <w:rsid w:val="003B5517"/>
    <w:rsid w:val="003B599D"/>
    <w:rsid w:val="003B5EA8"/>
    <w:rsid w:val="003B67A2"/>
    <w:rsid w:val="003B6F53"/>
    <w:rsid w:val="003B7755"/>
    <w:rsid w:val="003B778C"/>
    <w:rsid w:val="003B787A"/>
    <w:rsid w:val="003B797F"/>
    <w:rsid w:val="003C06A1"/>
    <w:rsid w:val="003C078D"/>
    <w:rsid w:val="003C0D94"/>
    <w:rsid w:val="003C0D9F"/>
    <w:rsid w:val="003C0E45"/>
    <w:rsid w:val="003C116D"/>
    <w:rsid w:val="003C1D35"/>
    <w:rsid w:val="003C1DB9"/>
    <w:rsid w:val="003C1EB2"/>
    <w:rsid w:val="003C1F7C"/>
    <w:rsid w:val="003C234A"/>
    <w:rsid w:val="003C2CB6"/>
    <w:rsid w:val="003C3032"/>
    <w:rsid w:val="003C3A80"/>
    <w:rsid w:val="003C435C"/>
    <w:rsid w:val="003C4A0B"/>
    <w:rsid w:val="003C5536"/>
    <w:rsid w:val="003C5856"/>
    <w:rsid w:val="003C68FF"/>
    <w:rsid w:val="003C6CA6"/>
    <w:rsid w:val="003D0374"/>
    <w:rsid w:val="003D06D6"/>
    <w:rsid w:val="003D0C2F"/>
    <w:rsid w:val="003D134D"/>
    <w:rsid w:val="003D2464"/>
    <w:rsid w:val="003D2C96"/>
    <w:rsid w:val="003D3C71"/>
    <w:rsid w:val="003D4315"/>
    <w:rsid w:val="003D454B"/>
    <w:rsid w:val="003D55BE"/>
    <w:rsid w:val="003D56D6"/>
    <w:rsid w:val="003D7966"/>
    <w:rsid w:val="003D7DE9"/>
    <w:rsid w:val="003E05FB"/>
    <w:rsid w:val="003E06EB"/>
    <w:rsid w:val="003E08EB"/>
    <w:rsid w:val="003E1239"/>
    <w:rsid w:val="003E13BA"/>
    <w:rsid w:val="003E1B72"/>
    <w:rsid w:val="003E1E31"/>
    <w:rsid w:val="003E1F9E"/>
    <w:rsid w:val="003E2197"/>
    <w:rsid w:val="003E28E0"/>
    <w:rsid w:val="003E2AF7"/>
    <w:rsid w:val="003E2CE4"/>
    <w:rsid w:val="003E3C35"/>
    <w:rsid w:val="003E3DDC"/>
    <w:rsid w:val="003E4906"/>
    <w:rsid w:val="003E5424"/>
    <w:rsid w:val="003E5EFA"/>
    <w:rsid w:val="003E5F45"/>
    <w:rsid w:val="003E6595"/>
    <w:rsid w:val="003E66A3"/>
    <w:rsid w:val="003E66C6"/>
    <w:rsid w:val="003F105F"/>
    <w:rsid w:val="003F147B"/>
    <w:rsid w:val="003F1DE0"/>
    <w:rsid w:val="003F2E19"/>
    <w:rsid w:val="003F392F"/>
    <w:rsid w:val="003F3CFE"/>
    <w:rsid w:val="003F3F4B"/>
    <w:rsid w:val="003F431C"/>
    <w:rsid w:val="003F49B0"/>
    <w:rsid w:val="003F5760"/>
    <w:rsid w:val="003F6030"/>
    <w:rsid w:val="003F6E8E"/>
    <w:rsid w:val="00400251"/>
    <w:rsid w:val="00401971"/>
    <w:rsid w:val="00402DA6"/>
    <w:rsid w:val="00403223"/>
    <w:rsid w:val="00403560"/>
    <w:rsid w:val="00404F0E"/>
    <w:rsid w:val="00405409"/>
    <w:rsid w:val="00406606"/>
    <w:rsid w:val="00407212"/>
    <w:rsid w:val="0040721A"/>
    <w:rsid w:val="00407CD6"/>
    <w:rsid w:val="0041254F"/>
    <w:rsid w:val="00412957"/>
    <w:rsid w:val="00412E35"/>
    <w:rsid w:val="00413002"/>
    <w:rsid w:val="00413016"/>
    <w:rsid w:val="004130DD"/>
    <w:rsid w:val="004135DA"/>
    <w:rsid w:val="004139B0"/>
    <w:rsid w:val="00413F43"/>
    <w:rsid w:val="004140BF"/>
    <w:rsid w:val="00414A9F"/>
    <w:rsid w:val="00415AFC"/>
    <w:rsid w:val="00416C4F"/>
    <w:rsid w:val="00416EAA"/>
    <w:rsid w:val="00416EBB"/>
    <w:rsid w:val="00416F00"/>
    <w:rsid w:val="0041776E"/>
    <w:rsid w:val="004205A9"/>
    <w:rsid w:val="004209B9"/>
    <w:rsid w:val="00421355"/>
    <w:rsid w:val="004213C9"/>
    <w:rsid w:val="0042150E"/>
    <w:rsid w:val="00421FE5"/>
    <w:rsid w:val="00422CFE"/>
    <w:rsid w:val="004232F7"/>
    <w:rsid w:val="00423730"/>
    <w:rsid w:val="00424060"/>
    <w:rsid w:val="0042475F"/>
    <w:rsid w:val="00424A78"/>
    <w:rsid w:val="00424BD3"/>
    <w:rsid w:val="00424E0C"/>
    <w:rsid w:val="00424F95"/>
    <w:rsid w:val="004252E0"/>
    <w:rsid w:val="004257AD"/>
    <w:rsid w:val="00425986"/>
    <w:rsid w:val="004270DB"/>
    <w:rsid w:val="00430D33"/>
    <w:rsid w:val="00431476"/>
    <w:rsid w:val="004319FC"/>
    <w:rsid w:val="00431BC3"/>
    <w:rsid w:val="00431C2B"/>
    <w:rsid w:val="00432B9B"/>
    <w:rsid w:val="00432C05"/>
    <w:rsid w:val="00434E3B"/>
    <w:rsid w:val="00435CE9"/>
    <w:rsid w:val="00436491"/>
    <w:rsid w:val="00436849"/>
    <w:rsid w:val="00436C8B"/>
    <w:rsid w:val="00436E66"/>
    <w:rsid w:val="00437B1D"/>
    <w:rsid w:val="004411EA"/>
    <w:rsid w:val="0044198C"/>
    <w:rsid w:val="00441C44"/>
    <w:rsid w:val="0044209B"/>
    <w:rsid w:val="00442198"/>
    <w:rsid w:val="004426EA"/>
    <w:rsid w:val="00442BA7"/>
    <w:rsid w:val="00443249"/>
    <w:rsid w:val="00443D17"/>
    <w:rsid w:val="00443F7A"/>
    <w:rsid w:val="00444FDE"/>
    <w:rsid w:val="00445374"/>
    <w:rsid w:val="004462FC"/>
    <w:rsid w:val="00446E44"/>
    <w:rsid w:val="0044732B"/>
    <w:rsid w:val="00447E85"/>
    <w:rsid w:val="00450F7C"/>
    <w:rsid w:val="004513AF"/>
    <w:rsid w:val="004515A3"/>
    <w:rsid w:val="00451744"/>
    <w:rsid w:val="00451AD5"/>
    <w:rsid w:val="00451BEB"/>
    <w:rsid w:val="00451EF5"/>
    <w:rsid w:val="00451FDE"/>
    <w:rsid w:val="0045359E"/>
    <w:rsid w:val="00453A17"/>
    <w:rsid w:val="00453A72"/>
    <w:rsid w:val="00453F1E"/>
    <w:rsid w:val="004542FA"/>
    <w:rsid w:val="004548F8"/>
    <w:rsid w:val="00454A32"/>
    <w:rsid w:val="00454E03"/>
    <w:rsid w:val="00455804"/>
    <w:rsid w:val="0045581A"/>
    <w:rsid w:val="00455B37"/>
    <w:rsid w:val="004567F0"/>
    <w:rsid w:val="004571BC"/>
    <w:rsid w:val="00460954"/>
    <w:rsid w:val="004612B3"/>
    <w:rsid w:val="004617CC"/>
    <w:rsid w:val="00461896"/>
    <w:rsid w:val="00461B12"/>
    <w:rsid w:val="00462461"/>
    <w:rsid w:val="00462832"/>
    <w:rsid w:val="00462C93"/>
    <w:rsid w:val="00462E4F"/>
    <w:rsid w:val="00463248"/>
    <w:rsid w:val="0046388E"/>
    <w:rsid w:val="00463C52"/>
    <w:rsid w:val="00463F2A"/>
    <w:rsid w:val="00463FC3"/>
    <w:rsid w:val="004650F0"/>
    <w:rsid w:val="00465F5B"/>
    <w:rsid w:val="00466406"/>
    <w:rsid w:val="0046685F"/>
    <w:rsid w:val="004671AB"/>
    <w:rsid w:val="004673DB"/>
    <w:rsid w:val="004701ED"/>
    <w:rsid w:val="00470710"/>
    <w:rsid w:val="00470DBC"/>
    <w:rsid w:val="00470F57"/>
    <w:rsid w:val="004714ED"/>
    <w:rsid w:val="00471C67"/>
    <w:rsid w:val="00471DD2"/>
    <w:rsid w:val="00472978"/>
    <w:rsid w:val="00472DB8"/>
    <w:rsid w:val="00473CAE"/>
    <w:rsid w:val="00473F71"/>
    <w:rsid w:val="00474565"/>
    <w:rsid w:val="00474C62"/>
    <w:rsid w:val="00474D64"/>
    <w:rsid w:val="004755A9"/>
    <w:rsid w:val="004759FC"/>
    <w:rsid w:val="0047678F"/>
    <w:rsid w:val="004767B5"/>
    <w:rsid w:val="0047695A"/>
    <w:rsid w:val="00476D88"/>
    <w:rsid w:val="00477320"/>
    <w:rsid w:val="004777C4"/>
    <w:rsid w:val="0048011B"/>
    <w:rsid w:val="0048038A"/>
    <w:rsid w:val="004805EF"/>
    <w:rsid w:val="004808D6"/>
    <w:rsid w:val="00480AE5"/>
    <w:rsid w:val="00481829"/>
    <w:rsid w:val="00481B71"/>
    <w:rsid w:val="00481BD6"/>
    <w:rsid w:val="00482286"/>
    <w:rsid w:val="00482AB5"/>
    <w:rsid w:val="00483451"/>
    <w:rsid w:val="004845AA"/>
    <w:rsid w:val="00484B8A"/>
    <w:rsid w:val="0048500F"/>
    <w:rsid w:val="0048523E"/>
    <w:rsid w:val="004857DD"/>
    <w:rsid w:val="00486D2F"/>
    <w:rsid w:val="00486E11"/>
    <w:rsid w:val="00487A8F"/>
    <w:rsid w:val="00487CFC"/>
    <w:rsid w:val="00491E89"/>
    <w:rsid w:val="00492038"/>
    <w:rsid w:val="004928C9"/>
    <w:rsid w:val="00492E0F"/>
    <w:rsid w:val="00494100"/>
    <w:rsid w:val="00494E67"/>
    <w:rsid w:val="0049518A"/>
    <w:rsid w:val="00495DC7"/>
    <w:rsid w:val="00495F43"/>
    <w:rsid w:val="004968F3"/>
    <w:rsid w:val="00496BAA"/>
    <w:rsid w:val="004971C8"/>
    <w:rsid w:val="00497AEC"/>
    <w:rsid w:val="004A0248"/>
    <w:rsid w:val="004A04EB"/>
    <w:rsid w:val="004A0AB7"/>
    <w:rsid w:val="004A16F2"/>
    <w:rsid w:val="004A3085"/>
    <w:rsid w:val="004A3ABA"/>
    <w:rsid w:val="004A3F9D"/>
    <w:rsid w:val="004A4A3F"/>
    <w:rsid w:val="004A5120"/>
    <w:rsid w:val="004A5970"/>
    <w:rsid w:val="004A5D38"/>
    <w:rsid w:val="004A6FB4"/>
    <w:rsid w:val="004A7193"/>
    <w:rsid w:val="004A73E5"/>
    <w:rsid w:val="004B04F3"/>
    <w:rsid w:val="004B0FB9"/>
    <w:rsid w:val="004B13B0"/>
    <w:rsid w:val="004B1C03"/>
    <w:rsid w:val="004B1EB9"/>
    <w:rsid w:val="004B2F7C"/>
    <w:rsid w:val="004B3326"/>
    <w:rsid w:val="004B35CA"/>
    <w:rsid w:val="004B3D87"/>
    <w:rsid w:val="004B46B6"/>
    <w:rsid w:val="004B47B7"/>
    <w:rsid w:val="004B4974"/>
    <w:rsid w:val="004B4A58"/>
    <w:rsid w:val="004B53FE"/>
    <w:rsid w:val="004B58C7"/>
    <w:rsid w:val="004B5EB2"/>
    <w:rsid w:val="004B6345"/>
    <w:rsid w:val="004B63F1"/>
    <w:rsid w:val="004B75CD"/>
    <w:rsid w:val="004B7BB2"/>
    <w:rsid w:val="004B7CDC"/>
    <w:rsid w:val="004C0CE2"/>
    <w:rsid w:val="004C10FE"/>
    <w:rsid w:val="004C13C6"/>
    <w:rsid w:val="004C2B37"/>
    <w:rsid w:val="004C2C7D"/>
    <w:rsid w:val="004C34E8"/>
    <w:rsid w:val="004C398F"/>
    <w:rsid w:val="004C4109"/>
    <w:rsid w:val="004C436E"/>
    <w:rsid w:val="004C4793"/>
    <w:rsid w:val="004C4F78"/>
    <w:rsid w:val="004C504F"/>
    <w:rsid w:val="004C519F"/>
    <w:rsid w:val="004C6919"/>
    <w:rsid w:val="004D022C"/>
    <w:rsid w:val="004D0363"/>
    <w:rsid w:val="004D0C85"/>
    <w:rsid w:val="004D112F"/>
    <w:rsid w:val="004D239C"/>
    <w:rsid w:val="004D252B"/>
    <w:rsid w:val="004D2774"/>
    <w:rsid w:val="004D306D"/>
    <w:rsid w:val="004D3495"/>
    <w:rsid w:val="004D44D3"/>
    <w:rsid w:val="004D4985"/>
    <w:rsid w:val="004D4D83"/>
    <w:rsid w:val="004D4F36"/>
    <w:rsid w:val="004D57FC"/>
    <w:rsid w:val="004D712B"/>
    <w:rsid w:val="004D7293"/>
    <w:rsid w:val="004D73E9"/>
    <w:rsid w:val="004D76E0"/>
    <w:rsid w:val="004E0214"/>
    <w:rsid w:val="004E0FCD"/>
    <w:rsid w:val="004E1BA5"/>
    <w:rsid w:val="004E2589"/>
    <w:rsid w:val="004E2C93"/>
    <w:rsid w:val="004E3C8E"/>
    <w:rsid w:val="004E41DB"/>
    <w:rsid w:val="004E4ED0"/>
    <w:rsid w:val="004E5DE7"/>
    <w:rsid w:val="004E60D8"/>
    <w:rsid w:val="004E6848"/>
    <w:rsid w:val="004E6A5B"/>
    <w:rsid w:val="004E6DAF"/>
    <w:rsid w:val="004E6EEC"/>
    <w:rsid w:val="004E7650"/>
    <w:rsid w:val="004F0054"/>
    <w:rsid w:val="004F104E"/>
    <w:rsid w:val="004F114B"/>
    <w:rsid w:val="004F18FD"/>
    <w:rsid w:val="004F2004"/>
    <w:rsid w:val="004F4217"/>
    <w:rsid w:val="004F6AF3"/>
    <w:rsid w:val="004F79E7"/>
    <w:rsid w:val="004F7CD9"/>
    <w:rsid w:val="005002DD"/>
    <w:rsid w:val="00500EC5"/>
    <w:rsid w:val="00502395"/>
    <w:rsid w:val="005037BA"/>
    <w:rsid w:val="0050489B"/>
    <w:rsid w:val="005059AC"/>
    <w:rsid w:val="00505B46"/>
    <w:rsid w:val="00506208"/>
    <w:rsid w:val="0050659C"/>
    <w:rsid w:val="00506BB1"/>
    <w:rsid w:val="00507B7D"/>
    <w:rsid w:val="00510952"/>
    <w:rsid w:val="005112AB"/>
    <w:rsid w:val="00511752"/>
    <w:rsid w:val="00511F55"/>
    <w:rsid w:val="00511FF8"/>
    <w:rsid w:val="005128BB"/>
    <w:rsid w:val="00512F4F"/>
    <w:rsid w:val="00513375"/>
    <w:rsid w:val="00513FC8"/>
    <w:rsid w:val="00514154"/>
    <w:rsid w:val="0051469B"/>
    <w:rsid w:val="0051590E"/>
    <w:rsid w:val="00515F3F"/>
    <w:rsid w:val="005162A2"/>
    <w:rsid w:val="00516922"/>
    <w:rsid w:val="005170A2"/>
    <w:rsid w:val="00517ACC"/>
    <w:rsid w:val="00517B5F"/>
    <w:rsid w:val="0052028E"/>
    <w:rsid w:val="005204AF"/>
    <w:rsid w:val="00520576"/>
    <w:rsid w:val="00521359"/>
    <w:rsid w:val="00522450"/>
    <w:rsid w:val="0052293F"/>
    <w:rsid w:val="00524D21"/>
    <w:rsid w:val="0052661F"/>
    <w:rsid w:val="00526B4F"/>
    <w:rsid w:val="0052776C"/>
    <w:rsid w:val="00527F8C"/>
    <w:rsid w:val="005301AB"/>
    <w:rsid w:val="00530B50"/>
    <w:rsid w:val="00530C1E"/>
    <w:rsid w:val="00532161"/>
    <w:rsid w:val="00532A5B"/>
    <w:rsid w:val="005332A0"/>
    <w:rsid w:val="005338C2"/>
    <w:rsid w:val="0053465D"/>
    <w:rsid w:val="00534DD2"/>
    <w:rsid w:val="00534E96"/>
    <w:rsid w:val="005351C2"/>
    <w:rsid w:val="005356E9"/>
    <w:rsid w:val="0053590F"/>
    <w:rsid w:val="00536AA7"/>
    <w:rsid w:val="00536F60"/>
    <w:rsid w:val="0053722C"/>
    <w:rsid w:val="00537A51"/>
    <w:rsid w:val="00540DFB"/>
    <w:rsid w:val="00541210"/>
    <w:rsid w:val="0054173C"/>
    <w:rsid w:val="005421D5"/>
    <w:rsid w:val="0054228F"/>
    <w:rsid w:val="00542B1D"/>
    <w:rsid w:val="00542D07"/>
    <w:rsid w:val="00543572"/>
    <w:rsid w:val="005435BB"/>
    <w:rsid w:val="0054389D"/>
    <w:rsid w:val="00543CE8"/>
    <w:rsid w:val="0054402C"/>
    <w:rsid w:val="00544E27"/>
    <w:rsid w:val="00545C2F"/>
    <w:rsid w:val="005477BE"/>
    <w:rsid w:val="00547AA0"/>
    <w:rsid w:val="0055036D"/>
    <w:rsid w:val="00550555"/>
    <w:rsid w:val="00551BA2"/>
    <w:rsid w:val="0055253A"/>
    <w:rsid w:val="005527D2"/>
    <w:rsid w:val="00553584"/>
    <w:rsid w:val="0055392D"/>
    <w:rsid w:val="005540D7"/>
    <w:rsid w:val="005554A6"/>
    <w:rsid w:val="005557FE"/>
    <w:rsid w:val="00560110"/>
    <w:rsid w:val="005611C4"/>
    <w:rsid w:val="00564BED"/>
    <w:rsid w:val="005664EF"/>
    <w:rsid w:val="005676E4"/>
    <w:rsid w:val="00570FA0"/>
    <w:rsid w:val="00571577"/>
    <w:rsid w:val="0057189C"/>
    <w:rsid w:val="005718F0"/>
    <w:rsid w:val="005719F0"/>
    <w:rsid w:val="00573448"/>
    <w:rsid w:val="00573D45"/>
    <w:rsid w:val="00573D8B"/>
    <w:rsid w:val="0057431F"/>
    <w:rsid w:val="00574751"/>
    <w:rsid w:val="00574F08"/>
    <w:rsid w:val="0057527E"/>
    <w:rsid w:val="0057548D"/>
    <w:rsid w:val="005759A0"/>
    <w:rsid w:val="0057693A"/>
    <w:rsid w:val="00576B18"/>
    <w:rsid w:val="00577B84"/>
    <w:rsid w:val="00577E73"/>
    <w:rsid w:val="00581023"/>
    <w:rsid w:val="005814FD"/>
    <w:rsid w:val="00582D73"/>
    <w:rsid w:val="00583016"/>
    <w:rsid w:val="00583BF1"/>
    <w:rsid w:val="00583C8C"/>
    <w:rsid w:val="00583D50"/>
    <w:rsid w:val="00583DB3"/>
    <w:rsid w:val="00583E69"/>
    <w:rsid w:val="00584942"/>
    <w:rsid w:val="005855CD"/>
    <w:rsid w:val="00585A3B"/>
    <w:rsid w:val="0058779A"/>
    <w:rsid w:val="00587E65"/>
    <w:rsid w:val="0059122D"/>
    <w:rsid w:val="005914B5"/>
    <w:rsid w:val="005923FC"/>
    <w:rsid w:val="00592B92"/>
    <w:rsid w:val="00594708"/>
    <w:rsid w:val="005947A0"/>
    <w:rsid w:val="00596B44"/>
    <w:rsid w:val="005971D5"/>
    <w:rsid w:val="0059731F"/>
    <w:rsid w:val="00597A45"/>
    <w:rsid w:val="00597BB3"/>
    <w:rsid w:val="005A0F7C"/>
    <w:rsid w:val="005A1011"/>
    <w:rsid w:val="005A152A"/>
    <w:rsid w:val="005A1871"/>
    <w:rsid w:val="005A1AF0"/>
    <w:rsid w:val="005A1EB4"/>
    <w:rsid w:val="005A25A6"/>
    <w:rsid w:val="005A2BD5"/>
    <w:rsid w:val="005A3376"/>
    <w:rsid w:val="005A364B"/>
    <w:rsid w:val="005A40E4"/>
    <w:rsid w:val="005A4BB9"/>
    <w:rsid w:val="005A51D8"/>
    <w:rsid w:val="005A67FC"/>
    <w:rsid w:val="005B0076"/>
    <w:rsid w:val="005B0253"/>
    <w:rsid w:val="005B0406"/>
    <w:rsid w:val="005B0CBE"/>
    <w:rsid w:val="005B1607"/>
    <w:rsid w:val="005B1737"/>
    <w:rsid w:val="005B21AE"/>
    <w:rsid w:val="005B2B64"/>
    <w:rsid w:val="005B37EA"/>
    <w:rsid w:val="005B403D"/>
    <w:rsid w:val="005B4C59"/>
    <w:rsid w:val="005B4DB9"/>
    <w:rsid w:val="005B518E"/>
    <w:rsid w:val="005B5368"/>
    <w:rsid w:val="005B592D"/>
    <w:rsid w:val="005B7D10"/>
    <w:rsid w:val="005C18E1"/>
    <w:rsid w:val="005C2627"/>
    <w:rsid w:val="005C2785"/>
    <w:rsid w:val="005C2D9D"/>
    <w:rsid w:val="005C44D6"/>
    <w:rsid w:val="005C56BD"/>
    <w:rsid w:val="005C5DA2"/>
    <w:rsid w:val="005C6651"/>
    <w:rsid w:val="005C67E6"/>
    <w:rsid w:val="005C7244"/>
    <w:rsid w:val="005C7350"/>
    <w:rsid w:val="005C7919"/>
    <w:rsid w:val="005D181D"/>
    <w:rsid w:val="005D31FF"/>
    <w:rsid w:val="005D5786"/>
    <w:rsid w:val="005D5804"/>
    <w:rsid w:val="005D5B87"/>
    <w:rsid w:val="005D5BC9"/>
    <w:rsid w:val="005D6A23"/>
    <w:rsid w:val="005D743F"/>
    <w:rsid w:val="005D76F3"/>
    <w:rsid w:val="005E0066"/>
    <w:rsid w:val="005E08C6"/>
    <w:rsid w:val="005E0C00"/>
    <w:rsid w:val="005E1690"/>
    <w:rsid w:val="005E16BE"/>
    <w:rsid w:val="005E208E"/>
    <w:rsid w:val="005E251A"/>
    <w:rsid w:val="005E289B"/>
    <w:rsid w:val="005E315D"/>
    <w:rsid w:val="005E400F"/>
    <w:rsid w:val="005E444B"/>
    <w:rsid w:val="005E498C"/>
    <w:rsid w:val="005E4CB4"/>
    <w:rsid w:val="005E61D3"/>
    <w:rsid w:val="005E6F0C"/>
    <w:rsid w:val="005E6FA1"/>
    <w:rsid w:val="005E7113"/>
    <w:rsid w:val="005E736F"/>
    <w:rsid w:val="005E7CBF"/>
    <w:rsid w:val="005F0172"/>
    <w:rsid w:val="005F0DA2"/>
    <w:rsid w:val="005F1910"/>
    <w:rsid w:val="005F2115"/>
    <w:rsid w:val="005F212C"/>
    <w:rsid w:val="005F28E8"/>
    <w:rsid w:val="005F3114"/>
    <w:rsid w:val="005F31D9"/>
    <w:rsid w:val="005F3308"/>
    <w:rsid w:val="005F38B9"/>
    <w:rsid w:val="005F3D21"/>
    <w:rsid w:val="005F3E62"/>
    <w:rsid w:val="005F3EFC"/>
    <w:rsid w:val="005F5160"/>
    <w:rsid w:val="005F5594"/>
    <w:rsid w:val="005F60AC"/>
    <w:rsid w:val="005F6605"/>
    <w:rsid w:val="005F70C6"/>
    <w:rsid w:val="005F75A8"/>
    <w:rsid w:val="005F7E6C"/>
    <w:rsid w:val="00600767"/>
    <w:rsid w:val="00600B24"/>
    <w:rsid w:val="00600E61"/>
    <w:rsid w:val="00600FBB"/>
    <w:rsid w:val="00601229"/>
    <w:rsid w:val="0060242E"/>
    <w:rsid w:val="00604279"/>
    <w:rsid w:val="00604561"/>
    <w:rsid w:val="00604EE7"/>
    <w:rsid w:val="006050F6"/>
    <w:rsid w:val="00605BBD"/>
    <w:rsid w:val="00605BD3"/>
    <w:rsid w:val="00606D70"/>
    <w:rsid w:val="006070A6"/>
    <w:rsid w:val="00607355"/>
    <w:rsid w:val="00607526"/>
    <w:rsid w:val="00607B0D"/>
    <w:rsid w:val="00607E5F"/>
    <w:rsid w:val="00607EF3"/>
    <w:rsid w:val="00610337"/>
    <w:rsid w:val="00611095"/>
    <w:rsid w:val="006113AD"/>
    <w:rsid w:val="0061156D"/>
    <w:rsid w:val="006116A8"/>
    <w:rsid w:val="00612C3A"/>
    <w:rsid w:val="00612FF5"/>
    <w:rsid w:val="00613688"/>
    <w:rsid w:val="006139D5"/>
    <w:rsid w:val="00614CCF"/>
    <w:rsid w:val="00614E87"/>
    <w:rsid w:val="00615600"/>
    <w:rsid w:val="00615A67"/>
    <w:rsid w:val="00615BB5"/>
    <w:rsid w:val="00615E02"/>
    <w:rsid w:val="00616873"/>
    <w:rsid w:val="00616ABF"/>
    <w:rsid w:val="00620297"/>
    <w:rsid w:val="00620501"/>
    <w:rsid w:val="00620767"/>
    <w:rsid w:val="00620EEA"/>
    <w:rsid w:val="006211AB"/>
    <w:rsid w:val="00621985"/>
    <w:rsid w:val="00622DEE"/>
    <w:rsid w:val="006230C5"/>
    <w:rsid w:val="00623292"/>
    <w:rsid w:val="00623939"/>
    <w:rsid w:val="00623A57"/>
    <w:rsid w:val="00623B5A"/>
    <w:rsid w:val="00623DF9"/>
    <w:rsid w:val="00625C67"/>
    <w:rsid w:val="0062660D"/>
    <w:rsid w:val="006271DD"/>
    <w:rsid w:val="00627473"/>
    <w:rsid w:val="0063136B"/>
    <w:rsid w:val="006313A3"/>
    <w:rsid w:val="0063156E"/>
    <w:rsid w:val="006317A4"/>
    <w:rsid w:val="00632924"/>
    <w:rsid w:val="00633337"/>
    <w:rsid w:val="00633FC4"/>
    <w:rsid w:val="0063439E"/>
    <w:rsid w:val="00634DD4"/>
    <w:rsid w:val="00634DD8"/>
    <w:rsid w:val="00634FD2"/>
    <w:rsid w:val="00635327"/>
    <w:rsid w:val="00635E62"/>
    <w:rsid w:val="00636B33"/>
    <w:rsid w:val="00636B88"/>
    <w:rsid w:val="006374B3"/>
    <w:rsid w:val="00637847"/>
    <w:rsid w:val="00637E2C"/>
    <w:rsid w:val="00637F44"/>
    <w:rsid w:val="0064077F"/>
    <w:rsid w:val="00641534"/>
    <w:rsid w:val="00641765"/>
    <w:rsid w:val="006418CE"/>
    <w:rsid w:val="00641F6E"/>
    <w:rsid w:val="00643680"/>
    <w:rsid w:val="006436EB"/>
    <w:rsid w:val="0064419F"/>
    <w:rsid w:val="00644B22"/>
    <w:rsid w:val="00646A40"/>
    <w:rsid w:val="0064707A"/>
    <w:rsid w:val="00647D42"/>
    <w:rsid w:val="00647E00"/>
    <w:rsid w:val="00651108"/>
    <w:rsid w:val="006513CF"/>
    <w:rsid w:val="0065146C"/>
    <w:rsid w:val="00651C11"/>
    <w:rsid w:val="0065222C"/>
    <w:rsid w:val="0065309B"/>
    <w:rsid w:val="00653552"/>
    <w:rsid w:val="00653D3E"/>
    <w:rsid w:val="00654139"/>
    <w:rsid w:val="00654F24"/>
    <w:rsid w:val="006559B4"/>
    <w:rsid w:val="006566D3"/>
    <w:rsid w:val="0065703F"/>
    <w:rsid w:val="0065760F"/>
    <w:rsid w:val="00657E81"/>
    <w:rsid w:val="00657F4A"/>
    <w:rsid w:val="00660418"/>
    <w:rsid w:val="006604E7"/>
    <w:rsid w:val="00660764"/>
    <w:rsid w:val="00661820"/>
    <w:rsid w:val="00663C3F"/>
    <w:rsid w:val="0066432D"/>
    <w:rsid w:val="0066438F"/>
    <w:rsid w:val="006649B2"/>
    <w:rsid w:val="00665A5F"/>
    <w:rsid w:val="006662AF"/>
    <w:rsid w:val="0066648F"/>
    <w:rsid w:val="006669A1"/>
    <w:rsid w:val="006674BF"/>
    <w:rsid w:val="00667BBE"/>
    <w:rsid w:val="00671A14"/>
    <w:rsid w:val="0067216C"/>
    <w:rsid w:val="00672419"/>
    <w:rsid w:val="00672DA0"/>
    <w:rsid w:val="00673106"/>
    <w:rsid w:val="00673294"/>
    <w:rsid w:val="0067382E"/>
    <w:rsid w:val="0067470B"/>
    <w:rsid w:val="006747E7"/>
    <w:rsid w:val="00675B6E"/>
    <w:rsid w:val="00675C0E"/>
    <w:rsid w:val="006768ED"/>
    <w:rsid w:val="00676C3D"/>
    <w:rsid w:val="00676D07"/>
    <w:rsid w:val="00677205"/>
    <w:rsid w:val="0067767E"/>
    <w:rsid w:val="00677D55"/>
    <w:rsid w:val="00677DCD"/>
    <w:rsid w:val="0068122A"/>
    <w:rsid w:val="006829EA"/>
    <w:rsid w:val="0068487A"/>
    <w:rsid w:val="0068567C"/>
    <w:rsid w:val="00685949"/>
    <w:rsid w:val="006863EA"/>
    <w:rsid w:val="00686ABF"/>
    <w:rsid w:val="00686EB1"/>
    <w:rsid w:val="00687201"/>
    <w:rsid w:val="00687B13"/>
    <w:rsid w:val="00687BC9"/>
    <w:rsid w:val="00690092"/>
    <w:rsid w:val="00690235"/>
    <w:rsid w:val="006902B1"/>
    <w:rsid w:val="00690B24"/>
    <w:rsid w:val="0069126A"/>
    <w:rsid w:val="00691973"/>
    <w:rsid w:val="006920EB"/>
    <w:rsid w:val="00693A96"/>
    <w:rsid w:val="00694D7B"/>
    <w:rsid w:val="00694EBA"/>
    <w:rsid w:val="00695CD7"/>
    <w:rsid w:val="00695DB2"/>
    <w:rsid w:val="00695DDD"/>
    <w:rsid w:val="00696744"/>
    <w:rsid w:val="00696D13"/>
    <w:rsid w:val="00696F90"/>
    <w:rsid w:val="0069761B"/>
    <w:rsid w:val="00697C05"/>
    <w:rsid w:val="00697C15"/>
    <w:rsid w:val="006A1532"/>
    <w:rsid w:val="006A1B3B"/>
    <w:rsid w:val="006A1CCD"/>
    <w:rsid w:val="006A21F1"/>
    <w:rsid w:val="006A2DE8"/>
    <w:rsid w:val="006A424B"/>
    <w:rsid w:val="006A467F"/>
    <w:rsid w:val="006A56DD"/>
    <w:rsid w:val="006A5E6C"/>
    <w:rsid w:val="006A68D7"/>
    <w:rsid w:val="006A6CFE"/>
    <w:rsid w:val="006A7715"/>
    <w:rsid w:val="006A7901"/>
    <w:rsid w:val="006B10DF"/>
    <w:rsid w:val="006B1A84"/>
    <w:rsid w:val="006B3715"/>
    <w:rsid w:val="006B5E39"/>
    <w:rsid w:val="006B616D"/>
    <w:rsid w:val="006B6286"/>
    <w:rsid w:val="006B69BE"/>
    <w:rsid w:val="006B6F89"/>
    <w:rsid w:val="006B72BE"/>
    <w:rsid w:val="006B74B6"/>
    <w:rsid w:val="006B75DC"/>
    <w:rsid w:val="006B7754"/>
    <w:rsid w:val="006B7C64"/>
    <w:rsid w:val="006C0391"/>
    <w:rsid w:val="006C1D88"/>
    <w:rsid w:val="006C2212"/>
    <w:rsid w:val="006C2380"/>
    <w:rsid w:val="006C2F4E"/>
    <w:rsid w:val="006C3982"/>
    <w:rsid w:val="006C3CA8"/>
    <w:rsid w:val="006C602C"/>
    <w:rsid w:val="006C65DA"/>
    <w:rsid w:val="006C6846"/>
    <w:rsid w:val="006C6971"/>
    <w:rsid w:val="006C7E57"/>
    <w:rsid w:val="006D02E1"/>
    <w:rsid w:val="006D05E8"/>
    <w:rsid w:val="006D0636"/>
    <w:rsid w:val="006D0B44"/>
    <w:rsid w:val="006D1FEA"/>
    <w:rsid w:val="006D24D1"/>
    <w:rsid w:val="006D24FF"/>
    <w:rsid w:val="006D27ED"/>
    <w:rsid w:val="006D3012"/>
    <w:rsid w:val="006D3752"/>
    <w:rsid w:val="006D40A1"/>
    <w:rsid w:val="006D47D0"/>
    <w:rsid w:val="006D4E74"/>
    <w:rsid w:val="006D5655"/>
    <w:rsid w:val="006D56A6"/>
    <w:rsid w:val="006D5F3C"/>
    <w:rsid w:val="006D6FAE"/>
    <w:rsid w:val="006E0B73"/>
    <w:rsid w:val="006E115D"/>
    <w:rsid w:val="006E136E"/>
    <w:rsid w:val="006E15F6"/>
    <w:rsid w:val="006E1634"/>
    <w:rsid w:val="006E1D12"/>
    <w:rsid w:val="006E27DA"/>
    <w:rsid w:val="006E2AEE"/>
    <w:rsid w:val="006E2D25"/>
    <w:rsid w:val="006E2D4D"/>
    <w:rsid w:val="006E3BD9"/>
    <w:rsid w:val="006E43BA"/>
    <w:rsid w:val="006E4D1A"/>
    <w:rsid w:val="006E5821"/>
    <w:rsid w:val="006E65FF"/>
    <w:rsid w:val="006E6B3B"/>
    <w:rsid w:val="006F0376"/>
    <w:rsid w:val="006F0FD4"/>
    <w:rsid w:val="006F17C4"/>
    <w:rsid w:val="006F1BE7"/>
    <w:rsid w:val="006F1FE3"/>
    <w:rsid w:val="006F2E68"/>
    <w:rsid w:val="006F3274"/>
    <w:rsid w:val="006F391B"/>
    <w:rsid w:val="006F3DB1"/>
    <w:rsid w:val="006F50AF"/>
    <w:rsid w:val="006F6146"/>
    <w:rsid w:val="006F640C"/>
    <w:rsid w:val="006F64FB"/>
    <w:rsid w:val="006F651E"/>
    <w:rsid w:val="006F65C0"/>
    <w:rsid w:val="006F65C1"/>
    <w:rsid w:val="006F6CAB"/>
    <w:rsid w:val="006F72F0"/>
    <w:rsid w:val="006F7CD2"/>
    <w:rsid w:val="007012A1"/>
    <w:rsid w:val="007014F4"/>
    <w:rsid w:val="00701E0E"/>
    <w:rsid w:val="0070200D"/>
    <w:rsid w:val="0070207E"/>
    <w:rsid w:val="00702AD5"/>
    <w:rsid w:val="0070312D"/>
    <w:rsid w:val="007041E9"/>
    <w:rsid w:val="007041EC"/>
    <w:rsid w:val="0070489E"/>
    <w:rsid w:val="00704D32"/>
    <w:rsid w:val="007051C3"/>
    <w:rsid w:val="007059E1"/>
    <w:rsid w:val="007061AC"/>
    <w:rsid w:val="00706519"/>
    <w:rsid w:val="007101B3"/>
    <w:rsid w:val="007114D2"/>
    <w:rsid w:val="0071208E"/>
    <w:rsid w:val="0071384D"/>
    <w:rsid w:val="00713B50"/>
    <w:rsid w:val="00714017"/>
    <w:rsid w:val="00714693"/>
    <w:rsid w:val="00714B29"/>
    <w:rsid w:val="00714E4C"/>
    <w:rsid w:val="00715157"/>
    <w:rsid w:val="00715BC8"/>
    <w:rsid w:val="00716763"/>
    <w:rsid w:val="00716783"/>
    <w:rsid w:val="00717732"/>
    <w:rsid w:val="00717A77"/>
    <w:rsid w:val="00720311"/>
    <w:rsid w:val="0072051A"/>
    <w:rsid w:val="0072088A"/>
    <w:rsid w:val="00720E41"/>
    <w:rsid w:val="00721557"/>
    <w:rsid w:val="00721910"/>
    <w:rsid w:val="00722297"/>
    <w:rsid w:val="007229EA"/>
    <w:rsid w:val="007239DC"/>
    <w:rsid w:val="00723EBC"/>
    <w:rsid w:val="00724C1B"/>
    <w:rsid w:val="00724ECB"/>
    <w:rsid w:val="00725823"/>
    <w:rsid w:val="00727406"/>
    <w:rsid w:val="007278B6"/>
    <w:rsid w:val="0073174E"/>
    <w:rsid w:val="00731ADB"/>
    <w:rsid w:val="00731E38"/>
    <w:rsid w:val="007322F5"/>
    <w:rsid w:val="00733391"/>
    <w:rsid w:val="00733CBD"/>
    <w:rsid w:val="00733E96"/>
    <w:rsid w:val="00733F72"/>
    <w:rsid w:val="007342C9"/>
    <w:rsid w:val="007355D9"/>
    <w:rsid w:val="00736D40"/>
    <w:rsid w:val="00736F6B"/>
    <w:rsid w:val="00737419"/>
    <w:rsid w:val="007375DA"/>
    <w:rsid w:val="007378AC"/>
    <w:rsid w:val="0074045E"/>
    <w:rsid w:val="00741562"/>
    <w:rsid w:val="007427DE"/>
    <w:rsid w:val="00743EE8"/>
    <w:rsid w:val="007446E8"/>
    <w:rsid w:val="00744FDD"/>
    <w:rsid w:val="00745D9C"/>
    <w:rsid w:val="00745E3B"/>
    <w:rsid w:val="00746C06"/>
    <w:rsid w:val="00747CD7"/>
    <w:rsid w:val="00750D16"/>
    <w:rsid w:val="00751259"/>
    <w:rsid w:val="007525C8"/>
    <w:rsid w:val="00752F74"/>
    <w:rsid w:val="00753D1E"/>
    <w:rsid w:val="0075479E"/>
    <w:rsid w:val="0075570E"/>
    <w:rsid w:val="007557A3"/>
    <w:rsid w:val="007558EE"/>
    <w:rsid w:val="00755AAC"/>
    <w:rsid w:val="007560EE"/>
    <w:rsid w:val="007566BF"/>
    <w:rsid w:val="00757782"/>
    <w:rsid w:val="00757A4C"/>
    <w:rsid w:val="00760D7A"/>
    <w:rsid w:val="00760EC9"/>
    <w:rsid w:val="00761111"/>
    <w:rsid w:val="0076182C"/>
    <w:rsid w:val="00761B22"/>
    <w:rsid w:val="00761E31"/>
    <w:rsid w:val="007628F4"/>
    <w:rsid w:val="007636CB"/>
    <w:rsid w:val="00764147"/>
    <w:rsid w:val="0076467D"/>
    <w:rsid w:val="007646C2"/>
    <w:rsid w:val="00764F3C"/>
    <w:rsid w:val="00764F7E"/>
    <w:rsid w:val="007655C0"/>
    <w:rsid w:val="00766292"/>
    <w:rsid w:val="007711C5"/>
    <w:rsid w:val="00771309"/>
    <w:rsid w:val="00771FB8"/>
    <w:rsid w:val="007720C6"/>
    <w:rsid w:val="00773400"/>
    <w:rsid w:val="00773A4D"/>
    <w:rsid w:val="007749A1"/>
    <w:rsid w:val="00774D94"/>
    <w:rsid w:val="00774DA9"/>
    <w:rsid w:val="00775326"/>
    <w:rsid w:val="00775A04"/>
    <w:rsid w:val="00776693"/>
    <w:rsid w:val="00776E25"/>
    <w:rsid w:val="00776F9E"/>
    <w:rsid w:val="0077749D"/>
    <w:rsid w:val="00777DA3"/>
    <w:rsid w:val="0078021F"/>
    <w:rsid w:val="00781117"/>
    <w:rsid w:val="00781993"/>
    <w:rsid w:val="00781C54"/>
    <w:rsid w:val="00781D6D"/>
    <w:rsid w:val="00782B2A"/>
    <w:rsid w:val="007835F2"/>
    <w:rsid w:val="0078519B"/>
    <w:rsid w:val="00785556"/>
    <w:rsid w:val="007856B9"/>
    <w:rsid w:val="007861DE"/>
    <w:rsid w:val="007864E2"/>
    <w:rsid w:val="00786AD8"/>
    <w:rsid w:val="00787D5E"/>
    <w:rsid w:val="007940C9"/>
    <w:rsid w:val="00794174"/>
    <w:rsid w:val="00795481"/>
    <w:rsid w:val="00795F69"/>
    <w:rsid w:val="00797221"/>
    <w:rsid w:val="00797769"/>
    <w:rsid w:val="00797A2B"/>
    <w:rsid w:val="00797F3E"/>
    <w:rsid w:val="007A085A"/>
    <w:rsid w:val="007A12E4"/>
    <w:rsid w:val="007A16E6"/>
    <w:rsid w:val="007A1AA5"/>
    <w:rsid w:val="007A25CB"/>
    <w:rsid w:val="007A28C3"/>
    <w:rsid w:val="007A29B0"/>
    <w:rsid w:val="007A3676"/>
    <w:rsid w:val="007A369E"/>
    <w:rsid w:val="007A38E6"/>
    <w:rsid w:val="007A3A4A"/>
    <w:rsid w:val="007A415A"/>
    <w:rsid w:val="007A5542"/>
    <w:rsid w:val="007A55F4"/>
    <w:rsid w:val="007A5813"/>
    <w:rsid w:val="007A5EA7"/>
    <w:rsid w:val="007A623B"/>
    <w:rsid w:val="007A62E3"/>
    <w:rsid w:val="007A6B6A"/>
    <w:rsid w:val="007A7079"/>
    <w:rsid w:val="007B0527"/>
    <w:rsid w:val="007B0962"/>
    <w:rsid w:val="007B0F88"/>
    <w:rsid w:val="007B1858"/>
    <w:rsid w:val="007B213C"/>
    <w:rsid w:val="007B2954"/>
    <w:rsid w:val="007B34B1"/>
    <w:rsid w:val="007B3A05"/>
    <w:rsid w:val="007B3AA0"/>
    <w:rsid w:val="007B3B2A"/>
    <w:rsid w:val="007B405E"/>
    <w:rsid w:val="007B41A1"/>
    <w:rsid w:val="007B4824"/>
    <w:rsid w:val="007B5097"/>
    <w:rsid w:val="007B53F5"/>
    <w:rsid w:val="007B5A07"/>
    <w:rsid w:val="007B5B60"/>
    <w:rsid w:val="007B5DBE"/>
    <w:rsid w:val="007B6A31"/>
    <w:rsid w:val="007B70BD"/>
    <w:rsid w:val="007B74E6"/>
    <w:rsid w:val="007B7688"/>
    <w:rsid w:val="007B7A8A"/>
    <w:rsid w:val="007C0A0A"/>
    <w:rsid w:val="007C11DD"/>
    <w:rsid w:val="007C2243"/>
    <w:rsid w:val="007C2C9D"/>
    <w:rsid w:val="007C3091"/>
    <w:rsid w:val="007C3E24"/>
    <w:rsid w:val="007C45F3"/>
    <w:rsid w:val="007C47FD"/>
    <w:rsid w:val="007C49BA"/>
    <w:rsid w:val="007C51DF"/>
    <w:rsid w:val="007C5240"/>
    <w:rsid w:val="007C55B6"/>
    <w:rsid w:val="007C5A69"/>
    <w:rsid w:val="007C6165"/>
    <w:rsid w:val="007C64A4"/>
    <w:rsid w:val="007C663C"/>
    <w:rsid w:val="007D0452"/>
    <w:rsid w:val="007D1827"/>
    <w:rsid w:val="007D1854"/>
    <w:rsid w:val="007D1858"/>
    <w:rsid w:val="007D1A7B"/>
    <w:rsid w:val="007D2007"/>
    <w:rsid w:val="007D205A"/>
    <w:rsid w:val="007D2383"/>
    <w:rsid w:val="007D2E3B"/>
    <w:rsid w:val="007D55A0"/>
    <w:rsid w:val="007D7436"/>
    <w:rsid w:val="007D75EC"/>
    <w:rsid w:val="007D7B33"/>
    <w:rsid w:val="007D7EBA"/>
    <w:rsid w:val="007E020D"/>
    <w:rsid w:val="007E057C"/>
    <w:rsid w:val="007E1C60"/>
    <w:rsid w:val="007E2C27"/>
    <w:rsid w:val="007E33E7"/>
    <w:rsid w:val="007E4200"/>
    <w:rsid w:val="007E474C"/>
    <w:rsid w:val="007E4AAD"/>
    <w:rsid w:val="007E52E9"/>
    <w:rsid w:val="007E55D2"/>
    <w:rsid w:val="007E5991"/>
    <w:rsid w:val="007E5E3B"/>
    <w:rsid w:val="007E6B9E"/>
    <w:rsid w:val="007E7502"/>
    <w:rsid w:val="007E788C"/>
    <w:rsid w:val="007F0583"/>
    <w:rsid w:val="007F09C2"/>
    <w:rsid w:val="007F0B08"/>
    <w:rsid w:val="007F11A5"/>
    <w:rsid w:val="007F1213"/>
    <w:rsid w:val="007F3A75"/>
    <w:rsid w:val="007F3F0E"/>
    <w:rsid w:val="007F405E"/>
    <w:rsid w:val="007F5486"/>
    <w:rsid w:val="007F63CA"/>
    <w:rsid w:val="007F6D02"/>
    <w:rsid w:val="007F7570"/>
    <w:rsid w:val="007F7E97"/>
    <w:rsid w:val="007F7EA0"/>
    <w:rsid w:val="008000F9"/>
    <w:rsid w:val="008001E4"/>
    <w:rsid w:val="00800312"/>
    <w:rsid w:val="008015A6"/>
    <w:rsid w:val="00801FDF"/>
    <w:rsid w:val="0080354B"/>
    <w:rsid w:val="00803A1D"/>
    <w:rsid w:val="00803CEB"/>
    <w:rsid w:val="008043DF"/>
    <w:rsid w:val="008056DE"/>
    <w:rsid w:val="00805ED8"/>
    <w:rsid w:val="00806FB0"/>
    <w:rsid w:val="00807107"/>
    <w:rsid w:val="00807772"/>
    <w:rsid w:val="0080794F"/>
    <w:rsid w:val="00807F1B"/>
    <w:rsid w:val="00812E70"/>
    <w:rsid w:val="00813234"/>
    <w:rsid w:val="008136F1"/>
    <w:rsid w:val="00813B1F"/>
    <w:rsid w:val="008143AC"/>
    <w:rsid w:val="0081446E"/>
    <w:rsid w:val="00814797"/>
    <w:rsid w:val="008147A7"/>
    <w:rsid w:val="00814C1F"/>
    <w:rsid w:val="008151BC"/>
    <w:rsid w:val="0081542A"/>
    <w:rsid w:val="008157A1"/>
    <w:rsid w:val="00815D64"/>
    <w:rsid w:val="00816127"/>
    <w:rsid w:val="00816224"/>
    <w:rsid w:val="00816685"/>
    <w:rsid w:val="00817234"/>
    <w:rsid w:val="00817337"/>
    <w:rsid w:val="00817551"/>
    <w:rsid w:val="008176B9"/>
    <w:rsid w:val="00820A6C"/>
    <w:rsid w:val="00820ABD"/>
    <w:rsid w:val="00821867"/>
    <w:rsid w:val="00821C59"/>
    <w:rsid w:val="008222CB"/>
    <w:rsid w:val="00822560"/>
    <w:rsid w:val="00822F4C"/>
    <w:rsid w:val="008251CE"/>
    <w:rsid w:val="00825B2B"/>
    <w:rsid w:val="00825DBE"/>
    <w:rsid w:val="00826450"/>
    <w:rsid w:val="00826563"/>
    <w:rsid w:val="0082695A"/>
    <w:rsid w:val="0082703C"/>
    <w:rsid w:val="00827588"/>
    <w:rsid w:val="008276CF"/>
    <w:rsid w:val="00827E92"/>
    <w:rsid w:val="008301CD"/>
    <w:rsid w:val="00830936"/>
    <w:rsid w:val="00831796"/>
    <w:rsid w:val="00831CAB"/>
    <w:rsid w:val="0083260D"/>
    <w:rsid w:val="0083296F"/>
    <w:rsid w:val="0083347C"/>
    <w:rsid w:val="0083488F"/>
    <w:rsid w:val="008355FA"/>
    <w:rsid w:val="008356F7"/>
    <w:rsid w:val="00837211"/>
    <w:rsid w:val="008375E3"/>
    <w:rsid w:val="008405E9"/>
    <w:rsid w:val="00841314"/>
    <w:rsid w:val="0084168C"/>
    <w:rsid w:val="008427CD"/>
    <w:rsid w:val="00842813"/>
    <w:rsid w:val="00842C25"/>
    <w:rsid w:val="00842C85"/>
    <w:rsid w:val="008440B5"/>
    <w:rsid w:val="00844289"/>
    <w:rsid w:val="008445A1"/>
    <w:rsid w:val="008445B2"/>
    <w:rsid w:val="00845282"/>
    <w:rsid w:val="00845607"/>
    <w:rsid w:val="0084643D"/>
    <w:rsid w:val="00846E3F"/>
    <w:rsid w:val="00847A2A"/>
    <w:rsid w:val="00847ED8"/>
    <w:rsid w:val="00847EEE"/>
    <w:rsid w:val="00850898"/>
    <w:rsid w:val="008511FC"/>
    <w:rsid w:val="00852574"/>
    <w:rsid w:val="0085296A"/>
    <w:rsid w:val="00852CED"/>
    <w:rsid w:val="00852E55"/>
    <w:rsid w:val="00853A71"/>
    <w:rsid w:val="00853DA8"/>
    <w:rsid w:val="008542D6"/>
    <w:rsid w:val="008548E4"/>
    <w:rsid w:val="00854DFF"/>
    <w:rsid w:val="0085577A"/>
    <w:rsid w:val="00855E68"/>
    <w:rsid w:val="00856EB8"/>
    <w:rsid w:val="0085799E"/>
    <w:rsid w:val="008613F0"/>
    <w:rsid w:val="008622A5"/>
    <w:rsid w:val="00862626"/>
    <w:rsid w:val="00862C37"/>
    <w:rsid w:val="00863347"/>
    <w:rsid w:val="008633B0"/>
    <w:rsid w:val="00863665"/>
    <w:rsid w:val="008656A2"/>
    <w:rsid w:val="00866452"/>
    <w:rsid w:val="00866A45"/>
    <w:rsid w:val="00866D6A"/>
    <w:rsid w:val="008672E4"/>
    <w:rsid w:val="008708F2"/>
    <w:rsid w:val="00871718"/>
    <w:rsid w:val="00871AC3"/>
    <w:rsid w:val="00871FCD"/>
    <w:rsid w:val="008720F3"/>
    <w:rsid w:val="00872B67"/>
    <w:rsid w:val="00872CFB"/>
    <w:rsid w:val="00873605"/>
    <w:rsid w:val="0087386D"/>
    <w:rsid w:val="00873A27"/>
    <w:rsid w:val="00873D51"/>
    <w:rsid w:val="0087443F"/>
    <w:rsid w:val="00874B6D"/>
    <w:rsid w:val="00874E56"/>
    <w:rsid w:val="00875E85"/>
    <w:rsid w:val="0087615C"/>
    <w:rsid w:val="008800DD"/>
    <w:rsid w:val="008805A3"/>
    <w:rsid w:val="0088076F"/>
    <w:rsid w:val="008814BC"/>
    <w:rsid w:val="00882E3A"/>
    <w:rsid w:val="008831A0"/>
    <w:rsid w:val="0088381E"/>
    <w:rsid w:val="00883DCA"/>
    <w:rsid w:val="00883DE2"/>
    <w:rsid w:val="00884226"/>
    <w:rsid w:val="00884CC5"/>
    <w:rsid w:val="00885726"/>
    <w:rsid w:val="008860C8"/>
    <w:rsid w:val="00887CA3"/>
    <w:rsid w:val="00887E9F"/>
    <w:rsid w:val="00890674"/>
    <w:rsid w:val="00890DDD"/>
    <w:rsid w:val="00891245"/>
    <w:rsid w:val="00891697"/>
    <w:rsid w:val="0089228D"/>
    <w:rsid w:val="00892C5B"/>
    <w:rsid w:val="008935C4"/>
    <w:rsid w:val="0089480B"/>
    <w:rsid w:val="008958D7"/>
    <w:rsid w:val="00895B4B"/>
    <w:rsid w:val="00896533"/>
    <w:rsid w:val="00896538"/>
    <w:rsid w:val="00896BB4"/>
    <w:rsid w:val="00896DB3"/>
    <w:rsid w:val="008972BB"/>
    <w:rsid w:val="008972D0"/>
    <w:rsid w:val="008972E5"/>
    <w:rsid w:val="008974EC"/>
    <w:rsid w:val="008978C4"/>
    <w:rsid w:val="00897F68"/>
    <w:rsid w:val="008A0F76"/>
    <w:rsid w:val="008A12A0"/>
    <w:rsid w:val="008A1415"/>
    <w:rsid w:val="008A1981"/>
    <w:rsid w:val="008A1BAF"/>
    <w:rsid w:val="008A2FCC"/>
    <w:rsid w:val="008A30E9"/>
    <w:rsid w:val="008A3F58"/>
    <w:rsid w:val="008A4018"/>
    <w:rsid w:val="008A4050"/>
    <w:rsid w:val="008A41A9"/>
    <w:rsid w:val="008A45A5"/>
    <w:rsid w:val="008A4EDB"/>
    <w:rsid w:val="008A4F47"/>
    <w:rsid w:val="008A50AE"/>
    <w:rsid w:val="008A5681"/>
    <w:rsid w:val="008A6D8C"/>
    <w:rsid w:val="008A716B"/>
    <w:rsid w:val="008A72B5"/>
    <w:rsid w:val="008B0692"/>
    <w:rsid w:val="008B06A2"/>
    <w:rsid w:val="008B081B"/>
    <w:rsid w:val="008B132C"/>
    <w:rsid w:val="008B17CD"/>
    <w:rsid w:val="008B1EBD"/>
    <w:rsid w:val="008B365B"/>
    <w:rsid w:val="008B5B8C"/>
    <w:rsid w:val="008B5DCC"/>
    <w:rsid w:val="008B6264"/>
    <w:rsid w:val="008B6597"/>
    <w:rsid w:val="008B66F8"/>
    <w:rsid w:val="008B6720"/>
    <w:rsid w:val="008B6945"/>
    <w:rsid w:val="008B6AAA"/>
    <w:rsid w:val="008C03C2"/>
    <w:rsid w:val="008C054A"/>
    <w:rsid w:val="008C0B56"/>
    <w:rsid w:val="008C17ED"/>
    <w:rsid w:val="008C191F"/>
    <w:rsid w:val="008C20C5"/>
    <w:rsid w:val="008C2DA1"/>
    <w:rsid w:val="008C351A"/>
    <w:rsid w:val="008C3691"/>
    <w:rsid w:val="008C4227"/>
    <w:rsid w:val="008C42A0"/>
    <w:rsid w:val="008C4960"/>
    <w:rsid w:val="008C49A7"/>
    <w:rsid w:val="008C51B9"/>
    <w:rsid w:val="008C55A0"/>
    <w:rsid w:val="008C55DE"/>
    <w:rsid w:val="008C5AE6"/>
    <w:rsid w:val="008C5B24"/>
    <w:rsid w:val="008C621E"/>
    <w:rsid w:val="008C673C"/>
    <w:rsid w:val="008C6895"/>
    <w:rsid w:val="008C6D2F"/>
    <w:rsid w:val="008C6F7E"/>
    <w:rsid w:val="008C745B"/>
    <w:rsid w:val="008C7F51"/>
    <w:rsid w:val="008D05C2"/>
    <w:rsid w:val="008D07ED"/>
    <w:rsid w:val="008D1539"/>
    <w:rsid w:val="008D21D3"/>
    <w:rsid w:val="008D32B3"/>
    <w:rsid w:val="008D3759"/>
    <w:rsid w:val="008D3C5F"/>
    <w:rsid w:val="008D47BF"/>
    <w:rsid w:val="008D5236"/>
    <w:rsid w:val="008D536A"/>
    <w:rsid w:val="008D62A3"/>
    <w:rsid w:val="008D7DC0"/>
    <w:rsid w:val="008E0334"/>
    <w:rsid w:val="008E03F2"/>
    <w:rsid w:val="008E0A9B"/>
    <w:rsid w:val="008E0E15"/>
    <w:rsid w:val="008E1156"/>
    <w:rsid w:val="008E1373"/>
    <w:rsid w:val="008E1482"/>
    <w:rsid w:val="008E1ACC"/>
    <w:rsid w:val="008E21AA"/>
    <w:rsid w:val="008E338E"/>
    <w:rsid w:val="008E40EA"/>
    <w:rsid w:val="008E4539"/>
    <w:rsid w:val="008E465C"/>
    <w:rsid w:val="008E4AA0"/>
    <w:rsid w:val="008E537A"/>
    <w:rsid w:val="008E55D8"/>
    <w:rsid w:val="008E58C7"/>
    <w:rsid w:val="008E5B86"/>
    <w:rsid w:val="008E6674"/>
    <w:rsid w:val="008E6DCB"/>
    <w:rsid w:val="008E7988"/>
    <w:rsid w:val="008F0053"/>
    <w:rsid w:val="008F0844"/>
    <w:rsid w:val="008F0B48"/>
    <w:rsid w:val="008F153C"/>
    <w:rsid w:val="008F25B8"/>
    <w:rsid w:val="008F266A"/>
    <w:rsid w:val="008F2EE7"/>
    <w:rsid w:val="008F3779"/>
    <w:rsid w:val="008F37CE"/>
    <w:rsid w:val="008F3D51"/>
    <w:rsid w:val="008F4759"/>
    <w:rsid w:val="008F4E6F"/>
    <w:rsid w:val="008F55D7"/>
    <w:rsid w:val="008F5F4B"/>
    <w:rsid w:val="008F7A67"/>
    <w:rsid w:val="0090061A"/>
    <w:rsid w:val="00900F7C"/>
    <w:rsid w:val="0090137C"/>
    <w:rsid w:val="009018FB"/>
    <w:rsid w:val="009030D1"/>
    <w:rsid w:val="00904466"/>
    <w:rsid w:val="00906136"/>
    <w:rsid w:val="00906381"/>
    <w:rsid w:val="0090668F"/>
    <w:rsid w:val="00906C2E"/>
    <w:rsid w:val="009074DF"/>
    <w:rsid w:val="0090796B"/>
    <w:rsid w:val="00910E18"/>
    <w:rsid w:val="00910FB0"/>
    <w:rsid w:val="0091213F"/>
    <w:rsid w:val="009126CF"/>
    <w:rsid w:val="00913700"/>
    <w:rsid w:val="00913DC0"/>
    <w:rsid w:val="009148EE"/>
    <w:rsid w:val="00914BBD"/>
    <w:rsid w:val="00915706"/>
    <w:rsid w:val="00915E90"/>
    <w:rsid w:val="00916505"/>
    <w:rsid w:val="009177B7"/>
    <w:rsid w:val="00917FB9"/>
    <w:rsid w:val="00923723"/>
    <w:rsid w:val="0092378B"/>
    <w:rsid w:val="00923CB8"/>
    <w:rsid w:val="00924B69"/>
    <w:rsid w:val="00925787"/>
    <w:rsid w:val="00927723"/>
    <w:rsid w:val="0092776B"/>
    <w:rsid w:val="009300EC"/>
    <w:rsid w:val="009301DD"/>
    <w:rsid w:val="0093052A"/>
    <w:rsid w:val="009307C3"/>
    <w:rsid w:val="0093086B"/>
    <w:rsid w:val="0093195B"/>
    <w:rsid w:val="00932020"/>
    <w:rsid w:val="0093239D"/>
    <w:rsid w:val="009327D1"/>
    <w:rsid w:val="00935168"/>
    <w:rsid w:val="00935906"/>
    <w:rsid w:val="00935E77"/>
    <w:rsid w:val="00936191"/>
    <w:rsid w:val="00937070"/>
    <w:rsid w:val="009370D4"/>
    <w:rsid w:val="009403A8"/>
    <w:rsid w:val="0094071A"/>
    <w:rsid w:val="00944015"/>
    <w:rsid w:val="009444D3"/>
    <w:rsid w:val="009451CF"/>
    <w:rsid w:val="00945C0A"/>
    <w:rsid w:val="00946D5D"/>
    <w:rsid w:val="00946FDD"/>
    <w:rsid w:val="009470AD"/>
    <w:rsid w:val="00947F5D"/>
    <w:rsid w:val="00950462"/>
    <w:rsid w:val="00951576"/>
    <w:rsid w:val="00951AAE"/>
    <w:rsid w:val="0095266E"/>
    <w:rsid w:val="00952C07"/>
    <w:rsid w:val="009530F0"/>
    <w:rsid w:val="00953299"/>
    <w:rsid w:val="009536AD"/>
    <w:rsid w:val="009538E7"/>
    <w:rsid w:val="0095397A"/>
    <w:rsid w:val="00953FDE"/>
    <w:rsid w:val="009543E1"/>
    <w:rsid w:val="00954E69"/>
    <w:rsid w:val="009552CC"/>
    <w:rsid w:val="009552DA"/>
    <w:rsid w:val="009557C8"/>
    <w:rsid w:val="00955B4A"/>
    <w:rsid w:val="00956270"/>
    <w:rsid w:val="009567C7"/>
    <w:rsid w:val="00956FB0"/>
    <w:rsid w:val="00957415"/>
    <w:rsid w:val="00957ECF"/>
    <w:rsid w:val="009607A3"/>
    <w:rsid w:val="009611E0"/>
    <w:rsid w:val="009614C1"/>
    <w:rsid w:val="00961597"/>
    <w:rsid w:val="00962AD7"/>
    <w:rsid w:val="009633DA"/>
    <w:rsid w:val="0096373B"/>
    <w:rsid w:val="0096399D"/>
    <w:rsid w:val="009639B0"/>
    <w:rsid w:val="0096446F"/>
    <w:rsid w:val="009658B8"/>
    <w:rsid w:val="00965E73"/>
    <w:rsid w:val="00966322"/>
    <w:rsid w:val="0096755F"/>
    <w:rsid w:val="00967B5F"/>
    <w:rsid w:val="009703E8"/>
    <w:rsid w:val="0097097D"/>
    <w:rsid w:val="00972997"/>
    <w:rsid w:val="00972FC7"/>
    <w:rsid w:val="00973020"/>
    <w:rsid w:val="00973450"/>
    <w:rsid w:val="00973B5D"/>
    <w:rsid w:val="00974131"/>
    <w:rsid w:val="009742D1"/>
    <w:rsid w:val="00974A26"/>
    <w:rsid w:val="00975088"/>
    <w:rsid w:val="00975C57"/>
    <w:rsid w:val="0097677A"/>
    <w:rsid w:val="00976D45"/>
    <w:rsid w:val="009771D9"/>
    <w:rsid w:val="0097725D"/>
    <w:rsid w:val="009773C6"/>
    <w:rsid w:val="009778B8"/>
    <w:rsid w:val="00977F55"/>
    <w:rsid w:val="00980711"/>
    <w:rsid w:val="00980792"/>
    <w:rsid w:val="00980828"/>
    <w:rsid w:val="0098092E"/>
    <w:rsid w:val="009812BD"/>
    <w:rsid w:val="0098172B"/>
    <w:rsid w:val="00981DB5"/>
    <w:rsid w:val="00981DD4"/>
    <w:rsid w:val="0098215B"/>
    <w:rsid w:val="00982A9A"/>
    <w:rsid w:val="00982E67"/>
    <w:rsid w:val="009831AC"/>
    <w:rsid w:val="00984194"/>
    <w:rsid w:val="0098432A"/>
    <w:rsid w:val="00984510"/>
    <w:rsid w:val="009845EB"/>
    <w:rsid w:val="00984761"/>
    <w:rsid w:val="00984E5A"/>
    <w:rsid w:val="00984F0F"/>
    <w:rsid w:val="00984F3E"/>
    <w:rsid w:val="00985B67"/>
    <w:rsid w:val="00985D78"/>
    <w:rsid w:val="0098635D"/>
    <w:rsid w:val="00987185"/>
    <w:rsid w:val="009878CF"/>
    <w:rsid w:val="00987B61"/>
    <w:rsid w:val="00990C86"/>
    <w:rsid w:val="0099443F"/>
    <w:rsid w:val="009946C4"/>
    <w:rsid w:val="00994821"/>
    <w:rsid w:val="00994C95"/>
    <w:rsid w:val="00995913"/>
    <w:rsid w:val="00995D08"/>
    <w:rsid w:val="00995D3A"/>
    <w:rsid w:val="009969C5"/>
    <w:rsid w:val="00996BCB"/>
    <w:rsid w:val="0099740F"/>
    <w:rsid w:val="009977ED"/>
    <w:rsid w:val="00997B3D"/>
    <w:rsid w:val="00997CB1"/>
    <w:rsid w:val="009A0093"/>
    <w:rsid w:val="009A0D4A"/>
    <w:rsid w:val="009A0E80"/>
    <w:rsid w:val="009A1CCC"/>
    <w:rsid w:val="009A1E52"/>
    <w:rsid w:val="009A2308"/>
    <w:rsid w:val="009A23B2"/>
    <w:rsid w:val="009A24CC"/>
    <w:rsid w:val="009A2559"/>
    <w:rsid w:val="009A2BC4"/>
    <w:rsid w:val="009A31B2"/>
    <w:rsid w:val="009A4690"/>
    <w:rsid w:val="009A5666"/>
    <w:rsid w:val="009A62C2"/>
    <w:rsid w:val="009A6A01"/>
    <w:rsid w:val="009A7911"/>
    <w:rsid w:val="009B0C6F"/>
    <w:rsid w:val="009B0E10"/>
    <w:rsid w:val="009B176F"/>
    <w:rsid w:val="009B229F"/>
    <w:rsid w:val="009B372E"/>
    <w:rsid w:val="009B3D21"/>
    <w:rsid w:val="009B5A75"/>
    <w:rsid w:val="009B6216"/>
    <w:rsid w:val="009B6ABD"/>
    <w:rsid w:val="009B76B5"/>
    <w:rsid w:val="009C01FE"/>
    <w:rsid w:val="009C117D"/>
    <w:rsid w:val="009C2B3C"/>
    <w:rsid w:val="009C2B9B"/>
    <w:rsid w:val="009C3E47"/>
    <w:rsid w:val="009C4762"/>
    <w:rsid w:val="009C4B91"/>
    <w:rsid w:val="009C5040"/>
    <w:rsid w:val="009C5404"/>
    <w:rsid w:val="009C594B"/>
    <w:rsid w:val="009C5972"/>
    <w:rsid w:val="009C5A4C"/>
    <w:rsid w:val="009C6282"/>
    <w:rsid w:val="009C6516"/>
    <w:rsid w:val="009C73D1"/>
    <w:rsid w:val="009D0720"/>
    <w:rsid w:val="009D172B"/>
    <w:rsid w:val="009D1F6A"/>
    <w:rsid w:val="009D274F"/>
    <w:rsid w:val="009D3073"/>
    <w:rsid w:val="009D3ACD"/>
    <w:rsid w:val="009D4F36"/>
    <w:rsid w:val="009D5A5B"/>
    <w:rsid w:val="009D6B20"/>
    <w:rsid w:val="009D6DBF"/>
    <w:rsid w:val="009D6EA7"/>
    <w:rsid w:val="009D76E2"/>
    <w:rsid w:val="009E0241"/>
    <w:rsid w:val="009E0E26"/>
    <w:rsid w:val="009E1F09"/>
    <w:rsid w:val="009E2A65"/>
    <w:rsid w:val="009E2D3C"/>
    <w:rsid w:val="009E3425"/>
    <w:rsid w:val="009E37DF"/>
    <w:rsid w:val="009E411D"/>
    <w:rsid w:val="009E4A3D"/>
    <w:rsid w:val="009E50E7"/>
    <w:rsid w:val="009E69F6"/>
    <w:rsid w:val="009E7388"/>
    <w:rsid w:val="009E7AC7"/>
    <w:rsid w:val="009F1BB3"/>
    <w:rsid w:val="009F250F"/>
    <w:rsid w:val="009F2C1B"/>
    <w:rsid w:val="009F33A9"/>
    <w:rsid w:val="009F3584"/>
    <w:rsid w:val="009F3DC1"/>
    <w:rsid w:val="009F4245"/>
    <w:rsid w:val="009F4D84"/>
    <w:rsid w:val="009F510D"/>
    <w:rsid w:val="009F56A5"/>
    <w:rsid w:val="009F5849"/>
    <w:rsid w:val="009F59C5"/>
    <w:rsid w:val="009F690D"/>
    <w:rsid w:val="009F70D2"/>
    <w:rsid w:val="009F7E3D"/>
    <w:rsid w:val="009F7FA3"/>
    <w:rsid w:val="00A0010C"/>
    <w:rsid w:val="00A004DC"/>
    <w:rsid w:val="00A01146"/>
    <w:rsid w:val="00A01953"/>
    <w:rsid w:val="00A0199B"/>
    <w:rsid w:val="00A025B4"/>
    <w:rsid w:val="00A03383"/>
    <w:rsid w:val="00A0441A"/>
    <w:rsid w:val="00A05A5D"/>
    <w:rsid w:val="00A05B94"/>
    <w:rsid w:val="00A05FDF"/>
    <w:rsid w:val="00A06017"/>
    <w:rsid w:val="00A06606"/>
    <w:rsid w:val="00A069C8"/>
    <w:rsid w:val="00A074C0"/>
    <w:rsid w:val="00A07547"/>
    <w:rsid w:val="00A11756"/>
    <w:rsid w:val="00A118F4"/>
    <w:rsid w:val="00A11C76"/>
    <w:rsid w:val="00A12BA7"/>
    <w:rsid w:val="00A13152"/>
    <w:rsid w:val="00A138A1"/>
    <w:rsid w:val="00A13DA2"/>
    <w:rsid w:val="00A1439F"/>
    <w:rsid w:val="00A1459B"/>
    <w:rsid w:val="00A14D26"/>
    <w:rsid w:val="00A14EEF"/>
    <w:rsid w:val="00A14FCA"/>
    <w:rsid w:val="00A15975"/>
    <w:rsid w:val="00A15AF3"/>
    <w:rsid w:val="00A16AEC"/>
    <w:rsid w:val="00A17E74"/>
    <w:rsid w:val="00A20008"/>
    <w:rsid w:val="00A206C4"/>
    <w:rsid w:val="00A20992"/>
    <w:rsid w:val="00A20ABD"/>
    <w:rsid w:val="00A20F49"/>
    <w:rsid w:val="00A21434"/>
    <w:rsid w:val="00A21E57"/>
    <w:rsid w:val="00A2233C"/>
    <w:rsid w:val="00A224D6"/>
    <w:rsid w:val="00A2311E"/>
    <w:rsid w:val="00A2334D"/>
    <w:rsid w:val="00A23F15"/>
    <w:rsid w:val="00A257F3"/>
    <w:rsid w:val="00A25B52"/>
    <w:rsid w:val="00A26DEC"/>
    <w:rsid w:val="00A27070"/>
    <w:rsid w:val="00A30971"/>
    <w:rsid w:val="00A31209"/>
    <w:rsid w:val="00A316AA"/>
    <w:rsid w:val="00A324D3"/>
    <w:rsid w:val="00A33172"/>
    <w:rsid w:val="00A33924"/>
    <w:rsid w:val="00A33E83"/>
    <w:rsid w:val="00A33FBB"/>
    <w:rsid w:val="00A341A2"/>
    <w:rsid w:val="00A34361"/>
    <w:rsid w:val="00A343CD"/>
    <w:rsid w:val="00A34724"/>
    <w:rsid w:val="00A34776"/>
    <w:rsid w:val="00A34E30"/>
    <w:rsid w:val="00A3508E"/>
    <w:rsid w:val="00A35CB3"/>
    <w:rsid w:val="00A37262"/>
    <w:rsid w:val="00A37D0D"/>
    <w:rsid w:val="00A37F0B"/>
    <w:rsid w:val="00A40126"/>
    <w:rsid w:val="00A41285"/>
    <w:rsid w:val="00A416FB"/>
    <w:rsid w:val="00A41BE9"/>
    <w:rsid w:val="00A423C8"/>
    <w:rsid w:val="00A42926"/>
    <w:rsid w:val="00A4299E"/>
    <w:rsid w:val="00A42AF1"/>
    <w:rsid w:val="00A4338A"/>
    <w:rsid w:val="00A433C7"/>
    <w:rsid w:val="00A4399B"/>
    <w:rsid w:val="00A43A3D"/>
    <w:rsid w:val="00A43D42"/>
    <w:rsid w:val="00A4476B"/>
    <w:rsid w:val="00A45794"/>
    <w:rsid w:val="00A45E79"/>
    <w:rsid w:val="00A4679F"/>
    <w:rsid w:val="00A46E94"/>
    <w:rsid w:val="00A47DDD"/>
    <w:rsid w:val="00A47F57"/>
    <w:rsid w:val="00A510C3"/>
    <w:rsid w:val="00A511EC"/>
    <w:rsid w:val="00A51AD2"/>
    <w:rsid w:val="00A51CF9"/>
    <w:rsid w:val="00A51E7F"/>
    <w:rsid w:val="00A535DC"/>
    <w:rsid w:val="00A546F6"/>
    <w:rsid w:val="00A547EF"/>
    <w:rsid w:val="00A54FF4"/>
    <w:rsid w:val="00A55860"/>
    <w:rsid w:val="00A55A6C"/>
    <w:rsid w:val="00A56ACE"/>
    <w:rsid w:val="00A57064"/>
    <w:rsid w:val="00A57650"/>
    <w:rsid w:val="00A5798A"/>
    <w:rsid w:val="00A57B2D"/>
    <w:rsid w:val="00A607D0"/>
    <w:rsid w:val="00A60C15"/>
    <w:rsid w:val="00A614FA"/>
    <w:rsid w:val="00A61555"/>
    <w:rsid w:val="00A62640"/>
    <w:rsid w:val="00A62FE5"/>
    <w:rsid w:val="00A63CD9"/>
    <w:rsid w:val="00A63E45"/>
    <w:rsid w:val="00A64AE2"/>
    <w:rsid w:val="00A64B51"/>
    <w:rsid w:val="00A67030"/>
    <w:rsid w:val="00A67CBD"/>
    <w:rsid w:val="00A67F28"/>
    <w:rsid w:val="00A71DEA"/>
    <w:rsid w:val="00A7375B"/>
    <w:rsid w:val="00A74262"/>
    <w:rsid w:val="00A743D1"/>
    <w:rsid w:val="00A7440F"/>
    <w:rsid w:val="00A7454F"/>
    <w:rsid w:val="00A75E78"/>
    <w:rsid w:val="00A762FC"/>
    <w:rsid w:val="00A7671E"/>
    <w:rsid w:val="00A76C9F"/>
    <w:rsid w:val="00A80497"/>
    <w:rsid w:val="00A80794"/>
    <w:rsid w:val="00A80CCF"/>
    <w:rsid w:val="00A81605"/>
    <w:rsid w:val="00A81A46"/>
    <w:rsid w:val="00A81A6B"/>
    <w:rsid w:val="00A81F7B"/>
    <w:rsid w:val="00A82543"/>
    <w:rsid w:val="00A83794"/>
    <w:rsid w:val="00A837F4"/>
    <w:rsid w:val="00A83FEB"/>
    <w:rsid w:val="00A8418C"/>
    <w:rsid w:val="00A846F7"/>
    <w:rsid w:val="00A8591C"/>
    <w:rsid w:val="00A85961"/>
    <w:rsid w:val="00A8622A"/>
    <w:rsid w:val="00A869DD"/>
    <w:rsid w:val="00A86EB1"/>
    <w:rsid w:val="00A9000B"/>
    <w:rsid w:val="00A900BF"/>
    <w:rsid w:val="00A9152C"/>
    <w:rsid w:val="00A91855"/>
    <w:rsid w:val="00A9495B"/>
    <w:rsid w:val="00A951C6"/>
    <w:rsid w:val="00A95FDD"/>
    <w:rsid w:val="00A96534"/>
    <w:rsid w:val="00A969ED"/>
    <w:rsid w:val="00A96F8E"/>
    <w:rsid w:val="00A970FE"/>
    <w:rsid w:val="00A978E9"/>
    <w:rsid w:val="00A97B66"/>
    <w:rsid w:val="00AA01C1"/>
    <w:rsid w:val="00AA09E7"/>
    <w:rsid w:val="00AA2066"/>
    <w:rsid w:val="00AA2A0E"/>
    <w:rsid w:val="00AA373E"/>
    <w:rsid w:val="00AA3B7D"/>
    <w:rsid w:val="00AA4800"/>
    <w:rsid w:val="00AA4CE1"/>
    <w:rsid w:val="00AA5278"/>
    <w:rsid w:val="00AA55AD"/>
    <w:rsid w:val="00AA7A95"/>
    <w:rsid w:val="00AA7AB0"/>
    <w:rsid w:val="00AA7D4B"/>
    <w:rsid w:val="00AB1AA4"/>
    <w:rsid w:val="00AB211B"/>
    <w:rsid w:val="00AB292B"/>
    <w:rsid w:val="00AB3564"/>
    <w:rsid w:val="00AB3869"/>
    <w:rsid w:val="00AB3F80"/>
    <w:rsid w:val="00AB40A2"/>
    <w:rsid w:val="00AB4838"/>
    <w:rsid w:val="00AB4861"/>
    <w:rsid w:val="00AB4870"/>
    <w:rsid w:val="00AB4BAC"/>
    <w:rsid w:val="00AB509F"/>
    <w:rsid w:val="00AB570A"/>
    <w:rsid w:val="00AB5984"/>
    <w:rsid w:val="00AB59B5"/>
    <w:rsid w:val="00AB5A38"/>
    <w:rsid w:val="00AB6619"/>
    <w:rsid w:val="00AB6BE2"/>
    <w:rsid w:val="00AB6DC0"/>
    <w:rsid w:val="00AB6EE6"/>
    <w:rsid w:val="00AB6F33"/>
    <w:rsid w:val="00AC0816"/>
    <w:rsid w:val="00AC192A"/>
    <w:rsid w:val="00AC1F24"/>
    <w:rsid w:val="00AC21B5"/>
    <w:rsid w:val="00AC2E72"/>
    <w:rsid w:val="00AC39EC"/>
    <w:rsid w:val="00AC4282"/>
    <w:rsid w:val="00AC4CF9"/>
    <w:rsid w:val="00AC4FD1"/>
    <w:rsid w:val="00AC52FF"/>
    <w:rsid w:val="00AC5CB8"/>
    <w:rsid w:val="00AC74C1"/>
    <w:rsid w:val="00AC7641"/>
    <w:rsid w:val="00AD035D"/>
    <w:rsid w:val="00AD13CE"/>
    <w:rsid w:val="00AD16AA"/>
    <w:rsid w:val="00AD1CFD"/>
    <w:rsid w:val="00AD1F80"/>
    <w:rsid w:val="00AD2D02"/>
    <w:rsid w:val="00AD41C3"/>
    <w:rsid w:val="00AD46D4"/>
    <w:rsid w:val="00AD47B2"/>
    <w:rsid w:val="00AD6301"/>
    <w:rsid w:val="00AD70BA"/>
    <w:rsid w:val="00AD71E6"/>
    <w:rsid w:val="00AD74BA"/>
    <w:rsid w:val="00AD7612"/>
    <w:rsid w:val="00AD7F7F"/>
    <w:rsid w:val="00AE026F"/>
    <w:rsid w:val="00AE13A2"/>
    <w:rsid w:val="00AE1E05"/>
    <w:rsid w:val="00AE1F88"/>
    <w:rsid w:val="00AE21E0"/>
    <w:rsid w:val="00AE2C97"/>
    <w:rsid w:val="00AE3D97"/>
    <w:rsid w:val="00AE43DD"/>
    <w:rsid w:val="00AE4403"/>
    <w:rsid w:val="00AE4462"/>
    <w:rsid w:val="00AE47FA"/>
    <w:rsid w:val="00AE480C"/>
    <w:rsid w:val="00AE522E"/>
    <w:rsid w:val="00AE59E4"/>
    <w:rsid w:val="00AE5B71"/>
    <w:rsid w:val="00AE5E88"/>
    <w:rsid w:val="00AE6A30"/>
    <w:rsid w:val="00AE6ABF"/>
    <w:rsid w:val="00AE6F47"/>
    <w:rsid w:val="00AE782A"/>
    <w:rsid w:val="00AE7EB6"/>
    <w:rsid w:val="00AF219F"/>
    <w:rsid w:val="00AF33B0"/>
    <w:rsid w:val="00AF48B2"/>
    <w:rsid w:val="00AF4DCA"/>
    <w:rsid w:val="00AF4EA2"/>
    <w:rsid w:val="00AF5529"/>
    <w:rsid w:val="00AF6A65"/>
    <w:rsid w:val="00AF6B80"/>
    <w:rsid w:val="00B00A7A"/>
    <w:rsid w:val="00B011A6"/>
    <w:rsid w:val="00B01CFA"/>
    <w:rsid w:val="00B027A0"/>
    <w:rsid w:val="00B0306E"/>
    <w:rsid w:val="00B0325F"/>
    <w:rsid w:val="00B0393D"/>
    <w:rsid w:val="00B03B5A"/>
    <w:rsid w:val="00B04679"/>
    <w:rsid w:val="00B04887"/>
    <w:rsid w:val="00B054DF"/>
    <w:rsid w:val="00B0688F"/>
    <w:rsid w:val="00B06AD3"/>
    <w:rsid w:val="00B074EA"/>
    <w:rsid w:val="00B07FBE"/>
    <w:rsid w:val="00B10524"/>
    <w:rsid w:val="00B11AA1"/>
    <w:rsid w:val="00B12E05"/>
    <w:rsid w:val="00B13E7A"/>
    <w:rsid w:val="00B14003"/>
    <w:rsid w:val="00B14149"/>
    <w:rsid w:val="00B14AC1"/>
    <w:rsid w:val="00B15079"/>
    <w:rsid w:val="00B15D36"/>
    <w:rsid w:val="00B16137"/>
    <w:rsid w:val="00B16449"/>
    <w:rsid w:val="00B16F4F"/>
    <w:rsid w:val="00B17143"/>
    <w:rsid w:val="00B172E5"/>
    <w:rsid w:val="00B17F50"/>
    <w:rsid w:val="00B17F63"/>
    <w:rsid w:val="00B2006A"/>
    <w:rsid w:val="00B204FA"/>
    <w:rsid w:val="00B209C3"/>
    <w:rsid w:val="00B21C20"/>
    <w:rsid w:val="00B22DED"/>
    <w:rsid w:val="00B22F06"/>
    <w:rsid w:val="00B23376"/>
    <w:rsid w:val="00B23DAD"/>
    <w:rsid w:val="00B24B16"/>
    <w:rsid w:val="00B2540E"/>
    <w:rsid w:val="00B25572"/>
    <w:rsid w:val="00B2560A"/>
    <w:rsid w:val="00B25B0D"/>
    <w:rsid w:val="00B26207"/>
    <w:rsid w:val="00B262FE"/>
    <w:rsid w:val="00B264A0"/>
    <w:rsid w:val="00B276E3"/>
    <w:rsid w:val="00B304B4"/>
    <w:rsid w:val="00B3080D"/>
    <w:rsid w:val="00B32098"/>
    <w:rsid w:val="00B323C1"/>
    <w:rsid w:val="00B326F0"/>
    <w:rsid w:val="00B329CF"/>
    <w:rsid w:val="00B34BFF"/>
    <w:rsid w:val="00B3673C"/>
    <w:rsid w:val="00B369BB"/>
    <w:rsid w:val="00B4044E"/>
    <w:rsid w:val="00B409F9"/>
    <w:rsid w:val="00B424B8"/>
    <w:rsid w:val="00B42BA6"/>
    <w:rsid w:val="00B43104"/>
    <w:rsid w:val="00B432D4"/>
    <w:rsid w:val="00B4338B"/>
    <w:rsid w:val="00B43B09"/>
    <w:rsid w:val="00B45742"/>
    <w:rsid w:val="00B46F88"/>
    <w:rsid w:val="00B479D0"/>
    <w:rsid w:val="00B5007C"/>
    <w:rsid w:val="00B509C2"/>
    <w:rsid w:val="00B50B1A"/>
    <w:rsid w:val="00B51BCC"/>
    <w:rsid w:val="00B51CF2"/>
    <w:rsid w:val="00B52371"/>
    <w:rsid w:val="00B53661"/>
    <w:rsid w:val="00B53847"/>
    <w:rsid w:val="00B53A19"/>
    <w:rsid w:val="00B53C54"/>
    <w:rsid w:val="00B54AC9"/>
    <w:rsid w:val="00B54C58"/>
    <w:rsid w:val="00B56031"/>
    <w:rsid w:val="00B56264"/>
    <w:rsid w:val="00B56BFA"/>
    <w:rsid w:val="00B57D1D"/>
    <w:rsid w:val="00B6019C"/>
    <w:rsid w:val="00B60379"/>
    <w:rsid w:val="00B61B1E"/>
    <w:rsid w:val="00B624C4"/>
    <w:rsid w:val="00B62644"/>
    <w:rsid w:val="00B6269B"/>
    <w:rsid w:val="00B62787"/>
    <w:rsid w:val="00B62AC5"/>
    <w:rsid w:val="00B62FAB"/>
    <w:rsid w:val="00B63418"/>
    <w:rsid w:val="00B64331"/>
    <w:rsid w:val="00B64590"/>
    <w:rsid w:val="00B646FA"/>
    <w:rsid w:val="00B648BA"/>
    <w:rsid w:val="00B64B74"/>
    <w:rsid w:val="00B65958"/>
    <w:rsid w:val="00B669D7"/>
    <w:rsid w:val="00B66A5F"/>
    <w:rsid w:val="00B67151"/>
    <w:rsid w:val="00B67419"/>
    <w:rsid w:val="00B67465"/>
    <w:rsid w:val="00B70DA9"/>
    <w:rsid w:val="00B713D8"/>
    <w:rsid w:val="00B7158D"/>
    <w:rsid w:val="00B716E3"/>
    <w:rsid w:val="00B71847"/>
    <w:rsid w:val="00B71FA7"/>
    <w:rsid w:val="00B7253B"/>
    <w:rsid w:val="00B7304B"/>
    <w:rsid w:val="00B73CE4"/>
    <w:rsid w:val="00B74000"/>
    <w:rsid w:val="00B74D9C"/>
    <w:rsid w:val="00B75152"/>
    <w:rsid w:val="00B752AE"/>
    <w:rsid w:val="00B75EBA"/>
    <w:rsid w:val="00B766EB"/>
    <w:rsid w:val="00B76962"/>
    <w:rsid w:val="00B8114E"/>
    <w:rsid w:val="00B81818"/>
    <w:rsid w:val="00B829B8"/>
    <w:rsid w:val="00B83799"/>
    <w:rsid w:val="00B83884"/>
    <w:rsid w:val="00B83B2B"/>
    <w:rsid w:val="00B84A36"/>
    <w:rsid w:val="00B84E35"/>
    <w:rsid w:val="00B85716"/>
    <w:rsid w:val="00B8661D"/>
    <w:rsid w:val="00B86725"/>
    <w:rsid w:val="00B86830"/>
    <w:rsid w:val="00B873BE"/>
    <w:rsid w:val="00B874A4"/>
    <w:rsid w:val="00B87D04"/>
    <w:rsid w:val="00B908FC"/>
    <w:rsid w:val="00B91C2E"/>
    <w:rsid w:val="00B91C3D"/>
    <w:rsid w:val="00B92C71"/>
    <w:rsid w:val="00B92DF0"/>
    <w:rsid w:val="00B930A1"/>
    <w:rsid w:val="00B930E1"/>
    <w:rsid w:val="00B930F9"/>
    <w:rsid w:val="00B93525"/>
    <w:rsid w:val="00B93A72"/>
    <w:rsid w:val="00B94EFB"/>
    <w:rsid w:val="00B95058"/>
    <w:rsid w:val="00B95393"/>
    <w:rsid w:val="00B95837"/>
    <w:rsid w:val="00B96635"/>
    <w:rsid w:val="00B96B0B"/>
    <w:rsid w:val="00B977C8"/>
    <w:rsid w:val="00BA03F6"/>
    <w:rsid w:val="00BA08F5"/>
    <w:rsid w:val="00BA0DA0"/>
    <w:rsid w:val="00BA1028"/>
    <w:rsid w:val="00BA2E06"/>
    <w:rsid w:val="00BA2EDC"/>
    <w:rsid w:val="00BA30D3"/>
    <w:rsid w:val="00BA57D4"/>
    <w:rsid w:val="00BA6318"/>
    <w:rsid w:val="00BA63DF"/>
    <w:rsid w:val="00BA77CE"/>
    <w:rsid w:val="00BB0753"/>
    <w:rsid w:val="00BB11E6"/>
    <w:rsid w:val="00BB25F5"/>
    <w:rsid w:val="00BB4EA0"/>
    <w:rsid w:val="00BB5317"/>
    <w:rsid w:val="00BB5C5F"/>
    <w:rsid w:val="00BB668F"/>
    <w:rsid w:val="00BB750E"/>
    <w:rsid w:val="00BB7790"/>
    <w:rsid w:val="00BC1622"/>
    <w:rsid w:val="00BC179D"/>
    <w:rsid w:val="00BC23C0"/>
    <w:rsid w:val="00BC2684"/>
    <w:rsid w:val="00BC3EA4"/>
    <w:rsid w:val="00BC4B4E"/>
    <w:rsid w:val="00BC597F"/>
    <w:rsid w:val="00BC65B9"/>
    <w:rsid w:val="00BC67D7"/>
    <w:rsid w:val="00BC6DFE"/>
    <w:rsid w:val="00BC731D"/>
    <w:rsid w:val="00BC7D16"/>
    <w:rsid w:val="00BD0F43"/>
    <w:rsid w:val="00BD281C"/>
    <w:rsid w:val="00BD3A0D"/>
    <w:rsid w:val="00BD3E51"/>
    <w:rsid w:val="00BD4035"/>
    <w:rsid w:val="00BD533E"/>
    <w:rsid w:val="00BD668A"/>
    <w:rsid w:val="00BD713A"/>
    <w:rsid w:val="00BD73B8"/>
    <w:rsid w:val="00BD75E9"/>
    <w:rsid w:val="00BD7AFD"/>
    <w:rsid w:val="00BE110A"/>
    <w:rsid w:val="00BE111B"/>
    <w:rsid w:val="00BE186F"/>
    <w:rsid w:val="00BE1873"/>
    <w:rsid w:val="00BE194F"/>
    <w:rsid w:val="00BE2176"/>
    <w:rsid w:val="00BE2392"/>
    <w:rsid w:val="00BE24C7"/>
    <w:rsid w:val="00BE3306"/>
    <w:rsid w:val="00BE3A1A"/>
    <w:rsid w:val="00BE6210"/>
    <w:rsid w:val="00BE6A48"/>
    <w:rsid w:val="00BE763A"/>
    <w:rsid w:val="00BF0293"/>
    <w:rsid w:val="00BF087D"/>
    <w:rsid w:val="00BF21B2"/>
    <w:rsid w:val="00BF2249"/>
    <w:rsid w:val="00BF3893"/>
    <w:rsid w:val="00BF3B67"/>
    <w:rsid w:val="00BF41F9"/>
    <w:rsid w:val="00BF4990"/>
    <w:rsid w:val="00BF4E88"/>
    <w:rsid w:val="00BF5519"/>
    <w:rsid w:val="00BF553A"/>
    <w:rsid w:val="00BF6229"/>
    <w:rsid w:val="00BF6C13"/>
    <w:rsid w:val="00BF6FBB"/>
    <w:rsid w:val="00BF72A1"/>
    <w:rsid w:val="00BF7719"/>
    <w:rsid w:val="00BF78D3"/>
    <w:rsid w:val="00BF7B90"/>
    <w:rsid w:val="00C00146"/>
    <w:rsid w:val="00C00CB7"/>
    <w:rsid w:val="00C01018"/>
    <w:rsid w:val="00C013DB"/>
    <w:rsid w:val="00C02499"/>
    <w:rsid w:val="00C02849"/>
    <w:rsid w:val="00C035BE"/>
    <w:rsid w:val="00C03A1D"/>
    <w:rsid w:val="00C03E05"/>
    <w:rsid w:val="00C04890"/>
    <w:rsid w:val="00C0493B"/>
    <w:rsid w:val="00C050D5"/>
    <w:rsid w:val="00C05339"/>
    <w:rsid w:val="00C054E6"/>
    <w:rsid w:val="00C05D2A"/>
    <w:rsid w:val="00C0745A"/>
    <w:rsid w:val="00C07ECD"/>
    <w:rsid w:val="00C10161"/>
    <w:rsid w:val="00C1038C"/>
    <w:rsid w:val="00C121E9"/>
    <w:rsid w:val="00C12ACA"/>
    <w:rsid w:val="00C13204"/>
    <w:rsid w:val="00C1339F"/>
    <w:rsid w:val="00C13880"/>
    <w:rsid w:val="00C1524C"/>
    <w:rsid w:val="00C15393"/>
    <w:rsid w:val="00C15564"/>
    <w:rsid w:val="00C16868"/>
    <w:rsid w:val="00C20153"/>
    <w:rsid w:val="00C2074C"/>
    <w:rsid w:val="00C21071"/>
    <w:rsid w:val="00C21349"/>
    <w:rsid w:val="00C213DB"/>
    <w:rsid w:val="00C215EB"/>
    <w:rsid w:val="00C219CB"/>
    <w:rsid w:val="00C22081"/>
    <w:rsid w:val="00C22550"/>
    <w:rsid w:val="00C228C3"/>
    <w:rsid w:val="00C22B28"/>
    <w:rsid w:val="00C23A9A"/>
    <w:rsid w:val="00C2471E"/>
    <w:rsid w:val="00C24969"/>
    <w:rsid w:val="00C25348"/>
    <w:rsid w:val="00C2558B"/>
    <w:rsid w:val="00C26C79"/>
    <w:rsid w:val="00C26E7E"/>
    <w:rsid w:val="00C27008"/>
    <w:rsid w:val="00C27AAA"/>
    <w:rsid w:val="00C27CF5"/>
    <w:rsid w:val="00C30ACD"/>
    <w:rsid w:val="00C326BC"/>
    <w:rsid w:val="00C33AFA"/>
    <w:rsid w:val="00C33B99"/>
    <w:rsid w:val="00C34D13"/>
    <w:rsid w:val="00C35941"/>
    <w:rsid w:val="00C368CC"/>
    <w:rsid w:val="00C37C83"/>
    <w:rsid w:val="00C4217B"/>
    <w:rsid w:val="00C42537"/>
    <w:rsid w:val="00C42C28"/>
    <w:rsid w:val="00C42E3F"/>
    <w:rsid w:val="00C43119"/>
    <w:rsid w:val="00C43CC1"/>
    <w:rsid w:val="00C44059"/>
    <w:rsid w:val="00C4437C"/>
    <w:rsid w:val="00C446D0"/>
    <w:rsid w:val="00C45A83"/>
    <w:rsid w:val="00C462AD"/>
    <w:rsid w:val="00C46E43"/>
    <w:rsid w:val="00C471F7"/>
    <w:rsid w:val="00C477DE"/>
    <w:rsid w:val="00C47CD8"/>
    <w:rsid w:val="00C50AD1"/>
    <w:rsid w:val="00C52843"/>
    <w:rsid w:val="00C52EBF"/>
    <w:rsid w:val="00C53302"/>
    <w:rsid w:val="00C53426"/>
    <w:rsid w:val="00C540CA"/>
    <w:rsid w:val="00C549DD"/>
    <w:rsid w:val="00C54E0A"/>
    <w:rsid w:val="00C553D3"/>
    <w:rsid w:val="00C55F22"/>
    <w:rsid w:val="00C569C3"/>
    <w:rsid w:val="00C57538"/>
    <w:rsid w:val="00C60F6E"/>
    <w:rsid w:val="00C61E95"/>
    <w:rsid w:val="00C61FBF"/>
    <w:rsid w:val="00C6262E"/>
    <w:rsid w:val="00C63660"/>
    <w:rsid w:val="00C644AA"/>
    <w:rsid w:val="00C6490E"/>
    <w:rsid w:val="00C65A27"/>
    <w:rsid w:val="00C67491"/>
    <w:rsid w:val="00C70E0E"/>
    <w:rsid w:val="00C713FF"/>
    <w:rsid w:val="00C71603"/>
    <w:rsid w:val="00C71B76"/>
    <w:rsid w:val="00C71F05"/>
    <w:rsid w:val="00C71F18"/>
    <w:rsid w:val="00C7288E"/>
    <w:rsid w:val="00C728DF"/>
    <w:rsid w:val="00C731AD"/>
    <w:rsid w:val="00C74295"/>
    <w:rsid w:val="00C74631"/>
    <w:rsid w:val="00C74869"/>
    <w:rsid w:val="00C74FDE"/>
    <w:rsid w:val="00C7571A"/>
    <w:rsid w:val="00C7616B"/>
    <w:rsid w:val="00C77200"/>
    <w:rsid w:val="00C77226"/>
    <w:rsid w:val="00C77A32"/>
    <w:rsid w:val="00C80AE2"/>
    <w:rsid w:val="00C8120E"/>
    <w:rsid w:val="00C82088"/>
    <w:rsid w:val="00C826F7"/>
    <w:rsid w:val="00C8274D"/>
    <w:rsid w:val="00C82962"/>
    <w:rsid w:val="00C82D3D"/>
    <w:rsid w:val="00C836CC"/>
    <w:rsid w:val="00C83863"/>
    <w:rsid w:val="00C83F02"/>
    <w:rsid w:val="00C8518C"/>
    <w:rsid w:val="00C852CA"/>
    <w:rsid w:val="00C86E97"/>
    <w:rsid w:val="00C8703B"/>
    <w:rsid w:val="00C87C80"/>
    <w:rsid w:val="00C87CB6"/>
    <w:rsid w:val="00C87D51"/>
    <w:rsid w:val="00C87E8B"/>
    <w:rsid w:val="00C87F7D"/>
    <w:rsid w:val="00C900ED"/>
    <w:rsid w:val="00C90325"/>
    <w:rsid w:val="00C9040F"/>
    <w:rsid w:val="00C908D4"/>
    <w:rsid w:val="00C90A0C"/>
    <w:rsid w:val="00C913E8"/>
    <w:rsid w:val="00C91B5A"/>
    <w:rsid w:val="00C92C47"/>
    <w:rsid w:val="00C92F00"/>
    <w:rsid w:val="00C937A3"/>
    <w:rsid w:val="00C93A64"/>
    <w:rsid w:val="00C93D72"/>
    <w:rsid w:val="00C94261"/>
    <w:rsid w:val="00C9431E"/>
    <w:rsid w:val="00C94ADC"/>
    <w:rsid w:val="00C94DEB"/>
    <w:rsid w:val="00C951E2"/>
    <w:rsid w:val="00C95A95"/>
    <w:rsid w:val="00C979C8"/>
    <w:rsid w:val="00C97E0A"/>
    <w:rsid w:val="00CA1393"/>
    <w:rsid w:val="00CA174D"/>
    <w:rsid w:val="00CA1E79"/>
    <w:rsid w:val="00CA2C9A"/>
    <w:rsid w:val="00CA33CF"/>
    <w:rsid w:val="00CA3CB7"/>
    <w:rsid w:val="00CA3EF1"/>
    <w:rsid w:val="00CA4408"/>
    <w:rsid w:val="00CA4F7B"/>
    <w:rsid w:val="00CA7297"/>
    <w:rsid w:val="00CA757F"/>
    <w:rsid w:val="00CB0052"/>
    <w:rsid w:val="00CB0B4B"/>
    <w:rsid w:val="00CB105B"/>
    <w:rsid w:val="00CB204C"/>
    <w:rsid w:val="00CB2D0C"/>
    <w:rsid w:val="00CB2D17"/>
    <w:rsid w:val="00CB38BF"/>
    <w:rsid w:val="00CB38D0"/>
    <w:rsid w:val="00CB3BA7"/>
    <w:rsid w:val="00CB56AD"/>
    <w:rsid w:val="00CB5AAC"/>
    <w:rsid w:val="00CB712F"/>
    <w:rsid w:val="00CC017F"/>
    <w:rsid w:val="00CC1DD5"/>
    <w:rsid w:val="00CC2632"/>
    <w:rsid w:val="00CC2C38"/>
    <w:rsid w:val="00CC2FA7"/>
    <w:rsid w:val="00CC3DD9"/>
    <w:rsid w:val="00CC513E"/>
    <w:rsid w:val="00CC71F4"/>
    <w:rsid w:val="00CC7540"/>
    <w:rsid w:val="00CD0062"/>
    <w:rsid w:val="00CD0E57"/>
    <w:rsid w:val="00CD19E6"/>
    <w:rsid w:val="00CD22F8"/>
    <w:rsid w:val="00CD24F1"/>
    <w:rsid w:val="00CD2742"/>
    <w:rsid w:val="00CD4B75"/>
    <w:rsid w:val="00CD4EA7"/>
    <w:rsid w:val="00CD4F36"/>
    <w:rsid w:val="00CD58B2"/>
    <w:rsid w:val="00CD69B8"/>
    <w:rsid w:val="00CD73A7"/>
    <w:rsid w:val="00CE09C8"/>
    <w:rsid w:val="00CE0EE9"/>
    <w:rsid w:val="00CE2000"/>
    <w:rsid w:val="00CE2234"/>
    <w:rsid w:val="00CE260C"/>
    <w:rsid w:val="00CE29C6"/>
    <w:rsid w:val="00CE4841"/>
    <w:rsid w:val="00CE4C6E"/>
    <w:rsid w:val="00CE5857"/>
    <w:rsid w:val="00CE692D"/>
    <w:rsid w:val="00CE7E4D"/>
    <w:rsid w:val="00CF028B"/>
    <w:rsid w:val="00CF0829"/>
    <w:rsid w:val="00CF2202"/>
    <w:rsid w:val="00CF25A4"/>
    <w:rsid w:val="00CF265D"/>
    <w:rsid w:val="00CF2E7A"/>
    <w:rsid w:val="00CF38FA"/>
    <w:rsid w:val="00CF3B12"/>
    <w:rsid w:val="00CF3E13"/>
    <w:rsid w:val="00CF408B"/>
    <w:rsid w:val="00CF42B7"/>
    <w:rsid w:val="00CF54C4"/>
    <w:rsid w:val="00CF59A2"/>
    <w:rsid w:val="00CF6480"/>
    <w:rsid w:val="00CF65F4"/>
    <w:rsid w:val="00CF738E"/>
    <w:rsid w:val="00CF789B"/>
    <w:rsid w:val="00CF7A7A"/>
    <w:rsid w:val="00D00BBB"/>
    <w:rsid w:val="00D00C0B"/>
    <w:rsid w:val="00D01560"/>
    <w:rsid w:val="00D015DC"/>
    <w:rsid w:val="00D025DA"/>
    <w:rsid w:val="00D02679"/>
    <w:rsid w:val="00D027C6"/>
    <w:rsid w:val="00D02AB2"/>
    <w:rsid w:val="00D02B90"/>
    <w:rsid w:val="00D05E5F"/>
    <w:rsid w:val="00D06754"/>
    <w:rsid w:val="00D06CDD"/>
    <w:rsid w:val="00D07289"/>
    <w:rsid w:val="00D07842"/>
    <w:rsid w:val="00D1057F"/>
    <w:rsid w:val="00D10582"/>
    <w:rsid w:val="00D1064A"/>
    <w:rsid w:val="00D11567"/>
    <w:rsid w:val="00D12292"/>
    <w:rsid w:val="00D12442"/>
    <w:rsid w:val="00D124A3"/>
    <w:rsid w:val="00D128D5"/>
    <w:rsid w:val="00D1395D"/>
    <w:rsid w:val="00D13A32"/>
    <w:rsid w:val="00D14221"/>
    <w:rsid w:val="00D150F1"/>
    <w:rsid w:val="00D1729D"/>
    <w:rsid w:val="00D17B6F"/>
    <w:rsid w:val="00D17C5F"/>
    <w:rsid w:val="00D21C4D"/>
    <w:rsid w:val="00D21EF8"/>
    <w:rsid w:val="00D2356D"/>
    <w:rsid w:val="00D23913"/>
    <w:rsid w:val="00D258D6"/>
    <w:rsid w:val="00D260F9"/>
    <w:rsid w:val="00D2707B"/>
    <w:rsid w:val="00D27C8B"/>
    <w:rsid w:val="00D301A7"/>
    <w:rsid w:val="00D3069E"/>
    <w:rsid w:val="00D30ED8"/>
    <w:rsid w:val="00D313A1"/>
    <w:rsid w:val="00D31B54"/>
    <w:rsid w:val="00D32299"/>
    <w:rsid w:val="00D32E18"/>
    <w:rsid w:val="00D342DF"/>
    <w:rsid w:val="00D34703"/>
    <w:rsid w:val="00D347B1"/>
    <w:rsid w:val="00D34BCF"/>
    <w:rsid w:val="00D3515A"/>
    <w:rsid w:val="00D35489"/>
    <w:rsid w:val="00D355F8"/>
    <w:rsid w:val="00D369A9"/>
    <w:rsid w:val="00D37CD4"/>
    <w:rsid w:val="00D40414"/>
    <w:rsid w:val="00D40794"/>
    <w:rsid w:val="00D422CC"/>
    <w:rsid w:val="00D4233D"/>
    <w:rsid w:val="00D426B6"/>
    <w:rsid w:val="00D42CF2"/>
    <w:rsid w:val="00D433EA"/>
    <w:rsid w:val="00D437F0"/>
    <w:rsid w:val="00D4434C"/>
    <w:rsid w:val="00D44451"/>
    <w:rsid w:val="00D44F5F"/>
    <w:rsid w:val="00D4719F"/>
    <w:rsid w:val="00D474A6"/>
    <w:rsid w:val="00D5093D"/>
    <w:rsid w:val="00D50B13"/>
    <w:rsid w:val="00D50CE2"/>
    <w:rsid w:val="00D51094"/>
    <w:rsid w:val="00D514D6"/>
    <w:rsid w:val="00D51B9F"/>
    <w:rsid w:val="00D52753"/>
    <w:rsid w:val="00D52DBA"/>
    <w:rsid w:val="00D53DB8"/>
    <w:rsid w:val="00D548DF"/>
    <w:rsid w:val="00D55038"/>
    <w:rsid w:val="00D552C1"/>
    <w:rsid w:val="00D55513"/>
    <w:rsid w:val="00D56BE3"/>
    <w:rsid w:val="00D56F11"/>
    <w:rsid w:val="00D571C6"/>
    <w:rsid w:val="00D57CC1"/>
    <w:rsid w:val="00D57E01"/>
    <w:rsid w:val="00D57E52"/>
    <w:rsid w:val="00D60094"/>
    <w:rsid w:val="00D600C8"/>
    <w:rsid w:val="00D60688"/>
    <w:rsid w:val="00D60FD2"/>
    <w:rsid w:val="00D61015"/>
    <w:rsid w:val="00D61D97"/>
    <w:rsid w:val="00D62238"/>
    <w:rsid w:val="00D623AB"/>
    <w:rsid w:val="00D6259E"/>
    <w:rsid w:val="00D628E1"/>
    <w:rsid w:val="00D63ED9"/>
    <w:rsid w:val="00D643F4"/>
    <w:rsid w:val="00D64A14"/>
    <w:rsid w:val="00D65A2C"/>
    <w:rsid w:val="00D6623D"/>
    <w:rsid w:val="00D66704"/>
    <w:rsid w:val="00D66DBC"/>
    <w:rsid w:val="00D679D5"/>
    <w:rsid w:val="00D700AC"/>
    <w:rsid w:val="00D705A8"/>
    <w:rsid w:val="00D709A1"/>
    <w:rsid w:val="00D71137"/>
    <w:rsid w:val="00D733A9"/>
    <w:rsid w:val="00D73615"/>
    <w:rsid w:val="00D73D9F"/>
    <w:rsid w:val="00D74130"/>
    <w:rsid w:val="00D7432C"/>
    <w:rsid w:val="00D754E8"/>
    <w:rsid w:val="00D765D0"/>
    <w:rsid w:val="00D7734C"/>
    <w:rsid w:val="00D7783D"/>
    <w:rsid w:val="00D77E43"/>
    <w:rsid w:val="00D80730"/>
    <w:rsid w:val="00D80DA1"/>
    <w:rsid w:val="00D81031"/>
    <w:rsid w:val="00D810AB"/>
    <w:rsid w:val="00D8131E"/>
    <w:rsid w:val="00D82C25"/>
    <w:rsid w:val="00D840F9"/>
    <w:rsid w:val="00D845AB"/>
    <w:rsid w:val="00D850F7"/>
    <w:rsid w:val="00D85563"/>
    <w:rsid w:val="00D8645C"/>
    <w:rsid w:val="00D86784"/>
    <w:rsid w:val="00D86BD2"/>
    <w:rsid w:val="00D86F90"/>
    <w:rsid w:val="00D903C8"/>
    <w:rsid w:val="00D915DC"/>
    <w:rsid w:val="00D92521"/>
    <w:rsid w:val="00D92A81"/>
    <w:rsid w:val="00D92FF8"/>
    <w:rsid w:val="00D935CA"/>
    <w:rsid w:val="00D94AD5"/>
    <w:rsid w:val="00D958D1"/>
    <w:rsid w:val="00D967A8"/>
    <w:rsid w:val="00D9731B"/>
    <w:rsid w:val="00D97FF2"/>
    <w:rsid w:val="00DA0C01"/>
    <w:rsid w:val="00DA157D"/>
    <w:rsid w:val="00DA18AF"/>
    <w:rsid w:val="00DA2383"/>
    <w:rsid w:val="00DA25E2"/>
    <w:rsid w:val="00DA2D30"/>
    <w:rsid w:val="00DA3A3B"/>
    <w:rsid w:val="00DA4653"/>
    <w:rsid w:val="00DA4945"/>
    <w:rsid w:val="00DA4AF6"/>
    <w:rsid w:val="00DA5AE3"/>
    <w:rsid w:val="00DA5BC9"/>
    <w:rsid w:val="00DA6265"/>
    <w:rsid w:val="00DA6924"/>
    <w:rsid w:val="00DA6C19"/>
    <w:rsid w:val="00DA73DE"/>
    <w:rsid w:val="00DA7BBF"/>
    <w:rsid w:val="00DB0673"/>
    <w:rsid w:val="00DB09EB"/>
    <w:rsid w:val="00DB0EEF"/>
    <w:rsid w:val="00DB132B"/>
    <w:rsid w:val="00DB1AEB"/>
    <w:rsid w:val="00DB1BB9"/>
    <w:rsid w:val="00DB1BCE"/>
    <w:rsid w:val="00DB3C9E"/>
    <w:rsid w:val="00DB5B48"/>
    <w:rsid w:val="00DB6CB1"/>
    <w:rsid w:val="00DB6DD6"/>
    <w:rsid w:val="00DB756A"/>
    <w:rsid w:val="00DB75B7"/>
    <w:rsid w:val="00DB76DC"/>
    <w:rsid w:val="00DB7CF9"/>
    <w:rsid w:val="00DC0FB9"/>
    <w:rsid w:val="00DC122F"/>
    <w:rsid w:val="00DC1E04"/>
    <w:rsid w:val="00DC25D0"/>
    <w:rsid w:val="00DC301E"/>
    <w:rsid w:val="00DC3186"/>
    <w:rsid w:val="00DC34C0"/>
    <w:rsid w:val="00DC3B67"/>
    <w:rsid w:val="00DC445D"/>
    <w:rsid w:val="00DC462E"/>
    <w:rsid w:val="00DC544A"/>
    <w:rsid w:val="00DC586F"/>
    <w:rsid w:val="00DC635C"/>
    <w:rsid w:val="00DC6D27"/>
    <w:rsid w:val="00DD017E"/>
    <w:rsid w:val="00DD04EA"/>
    <w:rsid w:val="00DD12BD"/>
    <w:rsid w:val="00DD2153"/>
    <w:rsid w:val="00DD2E97"/>
    <w:rsid w:val="00DD2F41"/>
    <w:rsid w:val="00DD3526"/>
    <w:rsid w:val="00DD453F"/>
    <w:rsid w:val="00DD4C6D"/>
    <w:rsid w:val="00DD5426"/>
    <w:rsid w:val="00DD62C4"/>
    <w:rsid w:val="00DD6D90"/>
    <w:rsid w:val="00DD6DDD"/>
    <w:rsid w:val="00DD7788"/>
    <w:rsid w:val="00DD79B7"/>
    <w:rsid w:val="00DE0E2C"/>
    <w:rsid w:val="00DE1BB9"/>
    <w:rsid w:val="00DE1D26"/>
    <w:rsid w:val="00DE223C"/>
    <w:rsid w:val="00DE2723"/>
    <w:rsid w:val="00DE2B75"/>
    <w:rsid w:val="00DE2C24"/>
    <w:rsid w:val="00DE3429"/>
    <w:rsid w:val="00DE36B5"/>
    <w:rsid w:val="00DE388F"/>
    <w:rsid w:val="00DE3D55"/>
    <w:rsid w:val="00DE585F"/>
    <w:rsid w:val="00DE5E02"/>
    <w:rsid w:val="00DE5F72"/>
    <w:rsid w:val="00DE7004"/>
    <w:rsid w:val="00DE70DE"/>
    <w:rsid w:val="00DE786F"/>
    <w:rsid w:val="00DE78AD"/>
    <w:rsid w:val="00DF0CBE"/>
    <w:rsid w:val="00DF0F0C"/>
    <w:rsid w:val="00DF12A5"/>
    <w:rsid w:val="00DF1B30"/>
    <w:rsid w:val="00DF1D2A"/>
    <w:rsid w:val="00DF21EE"/>
    <w:rsid w:val="00DF25DC"/>
    <w:rsid w:val="00DF2A9D"/>
    <w:rsid w:val="00DF4058"/>
    <w:rsid w:val="00DF4392"/>
    <w:rsid w:val="00DF47AE"/>
    <w:rsid w:val="00DF5833"/>
    <w:rsid w:val="00DF5CB8"/>
    <w:rsid w:val="00DF62C9"/>
    <w:rsid w:val="00DF62FC"/>
    <w:rsid w:val="00DF7328"/>
    <w:rsid w:val="00DF7F05"/>
    <w:rsid w:val="00E001A2"/>
    <w:rsid w:val="00E00953"/>
    <w:rsid w:val="00E02CCA"/>
    <w:rsid w:val="00E02D31"/>
    <w:rsid w:val="00E031A2"/>
    <w:rsid w:val="00E037F3"/>
    <w:rsid w:val="00E04255"/>
    <w:rsid w:val="00E05888"/>
    <w:rsid w:val="00E059C9"/>
    <w:rsid w:val="00E05D64"/>
    <w:rsid w:val="00E06191"/>
    <w:rsid w:val="00E064C1"/>
    <w:rsid w:val="00E0653A"/>
    <w:rsid w:val="00E06D23"/>
    <w:rsid w:val="00E06D51"/>
    <w:rsid w:val="00E12C5F"/>
    <w:rsid w:val="00E12C75"/>
    <w:rsid w:val="00E12F28"/>
    <w:rsid w:val="00E13A0F"/>
    <w:rsid w:val="00E13F96"/>
    <w:rsid w:val="00E1423D"/>
    <w:rsid w:val="00E14CDE"/>
    <w:rsid w:val="00E14EB8"/>
    <w:rsid w:val="00E155A0"/>
    <w:rsid w:val="00E15E01"/>
    <w:rsid w:val="00E166A5"/>
    <w:rsid w:val="00E16A44"/>
    <w:rsid w:val="00E201A0"/>
    <w:rsid w:val="00E20295"/>
    <w:rsid w:val="00E20565"/>
    <w:rsid w:val="00E206E3"/>
    <w:rsid w:val="00E20ADB"/>
    <w:rsid w:val="00E20AEE"/>
    <w:rsid w:val="00E2240F"/>
    <w:rsid w:val="00E22D93"/>
    <w:rsid w:val="00E230C4"/>
    <w:rsid w:val="00E239B0"/>
    <w:rsid w:val="00E2425E"/>
    <w:rsid w:val="00E244DF"/>
    <w:rsid w:val="00E25BAF"/>
    <w:rsid w:val="00E26656"/>
    <w:rsid w:val="00E26FD5"/>
    <w:rsid w:val="00E27022"/>
    <w:rsid w:val="00E2708F"/>
    <w:rsid w:val="00E27F00"/>
    <w:rsid w:val="00E30550"/>
    <w:rsid w:val="00E30709"/>
    <w:rsid w:val="00E314CE"/>
    <w:rsid w:val="00E31CA3"/>
    <w:rsid w:val="00E326A9"/>
    <w:rsid w:val="00E3448F"/>
    <w:rsid w:val="00E35203"/>
    <w:rsid w:val="00E35B20"/>
    <w:rsid w:val="00E37578"/>
    <w:rsid w:val="00E40485"/>
    <w:rsid w:val="00E4094D"/>
    <w:rsid w:val="00E420B7"/>
    <w:rsid w:val="00E424D1"/>
    <w:rsid w:val="00E42BC7"/>
    <w:rsid w:val="00E44784"/>
    <w:rsid w:val="00E4567C"/>
    <w:rsid w:val="00E46A21"/>
    <w:rsid w:val="00E46E64"/>
    <w:rsid w:val="00E47412"/>
    <w:rsid w:val="00E474BF"/>
    <w:rsid w:val="00E500CF"/>
    <w:rsid w:val="00E5010B"/>
    <w:rsid w:val="00E50D66"/>
    <w:rsid w:val="00E5128F"/>
    <w:rsid w:val="00E51A85"/>
    <w:rsid w:val="00E522CA"/>
    <w:rsid w:val="00E52A42"/>
    <w:rsid w:val="00E538D9"/>
    <w:rsid w:val="00E544D2"/>
    <w:rsid w:val="00E54F27"/>
    <w:rsid w:val="00E55200"/>
    <w:rsid w:val="00E55857"/>
    <w:rsid w:val="00E5587F"/>
    <w:rsid w:val="00E55FCA"/>
    <w:rsid w:val="00E56008"/>
    <w:rsid w:val="00E57229"/>
    <w:rsid w:val="00E574F0"/>
    <w:rsid w:val="00E579B7"/>
    <w:rsid w:val="00E579D6"/>
    <w:rsid w:val="00E57E14"/>
    <w:rsid w:val="00E6022B"/>
    <w:rsid w:val="00E60724"/>
    <w:rsid w:val="00E6073E"/>
    <w:rsid w:val="00E607C6"/>
    <w:rsid w:val="00E6139E"/>
    <w:rsid w:val="00E621D3"/>
    <w:rsid w:val="00E62246"/>
    <w:rsid w:val="00E629ED"/>
    <w:rsid w:val="00E634C3"/>
    <w:rsid w:val="00E63D2B"/>
    <w:rsid w:val="00E65052"/>
    <w:rsid w:val="00E668B1"/>
    <w:rsid w:val="00E66B66"/>
    <w:rsid w:val="00E66FC2"/>
    <w:rsid w:val="00E70310"/>
    <w:rsid w:val="00E70F27"/>
    <w:rsid w:val="00E7108D"/>
    <w:rsid w:val="00E7111B"/>
    <w:rsid w:val="00E71868"/>
    <w:rsid w:val="00E71E46"/>
    <w:rsid w:val="00E723FE"/>
    <w:rsid w:val="00E72865"/>
    <w:rsid w:val="00E73312"/>
    <w:rsid w:val="00E73657"/>
    <w:rsid w:val="00E73785"/>
    <w:rsid w:val="00E74619"/>
    <w:rsid w:val="00E75E42"/>
    <w:rsid w:val="00E76019"/>
    <w:rsid w:val="00E76705"/>
    <w:rsid w:val="00E804A6"/>
    <w:rsid w:val="00E80543"/>
    <w:rsid w:val="00E80B15"/>
    <w:rsid w:val="00E8119E"/>
    <w:rsid w:val="00E8137E"/>
    <w:rsid w:val="00E8198F"/>
    <w:rsid w:val="00E819E8"/>
    <w:rsid w:val="00E82C8E"/>
    <w:rsid w:val="00E82D80"/>
    <w:rsid w:val="00E82F7E"/>
    <w:rsid w:val="00E83597"/>
    <w:rsid w:val="00E83825"/>
    <w:rsid w:val="00E83C3D"/>
    <w:rsid w:val="00E83FB6"/>
    <w:rsid w:val="00E84E87"/>
    <w:rsid w:val="00E85897"/>
    <w:rsid w:val="00E86A71"/>
    <w:rsid w:val="00E875F2"/>
    <w:rsid w:val="00E87D53"/>
    <w:rsid w:val="00E900EA"/>
    <w:rsid w:val="00E9076E"/>
    <w:rsid w:val="00E90AA9"/>
    <w:rsid w:val="00E91046"/>
    <w:rsid w:val="00E91483"/>
    <w:rsid w:val="00E922C0"/>
    <w:rsid w:val="00E92464"/>
    <w:rsid w:val="00E92B61"/>
    <w:rsid w:val="00E937CC"/>
    <w:rsid w:val="00E93A3C"/>
    <w:rsid w:val="00E93CD4"/>
    <w:rsid w:val="00E94521"/>
    <w:rsid w:val="00E953B5"/>
    <w:rsid w:val="00E955CF"/>
    <w:rsid w:val="00E96547"/>
    <w:rsid w:val="00E96F2E"/>
    <w:rsid w:val="00E96FB4"/>
    <w:rsid w:val="00E975D7"/>
    <w:rsid w:val="00EA03C3"/>
    <w:rsid w:val="00EA05D0"/>
    <w:rsid w:val="00EA0AAC"/>
    <w:rsid w:val="00EA0DC8"/>
    <w:rsid w:val="00EA1BF6"/>
    <w:rsid w:val="00EA2121"/>
    <w:rsid w:val="00EA39A0"/>
    <w:rsid w:val="00EA5853"/>
    <w:rsid w:val="00EA58E4"/>
    <w:rsid w:val="00EA5A7F"/>
    <w:rsid w:val="00EA6440"/>
    <w:rsid w:val="00EA64AD"/>
    <w:rsid w:val="00EA6B9F"/>
    <w:rsid w:val="00EA79D2"/>
    <w:rsid w:val="00EA7C19"/>
    <w:rsid w:val="00EB0213"/>
    <w:rsid w:val="00EB036C"/>
    <w:rsid w:val="00EB1632"/>
    <w:rsid w:val="00EB1727"/>
    <w:rsid w:val="00EB18A1"/>
    <w:rsid w:val="00EB1B4E"/>
    <w:rsid w:val="00EB2099"/>
    <w:rsid w:val="00EB2364"/>
    <w:rsid w:val="00EB25F0"/>
    <w:rsid w:val="00EB2A72"/>
    <w:rsid w:val="00EB2AB4"/>
    <w:rsid w:val="00EB33A0"/>
    <w:rsid w:val="00EB3A6A"/>
    <w:rsid w:val="00EB4C99"/>
    <w:rsid w:val="00EB5271"/>
    <w:rsid w:val="00EB67C6"/>
    <w:rsid w:val="00EB6A12"/>
    <w:rsid w:val="00EB6CCE"/>
    <w:rsid w:val="00EB6FAD"/>
    <w:rsid w:val="00EB729E"/>
    <w:rsid w:val="00EB767D"/>
    <w:rsid w:val="00EB7E46"/>
    <w:rsid w:val="00EC089E"/>
    <w:rsid w:val="00EC0D28"/>
    <w:rsid w:val="00EC1007"/>
    <w:rsid w:val="00EC27A3"/>
    <w:rsid w:val="00EC298D"/>
    <w:rsid w:val="00EC2C05"/>
    <w:rsid w:val="00EC371A"/>
    <w:rsid w:val="00EC3D87"/>
    <w:rsid w:val="00EC4098"/>
    <w:rsid w:val="00EC49D7"/>
    <w:rsid w:val="00EC53EC"/>
    <w:rsid w:val="00EC5ABA"/>
    <w:rsid w:val="00EC6680"/>
    <w:rsid w:val="00EC73BC"/>
    <w:rsid w:val="00EC7441"/>
    <w:rsid w:val="00EC7DCC"/>
    <w:rsid w:val="00ED00E4"/>
    <w:rsid w:val="00ED29DC"/>
    <w:rsid w:val="00ED322B"/>
    <w:rsid w:val="00ED3B09"/>
    <w:rsid w:val="00ED3B37"/>
    <w:rsid w:val="00ED5D02"/>
    <w:rsid w:val="00ED60E4"/>
    <w:rsid w:val="00ED61E2"/>
    <w:rsid w:val="00ED6476"/>
    <w:rsid w:val="00ED7D67"/>
    <w:rsid w:val="00EE0CA7"/>
    <w:rsid w:val="00EE132B"/>
    <w:rsid w:val="00EE1BA1"/>
    <w:rsid w:val="00EE1EE7"/>
    <w:rsid w:val="00EE3583"/>
    <w:rsid w:val="00EE37CD"/>
    <w:rsid w:val="00EE49E7"/>
    <w:rsid w:val="00EE4DFA"/>
    <w:rsid w:val="00EE5BCA"/>
    <w:rsid w:val="00EE6418"/>
    <w:rsid w:val="00EE6783"/>
    <w:rsid w:val="00EE6DE0"/>
    <w:rsid w:val="00EE7B06"/>
    <w:rsid w:val="00EF06FB"/>
    <w:rsid w:val="00EF0CF6"/>
    <w:rsid w:val="00EF1D89"/>
    <w:rsid w:val="00EF20B5"/>
    <w:rsid w:val="00EF242D"/>
    <w:rsid w:val="00EF3CA3"/>
    <w:rsid w:val="00EF40C2"/>
    <w:rsid w:val="00EF4448"/>
    <w:rsid w:val="00EF4822"/>
    <w:rsid w:val="00EF4B16"/>
    <w:rsid w:val="00EF4B8A"/>
    <w:rsid w:val="00EF5D08"/>
    <w:rsid w:val="00EF5D8F"/>
    <w:rsid w:val="00EF6344"/>
    <w:rsid w:val="00EF6C81"/>
    <w:rsid w:val="00EF74E8"/>
    <w:rsid w:val="00EF7870"/>
    <w:rsid w:val="00EF795F"/>
    <w:rsid w:val="00EF7AA3"/>
    <w:rsid w:val="00EF7BA3"/>
    <w:rsid w:val="00F00836"/>
    <w:rsid w:val="00F00EEC"/>
    <w:rsid w:val="00F01418"/>
    <w:rsid w:val="00F0227F"/>
    <w:rsid w:val="00F0249B"/>
    <w:rsid w:val="00F02538"/>
    <w:rsid w:val="00F02F95"/>
    <w:rsid w:val="00F03A79"/>
    <w:rsid w:val="00F03B2F"/>
    <w:rsid w:val="00F03B5B"/>
    <w:rsid w:val="00F03C61"/>
    <w:rsid w:val="00F03CF8"/>
    <w:rsid w:val="00F05308"/>
    <w:rsid w:val="00F0555D"/>
    <w:rsid w:val="00F05FD8"/>
    <w:rsid w:val="00F07AF4"/>
    <w:rsid w:val="00F07B4E"/>
    <w:rsid w:val="00F07E00"/>
    <w:rsid w:val="00F12F10"/>
    <w:rsid w:val="00F13A49"/>
    <w:rsid w:val="00F14877"/>
    <w:rsid w:val="00F14986"/>
    <w:rsid w:val="00F14CE0"/>
    <w:rsid w:val="00F1600C"/>
    <w:rsid w:val="00F1605E"/>
    <w:rsid w:val="00F16309"/>
    <w:rsid w:val="00F16E4C"/>
    <w:rsid w:val="00F17BDA"/>
    <w:rsid w:val="00F17FE9"/>
    <w:rsid w:val="00F20A49"/>
    <w:rsid w:val="00F2142C"/>
    <w:rsid w:val="00F21702"/>
    <w:rsid w:val="00F21836"/>
    <w:rsid w:val="00F22275"/>
    <w:rsid w:val="00F23201"/>
    <w:rsid w:val="00F233FB"/>
    <w:rsid w:val="00F23C51"/>
    <w:rsid w:val="00F23E08"/>
    <w:rsid w:val="00F2430E"/>
    <w:rsid w:val="00F245C6"/>
    <w:rsid w:val="00F2471E"/>
    <w:rsid w:val="00F24AE3"/>
    <w:rsid w:val="00F2602D"/>
    <w:rsid w:val="00F279F0"/>
    <w:rsid w:val="00F27A94"/>
    <w:rsid w:val="00F27C4B"/>
    <w:rsid w:val="00F27DA4"/>
    <w:rsid w:val="00F30A76"/>
    <w:rsid w:val="00F31124"/>
    <w:rsid w:val="00F32826"/>
    <w:rsid w:val="00F33404"/>
    <w:rsid w:val="00F339FD"/>
    <w:rsid w:val="00F34443"/>
    <w:rsid w:val="00F34A40"/>
    <w:rsid w:val="00F35145"/>
    <w:rsid w:val="00F35A1C"/>
    <w:rsid w:val="00F35B6A"/>
    <w:rsid w:val="00F363EE"/>
    <w:rsid w:val="00F365E3"/>
    <w:rsid w:val="00F3723C"/>
    <w:rsid w:val="00F37A07"/>
    <w:rsid w:val="00F37CC4"/>
    <w:rsid w:val="00F37D2D"/>
    <w:rsid w:val="00F37E49"/>
    <w:rsid w:val="00F4022F"/>
    <w:rsid w:val="00F413C9"/>
    <w:rsid w:val="00F41D60"/>
    <w:rsid w:val="00F42C6F"/>
    <w:rsid w:val="00F42C76"/>
    <w:rsid w:val="00F43482"/>
    <w:rsid w:val="00F44EDF"/>
    <w:rsid w:val="00F4599A"/>
    <w:rsid w:val="00F45AA1"/>
    <w:rsid w:val="00F4654E"/>
    <w:rsid w:val="00F4675F"/>
    <w:rsid w:val="00F50B09"/>
    <w:rsid w:val="00F50EED"/>
    <w:rsid w:val="00F511DC"/>
    <w:rsid w:val="00F512F6"/>
    <w:rsid w:val="00F51BCC"/>
    <w:rsid w:val="00F51BEB"/>
    <w:rsid w:val="00F5218D"/>
    <w:rsid w:val="00F522DE"/>
    <w:rsid w:val="00F5291F"/>
    <w:rsid w:val="00F5337A"/>
    <w:rsid w:val="00F53919"/>
    <w:rsid w:val="00F5455D"/>
    <w:rsid w:val="00F55115"/>
    <w:rsid w:val="00F553C8"/>
    <w:rsid w:val="00F55A36"/>
    <w:rsid w:val="00F55E36"/>
    <w:rsid w:val="00F55E65"/>
    <w:rsid w:val="00F57540"/>
    <w:rsid w:val="00F5769A"/>
    <w:rsid w:val="00F57976"/>
    <w:rsid w:val="00F6082F"/>
    <w:rsid w:val="00F60A88"/>
    <w:rsid w:val="00F60BEF"/>
    <w:rsid w:val="00F60FB2"/>
    <w:rsid w:val="00F614BA"/>
    <w:rsid w:val="00F616E3"/>
    <w:rsid w:val="00F6200F"/>
    <w:rsid w:val="00F6397E"/>
    <w:rsid w:val="00F63EFB"/>
    <w:rsid w:val="00F64E4D"/>
    <w:rsid w:val="00F65AD8"/>
    <w:rsid w:val="00F67156"/>
    <w:rsid w:val="00F67538"/>
    <w:rsid w:val="00F677FC"/>
    <w:rsid w:val="00F67932"/>
    <w:rsid w:val="00F70CF2"/>
    <w:rsid w:val="00F715C2"/>
    <w:rsid w:val="00F72338"/>
    <w:rsid w:val="00F72F36"/>
    <w:rsid w:val="00F73315"/>
    <w:rsid w:val="00F73861"/>
    <w:rsid w:val="00F741E2"/>
    <w:rsid w:val="00F74BEB"/>
    <w:rsid w:val="00F7513A"/>
    <w:rsid w:val="00F75AB9"/>
    <w:rsid w:val="00F75D8D"/>
    <w:rsid w:val="00F76008"/>
    <w:rsid w:val="00F76067"/>
    <w:rsid w:val="00F778F9"/>
    <w:rsid w:val="00F80C21"/>
    <w:rsid w:val="00F812D2"/>
    <w:rsid w:val="00F81579"/>
    <w:rsid w:val="00F8183E"/>
    <w:rsid w:val="00F82739"/>
    <w:rsid w:val="00F82C83"/>
    <w:rsid w:val="00F82DB0"/>
    <w:rsid w:val="00F82FA6"/>
    <w:rsid w:val="00F85A05"/>
    <w:rsid w:val="00F86CB2"/>
    <w:rsid w:val="00F87446"/>
    <w:rsid w:val="00F902F8"/>
    <w:rsid w:val="00F9081B"/>
    <w:rsid w:val="00F90E23"/>
    <w:rsid w:val="00F9117E"/>
    <w:rsid w:val="00F91698"/>
    <w:rsid w:val="00F91FCA"/>
    <w:rsid w:val="00F9230D"/>
    <w:rsid w:val="00F92CE3"/>
    <w:rsid w:val="00F92F33"/>
    <w:rsid w:val="00F93C3D"/>
    <w:rsid w:val="00F93CAF"/>
    <w:rsid w:val="00F943C3"/>
    <w:rsid w:val="00F94DA3"/>
    <w:rsid w:val="00F95F53"/>
    <w:rsid w:val="00F960BD"/>
    <w:rsid w:val="00F96F78"/>
    <w:rsid w:val="00F97885"/>
    <w:rsid w:val="00FA005A"/>
    <w:rsid w:val="00FA0711"/>
    <w:rsid w:val="00FA0B35"/>
    <w:rsid w:val="00FA11D2"/>
    <w:rsid w:val="00FA1617"/>
    <w:rsid w:val="00FA18AD"/>
    <w:rsid w:val="00FA1C21"/>
    <w:rsid w:val="00FA1E0F"/>
    <w:rsid w:val="00FA2384"/>
    <w:rsid w:val="00FA2388"/>
    <w:rsid w:val="00FA280C"/>
    <w:rsid w:val="00FA28C2"/>
    <w:rsid w:val="00FA2B00"/>
    <w:rsid w:val="00FA30FF"/>
    <w:rsid w:val="00FA368F"/>
    <w:rsid w:val="00FA3ACD"/>
    <w:rsid w:val="00FA40BA"/>
    <w:rsid w:val="00FA5354"/>
    <w:rsid w:val="00FA5605"/>
    <w:rsid w:val="00FA5F73"/>
    <w:rsid w:val="00FA6540"/>
    <w:rsid w:val="00FA658A"/>
    <w:rsid w:val="00FA66A8"/>
    <w:rsid w:val="00FA6B00"/>
    <w:rsid w:val="00FA6D58"/>
    <w:rsid w:val="00FA6E64"/>
    <w:rsid w:val="00FA7068"/>
    <w:rsid w:val="00FA7287"/>
    <w:rsid w:val="00FA78AB"/>
    <w:rsid w:val="00FB14C7"/>
    <w:rsid w:val="00FB1699"/>
    <w:rsid w:val="00FB2203"/>
    <w:rsid w:val="00FB24E5"/>
    <w:rsid w:val="00FB2E95"/>
    <w:rsid w:val="00FB2FF3"/>
    <w:rsid w:val="00FB3BC3"/>
    <w:rsid w:val="00FB48FF"/>
    <w:rsid w:val="00FB4F1B"/>
    <w:rsid w:val="00FB58EB"/>
    <w:rsid w:val="00FB5CB5"/>
    <w:rsid w:val="00FB66BF"/>
    <w:rsid w:val="00FB7AAD"/>
    <w:rsid w:val="00FB7E9C"/>
    <w:rsid w:val="00FC0421"/>
    <w:rsid w:val="00FC0666"/>
    <w:rsid w:val="00FC08AD"/>
    <w:rsid w:val="00FC10BB"/>
    <w:rsid w:val="00FC185F"/>
    <w:rsid w:val="00FC1B31"/>
    <w:rsid w:val="00FC2FC2"/>
    <w:rsid w:val="00FC3247"/>
    <w:rsid w:val="00FC36CF"/>
    <w:rsid w:val="00FC3ED1"/>
    <w:rsid w:val="00FC437B"/>
    <w:rsid w:val="00FC51EF"/>
    <w:rsid w:val="00FC549B"/>
    <w:rsid w:val="00FC5647"/>
    <w:rsid w:val="00FC618A"/>
    <w:rsid w:val="00FC64AA"/>
    <w:rsid w:val="00FC668E"/>
    <w:rsid w:val="00FC6A47"/>
    <w:rsid w:val="00FC731E"/>
    <w:rsid w:val="00FC7321"/>
    <w:rsid w:val="00FC78F7"/>
    <w:rsid w:val="00FC7F8B"/>
    <w:rsid w:val="00FD011A"/>
    <w:rsid w:val="00FD019D"/>
    <w:rsid w:val="00FD0DC3"/>
    <w:rsid w:val="00FD0DFC"/>
    <w:rsid w:val="00FD154F"/>
    <w:rsid w:val="00FD174E"/>
    <w:rsid w:val="00FD263D"/>
    <w:rsid w:val="00FD2A11"/>
    <w:rsid w:val="00FD323E"/>
    <w:rsid w:val="00FD3A4F"/>
    <w:rsid w:val="00FD3CB2"/>
    <w:rsid w:val="00FD3EF4"/>
    <w:rsid w:val="00FD4611"/>
    <w:rsid w:val="00FD638A"/>
    <w:rsid w:val="00FD6909"/>
    <w:rsid w:val="00FD6A15"/>
    <w:rsid w:val="00FD734F"/>
    <w:rsid w:val="00FD78A7"/>
    <w:rsid w:val="00FD7D12"/>
    <w:rsid w:val="00FE1074"/>
    <w:rsid w:val="00FE19C5"/>
    <w:rsid w:val="00FE1B31"/>
    <w:rsid w:val="00FE2925"/>
    <w:rsid w:val="00FE2CA9"/>
    <w:rsid w:val="00FE332D"/>
    <w:rsid w:val="00FE3A6C"/>
    <w:rsid w:val="00FE49CF"/>
    <w:rsid w:val="00FE5770"/>
    <w:rsid w:val="00FE5867"/>
    <w:rsid w:val="00FE6959"/>
    <w:rsid w:val="00FE77C0"/>
    <w:rsid w:val="00FE7F5A"/>
    <w:rsid w:val="00FF0574"/>
    <w:rsid w:val="00FF0DFF"/>
    <w:rsid w:val="00FF224D"/>
    <w:rsid w:val="00FF2D65"/>
    <w:rsid w:val="00FF37B5"/>
    <w:rsid w:val="00FF3F55"/>
    <w:rsid w:val="00FF685D"/>
    <w:rsid w:val="00FF6B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F0C3F"/>
  <w15:chartTrackingRefBased/>
  <w15:docId w15:val="{EDC66BE5-90F8-0942-AD09-43349ADCB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174E"/>
    <w:pPr>
      <w:spacing w:before="120" w:after="120" w:line="360" w:lineRule="auto"/>
      <w:jc w:val="both"/>
    </w:pPr>
    <w:rPr>
      <w:rFonts w:ascii="Arial" w:hAnsi="Arial"/>
    </w:rPr>
  </w:style>
  <w:style w:type="paragraph" w:styleId="berschrift1">
    <w:name w:val="heading 1"/>
    <w:basedOn w:val="Standard"/>
    <w:next w:val="Standard"/>
    <w:link w:val="berschrift1Zchn"/>
    <w:uiPriority w:val="9"/>
    <w:qFormat/>
    <w:rsid w:val="00935906"/>
    <w:pPr>
      <w:keepNext/>
      <w:keepLines/>
      <w:numPr>
        <w:numId w:val="8"/>
      </w:numPr>
      <w:spacing w:before="240"/>
      <w:outlineLvl w:val="0"/>
    </w:pPr>
    <w:rPr>
      <w:rFonts w:eastAsiaTheme="majorEastAsia"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A257F3"/>
    <w:pPr>
      <w:keepNext/>
      <w:keepLines/>
      <w:numPr>
        <w:ilvl w:val="1"/>
        <w:numId w:val="8"/>
      </w:numPr>
      <w:adjustRightInd w:val="0"/>
      <w:spacing w:before="40"/>
      <w:outlineLvl w:val="1"/>
    </w:pPr>
    <w:rPr>
      <w:rFonts w:eastAsiaTheme="majorEastAsia" w:cstheme="majorBidi"/>
      <w:color w:val="2F5496" w:themeColor="accent1" w:themeShade="BF"/>
      <w:szCs w:val="26"/>
    </w:rPr>
  </w:style>
  <w:style w:type="paragraph" w:styleId="berschrift3">
    <w:name w:val="heading 3"/>
    <w:basedOn w:val="Standard"/>
    <w:next w:val="Standard"/>
    <w:link w:val="berschrift3Zchn"/>
    <w:uiPriority w:val="9"/>
    <w:unhideWhenUsed/>
    <w:qFormat/>
    <w:rsid w:val="00935906"/>
    <w:pPr>
      <w:keepNext/>
      <w:keepLines/>
      <w:numPr>
        <w:ilvl w:val="2"/>
        <w:numId w:val="8"/>
      </w:numPr>
      <w:spacing w:before="40"/>
      <w:outlineLvl w:val="2"/>
    </w:pPr>
    <w:rPr>
      <w:rFonts w:eastAsiaTheme="majorEastAsia" w:cstheme="majorBidi"/>
      <w:color w:val="1F3763" w:themeColor="accent1" w:themeShade="7F"/>
    </w:rPr>
  </w:style>
  <w:style w:type="paragraph" w:styleId="berschrift4">
    <w:name w:val="heading 4"/>
    <w:basedOn w:val="Standard"/>
    <w:next w:val="Standard"/>
    <w:link w:val="berschrift4Zchn"/>
    <w:uiPriority w:val="9"/>
    <w:unhideWhenUsed/>
    <w:qFormat/>
    <w:rsid w:val="00CF0829"/>
    <w:pPr>
      <w:keepNext/>
      <w:keepLines/>
      <w:numPr>
        <w:ilvl w:val="3"/>
        <w:numId w:val="8"/>
      </w:numPr>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F0829"/>
    <w:pPr>
      <w:keepNext/>
      <w:keepLines/>
      <w:numPr>
        <w:ilvl w:val="4"/>
        <w:numId w:val="8"/>
      </w:numPr>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CF0829"/>
    <w:pPr>
      <w:keepNext/>
      <w:keepLines/>
      <w:numPr>
        <w:ilvl w:val="5"/>
        <w:numId w:val="8"/>
      </w:numPr>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CF0829"/>
    <w:pPr>
      <w:keepNext/>
      <w:keepLines/>
      <w:numPr>
        <w:ilvl w:val="6"/>
        <w:numId w:val="8"/>
      </w:numPr>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CF0829"/>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CF0829"/>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35906"/>
    <w:rPr>
      <w:rFonts w:ascii="Arial" w:eastAsiaTheme="majorEastAsia" w:hAnsi="Arial"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A257F3"/>
    <w:rPr>
      <w:rFonts w:ascii="Arial" w:eastAsiaTheme="majorEastAsia" w:hAnsi="Arial" w:cstheme="majorBidi"/>
      <w:color w:val="2F5496" w:themeColor="accent1" w:themeShade="BF"/>
      <w:szCs w:val="26"/>
    </w:rPr>
  </w:style>
  <w:style w:type="character" w:styleId="SchwacheHervorhebung">
    <w:name w:val="Subtle Emphasis"/>
    <w:basedOn w:val="Absatz-Standardschriftart"/>
    <w:uiPriority w:val="19"/>
    <w:qFormat/>
    <w:rsid w:val="009771D9"/>
    <w:rPr>
      <w:i/>
      <w:iCs/>
      <w:color w:val="404040" w:themeColor="text1" w:themeTint="BF"/>
    </w:rPr>
  </w:style>
  <w:style w:type="paragraph" w:styleId="Listenabsatz">
    <w:name w:val="List Paragraph"/>
    <w:basedOn w:val="Standard"/>
    <w:uiPriority w:val="34"/>
    <w:qFormat/>
    <w:rsid w:val="00B11AA1"/>
    <w:pPr>
      <w:ind w:left="720"/>
      <w:contextualSpacing/>
    </w:pPr>
  </w:style>
  <w:style w:type="paragraph" w:styleId="Untertitel">
    <w:name w:val="Subtitle"/>
    <w:basedOn w:val="Standard"/>
    <w:next w:val="Standard"/>
    <w:link w:val="UntertitelZchn"/>
    <w:uiPriority w:val="11"/>
    <w:qFormat/>
    <w:rsid w:val="00B11AA1"/>
    <w:pPr>
      <w:numPr>
        <w:ilvl w:val="1"/>
      </w:numPr>
      <w:spacing w:after="160"/>
    </w:pPr>
    <w:rPr>
      <w:color w:val="5A5A5A" w:themeColor="text1" w:themeTint="A5"/>
      <w:spacing w:val="15"/>
      <w:sz w:val="22"/>
      <w:szCs w:val="22"/>
    </w:rPr>
  </w:style>
  <w:style w:type="character" w:customStyle="1" w:styleId="UntertitelZchn">
    <w:name w:val="Untertitel Zchn"/>
    <w:basedOn w:val="Absatz-Standardschriftart"/>
    <w:link w:val="Untertitel"/>
    <w:uiPriority w:val="11"/>
    <w:rsid w:val="00B11AA1"/>
    <w:rPr>
      <w:color w:val="5A5A5A" w:themeColor="text1" w:themeTint="A5"/>
      <w:spacing w:val="15"/>
      <w:sz w:val="22"/>
      <w:szCs w:val="22"/>
    </w:rPr>
  </w:style>
  <w:style w:type="paragraph" w:styleId="Titel">
    <w:name w:val="Title"/>
    <w:basedOn w:val="Standard"/>
    <w:next w:val="Standard"/>
    <w:link w:val="TitelZchn"/>
    <w:uiPriority w:val="10"/>
    <w:qFormat/>
    <w:rsid w:val="0078519B"/>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8519B"/>
    <w:rPr>
      <w:rFonts w:asciiTheme="majorHAnsi" w:eastAsiaTheme="majorEastAsia" w:hAnsiTheme="majorHAnsi" w:cstheme="majorBidi"/>
      <w:spacing w:val="-10"/>
      <w:kern w:val="28"/>
      <w:sz w:val="56"/>
      <w:szCs w:val="56"/>
    </w:rPr>
  </w:style>
  <w:style w:type="paragraph" w:styleId="Kopfzeile">
    <w:name w:val="header"/>
    <w:basedOn w:val="Standard"/>
    <w:link w:val="KopfzeileZchn"/>
    <w:uiPriority w:val="99"/>
    <w:unhideWhenUsed/>
    <w:rsid w:val="00C8274D"/>
    <w:pPr>
      <w:tabs>
        <w:tab w:val="center" w:pos="4513"/>
        <w:tab w:val="right" w:pos="9026"/>
      </w:tabs>
    </w:pPr>
  </w:style>
  <w:style w:type="character" w:customStyle="1" w:styleId="KopfzeileZchn">
    <w:name w:val="Kopfzeile Zchn"/>
    <w:basedOn w:val="Absatz-Standardschriftart"/>
    <w:link w:val="Kopfzeile"/>
    <w:uiPriority w:val="99"/>
    <w:rsid w:val="00C8274D"/>
  </w:style>
  <w:style w:type="paragraph" w:styleId="Fuzeile">
    <w:name w:val="footer"/>
    <w:basedOn w:val="Standard"/>
    <w:link w:val="FuzeileZchn"/>
    <w:uiPriority w:val="99"/>
    <w:unhideWhenUsed/>
    <w:rsid w:val="00C8274D"/>
    <w:pPr>
      <w:tabs>
        <w:tab w:val="center" w:pos="4513"/>
        <w:tab w:val="right" w:pos="9026"/>
      </w:tabs>
    </w:pPr>
  </w:style>
  <w:style w:type="character" w:customStyle="1" w:styleId="FuzeileZchn">
    <w:name w:val="Fußzeile Zchn"/>
    <w:basedOn w:val="Absatz-Standardschriftart"/>
    <w:link w:val="Fuzeile"/>
    <w:uiPriority w:val="99"/>
    <w:rsid w:val="00C8274D"/>
  </w:style>
  <w:style w:type="character" w:styleId="Seitenzahl">
    <w:name w:val="page number"/>
    <w:basedOn w:val="Absatz-Standardschriftart"/>
    <w:uiPriority w:val="99"/>
    <w:semiHidden/>
    <w:unhideWhenUsed/>
    <w:rsid w:val="00C8274D"/>
  </w:style>
  <w:style w:type="character" w:customStyle="1" w:styleId="berschrift3Zchn">
    <w:name w:val="Überschrift 3 Zchn"/>
    <w:basedOn w:val="Absatz-Standardschriftart"/>
    <w:link w:val="berschrift3"/>
    <w:uiPriority w:val="9"/>
    <w:rsid w:val="00935906"/>
    <w:rPr>
      <w:rFonts w:ascii="Arial" w:eastAsiaTheme="majorEastAsia" w:hAnsi="Arial" w:cstheme="majorBidi"/>
      <w:color w:val="1F3763" w:themeColor="accent1" w:themeShade="7F"/>
    </w:rPr>
  </w:style>
  <w:style w:type="paragraph" w:styleId="StandardWeb">
    <w:name w:val="Normal (Web)"/>
    <w:basedOn w:val="Standard"/>
    <w:uiPriority w:val="99"/>
    <w:unhideWhenUsed/>
    <w:rsid w:val="0014131F"/>
    <w:pPr>
      <w:spacing w:before="100" w:beforeAutospacing="1" w:after="100" w:afterAutospacing="1"/>
    </w:pPr>
    <w:rPr>
      <w:rFonts w:ascii="Times New Roman" w:eastAsia="Times New Roman" w:hAnsi="Times New Roman" w:cs="Times New Roman"/>
    </w:rPr>
  </w:style>
  <w:style w:type="character" w:customStyle="1" w:styleId="berschrift4Zchn">
    <w:name w:val="Überschrift 4 Zchn"/>
    <w:basedOn w:val="Absatz-Standardschriftart"/>
    <w:link w:val="berschrift4"/>
    <w:uiPriority w:val="9"/>
    <w:rsid w:val="00CF0829"/>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F0829"/>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CF0829"/>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CF0829"/>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CF0829"/>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CF0829"/>
    <w:rPr>
      <w:rFonts w:asciiTheme="majorHAnsi" w:eastAsiaTheme="majorEastAsia" w:hAnsiTheme="majorHAnsi" w:cstheme="majorBidi"/>
      <w:i/>
      <w:iCs/>
      <w:color w:val="272727" w:themeColor="text1" w:themeTint="D8"/>
      <w:sz w:val="21"/>
      <w:szCs w:val="21"/>
    </w:rPr>
  </w:style>
  <w:style w:type="character" w:styleId="Kommentarzeichen">
    <w:name w:val="annotation reference"/>
    <w:basedOn w:val="Absatz-Standardschriftart"/>
    <w:uiPriority w:val="99"/>
    <w:semiHidden/>
    <w:unhideWhenUsed/>
    <w:rsid w:val="00431C2B"/>
    <w:rPr>
      <w:sz w:val="16"/>
      <w:szCs w:val="16"/>
    </w:rPr>
  </w:style>
  <w:style w:type="paragraph" w:styleId="Kommentartext">
    <w:name w:val="annotation text"/>
    <w:basedOn w:val="Standard"/>
    <w:link w:val="KommentartextZchn"/>
    <w:uiPriority w:val="99"/>
    <w:unhideWhenUsed/>
    <w:rsid w:val="00431C2B"/>
    <w:pPr>
      <w:spacing w:line="240" w:lineRule="auto"/>
    </w:pPr>
    <w:rPr>
      <w:sz w:val="20"/>
      <w:szCs w:val="20"/>
    </w:rPr>
  </w:style>
  <w:style w:type="character" w:customStyle="1" w:styleId="KommentartextZchn">
    <w:name w:val="Kommentartext Zchn"/>
    <w:basedOn w:val="Absatz-Standardschriftart"/>
    <w:link w:val="Kommentartext"/>
    <w:uiPriority w:val="99"/>
    <w:rsid w:val="00431C2B"/>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431C2B"/>
    <w:rPr>
      <w:b/>
      <w:bCs/>
    </w:rPr>
  </w:style>
  <w:style w:type="character" w:customStyle="1" w:styleId="KommentarthemaZchn">
    <w:name w:val="Kommentarthema Zchn"/>
    <w:basedOn w:val="KommentartextZchn"/>
    <w:link w:val="Kommentarthema"/>
    <w:uiPriority w:val="99"/>
    <w:semiHidden/>
    <w:rsid w:val="00431C2B"/>
    <w:rPr>
      <w:rFonts w:ascii="Arial" w:hAnsi="Arial"/>
      <w:b/>
      <w:bCs/>
      <w:sz w:val="20"/>
      <w:szCs w:val="20"/>
    </w:rPr>
  </w:style>
  <w:style w:type="paragraph" w:styleId="Sprechblasentext">
    <w:name w:val="Balloon Text"/>
    <w:basedOn w:val="Standard"/>
    <w:link w:val="SprechblasentextZchn"/>
    <w:uiPriority w:val="99"/>
    <w:semiHidden/>
    <w:unhideWhenUsed/>
    <w:rsid w:val="00431C2B"/>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31C2B"/>
    <w:rPr>
      <w:rFonts w:ascii="Segoe UI" w:hAnsi="Segoe UI" w:cs="Segoe UI"/>
      <w:sz w:val="18"/>
      <w:szCs w:val="18"/>
    </w:rPr>
  </w:style>
  <w:style w:type="paragraph" w:styleId="berarbeitung">
    <w:name w:val="Revision"/>
    <w:hidden/>
    <w:uiPriority w:val="99"/>
    <w:semiHidden/>
    <w:rsid w:val="00C93A64"/>
    <w:rPr>
      <w:rFonts w:ascii="Arial" w:hAnsi="Arial"/>
    </w:rPr>
  </w:style>
  <w:style w:type="paragraph" w:styleId="Literaturverzeichnis">
    <w:name w:val="Bibliography"/>
    <w:basedOn w:val="Standard"/>
    <w:next w:val="Standard"/>
    <w:uiPriority w:val="37"/>
    <w:unhideWhenUsed/>
    <w:rsid w:val="002E22E7"/>
    <w:pPr>
      <w:tabs>
        <w:tab w:val="left" w:pos="264"/>
      </w:tabs>
      <w:spacing w:after="0" w:line="480" w:lineRule="auto"/>
      <w:ind w:left="264" w:hanging="264"/>
    </w:pPr>
  </w:style>
  <w:style w:type="character" w:styleId="Platzhaltertext">
    <w:name w:val="Placeholder Text"/>
    <w:basedOn w:val="Absatz-Standardschriftart"/>
    <w:uiPriority w:val="99"/>
    <w:semiHidden/>
    <w:rsid w:val="00416EBB"/>
    <w:rPr>
      <w:color w:val="808080"/>
    </w:rPr>
  </w:style>
  <w:style w:type="paragraph" w:styleId="KeinLeerraum">
    <w:name w:val="No Spacing"/>
    <w:uiPriority w:val="1"/>
    <w:qFormat/>
    <w:rsid w:val="00AB4861"/>
    <w:rPr>
      <w:rFonts w:ascii="Times New Roman" w:eastAsia="Times New Roman" w:hAnsi="Times New Roman" w:cs="Times New Roman"/>
      <w:sz w:val="20"/>
      <w:szCs w:val="20"/>
      <w:lang w:eastAsia="de-DE"/>
    </w:rPr>
  </w:style>
  <w:style w:type="paragraph" w:styleId="Beschriftung">
    <w:name w:val="caption"/>
    <w:basedOn w:val="Standard"/>
    <w:next w:val="Standard"/>
    <w:uiPriority w:val="35"/>
    <w:unhideWhenUsed/>
    <w:qFormat/>
    <w:rsid w:val="00604561"/>
    <w:pPr>
      <w:spacing w:before="0" w:after="200" w:line="240" w:lineRule="auto"/>
    </w:pPr>
    <w:rPr>
      <w:i/>
      <w:iCs/>
      <w:color w:val="44546A" w:themeColor="text2"/>
      <w:sz w:val="18"/>
      <w:szCs w:val="18"/>
    </w:rPr>
  </w:style>
  <w:style w:type="paragraph" w:styleId="Abbildungsverzeichnis">
    <w:name w:val="table of figures"/>
    <w:basedOn w:val="Standard"/>
    <w:next w:val="Standard"/>
    <w:uiPriority w:val="99"/>
    <w:unhideWhenUsed/>
    <w:rsid w:val="001A6461"/>
    <w:pPr>
      <w:spacing w:after="0"/>
    </w:pPr>
  </w:style>
  <w:style w:type="character" w:styleId="Hyperlink">
    <w:name w:val="Hyperlink"/>
    <w:basedOn w:val="Absatz-Standardschriftart"/>
    <w:uiPriority w:val="99"/>
    <w:unhideWhenUsed/>
    <w:rsid w:val="001A6461"/>
    <w:rPr>
      <w:color w:val="0563C1" w:themeColor="hyperlink"/>
      <w:u w:val="single"/>
    </w:rPr>
  </w:style>
  <w:style w:type="table" w:styleId="Tabellenraster">
    <w:name w:val="Table Grid"/>
    <w:basedOn w:val="NormaleTabelle"/>
    <w:uiPriority w:val="39"/>
    <w:rsid w:val="00441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emme@amo.de"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ang@amo.de" TargetMode="Externa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F29E80CD25414EA3C49E439611D32B" ma:contentTypeVersion="15" ma:contentTypeDescription="Create a new document." ma:contentTypeScope="" ma:versionID="6623724c2dfcea837a996ad9e4739f2b">
  <xsd:schema xmlns:xsd="http://www.w3.org/2001/XMLSchema" xmlns:xs="http://www.w3.org/2001/XMLSchema" xmlns:p="http://schemas.microsoft.com/office/2006/metadata/properties" xmlns:ns3="452dd485-e308-411f-9e06-f43223863b45" xmlns:ns4="bdbb9794-245a-4632-bed0-014ba88985ff" targetNamespace="http://schemas.microsoft.com/office/2006/metadata/properties" ma:root="true" ma:fieldsID="4168a02622802c9dadc9e2d0f10ab10d" ns3:_="" ns4:_="">
    <xsd:import namespace="452dd485-e308-411f-9e06-f43223863b45"/>
    <xsd:import namespace="bdbb9794-245a-4632-bed0-014ba88985ff"/>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dd485-e308-411f-9e06-f43223863b4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dbb9794-245a-4632-bed0-014ba88985ff"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07811-D759-4758-89D7-F80FA5636F8D}">
  <ds:schemaRefs>
    <ds:schemaRef ds:uri="http://schemas.microsoft.com/sharepoint/v3/contenttype/forms"/>
  </ds:schemaRefs>
</ds:datastoreItem>
</file>

<file path=customXml/itemProps2.xml><?xml version="1.0" encoding="utf-8"?>
<ds:datastoreItem xmlns:ds="http://schemas.openxmlformats.org/officeDocument/2006/customXml" ds:itemID="{FA706ED4-D46B-49E5-A623-4F1F9B9F84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D8505B-812D-47EC-B7A8-02883D3BD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dd485-e308-411f-9e06-f43223863b45"/>
    <ds:schemaRef ds:uri="bdbb9794-245a-4632-bed0-014ba8898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DBBC61-AD8A-4BC4-91FE-622AC9CE9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1970</Words>
  <Characters>12418</Characters>
  <Application>Microsoft Office Word</Application>
  <DocSecurity>0</DocSecurity>
  <Lines>103</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 Li</dc:creator>
  <cp:lastModifiedBy>Zhenxing Wang</cp:lastModifiedBy>
  <cp:revision>15</cp:revision>
  <cp:lastPrinted>2023-02-13T10:05:00Z</cp:lastPrinted>
  <dcterms:created xsi:type="dcterms:W3CDTF">2023-12-22T15:22:00Z</dcterms:created>
  <dcterms:modified xsi:type="dcterms:W3CDTF">2025-03-19T11:58:00Z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0x0101005AF29E80CD25414EA3C49E439611D32B</vt:lpwstr>
  </property>
  <property fmtid="{D5CDD505-2E9C-101B-9397-08002B2CF9AE}" pid="3" name="LE1">
    <vt:filetime>2024-10-01T09:54:11Z</vt:filetime>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http://www.zotero.org/styles/nature</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7th edition</vt:lpwstr>
  </property>
  <property fmtid="{D5CDD505-2E9C-101B-9397-08002B2CF9AE}" pid="17" name="Mendeley Recent Style Name 3_1">
    <vt:lpwstr>American Sociological Association 6th edition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8th edition</vt:lpwstr>
  </property>
  <property fmtid="{D5CDD505-2E9C-101B-9397-08002B2CF9AE}" pid="23" name="Mendeley Recent Style Name 9_1">
    <vt:lpwstr>Nature</vt:lpwstr>
  </property>
  <property fmtid="{D5CDD505-2E9C-101B-9397-08002B2CF9AE}" pid="24" name="MSIP_Label_e400c169-dce1-41e3-9e1a-6d4e0f7996c6_ActionId">
    <vt:lpwstr>dcccf2ae-b3e4-45c2-b763-bbb8b5134cc1</vt:lpwstr>
  </property>
  <property fmtid="{D5CDD505-2E9C-101B-9397-08002B2CF9AE}" pid="25" name="MSIP_Label_e400c169-dce1-41e3-9e1a-6d4e0f7996c6_ContentBits">
    <vt:lpwstr>2</vt:lpwstr>
  </property>
  <property fmtid="{D5CDD505-2E9C-101B-9397-08002B2CF9AE}" pid="26" name="MSIP_Label_e400c169-dce1-41e3-9e1a-6d4e0f7996c6_Enabled">
    <vt:lpwstr>true</vt:lpwstr>
  </property>
  <property fmtid="{D5CDD505-2E9C-101B-9397-08002B2CF9AE}" pid="27" name="MSIP_Label_e400c169-dce1-41e3-9e1a-6d4e0f7996c6_Method">
    <vt:lpwstr>Privileged</vt:lpwstr>
  </property>
  <property fmtid="{D5CDD505-2E9C-101B-9397-08002B2CF9AE}" pid="28" name="MSIP_Label_e400c169-dce1-41e3-9e1a-6d4e0f7996c6_Name">
    <vt:lpwstr>Public</vt:lpwstr>
  </property>
  <property fmtid="{D5CDD505-2E9C-101B-9397-08002B2CF9AE}" pid="29" name="MSIP_Label_e400c169-dce1-41e3-9e1a-6d4e0f7996c6_SetDate">
    <vt:lpwstr>2022-11-27T16:07:41Z</vt:lpwstr>
  </property>
  <property fmtid="{D5CDD505-2E9C-101B-9397-08002B2CF9AE}" pid="30" name="MSIP_Label_e400c169-dce1-41e3-9e1a-6d4e0f7996c6_SiteId">
    <vt:lpwstr>67416604-6509-4014-9859-45e709f53d3f</vt:lpwstr>
  </property>
  <property fmtid="{D5CDD505-2E9C-101B-9397-08002B2CF9AE}" pid="31" name="ZOTERO_PREF_1">
    <vt:lpwstr>&lt;data data-version="3" zotero-version="6.0.20"&gt;&lt;session id="ZPlQhlks"/&gt;&lt;style id="http://www.zotero.org/styles/nature" hasBibliography="1" bibliographyStyleHasBeenSet="1"/&gt;&lt;prefs&gt;&lt;pref name="fieldType" value="Field"/&gt;&lt;/prefs&gt;&lt;/data&gt;</vt:lpwstr>
  </property>
</Properties>
</file>