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FE089">
      <w:pPr>
        <w:spacing w:line="360" w:lineRule="auto"/>
        <w:jc w:val="center"/>
        <w:rPr>
          <w:rFonts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7F6C4B1E">
      <w:pPr>
        <w:spacing w:line="360" w:lineRule="auto"/>
        <w:outlineLvl w:val="1"/>
        <w:rPr>
          <w:rFonts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S1. </w:t>
      </w:r>
      <w:r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Comparison of national ESV and GDP</w:t>
      </w:r>
    </w:p>
    <w:p w14:paraId="27DF73BD">
      <w:pPr>
        <w:spacing w:line="360" w:lineRule="auto"/>
        <w:jc w:val="center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377055" cy="2879725"/>
            <wp:effectExtent l="0" t="0" r="4445" b="3175"/>
            <wp:docPr id="3" name="图片 3" descr="2000-2021全国ES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00-2021全国ESV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77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00536">
      <w:pPr>
        <w:jc w:val="both"/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Figure 1. </w:t>
      </w: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Comparison of national ESV and GDP</w:t>
      </w:r>
    </w:p>
    <w:p w14:paraId="310A8ED1">
      <w:pPr>
        <w:jc w:val="both"/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75209F23">
      <w:pPr>
        <w:spacing w:line="360" w:lineRule="auto"/>
        <w:outlineLvl w:val="1"/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S2. </w:t>
      </w:r>
      <w:r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Changes in ESV types across the country</w:t>
      </w:r>
    </w:p>
    <w:p w14:paraId="20429E1B">
      <w:pPr>
        <w:jc w:val="both"/>
        <w:rPr>
          <w:rFonts w:hint="eastAsia" w:ascii="Times New Roman" w:hAnsi="Times New Roman" w:eastAsia="黑体" w:cs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5365" cy="2621915"/>
            <wp:effectExtent l="0" t="0" r="635" b="6985"/>
            <wp:docPr id="26" name="图片 26" descr="各地类ES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各地类ESV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5365" cy="262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104F1">
      <w:pP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Figure 2. </w:t>
      </w: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Changes in ESV types across the country from 2000 to 2021</w:t>
      </w:r>
    </w:p>
    <w:p w14:paraId="5B8B52EA"/>
    <w:p w14:paraId="348E8374"/>
    <w:p w14:paraId="4C51E5D9"/>
    <w:p w14:paraId="4F257FB4"/>
    <w:p w14:paraId="0BFED135"/>
    <w:p w14:paraId="076262BB"/>
    <w:p w14:paraId="41DE4FA9"/>
    <w:p w14:paraId="7365470A"/>
    <w:p w14:paraId="06BBD712">
      <w:pPr>
        <w:spacing w:line="360" w:lineRule="auto"/>
        <w:outlineLvl w:val="1"/>
        <w:rPr>
          <w:rFonts w:hint="default" w:ascii="Times New Roman" w:hAnsi="Times New Roman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S3. ESV for different land-use types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227"/>
        <w:gridCol w:w="1360"/>
        <w:gridCol w:w="1227"/>
        <w:gridCol w:w="1227"/>
        <w:gridCol w:w="1094"/>
        <w:gridCol w:w="1787"/>
        <w:gridCol w:w="962"/>
      </w:tblGrid>
      <w:tr w14:paraId="1997C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41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9207D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宋体"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  <w:t>Year</w:t>
            </w:r>
          </w:p>
        </w:tc>
        <w:tc>
          <w:tcPr>
            <w:tcW w:w="65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0B9386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  <w:t>Cropland</w:t>
            </w:r>
          </w:p>
        </w:tc>
        <w:tc>
          <w:tcPr>
            <w:tcW w:w="72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2B3653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  <w:t>Forest</w:t>
            </w:r>
          </w:p>
        </w:tc>
        <w:tc>
          <w:tcPr>
            <w:tcW w:w="65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5EAAEC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  <w:t>Grassland</w:t>
            </w:r>
          </w:p>
        </w:tc>
        <w:tc>
          <w:tcPr>
            <w:tcW w:w="65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7964BD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  <w:t>Water</w:t>
            </w:r>
          </w:p>
        </w:tc>
        <w:tc>
          <w:tcPr>
            <w:tcW w:w="58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09D30D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  <w:t>Barren</w:t>
            </w:r>
          </w:p>
        </w:tc>
        <w:tc>
          <w:tcPr>
            <w:tcW w:w="8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C3F30A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  <w:t>Construction land</w:t>
            </w:r>
          </w:p>
        </w:tc>
        <w:tc>
          <w:tcPr>
            <w:tcW w:w="48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9D09CB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lang w:val="en-US" w:eastAsia="zh-CN" w:bidi="ar"/>
              </w:rPr>
              <w:t>Wetland</w:t>
            </w:r>
          </w:p>
        </w:tc>
      </w:tr>
      <w:tr w14:paraId="586B9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B2B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eastAsia="zh-CN" w:bidi="ar"/>
              </w:rPr>
              <w:t>2000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4D8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11295.83 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DA7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139593.25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C73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75235.27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9E5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12559.47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654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1803.31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AA8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-858.58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9E2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82.00 </w:t>
            </w:r>
          </w:p>
        </w:tc>
      </w:tr>
      <w:tr w14:paraId="0AA9C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DA9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eastAsia="zh-CN" w:bidi="ar"/>
              </w:rPr>
              <w:t>2005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885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11119.30 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89A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140115.61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D64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75571.72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A5B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13387.86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B43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1795.42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8B5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-989.78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0FA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56.38 </w:t>
            </w:r>
          </w:p>
        </w:tc>
      </w:tr>
      <w:tr w14:paraId="287BC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F4B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eastAsia="zh-CN" w:bidi="ar"/>
              </w:rPr>
              <w:t>2010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2A5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10953.86 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446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141387.87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36C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75533.07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749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13802.61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C34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1787.47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286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-1172.62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A7B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53.95 </w:t>
            </w:r>
          </w:p>
        </w:tc>
      </w:tr>
      <w:tr w14:paraId="2E122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DC5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eastAsia="zh-CN" w:bidi="ar"/>
              </w:rPr>
              <w:t>2015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B16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10987.49 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73E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141167.30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5B8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74878.71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FD8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14029.61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570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1778.40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4FA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-1367.61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B4F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46.32 </w:t>
            </w:r>
          </w:p>
        </w:tc>
      </w:tr>
      <w:tr w14:paraId="35091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41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17609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eastAsia="zh-CN" w:bidi="ar"/>
              </w:rPr>
              <w:t>2021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CFFC9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10873.16 </w:t>
            </w:r>
          </w:p>
        </w:tc>
        <w:tc>
          <w:tcPr>
            <w:tcW w:w="72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F10D1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142355.00 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FBD27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74330.32 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7B513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14102.95 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24BA5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1769.05 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45056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-1553.75 </w:t>
            </w:r>
          </w:p>
        </w:tc>
        <w:tc>
          <w:tcPr>
            <w:tcW w:w="48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BFA3E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61.40 </w:t>
            </w:r>
          </w:p>
        </w:tc>
      </w:tr>
    </w:tbl>
    <w:p w14:paraId="68435EA2">
      <w:pPr>
        <w:jc w:val="both"/>
        <w:rPr>
          <w:rFonts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Table 1</w:t>
      </w:r>
      <w:r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Evolution of ecosystem service value by land use type from 2000 to 2021（</w:t>
      </w:r>
      <w:r>
        <w:rPr>
          <w:rFonts w:hint="eastAsia" w:ascii="Times New Roman" w:hAnsi="Times New Roman" w:cs="Times New Roman" w:eastAsiaTheme="minorEastAsia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10^8 CNY</w:t>
      </w: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540194E">
      <w:pPr>
        <w:spacing w:line="360" w:lineRule="auto"/>
        <w:outlineLvl w:val="1"/>
        <w:rPr>
          <w:rFonts w:hint="eastAsia" w:ascii="Times New Roman" w:hAnsi="Times New Roman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294E080F">
      <w:pPr>
        <w:spacing w:line="360" w:lineRule="auto"/>
        <w:outlineLvl w:val="1"/>
        <w:rPr>
          <w:rFonts w:hint="default" w:ascii="Times New Roman" w:hAnsi="Times New Roman" w:eastAsia="黑体" w:cs="黑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S4. Different ecosystem service ESV</w:t>
      </w:r>
    </w:p>
    <w:tbl>
      <w:tblPr>
        <w:tblStyle w:val="2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440"/>
        <w:gridCol w:w="1428"/>
        <w:gridCol w:w="1428"/>
        <w:gridCol w:w="1429"/>
        <w:gridCol w:w="1429"/>
        <w:gridCol w:w="1429"/>
      </w:tblGrid>
      <w:tr w14:paraId="056A9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03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F8A4E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5"/>
                <w:szCs w:val="15"/>
                <w:lang w:eastAsia="zh-CN" w:bidi="ar"/>
              </w:rPr>
              <w:t>Primary</w:t>
            </w:r>
            <w:r>
              <w:rPr>
                <w:rFonts w:hint="eastAsia" w:ascii="Times New Roman" w:hAnsi="Times New Roman" w:eastAsia="宋体" w:cs="宋体"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classification</w:t>
            </w:r>
          </w:p>
        </w:tc>
        <w:tc>
          <w:tcPr>
            <w:tcW w:w="14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876AF0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Secondary classification</w:t>
            </w:r>
          </w:p>
        </w:tc>
        <w:tc>
          <w:tcPr>
            <w:tcW w:w="7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8B3A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>2000</w:t>
            </w:r>
          </w:p>
        </w:tc>
        <w:tc>
          <w:tcPr>
            <w:tcW w:w="7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8371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>2005</w:t>
            </w:r>
          </w:p>
        </w:tc>
        <w:tc>
          <w:tcPr>
            <w:tcW w:w="7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6698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>2010</w:t>
            </w:r>
          </w:p>
        </w:tc>
        <w:tc>
          <w:tcPr>
            <w:tcW w:w="7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B617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>2015</w:t>
            </w:r>
          </w:p>
        </w:tc>
        <w:tc>
          <w:tcPr>
            <w:tcW w:w="74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9457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>2021</w:t>
            </w:r>
          </w:p>
        </w:tc>
      </w:tr>
      <w:tr w14:paraId="46C4B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DC10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Provisioning Services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8597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val="en-US" w:eastAsia="zh-CN" w:bidi="ar"/>
              </w:rPr>
              <w:t>F</w:t>
            </w: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ood production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BBB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37829.41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BA8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37868.61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784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37926.70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A10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37919.58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A0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37913.68 </w:t>
            </w:r>
          </w:p>
        </w:tc>
      </w:tr>
      <w:tr w14:paraId="734E6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8789D">
            <w:pPr>
              <w:jc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83B7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 xml:space="preserve">Raw material </w:t>
            </w: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roduction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CC8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33580.54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D5E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33615.33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FA7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33666.89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F64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33660.57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A96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33655.34 </w:t>
            </w:r>
          </w:p>
        </w:tc>
      </w:tr>
      <w:tr w14:paraId="0FB2F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6B7A0">
            <w:pPr>
              <w:jc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DE694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val="en-US" w:eastAsia="zh-CN" w:bidi="ar"/>
              </w:rPr>
              <w:t>W</w:t>
            </w: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ater supply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8FF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58320.49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5D5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58380.92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DA6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58470.47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B8B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58459.49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E6C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58450.41 </w:t>
            </w:r>
          </w:p>
        </w:tc>
      </w:tr>
      <w:tr w14:paraId="573BD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AFB2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Regulating services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2860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val="en-US" w:eastAsia="zh-CN" w:bidi="ar"/>
              </w:rPr>
              <w:t>G</w:t>
            </w: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as regulation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8D9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109719.08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5C6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109832.78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5CF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110001.24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8E0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109980.59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ACE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109963.50 </w:t>
            </w:r>
          </w:p>
        </w:tc>
      </w:tr>
      <w:tr w14:paraId="2BC23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42604">
            <w:pPr>
              <w:jc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58893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Climatic conditions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43A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273166.95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8B8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273450.01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28A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273869.43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D9A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273818.02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203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273775.46 </w:t>
            </w:r>
          </w:p>
        </w:tc>
      </w:tr>
      <w:tr w14:paraId="65526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618CB">
            <w:pPr>
              <w:jc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5473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Purify the environment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051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119107.97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A21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119231.39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708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119414.27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EBC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119391.85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52C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119373.30 </w:t>
            </w:r>
          </w:p>
        </w:tc>
      </w:tr>
      <w:tr w14:paraId="0C668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F421A">
            <w:pPr>
              <w:jc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5707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ydrological regulation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B7A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1051481.31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219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1052570.87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5A1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1054185.29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8F1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1053987.43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656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1053823.60 </w:t>
            </w:r>
          </w:p>
        </w:tc>
      </w:tr>
      <w:tr w14:paraId="23D92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04D41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Supporting Services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C806A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oil conservation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3E5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124384.87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E97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124513.76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3EC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124704.73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4B0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124681.33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37E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124661.95 </w:t>
            </w:r>
          </w:p>
        </w:tc>
      </w:tr>
      <w:tr w14:paraId="58A27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05046">
            <w:pPr>
              <w:jc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71CB8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Maintain nutrient circulation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020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11102.10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8BB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11113.60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00E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11130.65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BEF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11128.56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028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11126.83 </w:t>
            </w:r>
          </w:p>
        </w:tc>
      </w:tr>
      <w:tr w14:paraId="4D3DC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79389">
            <w:pPr>
              <w:jc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DCBFF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val="en-US" w:eastAsia="zh-CN" w:bidi="ar"/>
              </w:rPr>
              <w:t>B</w:t>
            </w: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iodiversity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7F6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162557.11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E31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162725.55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9C7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162975.14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D08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162944.55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1C6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162919.23 </w:t>
            </w:r>
          </w:p>
        </w:tc>
      </w:tr>
      <w:tr w14:paraId="2B931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03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BD978F6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Culture Services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BCC8789">
            <w:pPr>
              <w:widowControl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宋体"/>
                <w:color w:val="000000"/>
                <w:sz w:val="16"/>
                <w:szCs w:val="16"/>
                <w:lang w:eastAsia="zh-CN" w:bidi="ar"/>
              </w:rPr>
              <w:t>esthetic landscape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F4B37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93203.11 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07BD0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93299.69 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DE0D4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93442.79 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96E63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93425.25 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D2B8C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lang w:eastAsia="zh-CN" w:bidi="ar"/>
              </w:rPr>
              <w:t xml:space="preserve">93410.73 </w:t>
            </w:r>
          </w:p>
        </w:tc>
      </w:tr>
    </w:tbl>
    <w:p w14:paraId="4F995523">
      <w:pPr>
        <w:jc w:val="both"/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Table 2</w:t>
      </w:r>
      <w:r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黑体" w:cs="黑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Evolution of various ecosystem service values from 2000 to 2021（10^8 CNY）</w:t>
      </w:r>
    </w:p>
    <w:p w14:paraId="42B5C463">
      <w:bookmarkStart w:id="0" w:name="_GoBack"/>
      <w:bookmarkEnd w:id="0"/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wMTFkMDI3ZjBmZjczM2Q3M2EwOGI5M2VjYzUzMDkifQ=="/>
  </w:docVars>
  <w:rsids>
    <w:rsidRoot w:val="59A50178"/>
    <w:rsid w:val="01095FFD"/>
    <w:rsid w:val="08A0420E"/>
    <w:rsid w:val="0C92421E"/>
    <w:rsid w:val="0F1973B4"/>
    <w:rsid w:val="0F5C7A3F"/>
    <w:rsid w:val="109E0191"/>
    <w:rsid w:val="14B90E9D"/>
    <w:rsid w:val="16DC672F"/>
    <w:rsid w:val="1AD450C3"/>
    <w:rsid w:val="1BAE3446"/>
    <w:rsid w:val="1ECE699F"/>
    <w:rsid w:val="1EE51B20"/>
    <w:rsid w:val="20F23277"/>
    <w:rsid w:val="229A1350"/>
    <w:rsid w:val="22A225AC"/>
    <w:rsid w:val="26D42A76"/>
    <w:rsid w:val="27EE6360"/>
    <w:rsid w:val="29415EFB"/>
    <w:rsid w:val="2F2D705E"/>
    <w:rsid w:val="32A71006"/>
    <w:rsid w:val="32DB0798"/>
    <w:rsid w:val="35AD61D6"/>
    <w:rsid w:val="37A4061E"/>
    <w:rsid w:val="3ABE381E"/>
    <w:rsid w:val="3D8B01E9"/>
    <w:rsid w:val="3E530F7A"/>
    <w:rsid w:val="47BF1B4F"/>
    <w:rsid w:val="484A68DD"/>
    <w:rsid w:val="48821CCC"/>
    <w:rsid w:val="4ED7549F"/>
    <w:rsid w:val="50775143"/>
    <w:rsid w:val="516B49DF"/>
    <w:rsid w:val="51C76D6A"/>
    <w:rsid w:val="541E1310"/>
    <w:rsid w:val="59A50178"/>
    <w:rsid w:val="62761928"/>
    <w:rsid w:val="68235569"/>
    <w:rsid w:val="6A360521"/>
    <w:rsid w:val="6D57538B"/>
    <w:rsid w:val="71911AB5"/>
    <w:rsid w:val="74136012"/>
    <w:rsid w:val="757B24E6"/>
    <w:rsid w:val="787E057D"/>
    <w:rsid w:val="79D260DB"/>
    <w:rsid w:val="7E442C8A"/>
    <w:rsid w:val="7F7F2C3F"/>
    <w:rsid w:val="7FA63FA9"/>
    <w:rsid w:val="7FBF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1709</Characters>
  <Lines>0</Lines>
  <Paragraphs>0</Paragraphs>
  <TotalTime>1</TotalTime>
  <ScaleCrop>false</ScaleCrop>
  <LinksUpToDate>false</LinksUpToDate>
  <CharactersWithSpaces>1931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2024-01-04T01:48:00Z</dcterms:created>
  <dc:creator>子杰</dc:creator>
  <cp:lastModifiedBy>LZJ</cp:lastModifiedBy>
  <dcterms:modified xsi:type="dcterms:W3CDTF">2025-03-06T01:08:09Z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B1D3A4A3D20B4EDE9361EF854C2CAFD3_13</vt:lpwstr>
  </property>
  <property fmtid="{D5CDD505-2E9C-101B-9397-08002B2CF9AE}" pid="4" name="KSOTemplateDocerSaveRecord">
    <vt:lpwstr>eyJoZGlkIjoiNDUwMTFkMDI3ZjBmZjczM2Q3M2EwOGI5M2VjYzUzMDkiLCJ1c2VySWQiOiIzMTk1NTU0NjMifQ==</vt:lpwstr>
  </property>
</Properties>
</file>