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6D523" w14:textId="77777777" w:rsidR="00504FCF" w:rsidRPr="002C676A" w:rsidRDefault="00000000" w:rsidP="00393120">
      <w:pPr>
        <w:widowControl/>
        <w:wordWrap/>
        <w:autoSpaceDE/>
        <w:autoSpaceDN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C676A">
        <w:rPr>
          <w:rFonts w:ascii="Times New Roman" w:hAnsi="Times New Roman" w:cs="Times New Roman" w:hint="eastAsia"/>
          <w:b/>
          <w:bCs/>
          <w:sz w:val="40"/>
          <w:szCs w:val="40"/>
        </w:rPr>
        <w:t>S</w:t>
      </w:r>
      <w:r w:rsidRPr="002C676A">
        <w:rPr>
          <w:rFonts w:ascii="Times New Roman" w:hAnsi="Times New Roman" w:cs="Times New Roman"/>
          <w:b/>
          <w:bCs/>
          <w:sz w:val="40"/>
          <w:szCs w:val="40"/>
        </w:rPr>
        <w:t>upplementa</w:t>
      </w:r>
      <w:r w:rsidR="00D36B2C" w:rsidRPr="002C676A">
        <w:rPr>
          <w:rFonts w:ascii="Times New Roman" w:hAnsi="Times New Roman" w:cs="Times New Roman"/>
          <w:b/>
          <w:bCs/>
          <w:sz w:val="40"/>
          <w:szCs w:val="40"/>
        </w:rPr>
        <w:t>ry Information</w:t>
      </w:r>
    </w:p>
    <w:p w14:paraId="23CE057F" w14:textId="77777777" w:rsidR="00203F44" w:rsidRPr="002C676A" w:rsidRDefault="00000000" w:rsidP="000347BD">
      <w:pPr>
        <w:widowControl/>
        <w:wordWrap/>
        <w:autoSpaceDE/>
        <w:autoSpaceDN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C676A">
        <w:rPr>
          <w:rFonts w:ascii="Times New Roman" w:hAnsi="Times New Roman" w:cs="Times New Roman"/>
          <w:b/>
          <w:bCs/>
          <w:sz w:val="24"/>
          <w:szCs w:val="24"/>
          <w:lang w:val="en-GB"/>
        </w:rPr>
        <w:t>Standing balance test predicts the Berg Balance Scale score</w:t>
      </w:r>
      <w:r w:rsidRPr="002C676A"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/>
          <w:b/>
          <w:bCs/>
          <w:sz w:val="24"/>
          <w:szCs w:val="24"/>
          <w:lang w:val="en-GB"/>
        </w:rPr>
        <w:t>in patients with stroke: A principal component analysis study</w:t>
      </w:r>
    </w:p>
    <w:p w14:paraId="31B5A57D" w14:textId="77777777" w:rsidR="00203F44" w:rsidRPr="002C676A" w:rsidRDefault="00000000" w:rsidP="000347BD">
      <w:pPr>
        <w:kinsoku w:val="0"/>
        <w:wordWrap/>
        <w:overflowPunct w:val="0"/>
        <w:adjustRightInd w:val="0"/>
        <w:snapToGrid w:val="0"/>
        <w:spacing w:after="0" w:line="480" w:lineRule="auto"/>
        <w:jc w:val="left"/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</w:pP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Jieun Cho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vertAlign w:val="superscript"/>
          <w:lang w:val="en-GB"/>
        </w:rPr>
        <w:t>1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, </w:t>
      </w:r>
      <w:proofErr w:type="spellStart"/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Sunghe</w:t>
      </w:r>
      <w:proofErr w:type="spellEnd"/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Ha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vertAlign w:val="superscript"/>
          <w:lang w:val="en-GB"/>
        </w:rPr>
        <w:t>2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, Jooyoung Lee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vertAlign w:val="superscript"/>
          <w:lang w:val="en-GB"/>
        </w:rPr>
        <w:t>3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, </w:t>
      </w:r>
      <w:proofErr w:type="spellStart"/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Minsuk</w:t>
      </w:r>
      <w:proofErr w:type="spellEnd"/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Kim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vertAlign w:val="superscript"/>
          <w:lang w:val="en-GB"/>
        </w:rPr>
        <w:t>3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, </w:t>
      </w:r>
      <w:proofErr w:type="spellStart"/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Hogene</w:t>
      </w:r>
      <w:proofErr w:type="spellEnd"/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Kim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vertAlign w:val="superscript"/>
          <w:lang w:val="en-GB"/>
        </w:rPr>
        <w:t>4*</w:t>
      </w:r>
    </w:p>
    <w:p w14:paraId="2B7DDF5C" w14:textId="77777777" w:rsidR="00C860A9" w:rsidRPr="002C676A" w:rsidRDefault="00C860A9" w:rsidP="003E6F5D">
      <w:pPr>
        <w:widowControl/>
        <w:tabs>
          <w:tab w:val="left" w:pos="5600"/>
        </w:tabs>
        <w:wordWrap/>
        <w:autoSpaceDE/>
        <w:autoSpaceDN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C2A96" w14:textId="77777777" w:rsidR="00C860A9" w:rsidRPr="002C676A" w:rsidRDefault="00000000" w:rsidP="00C860A9">
      <w:pPr>
        <w:widowControl/>
        <w:tabs>
          <w:tab w:val="left" w:pos="5600"/>
        </w:tabs>
        <w:wordWrap/>
        <w:autoSpaceDE/>
        <w:autoSpaceDN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C676A">
        <w:rPr>
          <w:rFonts w:ascii="Times New Roman" w:hAnsi="Times New Roman" w:cs="Times New Roman"/>
          <w:b/>
          <w:bCs/>
          <w:sz w:val="24"/>
          <w:szCs w:val="24"/>
        </w:rPr>
        <w:t>This document includes:</w:t>
      </w:r>
    </w:p>
    <w:p w14:paraId="1BF2D8B9" w14:textId="59FC26EF" w:rsidR="00504FCF" w:rsidRPr="002C676A" w:rsidRDefault="00000000" w:rsidP="000347BD">
      <w:pPr>
        <w:widowControl/>
        <w:numPr>
          <w:ilvl w:val="0"/>
          <w:numId w:val="19"/>
        </w:numPr>
        <w:tabs>
          <w:tab w:val="left" w:pos="5600"/>
        </w:tabs>
        <w:wordWrap/>
        <w:autoSpaceDE/>
        <w:autoSpaceDN/>
        <w:jc w:val="left"/>
        <w:rPr>
          <w:rFonts w:ascii="Times New Roman" w:hAnsi="Times New Roman" w:cs="Times New Roman"/>
          <w:b/>
          <w:bCs/>
          <w:sz w:val="40"/>
          <w:szCs w:val="40"/>
        </w:rPr>
      </w:pPr>
      <w:r w:rsidRPr="002C676A">
        <w:rPr>
          <w:rFonts w:ascii="Times New Roman" w:hAnsi="Times New Roman" w:cs="Times New Roman"/>
          <w:sz w:val="24"/>
          <w:szCs w:val="24"/>
        </w:rPr>
        <w:t>Supplementary Tables S1 (a-d)</w:t>
      </w:r>
      <w:r w:rsidR="004E34AF" w:rsidRPr="002C676A">
        <w:rPr>
          <w:rFonts w:ascii="Times New Roman" w:hAnsi="Times New Roman" w:cs="Times New Roman"/>
          <w:sz w:val="24"/>
          <w:szCs w:val="24"/>
        </w:rPr>
        <w:t xml:space="preserve"> and S2</w:t>
      </w:r>
      <w:r w:rsidR="003E6F5D" w:rsidRPr="002C676A">
        <w:rPr>
          <w:rFonts w:ascii="Times New Roman" w:hAnsi="Times New Roman" w:cs="Times New Roman"/>
          <w:b/>
          <w:bCs/>
          <w:sz w:val="40"/>
          <w:szCs w:val="40"/>
        </w:rPr>
        <w:tab/>
      </w:r>
    </w:p>
    <w:p w14:paraId="3CA954B2" w14:textId="77777777" w:rsidR="00203F44" w:rsidRPr="002C676A" w:rsidRDefault="00203F44" w:rsidP="00D44398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8"/>
        </w:rPr>
        <w:sectPr w:rsidR="00203F44" w:rsidRPr="002C676A" w:rsidSect="00724248">
          <w:headerReference w:type="default" r:id="rId8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76168796" w14:textId="25D0104D" w:rsidR="00D44398" w:rsidRPr="002C676A" w:rsidRDefault="00000000" w:rsidP="008B1AAD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C676A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Supplementary Table </w:t>
      </w:r>
      <w:r w:rsidR="00624837" w:rsidRPr="002C676A">
        <w:rPr>
          <w:rFonts w:ascii="Times New Roman" w:hAnsi="Times New Roman" w:cs="Times New Roman"/>
          <w:b/>
          <w:bCs/>
          <w:sz w:val="24"/>
          <w:szCs w:val="28"/>
        </w:rPr>
        <w:t>S1</w:t>
      </w:r>
      <w:r w:rsidR="00A92334" w:rsidRPr="002C676A">
        <w:rPr>
          <w:rFonts w:ascii="Times New Roman" w:hAnsi="Times New Roman" w:cs="Times New Roman" w:hint="eastAsia"/>
          <w:b/>
          <w:bCs/>
          <w:sz w:val="24"/>
          <w:szCs w:val="28"/>
        </w:rPr>
        <w:t>-a</w:t>
      </w:r>
      <w:r w:rsidRPr="002C676A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2C676A">
        <w:rPr>
          <w:rFonts w:ascii="Times New Roman" w:hAnsi="Times New Roman" w:cs="Times New Roman"/>
          <w:sz w:val="24"/>
          <w:szCs w:val="28"/>
        </w:rPr>
        <w:t xml:space="preserve"> Results 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of principal component analysis </w:t>
      </w:r>
      <w:r w:rsidR="00E0246D"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(PCA) 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in </w:t>
      </w:r>
      <w:r w:rsidRPr="002C676A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>eyes open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>. P</w:t>
      </w:r>
      <w:r w:rsidR="00E0246D"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>CA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was applied to </w:t>
      </w:r>
      <w:r w:rsidR="00E0246D"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a 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correlation matrix of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116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,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352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variables (101 time points, four angles in three axes,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ground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reaction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force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in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three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axes,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two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centre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of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pressure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variables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in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two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axes,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four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muscle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activations,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means, </w:t>
      </w:r>
      <w:r w:rsidRPr="002C676A">
        <w:rPr>
          <w:rFonts w:ascii="Times New Roman" w:hAnsi="Times New Roman" w:cs="Times New Roman" w:hint="eastAsia"/>
          <w:snapToGrid w:val="0"/>
          <w:kern w:val="0"/>
          <w:sz w:val="24"/>
          <w:szCs w:val="24"/>
          <w:lang w:val="en-GB"/>
        </w:rPr>
        <w:t>and</w:t>
      </w:r>
      <w:r w:rsidR="00E0246D"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standard deviations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 </w:t>
      </w:r>
      <w:r w:rsidR="00E0246D"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[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SDs</w:t>
      </w:r>
      <w:r w:rsidR="00E0246D"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>]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t xml:space="preserve">) 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calculated from the </w:t>
      </w:r>
      <w:r w:rsidRPr="002C676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>86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data sets (43 participants </w:t>
      </w:r>
      <w:r w:rsidRPr="002C676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>and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</w:t>
      </w:r>
      <w:r w:rsidRPr="002C676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>both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</w:t>
      </w:r>
      <w:r w:rsidRPr="002C676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>lower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 </w:t>
      </w:r>
      <w:r w:rsidRPr="002C676A">
        <w:rPr>
          <w:rFonts w:ascii="Times New Roman" w:eastAsia="MinionPro-Regular" w:hAnsi="Times New Roman" w:cs="Times New Roman" w:hint="eastAsia"/>
          <w:kern w:val="0"/>
          <w:sz w:val="24"/>
          <w:szCs w:val="24"/>
        </w:rPr>
        <w:t>limbs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). </w:t>
      </w:r>
    </w:p>
    <w:tbl>
      <w:tblPr>
        <w:tblW w:w="897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3"/>
        <w:gridCol w:w="854"/>
        <w:gridCol w:w="1282"/>
        <w:gridCol w:w="854"/>
        <w:gridCol w:w="1425"/>
        <w:gridCol w:w="1424"/>
        <w:gridCol w:w="998"/>
        <w:gridCol w:w="1144"/>
      </w:tblGrid>
      <w:tr w:rsidR="002C676A" w:rsidRPr="002C676A" w14:paraId="52C899F1" w14:textId="77777777" w:rsidTr="00DF485C">
        <w:trPr>
          <w:trHeight w:val="288"/>
        </w:trPr>
        <w:tc>
          <w:tcPr>
            <w:tcW w:w="1847" w:type="dxa"/>
            <w:gridSpan w:val="2"/>
            <w:shd w:val="clear" w:color="auto" w:fill="auto"/>
            <w:noWrap/>
            <w:vAlign w:val="center"/>
            <w:hideMark/>
          </w:tcPr>
          <w:p w14:paraId="595C6C2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Categories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14:paraId="49AD9B9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Explained Variance</w:t>
            </w:r>
          </w:p>
          <w:p w14:paraId="2436A2A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(%)</w:t>
            </w:r>
          </w:p>
        </w:tc>
        <w:tc>
          <w:tcPr>
            <w:tcW w:w="854" w:type="dxa"/>
            <w:shd w:val="clear" w:color="auto" w:fill="auto"/>
            <w:noWrap/>
            <w:vAlign w:val="center"/>
            <w:hideMark/>
          </w:tcPr>
          <w:p w14:paraId="5F0AE6B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Cumulative (%)</w:t>
            </w:r>
          </w:p>
        </w:tc>
        <w:tc>
          <w:tcPr>
            <w:tcW w:w="1425" w:type="dxa"/>
            <w:shd w:val="clear" w:color="auto" w:fill="auto"/>
            <w:noWrap/>
            <w:vAlign w:val="center"/>
            <w:hideMark/>
          </w:tcPr>
          <w:p w14:paraId="4041D29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BBS High</w:t>
            </w:r>
          </w:p>
          <w:p w14:paraId="3839027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</w:t>
            </w:r>
            <w:proofErr w:type="spellStart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mean±SD</w:t>
            </w:r>
            <w:proofErr w:type="spellEnd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424" w:type="dxa"/>
            <w:shd w:val="clear" w:color="auto" w:fill="auto"/>
            <w:noWrap/>
            <w:vAlign w:val="center"/>
            <w:hideMark/>
          </w:tcPr>
          <w:p w14:paraId="7E1F47C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BBS Low (</w:t>
            </w:r>
            <w:proofErr w:type="spellStart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mean±SD</w:t>
            </w:r>
            <w:proofErr w:type="spellEnd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998" w:type="dxa"/>
            <w:shd w:val="clear" w:color="auto" w:fill="auto"/>
            <w:noWrap/>
            <w:vAlign w:val="center"/>
            <w:hideMark/>
          </w:tcPr>
          <w:p w14:paraId="11113C8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144" w:type="dxa"/>
            <w:shd w:val="clear" w:color="auto" w:fill="auto"/>
            <w:noWrap/>
            <w:vAlign w:val="center"/>
            <w:hideMark/>
          </w:tcPr>
          <w:p w14:paraId="5D4C4A3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 xml:space="preserve">Cohan's </w:t>
            </w:r>
            <w:r w:rsidRPr="002C676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d</w:t>
            </w:r>
          </w:p>
        </w:tc>
      </w:tr>
      <w:tr w:rsidR="002C676A" w:rsidRPr="002C676A" w14:paraId="4C9C7EC0" w14:textId="77777777" w:rsidTr="00DF485C">
        <w:trPr>
          <w:trHeight w:val="288"/>
        </w:trPr>
        <w:tc>
          <w:tcPr>
            <w:tcW w:w="993" w:type="dxa"/>
            <w:vMerge w:val="restart"/>
            <w:shd w:val="clear" w:color="auto" w:fill="auto"/>
            <w:noWrap/>
            <w:vAlign w:val="center"/>
            <w:hideMark/>
          </w:tcPr>
          <w:p w14:paraId="74C68A9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Paretic</w:t>
            </w:r>
          </w:p>
        </w:tc>
        <w:tc>
          <w:tcPr>
            <w:tcW w:w="85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FBFAD1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</w:t>
            </w:r>
          </w:p>
        </w:tc>
        <w:tc>
          <w:tcPr>
            <w:tcW w:w="1282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760AE2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59.3</w:t>
            </w:r>
          </w:p>
        </w:tc>
        <w:tc>
          <w:tcPr>
            <w:tcW w:w="85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306548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59.3</w:t>
            </w:r>
          </w:p>
        </w:tc>
        <w:tc>
          <w:tcPr>
            <w:tcW w:w="142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4E4AB3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-44.2±10.1</w:t>
            </w:r>
          </w:p>
        </w:tc>
        <w:tc>
          <w:tcPr>
            <w:tcW w:w="142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38901F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-47.3±18.8</w:t>
            </w:r>
          </w:p>
        </w:tc>
        <w:tc>
          <w:tcPr>
            <w:tcW w:w="99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A1E632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0.484</w:t>
            </w:r>
          </w:p>
        </w:tc>
        <w:tc>
          <w:tcPr>
            <w:tcW w:w="11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ACE04D6" w14:textId="714C0536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0.205</w:t>
            </w:r>
          </w:p>
        </w:tc>
      </w:tr>
      <w:tr w:rsidR="002C676A" w:rsidRPr="002C676A" w14:paraId="44E9A400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2AB77314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C68C3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PC2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FF3FC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3D940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656E6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-5.9±14.7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48F0F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4.5±21.4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50BF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0.072</w:t>
            </w:r>
            <w:r w:rsidRPr="002C676A">
              <w:rPr>
                <w:rFonts w:ascii="Times New Roman" w:eastAsia="MinionPro-Regular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DAB1F4" w14:textId="08E6E3FA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0.567</w:t>
            </w:r>
          </w:p>
        </w:tc>
      </w:tr>
      <w:tr w:rsidR="002C676A" w:rsidRPr="002C676A" w14:paraId="5527A14F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52456B5E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34C70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PC3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C4DF4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6.23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B7021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72.93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D8B90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-2.7±11.8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3FE92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4.4±28.5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DFAD2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0.191</w:t>
            </w:r>
            <w:r w:rsidRPr="002C676A">
              <w:rPr>
                <w:rFonts w:ascii="Times New Roman" w:eastAsia="MinionPro-Regular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023E95" w14:textId="3998D4EA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0.326</w:t>
            </w:r>
          </w:p>
        </w:tc>
      </w:tr>
      <w:tr w:rsidR="002C676A" w:rsidRPr="002C676A" w14:paraId="623A9264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6C6442F7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69F3D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PC4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BB7CF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5.49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B5894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78.42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609DE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-1.5±11.8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96350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1.6±33.2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7C46E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0.614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B8AFBB" w14:textId="7397946F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0.124</w:t>
            </w:r>
          </w:p>
        </w:tc>
      </w:tr>
      <w:tr w:rsidR="002C676A" w:rsidRPr="002C676A" w14:paraId="0937C023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7C0EF106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41663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PC5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FA5F1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3.44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1F91F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81.86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2E52B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-2.8±16.4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282EF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3.9±12.2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9E969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0.097</w:t>
            </w:r>
            <w:r w:rsidRPr="002C676A">
              <w:rPr>
                <w:rFonts w:ascii="Times New Roman" w:eastAsia="MinionPro-Regular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031489" w14:textId="20A89FD9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0.464</w:t>
            </w:r>
          </w:p>
        </w:tc>
      </w:tr>
      <w:tr w:rsidR="002C676A" w:rsidRPr="002C676A" w14:paraId="5D439224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3AD2B590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8C2DA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PC6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C03F6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4E17A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84.46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EF5B4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0.2±11.7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8EAB2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1.0±14.7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4905F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0.835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774FF7" w14:textId="2E24C99D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0.060</w:t>
            </w:r>
          </w:p>
        </w:tc>
      </w:tr>
      <w:tr w:rsidR="002C676A" w:rsidRPr="002C676A" w14:paraId="6CC061F2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044A6000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51893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PC7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09B2B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19BEA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86.42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B3813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0.4±11.9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7089B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-3.5±10.3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6146C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0.363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E4BA01" w14:textId="6970479F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0.350</w:t>
            </w:r>
          </w:p>
        </w:tc>
      </w:tr>
      <w:tr w:rsidR="002C676A" w:rsidRPr="002C676A" w14:paraId="71A7F9A3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2B7A79DA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A15A4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PC8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10B3C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CDA14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88.21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B1CFC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0.7±11.8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7DDA9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-2.7±7.2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37BB1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0.292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10E182" w14:textId="237873B8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0.348</w:t>
            </w:r>
          </w:p>
        </w:tc>
      </w:tr>
      <w:tr w:rsidR="002C676A" w:rsidRPr="002C676A" w14:paraId="6A7DDBFE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5420D202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2570D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PC9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67BBD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9DA34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89.55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8DF73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-1.0 ±10.1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52E98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2.5±7.8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D6B2D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0.313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98D707" w14:textId="2DBDB9A0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0.388</w:t>
            </w:r>
          </w:p>
        </w:tc>
      </w:tr>
      <w:tr w:rsidR="002C676A" w:rsidRPr="002C676A" w14:paraId="424D6383" w14:textId="77777777" w:rsidTr="00DF485C">
        <w:trPr>
          <w:trHeight w:val="241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796D7ECE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A6956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BD7D7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83D06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90.86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DE7E1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-0.5±10.0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97480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0.1±11.1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B376C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0.886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DFC320" w14:textId="1AADC79C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0.057</w:t>
            </w:r>
          </w:p>
        </w:tc>
      </w:tr>
      <w:tr w:rsidR="002C676A" w:rsidRPr="002C676A" w14:paraId="1C51A858" w14:textId="77777777" w:rsidTr="00DF485C">
        <w:trPr>
          <w:trHeight w:val="241"/>
        </w:trPr>
        <w:tc>
          <w:tcPr>
            <w:tcW w:w="993" w:type="dxa"/>
            <w:vMerge/>
            <w:shd w:val="clear" w:color="auto" w:fill="auto"/>
            <w:noWrap/>
            <w:vAlign w:val="center"/>
          </w:tcPr>
          <w:p w14:paraId="2DEF7DF8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7C063B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PC11</w:t>
            </w:r>
          </w:p>
        </w:tc>
        <w:tc>
          <w:tcPr>
            <w:tcW w:w="128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BE4E6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5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D2A6F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91.8</w:t>
            </w:r>
          </w:p>
        </w:tc>
        <w:tc>
          <w:tcPr>
            <w:tcW w:w="14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5C8B5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0.7±10.4</w:t>
            </w:r>
          </w:p>
        </w:tc>
        <w:tc>
          <w:tcPr>
            <w:tcW w:w="142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59EC6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-1.5±8.1</w:t>
            </w:r>
          </w:p>
        </w:tc>
        <w:tc>
          <w:tcPr>
            <w:tcW w:w="99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D02CC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0.497</w:t>
            </w:r>
          </w:p>
        </w:tc>
        <w:tc>
          <w:tcPr>
            <w:tcW w:w="114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5288A9" w14:textId="2345E0C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0.236</w:t>
            </w:r>
          </w:p>
        </w:tc>
      </w:tr>
      <w:tr w:rsidR="002C676A" w:rsidRPr="002C676A" w14:paraId="0DCE4BCD" w14:textId="77777777" w:rsidTr="00DF485C">
        <w:trPr>
          <w:trHeight w:val="288"/>
        </w:trPr>
        <w:tc>
          <w:tcPr>
            <w:tcW w:w="993" w:type="dxa"/>
            <w:vMerge w:val="restart"/>
            <w:shd w:val="clear" w:color="auto" w:fill="auto"/>
            <w:noWrap/>
            <w:vAlign w:val="center"/>
            <w:hideMark/>
          </w:tcPr>
          <w:p w14:paraId="03B3EFA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Non-paretic</w:t>
            </w:r>
          </w:p>
        </w:tc>
        <w:tc>
          <w:tcPr>
            <w:tcW w:w="85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8FD3ED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</w:t>
            </w:r>
          </w:p>
        </w:tc>
        <w:tc>
          <w:tcPr>
            <w:tcW w:w="128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660BD4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43.6</w:t>
            </w:r>
          </w:p>
        </w:tc>
        <w:tc>
          <w:tcPr>
            <w:tcW w:w="85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849702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43.6</w:t>
            </w:r>
          </w:p>
        </w:tc>
        <w:tc>
          <w:tcPr>
            <w:tcW w:w="1425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461816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-43.8±8.8</w:t>
            </w:r>
          </w:p>
        </w:tc>
        <w:tc>
          <w:tcPr>
            <w:tcW w:w="142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BAF484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-43.1±11.5</w:t>
            </w:r>
          </w:p>
        </w:tc>
        <w:tc>
          <w:tcPr>
            <w:tcW w:w="99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E75AF0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14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3C87F74" w14:textId="02A77E5F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0.068</w:t>
            </w:r>
          </w:p>
        </w:tc>
      </w:tr>
      <w:tr w:rsidR="002C676A" w:rsidRPr="002C676A" w14:paraId="4C844387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3E3EB5F7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6D78AF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PC2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5F9FA9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0F782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51.6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814F5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2.7±12.8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CD173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-5.9±11.6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0080A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0.122</w:t>
            </w:r>
            <w:r w:rsidRPr="002C676A">
              <w:rPr>
                <w:rFonts w:ascii="Times New Roman" w:eastAsia="MinionPro-Regular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557C09" w14:textId="2A1FE69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0.704</w:t>
            </w:r>
          </w:p>
        </w:tc>
      </w:tr>
      <w:tr w:rsidR="002C676A" w:rsidRPr="002C676A" w14:paraId="1E785DB2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091F7F38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602D6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PC3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BAD31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41BB5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57.1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BC5D6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-1.8±19.7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583B1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-1.0±19.9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DFD92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0.893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9B221D" w14:textId="47FCB925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0.040</w:t>
            </w:r>
          </w:p>
        </w:tc>
      </w:tr>
      <w:tr w:rsidR="002C676A" w:rsidRPr="002C676A" w14:paraId="072ED89B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0AAF411F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061F25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PC4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9BCB2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BCD6A3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60.8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6FA58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-0.9±9.2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2F049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4.5±29.5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CEE93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0.163</w:t>
            </w:r>
            <w:r w:rsidRPr="002C676A">
              <w:rPr>
                <w:rFonts w:ascii="Times New Roman" w:eastAsia="MinionPro-Regular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D4F7AF" w14:textId="011016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0.247</w:t>
            </w:r>
          </w:p>
        </w:tc>
      </w:tr>
      <w:tr w:rsidR="002C676A" w:rsidRPr="002C676A" w14:paraId="67B794E3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2B3878A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7A011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PC5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89192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96339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64.3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4747C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-2.3±15.9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799A88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4.2±21.1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E26F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0.191</w:t>
            </w:r>
            <w:r w:rsidRPr="002C676A">
              <w:rPr>
                <w:rFonts w:ascii="Times New Roman" w:eastAsia="MinionPro-Regular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E7C684" w14:textId="6CAE7BDE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0.348</w:t>
            </w:r>
          </w:p>
        </w:tc>
      </w:tr>
      <w:tr w:rsidR="002C676A" w:rsidRPr="002C676A" w14:paraId="0F7B6321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08D7A7A1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44672D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PC6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DAFF05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A4958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67.4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08ED9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0.9±13.7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8F0D9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-2.3±12.7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088CD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0.430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0F8559" w14:textId="5F7A0E33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0.242</w:t>
            </w:r>
          </w:p>
        </w:tc>
      </w:tr>
      <w:tr w:rsidR="002C676A" w:rsidRPr="002C676A" w14:paraId="1F8BA55B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0B969A85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B2964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PC7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D3B802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B01CA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70.2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480D6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-1.0±9.8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37276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1.4±8.3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F02F9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0.526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5E1655" w14:textId="0E0750C4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0.264</w:t>
            </w:r>
          </w:p>
        </w:tc>
      </w:tr>
      <w:tr w:rsidR="002C676A" w:rsidRPr="002C676A" w14:paraId="74168422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4B534BCE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8FFD1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PC8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EC703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9984D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72.8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89C89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0.1±11.5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E0B08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-0.9±8.9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E01D6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0.793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D5D343" w14:textId="505E8456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0.972</w:t>
            </w:r>
          </w:p>
        </w:tc>
      </w:tr>
      <w:tr w:rsidR="002C676A" w:rsidRPr="002C676A" w14:paraId="30888573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1ED8018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FBFE84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PC9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3E707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66C5C9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74.9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28056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0.5±10.9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63713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-0.8±12.8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FB4B6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0.710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88BB5B" w14:textId="7EF07A50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0.109</w:t>
            </w:r>
          </w:p>
        </w:tc>
      </w:tr>
      <w:tr w:rsidR="002C676A" w:rsidRPr="002C676A" w14:paraId="59E2CC1F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  <w:hideMark/>
          </w:tcPr>
          <w:p w14:paraId="00745C21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FF1F2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PC10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5BDC3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1CDB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76.9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291C3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-0.3±8.4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2C549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-1.6±9.7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B683F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0.701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F27E45" w14:textId="405F9A24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0.143</w:t>
            </w:r>
          </w:p>
        </w:tc>
      </w:tr>
      <w:tr w:rsidR="002C676A" w:rsidRPr="002C676A" w14:paraId="4EACCB02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</w:tcPr>
          <w:p w14:paraId="6CBD9DCC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5B817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PC11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826A8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3C9A2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78.6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F2822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0.5±9.2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776CD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-2.0±8.9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97D5D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0.462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F463FE" w14:textId="752AFB4B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>0.276</w:t>
            </w:r>
          </w:p>
        </w:tc>
      </w:tr>
      <w:tr w:rsidR="002C676A" w:rsidRPr="002C676A" w14:paraId="62E7D797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</w:tcPr>
          <w:p w14:paraId="55F4ED5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42AFE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PC12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62DD5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D2948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80.2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988F7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-0.8±9.5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C4268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-0.6±3.1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06537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BD014D" w14:textId="6DD6C48D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>0.028</w:t>
            </w:r>
          </w:p>
        </w:tc>
      </w:tr>
      <w:tr w:rsidR="002C676A" w:rsidRPr="002C676A" w14:paraId="73165014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</w:tcPr>
          <w:p w14:paraId="734695FE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F51ED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PC13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AC275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6E38B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81.6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82342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-1.1±7.9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1758B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3.1±9.6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B35D3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0.111</w:t>
            </w:r>
            <w:r w:rsidRPr="002C676A">
              <w:rPr>
                <w:rFonts w:ascii="Times New Roman" w:eastAsia="MinionPro-Regular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0AEC41" w14:textId="63C7A91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>0.478</w:t>
            </w:r>
          </w:p>
        </w:tc>
      </w:tr>
      <w:tr w:rsidR="002C676A" w:rsidRPr="002C676A" w14:paraId="1FFAAFD9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</w:tcPr>
          <w:p w14:paraId="3A0B00A2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2419F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PC14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04439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A2AAA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82.8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7AF4C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-0.6±6.7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0E7EF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1.4±11.6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2AAF4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0.411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937BA1" w14:textId="23CF68EA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>0.211</w:t>
            </w:r>
          </w:p>
        </w:tc>
      </w:tr>
      <w:tr w:rsidR="002C676A" w:rsidRPr="002C676A" w14:paraId="11C1A309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</w:tcPr>
          <w:p w14:paraId="6F38E1EF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40805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PC15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876BE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42897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84.0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A0048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-1.8±6.2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D988C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4.2±12.0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6111C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0.012</w:t>
            </w:r>
            <w:r w:rsidRPr="002C676A">
              <w:rPr>
                <w:rFonts w:ascii="Times New Roman" w:eastAsia="MinionPro-Regular" w:hAnsi="Times New Roman" w:cs="Times New Roman"/>
                <w:b/>
                <w:bCs/>
                <w:kern w:val="0"/>
                <w:sz w:val="24"/>
                <w:szCs w:val="24"/>
              </w:rPr>
              <w:t>*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F51208" w14:textId="6C1C2CCF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>0.628</w:t>
            </w:r>
          </w:p>
        </w:tc>
      </w:tr>
      <w:tr w:rsidR="002C676A" w:rsidRPr="002C676A" w14:paraId="546A55E7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</w:tcPr>
          <w:p w14:paraId="4C9859D9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BBC1E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PC16</w:t>
            </w:r>
          </w:p>
        </w:tc>
        <w:tc>
          <w:tcPr>
            <w:tcW w:w="128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0AC69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71322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1425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9DA47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-0.5±6.0</w:t>
            </w:r>
          </w:p>
        </w:tc>
        <w:tc>
          <w:tcPr>
            <w:tcW w:w="142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BC0A3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0.8±9.1</w:t>
            </w:r>
          </w:p>
        </w:tc>
        <w:tc>
          <w:tcPr>
            <w:tcW w:w="9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E1437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0.608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E5F164" w14:textId="784FC4B1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>0.169</w:t>
            </w:r>
          </w:p>
        </w:tc>
      </w:tr>
      <w:tr w:rsidR="002C676A" w:rsidRPr="002C676A" w14:paraId="7C12E885" w14:textId="77777777" w:rsidTr="00DF485C">
        <w:trPr>
          <w:trHeight w:val="288"/>
        </w:trPr>
        <w:tc>
          <w:tcPr>
            <w:tcW w:w="993" w:type="dxa"/>
            <w:vMerge/>
            <w:shd w:val="clear" w:color="auto" w:fill="auto"/>
            <w:noWrap/>
            <w:vAlign w:val="center"/>
          </w:tcPr>
          <w:p w14:paraId="0E6E7130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DF8F1F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PC17</w:t>
            </w:r>
          </w:p>
        </w:tc>
        <w:tc>
          <w:tcPr>
            <w:tcW w:w="1282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2684F8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5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6C0A97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86.0</w:t>
            </w:r>
          </w:p>
        </w:tc>
        <w:tc>
          <w:tcPr>
            <w:tcW w:w="1425" w:type="dxa"/>
            <w:tcBorders>
              <w:top w:val="nil"/>
            </w:tcBorders>
            <w:shd w:val="clear" w:color="auto" w:fill="auto"/>
            <w:noWrap/>
            <w:vAlign w:val="center"/>
          </w:tcPr>
          <w:p w14:paraId="6833155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-0.0±6.1</w:t>
            </w:r>
          </w:p>
        </w:tc>
        <w:tc>
          <w:tcPr>
            <w:tcW w:w="142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AC7CC1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-0.5±5.0</w:t>
            </w:r>
          </w:p>
        </w:tc>
        <w:tc>
          <w:tcPr>
            <w:tcW w:w="99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DEE058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0.760</w:t>
            </w:r>
          </w:p>
        </w:tc>
        <w:tc>
          <w:tcPr>
            <w:tcW w:w="114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F578841" w14:textId="550CB539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sz w:val="24"/>
                <w:szCs w:val="24"/>
              </w:rPr>
              <w:t>0.090</w:t>
            </w:r>
          </w:p>
        </w:tc>
      </w:tr>
    </w:tbl>
    <w:p w14:paraId="7C6F3E62" w14:textId="537EF1D5" w:rsidR="00D44398" w:rsidRPr="002C676A" w:rsidRDefault="00000000" w:rsidP="00D44398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C676A">
        <w:rPr>
          <w:rFonts w:ascii="Times New Roman" w:hAnsi="Times New Roman" w:cs="Times New Roman"/>
          <w:sz w:val="24"/>
          <w:szCs w:val="24"/>
        </w:rPr>
        <w:t>The “*” symbol indicates significant differences between BBS</w:t>
      </w:r>
      <w:r w:rsidR="008215D8" w:rsidRPr="002C676A">
        <w:rPr>
          <w:rFonts w:ascii="Times New Roman" w:hAnsi="Times New Roman" w:cs="Times New Roman"/>
          <w:sz w:val="24"/>
          <w:szCs w:val="24"/>
        </w:rPr>
        <w:t>-</w:t>
      </w:r>
      <w:r w:rsidRPr="002C676A">
        <w:rPr>
          <w:rFonts w:ascii="Times New Roman" w:hAnsi="Times New Roman" w:cs="Times New Roman"/>
          <w:sz w:val="24"/>
          <w:szCs w:val="24"/>
        </w:rPr>
        <w:t>high and BBS</w:t>
      </w:r>
      <w:r w:rsidR="008215D8" w:rsidRPr="002C676A">
        <w:rPr>
          <w:rFonts w:ascii="Times New Roman" w:hAnsi="Times New Roman" w:cs="Times New Roman"/>
          <w:sz w:val="24"/>
          <w:szCs w:val="24"/>
        </w:rPr>
        <w:t>-</w:t>
      </w:r>
      <w:r w:rsidRPr="002C676A">
        <w:rPr>
          <w:rFonts w:ascii="Times New Roman" w:hAnsi="Times New Roman" w:cs="Times New Roman"/>
          <w:sz w:val="24"/>
          <w:szCs w:val="24"/>
        </w:rPr>
        <w:t>low groups (*</w:t>
      </w:r>
      <w:r w:rsidRPr="002C676A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2C676A">
        <w:rPr>
          <w:rFonts w:ascii="Times New Roman" w:hAnsi="Times New Roman" w:cs="Times New Roman"/>
          <w:sz w:val="24"/>
          <w:szCs w:val="24"/>
        </w:rPr>
        <w:t xml:space="preserve">&lt; 0.2). </w:t>
      </w:r>
      <w:r w:rsidRPr="002C676A">
        <w:rPr>
          <w:rFonts w:ascii="Times New Roman" w:hAnsi="Times New Roman" w:cs="Times New Roman"/>
          <w:i/>
          <w:iCs/>
          <w:sz w:val="24"/>
          <w:szCs w:val="24"/>
        </w:rPr>
        <w:t>PC</w:t>
      </w:r>
      <w:r w:rsidRPr="002C676A">
        <w:rPr>
          <w:rFonts w:ascii="Times New Roman" w:hAnsi="Times New Roman" w:cs="Times New Roman"/>
          <w:sz w:val="24"/>
          <w:szCs w:val="24"/>
        </w:rPr>
        <w:t xml:space="preserve"> principal component, </w:t>
      </w:r>
      <w:r w:rsidRPr="002C676A">
        <w:rPr>
          <w:rFonts w:ascii="Times New Roman" w:hAnsi="Times New Roman" w:cs="Times New Roman"/>
          <w:i/>
          <w:iCs/>
          <w:sz w:val="24"/>
          <w:szCs w:val="24"/>
        </w:rPr>
        <w:t>BBS</w:t>
      </w:r>
      <w:r w:rsidRPr="002C676A">
        <w:rPr>
          <w:rFonts w:ascii="Times New Roman" w:hAnsi="Times New Roman" w:cs="Times New Roman"/>
          <w:sz w:val="24"/>
          <w:szCs w:val="24"/>
        </w:rPr>
        <w:t xml:space="preserve"> Berg balance scale.</w:t>
      </w:r>
    </w:p>
    <w:p w14:paraId="52B93069" w14:textId="0AAC0A54" w:rsidR="00D44398" w:rsidRPr="002C676A" w:rsidRDefault="00000000" w:rsidP="00D44398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C676A">
        <w:rPr>
          <w:rFonts w:ascii="Times New Roman" w:hAnsi="Times New Roman" w:cs="Times New Roman"/>
          <w:sz w:val="24"/>
          <w:szCs w:val="24"/>
        </w:rPr>
        <w:br w:type="page"/>
      </w:r>
      <w:r w:rsidR="008B1AAD" w:rsidRPr="002C676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="008B1AAD" w:rsidRPr="002C676A">
        <w:rPr>
          <w:rFonts w:ascii="Times New Roman" w:hAnsi="Times New Roman" w:cs="Times New Roman"/>
          <w:sz w:val="24"/>
          <w:szCs w:val="24"/>
        </w:rPr>
        <w:t xml:space="preserve"> </w:t>
      </w:r>
      <w:r w:rsidRPr="002C676A"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 w:rsidR="00624837" w:rsidRPr="002C676A">
        <w:rPr>
          <w:rFonts w:ascii="Times New Roman" w:hAnsi="Times New Roman" w:cs="Times New Roman"/>
          <w:b/>
          <w:bCs/>
          <w:sz w:val="24"/>
          <w:szCs w:val="28"/>
        </w:rPr>
        <w:t>S1</w:t>
      </w:r>
      <w:r w:rsidR="00A92334" w:rsidRPr="002C676A">
        <w:rPr>
          <w:rFonts w:ascii="Times New Roman" w:hAnsi="Times New Roman" w:cs="Times New Roman" w:hint="eastAsia"/>
          <w:b/>
          <w:bCs/>
          <w:sz w:val="24"/>
          <w:szCs w:val="28"/>
        </w:rPr>
        <w:t>-b</w:t>
      </w:r>
      <w:r w:rsidRPr="002C676A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2C676A">
        <w:rPr>
          <w:rFonts w:ascii="Times New Roman" w:hAnsi="Times New Roman" w:cs="Times New Roman"/>
          <w:sz w:val="24"/>
          <w:szCs w:val="28"/>
        </w:rPr>
        <w:t xml:space="preserve"> Results 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of main principal component analysis in </w:t>
      </w:r>
      <w:r w:rsidRPr="002C676A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>eyes close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. </w:t>
      </w:r>
    </w:p>
    <w:tbl>
      <w:tblPr>
        <w:tblW w:w="9046" w:type="dxa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8"/>
        <w:gridCol w:w="850"/>
        <w:gridCol w:w="1276"/>
        <w:gridCol w:w="850"/>
        <w:gridCol w:w="1418"/>
        <w:gridCol w:w="1417"/>
        <w:gridCol w:w="1093"/>
        <w:gridCol w:w="1154"/>
      </w:tblGrid>
      <w:tr w:rsidR="002C676A" w:rsidRPr="002C676A" w14:paraId="0DFC2BDC" w14:textId="77777777" w:rsidTr="00DF485C">
        <w:trPr>
          <w:trHeight w:val="242"/>
        </w:trPr>
        <w:tc>
          <w:tcPr>
            <w:tcW w:w="1838" w:type="dxa"/>
            <w:gridSpan w:val="2"/>
            <w:shd w:val="clear" w:color="auto" w:fill="auto"/>
            <w:noWrap/>
            <w:vAlign w:val="center"/>
            <w:hideMark/>
          </w:tcPr>
          <w:p w14:paraId="2582FAE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Categories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CDFF95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Explained Variance</w:t>
            </w:r>
          </w:p>
          <w:p w14:paraId="276E13E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4FEDB8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Cumulative (%)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003812D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BBS High</w:t>
            </w:r>
          </w:p>
          <w:p w14:paraId="0236E12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</w:t>
            </w:r>
            <w:proofErr w:type="spellStart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mean±SD</w:t>
            </w:r>
            <w:proofErr w:type="spellEnd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68470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BBS Low (</w:t>
            </w:r>
            <w:proofErr w:type="spellStart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mean±SD</w:t>
            </w:r>
            <w:proofErr w:type="spellEnd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093" w:type="dxa"/>
            <w:shd w:val="clear" w:color="auto" w:fill="auto"/>
            <w:noWrap/>
            <w:vAlign w:val="center"/>
            <w:hideMark/>
          </w:tcPr>
          <w:p w14:paraId="517884D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154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178CC20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 xml:space="preserve">Cohan's </w:t>
            </w:r>
            <w:r w:rsidRPr="002C676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d</w:t>
            </w:r>
          </w:p>
        </w:tc>
      </w:tr>
      <w:tr w:rsidR="002C676A" w:rsidRPr="002C676A" w14:paraId="608B62B8" w14:textId="77777777" w:rsidTr="00DF485C">
        <w:trPr>
          <w:trHeight w:val="242"/>
        </w:trPr>
        <w:tc>
          <w:tcPr>
            <w:tcW w:w="988" w:type="dxa"/>
            <w:vMerge w:val="restart"/>
            <w:shd w:val="clear" w:color="auto" w:fill="auto"/>
            <w:noWrap/>
            <w:vAlign w:val="center"/>
            <w:hideMark/>
          </w:tcPr>
          <w:p w14:paraId="1E2B5BE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Paretic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0729E7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8360F6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48.4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CF8AF0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48.4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B5FFDC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-43.3±8.5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C97B1C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-50.6±23.9</w:t>
            </w:r>
          </w:p>
        </w:tc>
        <w:tc>
          <w:tcPr>
            <w:tcW w:w="1093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28B199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0.154</w:t>
            </w:r>
          </w:p>
        </w:tc>
        <w:tc>
          <w:tcPr>
            <w:tcW w:w="1154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2C0CD" w14:textId="74709D3A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0.407</w:t>
            </w:r>
          </w:p>
        </w:tc>
      </w:tr>
      <w:tr w:rsidR="002C676A" w:rsidRPr="002C676A" w14:paraId="5ABEA097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5E571C69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EE9D3B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6CF39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C8EFD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54.2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A525B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5.1±9.6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A533A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-5.8±40.0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BA5FE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0.126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E3EDE" w14:textId="3AB7A64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0.375</w:t>
            </w:r>
          </w:p>
        </w:tc>
      </w:tr>
      <w:tr w:rsidR="002C676A" w:rsidRPr="002C676A" w14:paraId="2A5854FE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5E23A7CE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8E979B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EECF7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9B249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59.2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D6719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-5.2±15.4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D0A06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5.3±24.0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A71EA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0.075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0018D" w14:textId="15E6D781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0.520</w:t>
            </w:r>
          </w:p>
        </w:tc>
      </w:tr>
      <w:tr w:rsidR="002C676A" w:rsidRPr="002C676A" w14:paraId="0348C3BD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19C154CA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8DE8BE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AA9B9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2025A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63.2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5084C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-2.0±14.9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039B3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1.3±8.5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6678A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0.505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F792E" w14:textId="7CEDA7A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0.272</w:t>
            </w:r>
          </w:p>
        </w:tc>
      </w:tr>
      <w:tr w:rsidR="002C676A" w:rsidRPr="002C676A" w14:paraId="145FC5A3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1989DDF6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14F7F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79A82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A34CFD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66.5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152AC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1.4±13.0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1670A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-2.4±9.9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EB98A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0.300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BC8B6" w14:textId="2D88AE9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0.329</w:t>
            </w:r>
          </w:p>
        </w:tc>
      </w:tr>
      <w:tr w:rsidR="002C676A" w:rsidRPr="002C676A" w14:paraId="4791FCC5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392DB7B0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EC9AA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F4D51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A00C4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69.3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03E4B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2.5±10.8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6A5A7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-6.9±17.0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1D1EC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0.027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1D3AA" w14:textId="5FBAF61F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0.660</w:t>
            </w:r>
          </w:p>
        </w:tc>
      </w:tr>
      <w:tr w:rsidR="002C676A" w:rsidRPr="002C676A" w14:paraId="63DAAF9A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469AED81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09642D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8EBE7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2DDA5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71.8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41CE4F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-0.5±12.2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38795A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3.2±5.4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85A0B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0.364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3F716" w14:textId="4B044899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0.392</w:t>
            </w:r>
          </w:p>
        </w:tc>
      </w:tr>
      <w:tr w:rsidR="002C676A" w:rsidRPr="002C676A" w14:paraId="144EB049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578F9204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E192F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CF328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D2D62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74.0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6ED0A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0.7±10.2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47E79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-1.0±8.7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8B8F6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0.651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92148" w14:textId="1B1050A5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0.179</w:t>
            </w:r>
          </w:p>
        </w:tc>
      </w:tr>
      <w:tr w:rsidR="002C676A" w:rsidRPr="002C676A" w14:paraId="531A0169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29CD8DEE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CA99C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7A81F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D7F72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75.9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31961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-0.8±11.7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56F08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0.4±8.1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56498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0.782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9BD4" w14:textId="74A6AF68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0.119</w:t>
            </w:r>
          </w:p>
        </w:tc>
      </w:tr>
      <w:tr w:rsidR="002C676A" w:rsidRPr="002C676A" w14:paraId="7251AC57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27B4FA7A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F9F24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D0BD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0E2E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77.6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26335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0.5±14.0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8C1AF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-0.6±4.0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F2927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0.782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92C35" w14:textId="21B0812D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0.107</w:t>
            </w:r>
          </w:p>
        </w:tc>
      </w:tr>
      <w:tr w:rsidR="002C676A" w:rsidRPr="002C676A" w14:paraId="0FD652AD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424D838F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BCEBD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AFE68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2C947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79.1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47E8D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1.1±9.6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BBD9D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-2.1±2.6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A007B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0.307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584D8" w14:textId="3C9A241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0.455</w:t>
            </w:r>
          </w:p>
        </w:tc>
      </w:tr>
      <w:tr w:rsidR="002C676A" w:rsidRPr="002C676A" w14:paraId="1D9BB876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2C2E623C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A7B51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FDA2D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5D515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80.3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05A59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-0.7±7.4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AF1DF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1.1±5.2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1CC9A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0.541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18F86" w14:textId="3828F65F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0.281</w:t>
            </w:r>
          </w:p>
        </w:tc>
      </w:tr>
      <w:tr w:rsidR="002C676A" w:rsidRPr="002C676A" w14:paraId="2392B928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7A0043D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38233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ABDC2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29C90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81.5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117A2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-1.3±8.2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8883A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2.5±10.3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30B60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0.092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40222" w14:textId="00320C4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0.408</w:t>
            </w:r>
          </w:p>
        </w:tc>
      </w:tr>
      <w:tr w:rsidR="002C676A" w:rsidRPr="002C676A" w14:paraId="2A2A2AE8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4ED5EF19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427B6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8613A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AC248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82.7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029F8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-0.4±8.4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AFB2F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1.8±5.9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71D0A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0.380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D5F9F" w14:textId="4D27B133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0.303</w:t>
            </w:r>
          </w:p>
        </w:tc>
      </w:tr>
      <w:tr w:rsidR="002C676A" w:rsidRPr="002C676A" w14:paraId="0714830F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2EBCDF73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D4F81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3EAF3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D4026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83.9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6C2EC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0.6±6.9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4ABB6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-0.6±7.9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04C3C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0.643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75CEB" w14:textId="38FBC71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0.162</w:t>
            </w:r>
          </w:p>
        </w:tc>
      </w:tr>
      <w:tr w:rsidR="002C676A" w:rsidRPr="002C676A" w14:paraId="0A41D521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38F48834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19FDB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284D7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30E09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85.0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23EAB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0.7±9.2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EFAE9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-2.1±6.2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08CCD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0.182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7179E" w14:textId="4EECDB5C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0.357</w:t>
            </w:r>
          </w:p>
        </w:tc>
      </w:tr>
      <w:tr w:rsidR="002C676A" w:rsidRPr="002C676A" w14:paraId="4A2EB590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1A9A0677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F6D4E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527B4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5153E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85.9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0D76D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-0.9±8.0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95552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2.4±3.2</w:t>
            </w:r>
          </w:p>
        </w:tc>
        <w:tc>
          <w:tcPr>
            <w:tcW w:w="10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F159D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0.155</w:t>
            </w:r>
          </w:p>
        </w:tc>
        <w:tc>
          <w:tcPr>
            <w:tcW w:w="115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11852B" w14:textId="4E5CE74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0.542</w:t>
            </w:r>
          </w:p>
        </w:tc>
      </w:tr>
      <w:tr w:rsidR="002C676A" w:rsidRPr="002C676A" w14:paraId="572DECFC" w14:textId="77777777" w:rsidTr="00DF485C">
        <w:trPr>
          <w:trHeight w:val="242"/>
        </w:trPr>
        <w:tc>
          <w:tcPr>
            <w:tcW w:w="988" w:type="dxa"/>
            <w:vMerge w:val="restart"/>
            <w:shd w:val="clear" w:color="auto" w:fill="auto"/>
            <w:noWrap/>
            <w:vAlign w:val="center"/>
            <w:hideMark/>
          </w:tcPr>
          <w:p w14:paraId="7CF8213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Non-paretic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61F14E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1716DD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43.6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78F59A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43.6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16F03E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-42.5±7.3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AF5AF2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-45.4±16.2</w:t>
            </w:r>
          </w:p>
        </w:tc>
        <w:tc>
          <w:tcPr>
            <w:tcW w:w="1093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E4C424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0.470</w:t>
            </w:r>
          </w:p>
        </w:tc>
        <w:tc>
          <w:tcPr>
            <w:tcW w:w="1154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78DF6" w14:textId="14DAE950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0.231</w:t>
            </w:r>
          </w:p>
        </w:tc>
      </w:tr>
      <w:tr w:rsidR="002C676A" w:rsidRPr="002C676A" w14:paraId="0FAE0106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17E9587D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F47E3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99DBE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96902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51.4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25E4F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3.1±14.9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CDB0A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-7.8±12.0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FF814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0.074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ECBD1" w14:textId="3B4CF9B0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0.806</w:t>
            </w:r>
          </w:p>
        </w:tc>
      </w:tr>
      <w:tr w:rsidR="002C676A" w:rsidRPr="002C676A" w14:paraId="37873C60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2169EC78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7A16E4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10FDA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DFB16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56.5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A4BB8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-1.0±18.6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BB8D2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0.2±18.9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22D9E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0.852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F1AE3" w14:textId="2C918659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0.064</w:t>
            </w:r>
          </w:p>
        </w:tc>
      </w:tr>
      <w:tr w:rsidR="002C676A" w:rsidRPr="002C676A" w14:paraId="6C56644D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5A23F468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064293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8D673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BC783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60.3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D5D101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4.1±12.8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3F96C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-4.3±21.9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88284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0.122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D4F42" w14:textId="041EAFC3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0.468</w:t>
            </w:r>
          </w:p>
        </w:tc>
      </w:tr>
      <w:tr w:rsidR="002C676A" w:rsidRPr="002C676A" w14:paraId="4CB7CC41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4952C932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FD5A4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7E45B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446B9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63.6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E08D5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0.5±12.6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9A5A3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-2.2±15.5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C84624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0.547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BE7C9" w14:textId="3F3D294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0.191</w:t>
            </w:r>
          </w:p>
        </w:tc>
      </w:tr>
      <w:tr w:rsidR="002C676A" w:rsidRPr="002C676A" w14:paraId="2798E040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4223C955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EF950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35DF0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B9D82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66.7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A6040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0.9±14.6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F501F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-3.3±7.8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594BE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0.324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0C6D6" w14:textId="7083F35E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0.359</w:t>
            </w:r>
          </w:p>
        </w:tc>
      </w:tr>
      <w:tr w:rsidR="002C676A" w:rsidRPr="002C676A" w14:paraId="728220BD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2EDFCF4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20342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7CC58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B3C42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69.7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7A129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-0.7±12.8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29258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0.5±12.4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921FC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0.788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A3723" w14:textId="13DE92C9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0.095</w:t>
            </w:r>
          </w:p>
        </w:tc>
      </w:tr>
      <w:tr w:rsidR="002C676A" w:rsidRPr="002C676A" w14:paraId="14C67DA0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052EE993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3C36A1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C8FAD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4B32D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72.2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E93E5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-1.3±11.4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5085A8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0.6±12.2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84DFB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0.597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7CCBF" w14:textId="5BDC6451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0.161</w:t>
            </w:r>
          </w:p>
        </w:tc>
      </w:tr>
      <w:tr w:rsidR="002C676A" w:rsidRPr="002C676A" w14:paraId="5D60EF69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1DCE2C7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8D3DD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8AC5D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D577D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74.5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62602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-0.8±8.5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104A4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3.4±23.3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FD8A6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0.141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2D9F8" w14:textId="2F0D4760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0.239</w:t>
            </w:r>
          </w:p>
        </w:tc>
      </w:tr>
      <w:tr w:rsidR="002C676A" w:rsidRPr="002C676A" w14:paraId="17D52E1C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  <w:hideMark/>
          </w:tcPr>
          <w:p w14:paraId="6ACD73C5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DF4A9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3D972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DC057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76.5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CA615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-1.2±9.6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05793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3.9±9.7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08CDD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0.148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D58D2" w14:textId="2C7F5E8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0.528</w:t>
            </w:r>
          </w:p>
        </w:tc>
      </w:tr>
      <w:tr w:rsidR="002C676A" w:rsidRPr="002C676A" w14:paraId="335564FD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68569607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C66AA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P</w:t>
            </w: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C11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F74A6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EE76A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78.3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4A128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-0.4±7.9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B65BB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3.0±7.7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E8CFD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B82CB" w14:textId="1404F675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0.436</w:t>
            </w:r>
          </w:p>
        </w:tc>
      </w:tr>
      <w:tr w:rsidR="002C676A" w:rsidRPr="002C676A" w14:paraId="079A5142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6E0FFD12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6CA07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54B1B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31E9F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79.8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EA26B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-0.9±6.7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DCF15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1.7±6.9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24220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0.373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A2496" w14:textId="48DD939B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0.382</w:t>
            </w:r>
          </w:p>
        </w:tc>
      </w:tr>
      <w:tr w:rsidR="002C676A" w:rsidRPr="002C676A" w14:paraId="166ABBC2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462BFE62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CAD24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F22EC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FA917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81.2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AA788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0.7±6.1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DE18F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-0.2±6.7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70EB1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0.717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6A027" w14:textId="3A399850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0.140</w:t>
            </w:r>
          </w:p>
        </w:tc>
      </w:tr>
      <w:tr w:rsidR="002C676A" w:rsidRPr="002C676A" w14:paraId="6C8DD674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17B1AED0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8C10E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71D96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8AEB3B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82.5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3239A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0.1±10.1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DA3C9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0.1±4.8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52676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0.989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5EDBB" w14:textId="19FD506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</w:tr>
      <w:tr w:rsidR="002C676A" w:rsidRPr="002C676A" w14:paraId="1D35D562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186910D6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1B79C6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F84A9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F52C35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83.8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1CF92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0.2±9.1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8F6CD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-0.2±7.4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4F50F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0.853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1097C" w14:textId="08709F0C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0.048</w:t>
            </w:r>
          </w:p>
        </w:tc>
      </w:tr>
      <w:tr w:rsidR="002C676A" w:rsidRPr="002C676A" w14:paraId="20F0FB07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3547C354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1D463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1C21A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448DF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84.8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07055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-1.2±1.0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648E7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2.6±2.8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B9ECA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0.048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8ADD1" w14:textId="5ADEE653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1.807</w:t>
            </w:r>
          </w:p>
        </w:tc>
      </w:tr>
      <w:tr w:rsidR="002C676A" w:rsidRPr="002C676A" w14:paraId="14703294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57DAF5B0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1038F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766B91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D6B0B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85.9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4754A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0.3±9.6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862B4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-1.1±3.1</w:t>
            </w:r>
          </w:p>
        </w:tc>
        <w:tc>
          <w:tcPr>
            <w:tcW w:w="10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383D7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0.634</w:t>
            </w:r>
          </w:p>
        </w:tc>
        <w:tc>
          <w:tcPr>
            <w:tcW w:w="1154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B71FA" w14:textId="647ADBA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0.196</w:t>
            </w:r>
          </w:p>
        </w:tc>
      </w:tr>
      <w:tr w:rsidR="002C676A" w:rsidRPr="002C676A" w14:paraId="3BEB22D6" w14:textId="77777777" w:rsidTr="00DF485C">
        <w:trPr>
          <w:trHeight w:val="242"/>
        </w:trPr>
        <w:tc>
          <w:tcPr>
            <w:tcW w:w="988" w:type="dxa"/>
            <w:vMerge/>
            <w:shd w:val="clear" w:color="auto" w:fill="auto"/>
            <w:noWrap/>
            <w:vAlign w:val="center"/>
          </w:tcPr>
          <w:p w14:paraId="2F51186E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523046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B6DF35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41C078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86.8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2587F4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0.1±4.6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5816E4E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-0.4±3.4</w:t>
            </w:r>
          </w:p>
        </w:tc>
        <w:tc>
          <w:tcPr>
            <w:tcW w:w="109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1599C7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0.796</w:t>
            </w:r>
          </w:p>
        </w:tc>
        <w:tc>
          <w:tcPr>
            <w:tcW w:w="1154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65D51DF5" w14:textId="3C35824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0.124</w:t>
            </w:r>
          </w:p>
        </w:tc>
      </w:tr>
    </w:tbl>
    <w:p w14:paraId="46A44116" w14:textId="07423A7B" w:rsidR="00D44398" w:rsidRPr="002C676A" w:rsidRDefault="00000000" w:rsidP="00D44398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C676A">
        <w:rPr>
          <w:rFonts w:ascii="Times New Roman" w:hAnsi="Times New Roman" w:cs="Times New Roman"/>
          <w:sz w:val="24"/>
          <w:szCs w:val="24"/>
        </w:rPr>
        <w:t>The “*” symbol indicates significant differences between BBS</w:t>
      </w:r>
      <w:r w:rsidR="008215D8" w:rsidRPr="002C676A">
        <w:rPr>
          <w:rFonts w:ascii="Times New Roman" w:hAnsi="Times New Roman" w:cs="Times New Roman"/>
          <w:sz w:val="24"/>
          <w:szCs w:val="24"/>
        </w:rPr>
        <w:t>-</w:t>
      </w:r>
      <w:r w:rsidRPr="002C676A">
        <w:rPr>
          <w:rFonts w:ascii="Times New Roman" w:hAnsi="Times New Roman" w:cs="Times New Roman"/>
          <w:sz w:val="24"/>
          <w:szCs w:val="24"/>
        </w:rPr>
        <w:t>high and BBS</w:t>
      </w:r>
      <w:r w:rsidR="008215D8" w:rsidRPr="002C676A">
        <w:rPr>
          <w:rFonts w:ascii="Times New Roman" w:hAnsi="Times New Roman" w:cs="Times New Roman"/>
          <w:sz w:val="24"/>
          <w:szCs w:val="24"/>
        </w:rPr>
        <w:t>-</w:t>
      </w:r>
      <w:r w:rsidRPr="002C676A">
        <w:rPr>
          <w:rFonts w:ascii="Times New Roman" w:hAnsi="Times New Roman" w:cs="Times New Roman"/>
          <w:sz w:val="24"/>
          <w:szCs w:val="24"/>
        </w:rPr>
        <w:t>low groups (*</w:t>
      </w:r>
      <w:r w:rsidRPr="002C676A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2C676A">
        <w:rPr>
          <w:rFonts w:ascii="Times New Roman" w:hAnsi="Times New Roman" w:cs="Times New Roman"/>
          <w:sz w:val="24"/>
          <w:szCs w:val="24"/>
        </w:rPr>
        <w:t xml:space="preserve">&lt; 0.2). </w:t>
      </w:r>
      <w:r w:rsidRPr="002C676A">
        <w:rPr>
          <w:rFonts w:ascii="Times New Roman" w:hAnsi="Times New Roman" w:cs="Times New Roman"/>
          <w:i/>
          <w:iCs/>
          <w:sz w:val="24"/>
          <w:szCs w:val="24"/>
        </w:rPr>
        <w:t>PC</w:t>
      </w:r>
      <w:r w:rsidRPr="002C676A">
        <w:rPr>
          <w:rFonts w:ascii="Times New Roman" w:hAnsi="Times New Roman" w:cs="Times New Roman"/>
          <w:sz w:val="24"/>
          <w:szCs w:val="24"/>
        </w:rPr>
        <w:t xml:space="preserve"> principal component, </w:t>
      </w:r>
      <w:r w:rsidRPr="002C676A">
        <w:rPr>
          <w:rFonts w:ascii="Times New Roman" w:hAnsi="Times New Roman" w:cs="Times New Roman"/>
          <w:i/>
          <w:iCs/>
          <w:sz w:val="24"/>
          <w:szCs w:val="24"/>
        </w:rPr>
        <w:t>BBS</w:t>
      </w:r>
      <w:r w:rsidRPr="002C676A">
        <w:rPr>
          <w:rFonts w:ascii="Times New Roman" w:hAnsi="Times New Roman" w:cs="Times New Roman"/>
          <w:sz w:val="24"/>
          <w:szCs w:val="24"/>
        </w:rPr>
        <w:t xml:space="preserve"> Berg balance scale.</w:t>
      </w:r>
    </w:p>
    <w:p w14:paraId="2661BE90" w14:textId="3329775A" w:rsidR="00D44398" w:rsidRPr="002C676A" w:rsidRDefault="00000000" w:rsidP="00D44398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C676A">
        <w:rPr>
          <w:rFonts w:ascii="Times New Roman" w:hAnsi="Times New Roman" w:cs="Times New Roman"/>
          <w:sz w:val="24"/>
          <w:szCs w:val="24"/>
        </w:rPr>
        <w:br w:type="page"/>
      </w:r>
      <w:r w:rsidR="008B1AAD" w:rsidRPr="002C676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="008B1AAD" w:rsidRPr="002C676A">
        <w:rPr>
          <w:rFonts w:ascii="Times New Roman" w:hAnsi="Times New Roman" w:cs="Times New Roman"/>
          <w:sz w:val="24"/>
          <w:szCs w:val="24"/>
        </w:rPr>
        <w:t xml:space="preserve"> </w:t>
      </w:r>
      <w:r w:rsidRPr="002C676A">
        <w:rPr>
          <w:rFonts w:ascii="Times New Roman" w:hAnsi="Times New Roman" w:cs="Times New Roman"/>
          <w:b/>
          <w:bCs/>
          <w:sz w:val="24"/>
          <w:szCs w:val="28"/>
        </w:rPr>
        <w:t xml:space="preserve">Table </w:t>
      </w:r>
      <w:r w:rsidR="00624837" w:rsidRPr="002C676A">
        <w:rPr>
          <w:rFonts w:ascii="Times New Roman" w:hAnsi="Times New Roman" w:cs="Times New Roman"/>
          <w:b/>
          <w:bCs/>
          <w:sz w:val="24"/>
          <w:szCs w:val="28"/>
        </w:rPr>
        <w:t>S1</w:t>
      </w:r>
      <w:r w:rsidR="00A92334" w:rsidRPr="002C676A">
        <w:rPr>
          <w:rFonts w:ascii="Times New Roman" w:hAnsi="Times New Roman" w:cs="Times New Roman" w:hint="eastAsia"/>
          <w:b/>
          <w:bCs/>
          <w:sz w:val="24"/>
          <w:szCs w:val="28"/>
        </w:rPr>
        <w:t>-c</w:t>
      </w:r>
      <w:r w:rsidRPr="002C676A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2C676A">
        <w:rPr>
          <w:rFonts w:ascii="Times New Roman" w:hAnsi="Times New Roman" w:cs="Times New Roman"/>
          <w:sz w:val="24"/>
          <w:szCs w:val="28"/>
        </w:rPr>
        <w:t xml:space="preserve"> Results 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of main principal component analysis in </w:t>
      </w:r>
      <w:r w:rsidRPr="002C676A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>looking back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. </w:t>
      </w:r>
    </w:p>
    <w:tbl>
      <w:tblPr>
        <w:tblW w:w="8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8"/>
        <w:gridCol w:w="850"/>
        <w:gridCol w:w="1276"/>
        <w:gridCol w:w="850"/>
        <w:gridCol w:w="1418"/>
        <w:gridCol w:w="1417"/>
        <w:gridCol w:w="993"/>
        <w:gridCol w:w="1146"/>
      </w:tblGrid>
      <w:tr w:rsidR="002C676A" w:rsidRPr="002C676A" w14:paraId="1DBB5198" w14:textId="77777777" w:rsidTr="00F548DF">
        <w:trPr>
          <w:trHeight w:val="239"/>
        </w:trPr>
        <w:tc>
          <w:tcPr>
            <w:tcW w:w="1838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ED85E6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Categories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AB335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Explained Variance</w:t>
            </w:r>
          </w:p>
          <w:p w14:paraId="4BDD963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ED81D9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Cumulative (%)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3F2DA8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BBS High</w:t>
            </w:r>
          </w:p>
          <w:p w14:paraId="66B6563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</w:t>
            </w:r>
            <w:proofErr w:type="spellStart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mean±SD</w:t>
            </w:r>
            <w:proofErr w:type="spellEnd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C17634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BBS Low (</w:t>
            </w:r>
            <w:proofErr w:type="spellStart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mean±SD</w:t>
            </w:r>
            <w:proofErr w:type="spellEnd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47D9E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146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677F67BB" w14:textId="0B7D3544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Cohan</w:t>
            </w:r>
            <w:r w:rsidR="008215D8"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’</w:t>
            </w: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 xml:space="preserve">s </w:t>
            </w:r>
            <w:r w:rsidRPr="002C676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d</w:t>
            </w:r>
          </w:p>
        </w:tc>
      </w:tr>
      <w:tr w:rsidR="002C676A" w:rsidRPr="002C676A" w14:paraId="071B169F" w14:textId="77777777" w:rsidTr="00F548DF">
        <w:trPr>
          <w:trHeight w:val="239"/>
        </w:trPr>
        <w:tc>
          <w:tcPr>
            <w:tcW w:w="988" w:type="dxa"/>
            <w:vMerge w:val="restar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635F3D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Paretic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ED8146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292E3E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50.9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83E92E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50.9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3975E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-50.7±13.7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11C83A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-45.3±3.5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DF2E1A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0.199</w:t>
            </w:r>
          </w:p>
        </w:tc>
        <w:tc>
          <w:tcPr>
            <w:tcW w:w="1146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78A8D" w14:textId="43D6FC3F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0.540</w:t>
            </w:r>
          </w:p>
        </w:tc>
      </w:tr>
      <w:tr w:rsidR="002C676A" w:rsidRPr="002C676A" w14:paraId="4F76549A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53F8B9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DB9BD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0F65B7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201F0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60.5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5322D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-5.8±21.8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6D518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-1.0±22.8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DDD685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0.690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858E0" w14:textId="3A4CD136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0.215</w:t>
            </w:r>
          </w:p>
        </w:tc>
      </w:tr>
      <w:tr w:rsidR="002C676A" w:rsidRPr="002C676A" w14:paraId="6105ADD3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9987FE0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6E656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340C2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C262A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64.4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4F3C2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2.7±15.3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C40A7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-5.3±12.0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4D391E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0.265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8770" w14:textId="0F3CCE2D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0.582</w:t>
            </w:r>
          </w:p>
        </w:tc>
      </w:tr>
      <w:tr w:rsidR="002C676A" w:rsidRPr="002C676A" w14:paraId="2568697F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1EA6533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391E7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51580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ABA86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67.9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67CA9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7.4±16.3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D4AB0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-7.2±4.6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B2C62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0.008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96584" w14:textId="57A7A246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1.219</w:t>
            </w:r>
          </w:p>
        </w:tc>
      </w:tr>
      <w:tr w:rsidR="002C676A" w:rsidRPr="002C676A" w14:paraId="76BD90C0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1A4003C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BA9C22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895F0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0E7C4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70.7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C3BF7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-1.3±14.3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94E6C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-6.3±4.6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6598F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0.269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9F234" w14:textId="30466E3F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0.471</w:t>
            </w:r>
          </w:p>
        </w:tc>
      </w:tr>
      <w:tr w:rsidR="002C676A" w:rsidRPr="002C676A" w14:paraId="5436D2CD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1670A1D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8FBD7D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93729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A0333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73.1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D9CAC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1.6±14.6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460F8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0.3±4.3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CF53B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0.770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BCAFA" w14:textId="61C176AA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0.121</w:t>
            </w:r>
          </w:p>
        </w:tc>
      </w:tr>
      <w:tr w:rsidR="002C676A" w:rsidRPr="002C676A" w14:paraId="114FD940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641F796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BC40BA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0027E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0712F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75.4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6F965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5.2±10.4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E6CD0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-6.8±11.6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53D1E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0.086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8F870" w14:textId="7DA44E74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1.090</w:t>
            </w:r>
          </w:p>
        </w:tc>
      </w:tr>
      <w:tr w:rsidR="002C676A" w:rsidRPr="002C676A" w14:paraId="773BF175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F4E29C4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A522E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39354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BD256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77.4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50C6F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-3.7±10.4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EEF1A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-3.9±11.4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B9D61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0.983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7B15D" w14:textId="2BA7673C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0.018</w:t>
            </w:r>
          </w:p>
        </w:tc>
      </w:tr>
      <w:tr w:rsidR="002C676A" w:rsidRPr="002C676A" w14:paraId="410D4E96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1AB09F1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A946E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E1107E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68B41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79.1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D165F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0.9±6.1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409FF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-0.8±7.8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46E47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0.674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843CA" w14:textId="65AAE6B9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0.243</w:t>
            </w:r>
          </w:p>
        </w:tc>
      </w:tr>
      <w:tr w:rsidR="002C676A" w:rsidRPr="002C676A" w14:paraId="5428EDA0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68C9EC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B4A47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16577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25B80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80.6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12026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-0.2±10.1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F391D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-1.8±8.0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2EF68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0.740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4FBB3" w14:textId="4A479324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0.176</w:t>
            </w:r>
          </w:p>
        </w:tc>
      </w:tr>
      <w:tr w:rsidR="002C676A" w:rsidRPr="002C676A" w14:paraId="0223CCC0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130E6AC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C0E1C4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5F36F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3CD836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82.0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367A5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1.0±9.0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00C58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-2.4±9.0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A6CF6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0.497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F1921" w14:textId="73601AF4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0.378</w:t>
            </w:r>
          </w:p>
        </w:tc>
      </w:tr>
      <w:tr w:rsidR="002C676A" w:rsidRPr="002C676A" w14:paraId="5B6B9F1B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2729959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171BCA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5E606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A5294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83.2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2C9AA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-2.3±6.4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35ABB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-6.2±4.5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0899E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0.172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48B95" w14:textId="7FA5068B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0.705</w:t>
            </w:r>
          </w:p>
        </w:tc>
      </w:tr>
      <w:tr w:rsidR="002C676A" w:rsidRPr="002C676A" w14:paraId="373645D2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4AC3AFB1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37EDD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AB66F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98A9E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84.4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BADCE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1.4±9.2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0B98FE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3.3±0.7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D1EEF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0.454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9BBCB" w14:textId="401099CB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0.291</w:t>
            </w:r>
          </w:p>
        </w:tc>
      </w:tr>
      <w:tr w:rsidR="002C676A" w:rsidRPr="002C676A" w14:paraId="34074D14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821526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63B77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983812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FF162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85.5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02A81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0.8±7.8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F7823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1.7±7.2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4AC46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0.816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E8B00" w14:textId="568CCBE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0.120</w:t>
            </w:r>
          </w:p>
        </w:tc>
      </w:tr>
      <w:tr w:rsidR="002C676A" w:rsidRPr="002C676A" w14:paraId="7CD1A3D0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724B616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6A17D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PC15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21BFF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CE425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86.5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D4EF9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1.0±7.7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F8F6E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1.8±5.7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24136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0.812</w:t>
            </w:r>
          </w:p>
        </w:tc>
        <w:tc>
          <w:tcPr>
            <w:tcW w:w="1146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08D49E" w14:textId="5236D4C9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0.118</w:t>
            </w:r>
          </w:p>
        </w:tc>
      </w:tr>
      <w:tr w:rsidR="002C676A" w:rsidRPr="002C676A" w14:paraId="1137DF3F" w14:textId="77777777" w:rsidTr="00F548DF">
        <w:trPr>
          <w:trHeight w:val="239"/>
        </w:trPr>
        <w:tc>
          <w:tcPr>
            <w:tcW w:w="988" w:type="dxa"/>
            <w:vMerge w:val="restar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1864A6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Non-paretic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67E1950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4201E0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49.3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F2D4B4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49.3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7AF023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-43.7±10.7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FF4129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-43.4±8.8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17A810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0.944</w:t>
            </w:r>
          </w:p>
        </w:tc>
        <w:tc>
          <w:tcPr>
            <w:tcW w:w="1146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3BBC9" w14:textId="7F79D453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0.031</w:t>
            </w:r>
          </w:p>
        </w:tc>
      </w:tr>
      <w:tr w:rsidR="002C676A" w:rsidRPr="002C676A" w14:paraId="03CC506E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77C2378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69732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749B9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815DE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59.1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FB1D6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8.9±18.9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A51AF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5.5±22.8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08684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0.776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5FB09" w14:textId="30366B9E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0.162</w:t>
            </w:r>
          </w:p>
        </w:tc>
      </w:tr>
      <w:tr w:rsidR="002C676A" w:rsidRPr="002C676A" w14:paraId="5CBE5C26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0363C5D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B6A2A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8B164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E3207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65.5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61AB0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-12.1±11.9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EA388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-7.8±11.1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8773D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0.491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43FBF" w14:textId="594FC768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0.374</w:t>
            </w:r>
          </w:p>
        </w:tc>
      </w:tr>
      <w:tr w:rsidR="002C676A" w:rsidRPr="002C676A" w14:paraId="694250B9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DE20EE0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4615E8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674088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7818A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68.6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57AB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1.6±9.2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6669D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-10.4±13.4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F6D71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0.118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738FE" w14:textId="5AA07DD2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1.044</w:t>
            </w:r>
          </w:p>
        </w:tc>
      </w:tr>
      <w:tr w:rsidR="002C676A" w:rsidRPr="002C676A" w14:paraId="1D28756A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01FAAFD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EF875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2745B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AA005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71.2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DB6C9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1.5±10.2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E26B3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5.7±8.4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F3744C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0.389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6DB51" w14:textId="32B06C3E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0.450</w:t>
            </w:r>
          </w:p>
        </w:tc>
      </w:tr>
      <w:tr w:rsidR="002C676A" w:rsidRPr="002C676A" w14:paraId="0D0F1767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42D25D2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310B99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3AD8B1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3BD96A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73.3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4A09A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-2.0±10.2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260CB8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1.7±7.2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6C795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0.402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8F2FF" w14:textId="143BD268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0.419</w:t>
            </w:r>
          </w:p>
        </w:tc>
      </w:tr>
      <w:tr w:rsidR="002C676A" w:rsidRPr="002C676A" w14:paraId="65AC47B3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7017A26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EB7D25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0CC82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66EEE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75.3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E9293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-4.4±7.1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DE9CB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-0.0±8.8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2DDBE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0.356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9660A" w14:textId="2EBEFCF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0.550</w:t>
            </w:r>
          </w:p>
        </w:tc>
      </w:tr>
      <w:tr w:rsidR="002C676A" w:rsidRPr="002C676A" w14:paraId="45655133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D479577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3DBE3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B7F2F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F1C30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77.2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DD3CBB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-1.9±8.0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3A489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7.1±10.3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3FEB63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0.129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1707D" w14:textId="6CCF99E4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0.976</w:t>
            </w:r>
          </w:p>
        </w:tc>
      </w:tr>
      <w:tr w:rsidR="002C676A" w:rsidRPr="002C676A" w14:paraId="6D55E7B1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AE8F555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618959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30C32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BAEF6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78.8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7F2C8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1.9±7.4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8DBA59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-3.1±17.4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6C390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0.565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534C2" w14:textId="380B7B8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0.374</w:t>
            </w:r>
          </w:p>
        </w:tc>
      </w:tr>
      <w:tr w:rsidR="002C676A" w:rsidRPr="002C676A" w14:paraId="6CAB4874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3A65CD3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43D74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A79E3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6D2D3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80.2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6BBE3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0.8±10.1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6C2E4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-0.4±6.4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38106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0.760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A9C4E" w14:textId="55B8F8FE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0.142</w:t>
            </w:r>
          </w:p>
        </w:tc>
      </w:tr>
      <w:tr w:rsidR="002C676A" w:rsidRPr="002C676A" w14:paraId="2D818784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02078E78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F13CA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B1A3B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CE1D55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81.6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EC1E66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-0.0±7.0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B11D6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1.7±1.3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C157A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0.401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D534D" w14:textId="2E30FEED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0.338</w:t>
            </w:r>
          </w:p>
        </w:tc>
      </w:tr>
      <w:tr w:rsidR="002C676A" w:rsidRPr="002C676A" w14:paraId="09F37753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5D38A4EC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1BE6F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79A8B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4B4E4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82.9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06B7A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-2.6±7.7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C18FC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1.6±7.4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0B507D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0.319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B1223" w14:textId="41747DEF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0.556</w:t>
            </w:r>
          </w:p>
        </w:tc>
      </w:tr>
      <w:tr w:rsidR="002C676A" w:rsidRPr="002C676A" w14:paraId="64CB25B3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5C355DE1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5F597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F7936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EDDBAB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84.2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50ED7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-1.0±7.2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B22EF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-1.3±2.3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C1946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0.889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7DE63" w14:textId="24231196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0.056</w:t>
            </w:r>
          </w:p>
        </w:tc>
      </w:tr>
      <w:tr w:rsidR="002C676A" w:rsidRPr="002C676A" w14:paraId="1B7CC10D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60722489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F073D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97B67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3F22F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85.3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02DE2C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0.5±6.3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61E63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5.3±3.2</w:t>
            </w: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5C920A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0.050</w:t>
            </w:r>
          </w:p>
        </w:tc>
        <w:tc>
          <w:tcPr>
            <w:tcW w:w="1146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740C7" w14:textId="46B54C23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0.961</w:t>
            </w:r>
          </w:p>
        </w:tc>
      </w:tr>
      <w:tr w:rsidR="002C676A" w:rsidRPr="002C676A" w14:paraId="0C978BEB" w14:textId="77777777" w:rsidTr="00F548DF">
        <w:trPr>
          <w:trHeight w:val="239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C06D063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C75367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7B643A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64F074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86.4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0D7414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3.9±5.4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2CF01EC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-0.9±7.3</w:t>
            </w: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2D8A36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0.237</w:t>
            </w:r>
          </w:p>
        </w:tc>
        <w:tc>
          <w:tcPr>
            <w:tcW w:w="1146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1C01D00F" w14:textId="3562F0DB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0.748</w:t>
            </w:r>
          </w:p>
        </w:tc>
      </w:tr>
    </w:tbl>
    <w:p w14:paraId="2CDF8040" w14:textId="3A18E563" w:rsidR="00D44398" w:rsidRPr="002C676A" w:rsidRDefault="00000000" w:rsidP="00D44398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2C676A">
        <w:rPr>
          <w:rFonts w:ascii="Times New Roman" w:hAnsi="Times New Roman" w:cs="Times New Roman"/>
          <w:sz w:val="24"/>
          <w:szCs w:val="24"/>
        </w:rPr>
        <w:t>The “*” symbol indicates significant differences between BBS</w:t>
      </w:r>
      <w:r w:rsidR="008215D8" w:rsidRPr="002C676A">
        <w:rPr>
          <w:rFonts w:ascii="Times New Roman" w:hAnsi="Times New Roman" w:cs="Times New Roman"/>
          <w:sz w:val="24"/>
          <w:szCs w:val="24"/>
        </w:rPr>
        <w:t>-</w:t>
      </w:r>
      <w:r w:rsidRPr="002C676A">
        <w:rPr>
          <w:rFonts w:ascii="Times New Roman" w:hAnsi="Times New Roman" w:cs="Times New Roman"/>
          <w:sz w:val="24"/>
          <w:szCs w:val="24"/>
        </w:rPr>
        <w:t>high and BBS</w:t>
      </w:r>
      <w:r w:rsidR="008215D8" w:rsidRPr="002C676A">
        <w:rPr>
          <w:rFonts w:ascii="Times New Roman" w:hAnsi="Times New Roman" w:cs="Times New Roman"/>
          <w:sz w:val="24"/>
          <w:szCs w:val="24"/>
        </w:rPr>
        <w:t>-</w:t>
      </w:r>
      <w:r w:rsidRPr="002C676A">
        <w:rPr>
          <w:rFonts w:ascii="Times New Roman" w:hAnsi="Times New Roman" w:cs="Times New Roman"/>
          <w:sz w:val="24"/>
          <w:szCs w:val="24"/>
        </w:rPr>
        <w:t>low groups (*</w:t>
      </w:r>
      <w:r w:rsidRPr="002C676A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2C676A">
        <w:rPr>
          <w:rFonts w:ascii="Times New Roman" w:hAnsi="Times New Roman" w:cs="Times New Roman"/>
          <w:sz w:val="24"/>
          <w:szCs w:val="24"/>
        </w:rPr>
        <w:t xml:space="preserve">&lt; 0.2). </w:t>
      </w:r>
      <w:r w:rsidRPr="002C676A">
        <w:rPr>
          <w:rFonts w:ascii="Times New Roman" w:hAnsi="Times New Roman" w:cs="Times New Roman"/>
          <w:i/>
          <w:iCs/>
          <w:sz w:val="24"/>
          <w:szCs w:val="24"/>
        </w:rPr>
        <w:t>PC</w:t>
      </w:r>
      <w:r w:rsidRPr="002C676A">
        <w:rPr>
          <w:rFonts w:ascii="Times New Roman" w:hAnsi="Times New Roman" w:cs="Times New Roman"/>
          <w:sz w:val="24"/>
          <w:szCs w:val="24"/>
        </w:rPr>
        <w:t xml:space="preserve"> principal component, </w:t>
      </w:r>
      <w:r w:rsidRPr="002C676A">
        <w:rPr>
          <w:rFonts w:ascii="Times New Roman" w:hAnsi="Times New Roman" w:cs="Times New Roman"/>
          <w:i/>
          <w:iCs/>
          <w:sz w:val="24"/>
          <w:szCs w:val="24"/>
        </w:rPr>
        <w:t>BBS</w:t>
      </w:r>
      <w:r w:rsidRPr="002C676A">
        <w:rPr>
          <w:rFonts w:ascii="Times New Roman" w:hAnsi="Times New Roman" w:cs="Times New Roman"/>
          <w:sz w:val="24"/>
          <w:szCs w:val="24"/>
        </w:rPr>
        <w:t xml:space="preserve"> Berg balance scale.</w:t>
      </w:r>
    </w:p>
    <w:p w14:paraId="1547F4D7" w14:textId="77777777" w:rsidR="00D44398" w:rsidRPr="002C676A" w:rsidRDefault="00000000" w:rsidP="00D44398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8"/>
        </w:rPr>
      </w:pPr>
      <w:r w:rsidRPr="002C676A">
        <w:rPr>
          <w:rFonts w:ascii="Times New Roman" w:hAnsi="Times New Roman" w:cs="Times New Roman"/>
          <w:b/>
          <w:bCs/>
          <w:sz w:val="24"/>
          <w:szCs w:val="28"/>
        </w:rPr>
        <w:br w:type="page"/>
      </w:r>
    </w:p>
    <w:p w14:paraId="04888A91" w14:textId="4ADF6F2C" w:rsidR="00D44398" w:rsidRPr="002C676A" w:rsidRDefault="00000000" w:rsidP="00D44398">
      <w:pPr>
        <w:wordWrap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676A">
        <w:rPr>
          <w:rFonts w:ascii="Times New Roman" w:hAnsi="Times New Roman" w:cs="Times New Roman"/>
          <w:b/>
          <w:bCs/>
          <w:sz w:val="24"/>
          <w:szCs w:val="28"/>
        </w:rPr>
        <w:lastRenderedPageBreak/>
        <w:t xml:space="preserve">Supplementary Table </w:t>
      </w:r>
      <w:r w:rsidR="00624837" w:rsidRPr="002C676A">
        <w:rPr>
          <w:rFonts w:ascii="Times New Roman" w:hAnsi="Times New Roman" w:cs="Times New Roman"/>
          <w:b/>
          <w:bCs/>
          <w:sz w:val="24"/>
          <w:szCs w:val="28"/>
        </w:rPr>
        <w:t>S1</w:t>
      </w:r>
      <w:r w:rsidR="00A92334" w:rsidRPr="002C676A">
        <w:rPr>
          <w:rFonts w:ascii="Times New Roman" w:hAnsi="Times New Roman" w:cs="Times New Roman" w:hint="eastAsia"/>
          <w:b/>
          <w:bCs/>
          <w:sz w:val="24"/>
          <w:szCs w:val="28"/>
        </w:rPr>
        <w:t>-d</w:t>
      </w:r>
      <w:r w:rsidRPr="002C676A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2C676A">
        <w:rPr>
          <w:rFonts w:ascii="Times New Roman" w:hAnsi="Times New Roman" w:cs="Times New Roman"/>
          <w:sz w:val="24"/>
          <w:szCs w:val="28"/>
        </w:rPr>
        <w:t xml:space="preserve"> Results 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of main principal component analysis in </w:t>
      </w:r>
      <w:r w:rsidRPr="002C676A">
        <w:rPr>
          <w:rFonts w:ascii="Times New Roman" w:eastAsia="MinionPro-Regular" w:hAnsi="Times New Roman" w:cs="Times New Roman"/>
          <w:b/>
          <w:bCs/>
          <w:kern w:val="0"/>
          <w:sz w:val="24"/>
          <w:szCs w:val="24"/>
        </w:rPr>
        <w:t>sit to stand</w:t>
      </w:r>
      <w:r w:rsidRPr="002C676A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. </w:t>
      </w:r>
    </w:p>
    <w:tbl>
      <w:tblPr>
        <w:tblW w:w="8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8"/>
        <w:gridCol w:w="850"/>
        <w:gridCol w:w="1276"/>
        <w:gridCol w:w="850"/>
        <w:gridCol w:w="1418"/>
        <w:gridCol w:w="1417"/>
        <w:gridCol w:w="1004"/>
        <w:gridCol w:w="1140"/>
      </w:tblGrid>
      <w:tr w:rsidR="002C676A" w:rsidRPr="002C676A" w14:paraId="59F85289" w14:textId="77777777" w:rsidTr="00DF485C">
        <w:trPr>
          <w:trHeight w:val="246"/>
        </w:trPr>
        <w:tc>
          <w:tcPr>
            <w:tcW w:w="1838" w:type="dxa"/>
            <w:gridSpan w:val="2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538817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Categories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3CB933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Explained Variance</w:t>
            </w:r>
          </w:p>
          <w:p w14:paraId="13DA73E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(%)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9E1C9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Cumulative (%)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2BCCB3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BBS High</w:t>
            </w:r>
          </w:p>
          <w:p w14:paraId="2FCCD37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(</w:t>
            </w:r>
            <w:proofErr w:type="spellStart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mean±SD</w:t>
            </w:r>
            <w:proofErr w:type="spellEnd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FD8ADC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BBS Low (</w:t>
            </w:r>
            <w:proofErr w:type="spellStart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mean±SD</w:t>
            </w:r>
            <w:proofErr w:type="spellEnd"/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1004" w:type="dxa"/>
            <w:shd w:val="clear" w:color="auto" w:fill="auto"/>
            <w:noWrap/>
            <w:vAlign w:val="center"/>
            <w:hideMark/>
          </w:tcPr>
          <w:p w14:paraId="168FA4A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140" w:type="dxa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14:paraId="1FAD649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 xml:space="preserve">Cohan's </w:t>
            </w:r>
            <w:r w:rsidRPr="002C676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d</w:t>
            </w:r>
          </w:p>
        </w:tc>
      </w:tr>
      <w:tr w:rsidR="002C676A" w:rsidRPr="002C676A" w14:paraId="46CC71D6" w14:textId="77777777" w:rsidTr="00DF485C">
        <w:trPr>
          <w:trHeight w:val="246"/>
        </w:trPr>
        <w:tc>
          <w:tcPr>
            <w:tcW w:w="988" w:type="dxa"/>
            <w:vMerge w:val="restar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6834AA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Paretic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5D2DBC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547351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56.7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7CCA99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56.7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192F7D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-45.8±4.9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E3A17B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-57.5±6.3</w:t>
            </w:r>
          </w:p>
        </w:tc>
        <w:tc>
          <w:tcPr>
            <w:tcW w:w="100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5ABCA6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0.171</w:t>
            </w:r>
          </w:p>
        </w:tc>
        <w:tc>
          <w:tcPr>
            <w:tcW w:w="1140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18B5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2.073</w:t>
            </w:r>
          </w:p>
        </w:tc>
      </w:tr>
      <w:tr w:rsidR="002C676A" w:rsidRPr="002C676A" w14:paraId="4B2907FB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C37ECA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7F325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BBF63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E2AE6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63.9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4A2F6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1.3±15.8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09C89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-2.6±15.1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D61A6B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0.810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5B47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0.252</w:t>
            </w:r>
          </w:p>
        </w:tc>
      </w:tr>
      <w:tr w:rsidR="002C676A" w:rsidRPr="002C676A" w14:paraId="77654C23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023FE5B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FE1982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984CF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CCAA2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69.0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A90DA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-6.4±14.0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F7ED92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1.0±22.3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05D7A3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59F8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0.397</w:t>
            </w:r>
          </w:p>
        </w:tc>
      </w:tr>
      <w:tr w:rsidR="002C676A" w:rsidRPr="002C676A" w14:paraId="0407F850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426DBF8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D1794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2798B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1AE6E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73.5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19ACE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0.9±15.8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0BB4A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-7.4±7.7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1D1E4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0.450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EDCC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0.668</w:t>
            </w:r>
          </w:p>
        </w:tc>
      </w:tr>
      <w:tr w:rsidR="002C676A" w:rsidRPr="002C676A" w14:paraId="32886B81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0CDD5E0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392D0C9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6083C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BABBA6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77.3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1A4D0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-1.6±13.7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0A7A2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3.5±12.7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FE391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0DCE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0.386</w:t>
            </w:r>
          </w:p>
        </w:tc>
      </w:tr>
      <w:tr w:rsidR="002C676A" w:rsidRPr="002C676A" w14:paraId="1886C3DA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69113EC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B6195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F6882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D120F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80.5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E9BE4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-3.4±11.9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53585E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8.5±14.3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15DEBA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0.200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25E9C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0.905</w:t>
            </w:r>
          </w:p>
        </w:tc>
      </w:tr>
      <w:tr w:rsidR="002C676A" w:rsidRPr="002C676A" w14:paraId="6EECCC0E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5143108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2A9A12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9907B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C93B7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83.3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7FB0B2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3.4±10.3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4E90A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-6.4±14.7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5036B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0.051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FAEA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0.772</w:t>
            </w:r>
          </w:p>
        </w:tc>
      </w:tr>
      <w:tr w:rsidR="002C676A" w:rsidRPr="002C676A" w14:paraId="6E8AECE2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D5D318C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B42701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D3375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7FDD5CD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85.4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FFFD5D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0.6±10.4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BC689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-2.2±10.6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0417B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0.612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F3C5A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0.267</w:t>
            </w:r>
          </w:p>
        </w:tc>
      </w:tr>
      <w:tr w:rsidR="002C676A" w:rsidRPr="002C676A" w14:paraId="7397BEC3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2AE9009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D8A5E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B605ED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B231721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87.3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3B093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-0.9±11.4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FDDF7C5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0.4±6.2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1772A8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0.796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6DDC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0.142</w:t>
            </w:r>
          </w:p>
        </w:tc>
      </w:tr>
      <w:tr w:rsidR="002C676A" w:rsidRPr="002C676A" w14:paraId="6EDC4687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F7E2F03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6DE366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DA86C7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716D50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89.1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7B7AE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0.9±9.7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1274F9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-2.0±5.9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24C22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0.374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9F0EB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0.361</w:t>
            </w:r>
          </w:p>
        </w:tc>
      </w:tr>
      <w:tr w:rsidR="002C676A" w:rsidRPr="002C676A" w14:paraId="0F399EB9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38A9D1C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B9FC9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1BCFE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7046AD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91.0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F84DA8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-0.3±9.4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C168D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1.7±9.0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E0694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33D32F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0.217</w:t>
            </w:r>
          </w:p>
        </w:tc>
      </w:tr>
      <w:tr w:rsidR="002C676A" w:rsidRPr="002C676A" w14:paraId="2E13DCDC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308AE15F" w14:textId="77777777" w:rsidR="00D44398" w:rsidRPr="002C676A" w:rsidRDefault="00D44398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F4BBE6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D93DD8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2678C3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92.6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F39CE4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1.4±9.2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0D6BEAE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-4.0±8.3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5DE99C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0.227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7DBB2" w14:textId="77777777" w:rsidR="00D44398" w:rsidRPr="002C676A" w:rsidRDefault="00000000" w:rsidP="007900EA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0.616</w:t>
            </w:r>
          </w:p>
        </w:tc>
      </w:tr>
      <w:tr w:rsidR="002C676A" w:rsidRPr="002C676A" w14:paraId="0CF58342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4B0CA94F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C80DD2" w14:textId="64BDA9C5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8C70E1F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775BD7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93.9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AF3328F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1.2±9.2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E7831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-2.4±7.6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29D262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0.240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E934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0.427</w:t>
            </w:r>
          </w:p>
        </w:tc>
      </w:tr>
      <w:tr w:rsidR="002C676A" w:rsidRPr="002C676A" w14:paraId="0736BF2C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41B93ABE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0F549A" w14:textId="7CBC13BF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92D800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195253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95.1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C0BFC9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0.3±8.2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A8A6CF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-1.7±8.2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B823B2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0.603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5478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0.245</w:t>
            </w:r>
          </w:p>
        </w:tc>
      </w:tr>
      <w:tr w:rsidR="002C676A" w:rsidRPr="002C676A" w14:paraId="6A081932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5A50B162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B1D17E" w14:textId="1D9C7FE2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BEC743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5EF0BCF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96.2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EA5066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1.0±8.2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F451BF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-2.4±4.2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6F0F79B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0.318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7F2B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0.522</w:t>
            </w:r>
          </w:p>
        </w:tc>
      </w:tr>
      <w:tr w:rsidR="002C676A" w:rsidRPr="002C676A" w14:paraId="18B51C97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53BB7984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A319B70" w14:textId="71CE658F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C24F36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9A767B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97.3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C0322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0.5±7.1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850407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-0.9±9.9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C596F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0.585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CEF4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0.163</w:t>
            </w:r>
          </w:p>
        </w:tc>
      </w:tr>
      <w:tr w:rsidR="002C676A" w:rsidRPr="002C676A" w14:paraId="12A8CA27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716887F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7F6075" w14:textId="2A86C155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PC17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A426C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7702B3B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98.3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37643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1.0±8.0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0BFCB3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-2.4±7.3</w:t>
            </w:r>
          </w:p>
        </w:tc>
        <w:tc>
          <w:tcPr>
            <w:tcW w:w="100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EA48C0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0.163</w:t>
            </w:r>
          </w:p>
        </w:tc>
        <w:tc>
          <w:tcPr>
            <w:tcW w:w="1140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F5D2E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0.444</w:t>
            </w:r>
          </w:p>
        </w:tc>
      </w:tr>
      <w:tr w:rsidR="002C676A" w:rsidRPr="002C676A" w14:paraId="4D900653" w14:textId="77777777" w:rsidTr="00DF485C">
        <w:trPr>
          <w:trHeight w:val="246"/>
        </w:trPr>
        <w:tc>
          <w:tcPr>
            <w:tcW w:w="988" w:type="dxa"/>
            <w:vMerge w:val="restart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50594A2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Non-paretic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0C7E676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8528F5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54.4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2521F80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54.4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38F46F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-47.9±6.3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AA361C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-50.8±15.6</w:t>
            </w:r>
          </w:p>
        </w:tc>
        <w:tc>
          <w:tcPr>
            <w:tcW w:w="1004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8EAF18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0.384</w:t>
            </w:r>
          </w:p>
        </w:tc>
        <w:tc>
          <w:tcPr>
            <w:tcW w:w="1140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0808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0.244</w:t>
            </w:r>
          </w:p>
        </w:tc>
      </w:tr>
      <w:tr w:rsidR="002C676A" w:rsidRPr="002C676A" w14:paraId="40BD7ECD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94F6FFA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7878AC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5E40700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ED7DD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61.4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D02729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-5.6±33.5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F29C2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16.0±10.7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5DCF87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0.029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F2079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0.869</w:t>
            </w:r>
          </w:p>
        </w:tc>
      </w:tr>
      <w:tr w:rsidR="002C676A" w:rsidRPr="002C676A" w14:paraId="20B54B2D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0B644D5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7B685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85F681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2A007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67.2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5FDC1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-2.7±25.7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8A836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7.3±6.9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5DF7FE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0.388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A7C0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0.531</w:t>
            </w:r>
          </w:p>
        </w:tc>
      </w:tr>
      <w:tr w:rsidR="002C676A" w:rsidRPr="002C676A" w14:paraId="1BD2AE18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611B205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FE75E41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17C7C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D588AF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71.6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8D805D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1.4±21.6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265CAE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-4.8±11.6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269F3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0.274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60461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0.358</w:t>
            </w:r>
          </w:p>
        </w:tc>
      </w:tr>
      <w:tr w:rsidR="002C676A" w:rsidRPr="002C676A" w14:paraId="54DC70F0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7C6D92AD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A1046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322873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D469F7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75.4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6164D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0.7±8.8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8664B3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-4.2±14.5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5F94C1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0.493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A96E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0.409</w:t>
            </w:r>
          </w:p>
        </w:tc>
      </w:tr>
      <w:tr w:rsidR="002C676A" w:rsidRPr="002C676A" w14:paraId="11CBA1FB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27E5908A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CE6C07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71A5B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F012B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78.6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20A9BC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-0.5±17.1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C07A61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1.4±8.8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C7CB1E7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0.798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1BF10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0.140</w:t>
            </w:r>
          </w:p>
        </w:tc>
      </w:tr>
      <w:tr w:rsidR="002C676A" w:rsidRPr="002C676A" w14:paraId="2DD2B7F1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4C11D381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2EBD3F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C300F0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BDB7B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81.3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3DD37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0.8±7.3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DE5D92B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-1.1±11.5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C8F9C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0.803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3E34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0.197</w:t>
            </w:r>
          </w:p>
        </w:tc>
      </w:tr>
      <w:tr w:rsidR="002C676A" w:rsidRPr="002C676A" w14:paraId="6860FEC5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07E76548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3252EA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7ACE8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51C413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83.7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9DBB4C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-1.8±10.0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B28EF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4.2±10.5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92318F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0.305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3611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0.585</w:t>
            </w:r>
          </w:p>
        </w:tc>
      </w:tr>
      <w:tr w:rsidR="002C676A" w:rsidRPr="002C676A" w14:paraId="0352D1B6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6C1AA82D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B2B3AB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3A3818F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AE2E00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85.9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F27BB2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0.3±9.7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43721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-0.1±9.7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7D2C5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0.923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B81E3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0.041</w:t>
            </w:r>
          </w:p>
        </w:tc>
      </w:tr>
      <w:tr w:rsidR="002C676A" w:rsidRPr="002C676A" w14:paraId="5CB3B28B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14:paraId="1B43F5CE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939ACA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4A0E10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AE58E07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87.8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3867D2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2.1±10.6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97B4BFB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-5.4±3.5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A1EB2B9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0.065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B5B8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0.950</w:t>
            </w:r>
          </w:p>
        </w:tc>
      </w:tr>
      <w:tr w:rsidR="002C676A" w:rsidRPr="002C676A" w14:paraId="42F3733C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4D57089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B4B232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90012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B8936A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89.5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022CF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-0.1±9.8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0849F9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-0.9±8.2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EBD1E7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0.865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0679B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0.089</w:t>
            </w:r>
          </w:p>
        </w:tc>
      </w:tr>
      <w:tr w:rsidR="002C676A" w:rsidRPr="002C676A" w14:paraId="7622DA82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10989B0B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980AB1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830971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B21A30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91.2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479050F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-0.1±9.0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1C3FA6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-0.9±7.6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669EEC1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0.875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9118B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0.096</w:t>
            </w:r>
          </w:p>
        </w:tc>
      </w:tr>
      <w:tr w:rsidR="002C676A" w:rsidRPr="002C676A" w14:paraId="632E615C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225A556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44B4A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BD421E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42622B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92.8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0F9BDB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0.0±8.5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FDAE950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0.0±4.2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C358A3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0.997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425E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</w:t>
            </w:r>
          </w:p>
        </w:tc>
      </w:tr>
      <w:tr w:rsidR="002C676A" w:rsidRPr="002C676A" w14:paraId="1D96DC57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0559F5D8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73916C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2B38F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9362F4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94.3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EC1A4A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-1.4±7.8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5D70C1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3.8±7.0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5F78B46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0.263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6C9C1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0.702</w:t>
            </w:r>
          </w:p>
        </w:tc>
      </w:tr>
      <w:tr w:rsidR="002C676A" w:rsidRPr="002C676A" w14:paraId="74479AC2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3F8FA64F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4EC0117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CF2816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E5B598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95.6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185AB4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-2.1±7.8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081DC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4.5±5.6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26B3F79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sz w:val="24"/>
                <w:szCs w:val="24"/>
              </w:rPr>
              <w:t>0.038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EE4A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0.972</w:t>
            </w:r>
          </w:p>
        </w:tc>
      </w:tr>
      <w:tr w:rsidR="002C676A" w:rsidRPr="002C676A" w14:paraId="5BB78451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7A09037A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6D75B07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ECBF12F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0F08985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96.8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D866F2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0.3±7.9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56F20B29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-1.4±3.5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EA3008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0.739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8B227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0.278</w:t>
            </w:r>
          </w:p>
        </w:tc>
      </w:tr>
      <w:tr w:rsidR="002C676A" w:rsidRPr="002C676A" w14:paraId="3128EF18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2A5C04E6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734AD7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PC17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AF08E9F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99C270D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98.1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26930DE4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0.4±7.7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7288BA71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-0.6±2.2</w:t>
            </w:r>
          </w:p>
        </w:tc>
        <w:tc>
          <w:tcPr>
            <w:tcW w:w="100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0265805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0.810</w:t>
            </w:r>
          </w:p>
        </w:tc>
        <w:tc>
          <w:tcPr>
            <w:tcW w:w="1140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9EDE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0.177</w:t>
            </w:r>
          </w:p>
        </w:tc>
      </w:tr>
      <w:tr w:rsidR="002C676A" w:rsidRPr="002C676A" w14:paraId="251A4F16" w14:textId="77777777" w:rsidTr="00DF485C">
        <w:trPr>
          <w:trHeight w:val="246"/>
        </w:trPr>
        <w:tc>
          <w:tcPr>
            <w:tcW w:w="988" w:type="dxa"/>
            <w:vMerge/>
            <w:tcBorders>
              <w:left w:val="nil"/>
            </w:tcBorders>
            <w:shd w:val="clear" w:color="auto" w:fill="auto"/>
            <w:noWrap/>
            <w:vAlign w:val="center"/>
          </w:tcPr>
          <w:p w14:paraId="0A694853" w14:textId="77777777" w:rsidR="004A12CB" w:rsidRPr="002C676A" w:rsidRDefault="004A12CB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4084FD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PC18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DEC99D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8D72A1C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99.1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177312A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-0.8±7.4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center"/>
          </w:tcPr>
          <w:p w14:paraId="14A5EC8E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1.9±3.0</w:t>
            </w:r>
          </w:p>
        </w:tc>
        <w:tc>
          <w:tcPr>
            <w:tcW w:w="1004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C70C453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sz w:val="24"/>
                <w:szCs w:val="24"/>
              </w:rPr>
              <w:t>0.327</w:t>
            </w:r>
          </w:p>
        </w:tc>
        <w:tc>
          <w:tcPr>
            <w:tcW w:w="1140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14:paraId="4D287B98" w14:textId="77777777" w:rsidR="004A12CB" w:rsidRPr="002C676A" w:rsidRDefault="00000000" w:rsidP="004A12C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kern w:val="0"/>
                <w:sz w:val="24"/>
                <w:szCs w:val="24"/>
              </w:rPr>
              <w:t>0.478</w:t>
            </w:r>
          </w:p>
        </w:tc>
      </w:tr>
    </w:tbl>
    <w:p w14:paraId="366345CC" w14:textId="5BCCCEE7" w:rsidR="001D1F3F" w:rsidRPr="002C676A" w:rsidRDefault="00000000" w:rsidP="00D44398">
      <w:pPr>
        <w:widowControl/>
        <w:wordWrap/>
        <w:autoSpaceDE/>
        <w:autoSpaceDN/>
        <w:rPr>
          <w:rFonts w:ascii="Times New Roman" w:hAnsi="Times New Roman" w:cs="Times New Roman"/>
          <w:snapToGrid w:val="0"/>
          <w:kern w:val="0"/>
          <w:sz w:val="24"/>
          <w:szCs w:val="24"/>
          <w:lang w:val="en-GB"/>
        </w:rPr>
        <w:sectPr w:rsidR="001D1F3F" w:rsidRPr="002C676A" w:rsidSect="00724248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</w:rPr>
        <w:t>The “*” symbol indicates significant differences between BBS</w:t>
      </w:r>
      <w:r w:rsidR="008215D8" w:rsidRPr="002C676A">
        <w:rPr>
          <w:rFonts w:ascii="Times New Roman" w:hAnsi="Times New Roman" w:cs="Times New Roman"/>
          <w:snapToGrid w:val="0"/>
          <w:kern w:val="0"/>
          <w:sz w:val="24"/>
          <w:szCs w:val="24"/>
        </w:rPr>
        <w:t>-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</w:rPr>
        <w:t>high and BBS</w:t>
      </w:r>
      <w:r w:rsidR="008215D8" w:rsidRPr="002C676A">
        <w:rPr>
          <w:rFonts w:ascii="Times New Roman" w:hAnsi="Times New Roman" w:cs="Times New Roman"/>
          <w:snapToGrid w:val="0"/>
          <w:kern w:val="0"/>
          <w:sz w:val="24"/>
          <w:szCs w:val="24"/>
        </w:rPr>
        <w:t>-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</w:rPr>
        <w:t>low groups (*</w:t>
      </w:r>
      <w:r w:rsidRPr="002C676A">
        <w:rPr>
          <w:rFonts w:ascii="Times New Roman" w:hAnsi="Times New Roman" w:cs="Times New Roman"/>
          <w:i/>
          <w:iCs/>
          <w:snapToGrid w:val="0"/>
          <w:kern w:val="0"/>
          <w:sz w:val="24"/>
          <w:szCs w:val="24"/>
        </w:rPr>
        <w:t xml:space="preserve">p 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&lt; 0.2). </w:t>
      </w:r>
      <w:r w:rsidRPr="002C676A">
        <w:rPr>
          <w:rFonts w:ascii="Times New Roman" w:hAnsi="Times New Roman" w:cs="Times New Roman"/>
          <w:i/>
          <w:iCs/>
          <w:snapToGrid w:val="0"/>
          <w:kern w:val="0"/>
          <w:sz w:val="24"/>
          <w:szCs w:val="24"/>
        </w:rPr>
        <w:t>PC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principal component, </w:t>
      </w:r>
      <w:r w:rsidRPr="002C676A">
        <w:rPr>
          <w:rFonts w:ascii="Times New Roman" w:hAnsi="Times New Roman" w:cs="Times New Roman"/>
          <w:i/>
          <w:iCs/>
          <w:snapToGrid w:val="0"/>
          <w:kern w:val="0"/>
          <w:sz w:val="24"/>
          <w:szCs w:val="24"/>
        </w:rPr>
        <w:t>BBS</w:t>
      </w:r>
      <w:r w:rsidRPr="002C676A">
        <w:rPr>
          <w:rFonts w:ascii="Times New Roman" w:hAnsi="Times New Roman" w:cs="Times New Roman"/>
          <w:snapToGrid w:val="0"/>
          <w:kern w:val="0"/>
          <w:sz w:val="24"/>
          <w:szCs w:val="24"/>
        </w:rPr>
        <w:t xml:space="preserve"> Berg balance scale.</w:t>
      </w:r>
    </w:p>
    <w:p w14:paraId="19796CC4" w14:textId="6A31E51A" w:rsidR="001D1F3F" w:rsidRPr="002C676A" w:rsidRDefault="00000000" w:rsidP="001D1F3F">
      <w:pPr>
        <w:rPr>
          <w:rFonts w:ascii="Times New Roman" w:hAnsi="Times New Roman" w:cs="Times New Roman"/>
          <w:sz w:val="24"/>
          <w:szCs w:val="28"/>
        </w:rPr>
      </w:pPr>
      <w:r w:rsidRPr="002C676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</w:t>
      </w:r>
      <w:r w:rsidRPr="002C676A">
        <w:rPr>
          <w:rFonts w:ascii="Times New Roman" w:hAnsi="Times New Roman" w:cs="Times New Roman"/>
          <w:sz w:val="24"/>
          <w:szCs w:val="24"/>
        </w:rPr>
        <w:t xml:space="preserve"> </w:t>
      </w:r>
      <w:r w:rsidRPr="002C676A"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 w:rsidRPr="002C676A">
        <w:rPr>
          <w:rFonts w:ascii="Times New Roman" w:hAnsi="Times New Roman" w:cs="Times New Roman"/>
          <w:b/>
          <w:bCs/>
          <w:sz w:val="24"/>
          <w:szCs w:val="28"/>
        </w:rPr>
        <w:t xml:space="preserve">able </w:t>
      </w:r>
      <w:r w:rsidR="00624837" w:rsidRPr="002C676A">
        <w:rPr>
          <w:rFonts w:ascii="Times New Roman" w:hAnsi="Times New Roman" w:cs="Times New Roman"/>
          <w:b/>
          <w:bCs/>
          <w:sz w:val="24"/>
          <w:szCs w:val="28"/>
        </w:rPr>
        <w:t>S2</w:t>
      </w:r>
      <w:r w:rsidRPr="002C676A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2C676A">
        <w:rPr>
          <w:rFonts w:ascii="Times New Roman" w:hAnsi="Times New Roman" w:cs="Times New Roman"/>
          <w:sz w:val="24"/>
          <w:szCs w:val="28"/>
        </w:rPr>
        <w:t xml:space="preserve"> Definition of joint-specific motion for each axis of the kinematic data used in principal component analysis.</w:t>
      </w:r>
    </w:p>
    <w:tbl>
      <w:tblPr>
        <w:tblW w:w="901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8"/>
        <w:gridCol w:w="652"/>
        <w:gridCol w:w="1105"/>
        <w:gridCol w:w="1647"/>
        <w:gridCol w:w="1412"/>
        <w:gridCol w:w="1412"/>
        <w:gridCol w:w="1558"/>
      </w:tblGrid>
      <w:tr w:rsidR="002C676A" w:rsidRPr="002C676A" w14:paraId="570FD88C" w14:textId="77777777" w:rsidTr="00A41C23">
        <w:trPr>
          <w:trHeight w:val="329"/>
        </w:trPr>
        <w:tc>
          <w:tcPr>
            <w:tcW w:w="2985" w:type="dxa"/>
            <w:gridSpan w:val="3"/>
            <w:shd w:val="clear" w:color="auto" w:fill="auto"/>
            <w:noWrap/>
            <w:vAlign w:val="center"/>
            <w:hideMark/>
          </w:tcPr>
          <w:p w14:paraId="624E63E2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24"/>
                <w:szCs w:val="24"/>
              </w:rPr>
              <w:t>Kinematic c</w:t>
            </w: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ategories</w:t>
            </w:r>
          </w:p>
        </w:tc>
        <w:tc>
          <w:tcPr>
            <w:tcW w:w="6029" w:type="dxa"/>
            <w:gridSpan w:val="4"/>
            <w:shd w:val="clear" w:color="auto" w:fill="auto"/>
            <w:noWrap/>
            <w:vAlign w:val="center"/>
            <w:hideMark/>
          </w:tcPr>
          <w:p w14:paraId="745AB648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b/>
                <w:bCs/>
                <w:kern w:val="0"/>
                <w:sz w:val="24"/>
                <w:szCs w:val="24"/>
              </w:rPr>
              <w:t>Joint movements</w:t>
            </w:r>
          </w:p>
        </w:tc>
      </w:tr>
      <w:tr w:rsidR="002C676A" w:rsidRPr="002C676A" w14:paraId="60CA88D5" w14:textId="77777777" w:rsidTr="00A41C23">
        <w:trPr>
          <w:trHeight w:val="329"/>
        </w:trPr>
        <w:tc>
          <w:tcPr>
            <w:tcW w:w="1228" w:type="dxa"/>
            <w:shd w:val="clear" w:color="auto" w:fill="auto"/>
            <w:noWrap/>
            <w:vAlign w:val="center"/>
            <w:hideMark/>
          </w:tcPr>
          <w:p w14:paraId="15F35E62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Plane</w:t>
            </w:r>
          </w:p>
        </w:tc>
        <w:tc>
          <w:tcPr>
            <w:tcW w:w="652" w:type="dxa"/>
            <w:shd w:val="clear" w:color="auto" w:fill="auto"/>
            <w:noWrap/>
            <w:vAlign w:val="center"/>
            <w:hideMark/>
          </w:tcPr>
          <w:p w14:paraId="3478A22E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Axis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28A9E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Direction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82F2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Pelvis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7CEB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Hip</w:t>
            </w:r>
          </w:p>
        </w:tc>
        <w:tc>
          <w:tcPr>
            <w:tcW w:w="141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D18B7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Knee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9FA0C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Ankle</w:t>
            </w:r>
          </w:p>
        </w:tc>
      </w:tr>
      <w:tr w:rsidR="002C676A" w:rsidRPr="002C676A" w14:paraId="0525588B" w14:textId="77777777" w:rsidTr="00A41C23">
        <w:trPr>
          <w:trHeight w:val="329"/>
        </w:trPr>
        <w:tc>
          <w:tcPr>
            <w:tcW w:w="1228" w:type="dxa"/>
            <w:vMerge w:val="restart"/>
            <w:shd w:val="clear" w:color="auto" w:fill="auto"/>
            <w:noWrap/>
            <w:vAlign w:val="center"/>
            <w:hideMark/>
          </w:tcPr>
          <w:p w14:paraId="54F03190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Sagittal plane</w:t>
            </w:r>
          </w:p>
        </w:tc>
        <w:tc>
          <w:tcPr>
            <w:tcW w:w="652" w:type="dxa"/>
            <w:vMerge w:val="restart"/>
            <w:shd w:val="clear" w:color="auto" w:fill="auto"/>
            <w:noWrap/>
            <w:vAlign w:val="center"/>
            <w:hideMark/>
          </w:tcPr>
          <w:p w14:paraId="1DAA4784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X</w:t>
            </w:r>
          </w:p>
        </w:tc>
        <w:tc>
          <w:tcPr>
            <w:tcW w:w="110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8866381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+</w:t>
            </w:r>
          </w:p>
        </w:tc>
        <w:tc>
          <w:tcPr>
            <w:tcW w:w="164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6A40974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Posterior tilt</w:t>
            </w:r>
          </w:p>
        </w:tc>
        <w:tc>
          <w:tcPr>
            <w:tcW w:w="141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E0B8CD2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Flexion</w:t>
            </w:r>
          </w:p>
        </w:tc>
        <w:tc>
          <w:tcPr>
            <w:tcW w:w="141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C261A6C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Flexion</w:t>
            </w:r>
          </w:p>
        </w:tc>
        <w:tc>
          <w:tcPr>
            <w:tcW w:w="155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CD07BAD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Dorsiflexion</w:t>
            </w:r>
          </w:p>
        </w:tc>
      </w:tr>
      <w:tr w:rsidR="002C676A" w:rsidRPr="002C676A" w14:paraId="0185B93E" w14:textId="77777777" w:rsidTr="00A41C23">
        <w:trPr>
          <w:trHeight w:val="329"/>
        </w:trPr>
        <w:tc>
          <w:tcPr>
            <w:tcW w:w="1228" w:type="dxa"/>
            <w:vMerge/>
            <w:shd w:val="clear" w:color="auto" w:fill="auto"/>
            <w:vAlign w:val="center"/>
            <w:hideMark/>
          </w:tcPr>
          <w:p w14:paraId="04C284EC" w14:textId="77777777" w:rsidR="001D1F3F" w:rsidRPr="002C676A" w:rsidRDefault="001D1F3F" w:rsidP="003635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52" w:type="dxa"/>
            <w:vMerge/>
            <w:shd w:val="clear" w:color="auto" w:fill="auto"/>
            <w:vAlign w:val="center"/>
            <w:hideMark/>
          </w:tcPr>
          <w:p w14:paraId="3571FC98" w14:textId="77777777" w:rsidR="001D1F3F" w:rsidRPr="002C676A" w:rsidRDefault="001D1F3F" w:rsidP="003635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F42929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4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DBF0D8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Anterior tilt</w:t>
            </w:r>
          </w:p>
        </w:tc>
        <w:tc>
          <w:tcPr>
            <w:tcW w:w="14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B37E7C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Extension</w:t>
            </w:r>
          </w:p>
        </w:tc>
        <w:tc>
          <w:tcPr>
            <w:tcW w:w="141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A084A16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Extension</w:t>
            </w:r>
          </w:p>
        </w:tc>
        <w:tc>
          <w:tcPr>
            <w:tcW w:w="155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B0F358A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Plantarflexion</w:t>
            </w:r>
          </w:p>
        </w:tc>
      </w:tr>
      <w:tr w:rsidR="002C676A" w:rsidRPr="002C676A" w14:paraId="0631BF71" w14:textId="77777777" w:rsidTr="00A41C23">
        <w:trPr>
          <w:trHeight w:val="329"/>
        </w:trPr>
        <w:tc>
          <w:tcPr>
            <w:tcW w:w="1228" w:type="dxa"/>
            <w:vMerge w:val="restart"/>
            <w:shd w:val="clear" w:color="auto" w:fill="auto"/>
            <w:noWrap/>
            <w:vAlign w:val="center"/>
            <w:hideMark/>
          </w:tcPr>
          <w:p w14:paraId="0220254B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Frontal plane</w:t>
            </w:r>
          </w:p>
        </w:tc>
        <w:tc>
          <w:tcPr>
            <w:tcW w:w="652" w:type="dxa"/>
            <w:vMerge w:val="restart"/>
            <w:shd w:val="clear" w:color="auto" w:fill="auto"/>
            <w:noWrap/>
            <w:vAlign w:val="center"/>
            <w:hideMark/>
          </w:tcPr>
          <w:p w14:paraId="26435057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Y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7F6DF161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+</w:t>
            </w: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37D20AA4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Upward rotation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0FEF0322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Adduction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5F57E2C0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Varus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49A2D0D1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Inversion</w:t>
            </w:r>
          </w:p>
        </w:tc>
      </w:tr>
      <w:tr w:rsidR="002C676A" w:rsidRPr="002C676A" w14:paraId="7D4C0E26" w14:textId="77777777" w:rsidTr="00A41C23">
        <w:trPr>
          <w:trHeight w:val="329"/>
        </w:trPr>
        <w:tc>
          <w:tcPr>
            <w:tcW w:w="1228" w:type="dxa"/>
            <w:vMerge/>
            <w:shd w:val="clear" w:color="auto" w:fill="auto"/>
            <w:vAlign w:val="center"/>
            <w:hideMark/>
          </w:tcPr>
          <w:p w14:paraId="3D89F98A" w14:textId="77777777" w:rsidR="001D1F3F" w:rsidRPr="002C676A" w:rsidRDefault="001D1F3F" w:rsidP="003635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52" w:type="dxa"/>
            <w:vMerge/>
            <w:shd w:val="clear" w:color="auto" w:fill="auto"/>
            <w:vAlign w:val="center"/>
            <w:hideMark/>
          </w:tcPr>
          <w:p w14:paraId="7136F267" w14:textId="77777777" w:rsidR="001D1F3F" w:rsidRPr="002C676A" w:rsidRDefault="001D1F3F" w:rsidP="003635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63FE605D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30C3AEDF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Downward rotation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5E1867BE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Abduction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6950CFD8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Valgus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5C4279EB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Eversion</w:t>
            </w:r>
          </w:p>
        </w:tc>
      </w:tr>
      <w:tr w:rsidR="002C676A" w:rsidRPr="002C676A" w14:paraId="295562F5" w14:textId="77777777" w:rsidTr="00A41C23">
        <w:trPr>
          <w:trHeight w:val="329"/>
        </w:trPr>
        <w:tc>
          <w:tcPr>
            <w:tcW w:w="1228" w:type="dxa"/>
            <w:vMerge w:val="restart"/>
            <w:shd w:val="clear" w:color="auto" w:fill="auto"/>
            <w:noWrap/>
            <w:vAlign w:val="center"/>
            <w:hideMark/>
          </w:tcPr>
          <w:p w14:paraId="69C7C994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Horizontal plane</w:t>
            </w:r>
          </w:p>
        </w:tc>
        <w:tc>
          <w:tcPr>
            <w:tcW w:w="652" w:type="dxa"/>
            <w:vMerge w:val="restart"/>
            <w:shd w:val="clear" w:color="auto" w:fill="auto"/>
            <w:noWrap/>
            <w:vAlign w:val="center"/>
            <w:hideMark/>
          </w:tcPr>
          <w:p w14:paraId="308D23AF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Z</w:t>
            </w: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19EC026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+</w:t>
            </w: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323E47E6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Posterior rotation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1A591115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Internal rotation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65F113E4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Internal rotation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6C94F3AF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Toe in</w:t>
            </w:r>
          </w:p>
        </w:tc>
      </w:tr>
      <w:tr w:rsidR="00DA15B4" w:rsidRPr="002C676A" w14:paraId="60EDCA34" w14:textId="77777777" w:rsidTr="00A41C23">
        <w:trPr>
          <w:trHeight w:val="329"/>
        </w:trPr>
        <w:tc>
          <w:tcPr>
            <w:tcW w:w="1228" w:type="dxa"/>
            <w:vMerge/>
            <w:shd w:val="clear" w:color="auto" w:fill="auto"/>
            <w:vAlign w:val="center"/>
            <w:hideMark/>
          </w:tcPr>
          <w:p w14:paraId="4BC21783" w14:textId="77777777" w:rsidR="001D1F3F" w:rsidRPr="002C676A" w:rsidRDefault="001D1F3F" w:rsidP="003635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52" w:type="dxa"/>
            <w:vMerge/>
            <w:shd w:val="clear" w:color="auto" w:fill="auto"/>
            <w:vAlign w:val="center"/>
            <w:hideMark/>
          </w:tcPr>
          <w:p w14:paraId="700CD381" w14:textId="77777777" w:rsidR="001D1F3F" w:rsidRPr="002C676A" w:rsidRDefault="001D1F3F" w:rsidP="0036350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05" w:type="dxa"/>
            <w:shd w:val="clear" w:color="auto" w:fill="auto"/>
            <w:noWrap/>
            <w:vAlign w:val="center"/>
            <w:hideMark/>
          </w:tcPr>
          <w:p w14:paraId="371AF0AD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647" w:type="dxa"/>
            <w:shd w:val="clear" w:color="auto" w:fill="auto"/>
            <w:noWrap/>
            <w:vAlign w:val="center"/>
            <w:hideMark/>
          </w:tcPr>
          <w:p w14:paraId="1F8FFD95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Anterior rotation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720003B5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External rotation</w:t>
            </w:r>
          </w:p>
        </w:tc>
        <w:tc>
          <w:tcPr>
            <w:tcW w:w="1412" w:type="dxa"/>
            <w:shd w:val="clear" w:color="auto" w:fill="auto"/>
            <w:noWrap/>
            <w:vAlign w:val="center"/>
            <w:hideMark/>
          </w:tcPr>
          <w:p w14:paraId="059B3B02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External rotation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2F335FC5" w14:textId="77777777" w:rsidR="001D1F3F" w:rsidRPr="002C676A" w:rsidRDefault="00000000" w:rsidP="0036350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</w:pPr>
            <w:r w:rsidRPr="002C676A">
              <w:rPr>
                <w:rFonts w:ascii="Times New Roman" w:eastAsia="맑은 고딕" w:hAnsi="Times New Roman" w:cs="Times New Roman"/>
                <w:kern w:val="0"/>
                <w:sz w:val="24"/>
                <w:szCs w:val="24"/>
              </w:rPr>
              <w:t>Toe out</w:t>
            </w:r>
          </w:p>
        </w:tc>
      </w:tr>
    </w:tbl>
    <w:p w14:paraId="1D730B3A" w14:textId="77777777" w:rsidR="001D1F3F" w:rsidRPr="002C676A" w:rsidRDefault="001D1F3F" w:rsidP="001D1F3F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  <w:szCs w:val="28"/>
        </w:rPr>
      </w:pPr>
    </w:p>
    <w:p w14:paraId="2C1A3146" w14:textId="42F30158" w:rsidR="00DD41C2" w:rsidRPr="002C676A" w:rsidRDefault="00DD41C2" w:rsidP="00D44398">
      <w:pPr>
        <w:widowControl/>
        <w:wordWrap/>
        <w:autoSpaceDE/>
        <w:autoSpaceDN/>
        <w:rPr>
          <w:rFonts w:ascii="Times New Roman" w:hAnsi="Times New Roman" w:cs="Times New Roman"/>
          <w:b/>
          <w:bCs/>
          <w:snapToGrid w:val="0"/>
          <w:kern w:val="0"/>
          <w:sz w:val="24"/>
          <w:szCs w:val="24"/>
          <w:lang w:val="en-GB"/>
        </w:rPr>
      </w:pPr>
    </w:p>
    <w:sectPr w:rsidR="00DD41C2" w:rsidRPr="002C676A" w:rsidSect="0072424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07CC7" w14:textId="77777777" w:rsidR="00DC0521" w:rsidRDefault="00DC0521">
      <w:pPr>
        <w:spacing w:after="0" w:line="240" w:lineRule="auto"/>
      </w:pPr>
      <w:r>
        <w:separator/>
      </w:r>
    </w:p>
  </w:endnote>
  <w:endnote w:type="continuationSeparator" w:id="0">
    <w:p w14:paraId="4BDF5853" w14:textId="77777777" w:rsidR="00DC0521" w:rsidRDefault="00DC0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inionPro-Regular">
    <w:altName w:val="바탕"/>
    <w:panose1 w:val="00000000000000000000"/>
    <w:charset w:val="81"/>
    <w:family w:val="roman"/>
    <w:notTrueType/>
    <w:pitch w:val="default"/>
    <w:sig w:usb0="00000081" w:usb1="09060000" w:usb2="00000010" w:usb3="00000000" w:csb0="00080008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4AD89" w14:textId="77777777" w:rsidR="00DC0521" w:rsidRDefault="00DC0521">
      <w:pPr>
        <w:spacing w:after="0" w:line="240" w:lineRule="auto"/>
      </w:pPr>
      <w:r>
        <w:separator/>
      </w:r>
    </w:p>
  </w:footnote>
  <w:footnote w:type="continuationSeparator" w:id="0">
    <w:p w14:paraId="23D4706A" w14:textId="77777777" w:rsidR="00DC0521" w:rsidRDefault="00DC0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450335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162A72" w14:textId="77777777" w:rsidR="00C860A9" w:rsidRDefault="0000000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67470F" w14:textId="77777777" w:rsidR="00C860A9" w:rsidRDefault="00C860A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37D9"/>
    <w:multiLevelType w:val="multilevel"/>
    <w:tmpl w:val="5E42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A1E03"/>
    <w:multiLevelType w:val="multilevel"/>
    <w:tmpl w:val="1D080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A04CCC"/>
    <w:multiLevelType w:val="multilevel"/>
    <w:tmpl w:val="EDAE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D43710"/>
    <w:multiLevelType w:val="multilevel"/>
    <w:tmpl w:val="3E661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22ED2"/>
    <w:multiLevelType w:val="multilevel"/>
    <w:tmpl w:val="CA7ED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436E32"/>
    <w:multiLevelType w:val="multilevel"/>
    <w:tmpl w:val="87565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2323DA"/>
    <w:multiLevelType w:val="multilevel"/>
    <w:tmpl w:val="3B42C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674179"/>
    <w:multiLevelType w:val="multilevel"/>
    <w:tmpl w:val="1156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A407B4"/>
    <w:multiLevelType w:val="multilevel"/>
    <w:tmpl w:val="472C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AF0E4A"/>
    <w:multiLevelType w:val="multilevel"/>
    <w:tmpl w:val="B0E84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A2D1D"/>
    <w:multiLevelType w:val="hybridMultilevel"/>
    <w:tmpl w:val="CF78E5AA"/>
    <w:lvl w:ilvl="0" w:tplc="88989990">
      <w:start w:val="1"/>
      <w:numFmt w:val="bullet"/>
      <w:lvlText w:val=""/>
      <w:lvlJc w:val="left"/>
      <w:pPr>
        <w:ind w:left="1520" w:hanging="400"/>
      </w:pPr>
      <w:rPr>
        <w:rFonts w:ascii="Symbol" w:hAnsi="Symbol" w:hint="default"/>
      </w:rPr>
    </w:lvl>
    <w:lvl w:ilvl="1" w:tplc="B3FC38A0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C7D8268E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6764DE56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3DCA007C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12DA7906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70B68828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EB70E9F4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DC82FCCA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11" w15:restartNumberingAfterBreak="0">
    <w:nsid w:val="61070A1F"/>
    <w:multiLevelType w:val="multilevel"/>
    <w:tmpl w:val="FBAEF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B41054"/>
    <w:multiLevelType w:val="multilevel"/>
    <w:tmpl w:val="2290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EB7609"/>
    <w:multiLevelType w:val="multilevel"/>
    <w:tmpl w:val="FA36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387CD2"/>
    <w:multiLevelType w:val="multilevel"/>
    <w:tmpl w:val="AADE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6A6A7F"/>
    <w:multiLevelType w:val="multilevel"/>
    <w:tmpl w:val="D38A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942C6E"/>
    <w:multiLevelType w:val="multilevel"/>
    <w:tmpl w:val="45064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3A2A87"/>
    <w:multiLevelType w:val="multilevel"/>
    <w:tmpl w:val="65BA2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3A5DF2"/>
    <w:multiLevelType w:val="multilevel"/>
    <w:tmpl w:val="92AC4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956127">
    <w:abstractNumId w:val="5"/>
  </w:num>
  <w:num w:numId="2" w16cid:durableId="341057577">
    <w:abstractNumId w:val="18"/>
  </w:num>
  <w:num w:numId="3" w16cid:durableId="1406031349">
    <w:abstractNumId w:val="0"/>
  </w:num>
  <w:num w:numId="4" w16cid:durableId="1889418435">
    <w:abstractNumId w:val="7"/>
  </w:num>
  <w:num w:numId="5" w16cid:durableId="1496795466">
    <w:abstractNumId w:val="4"/>
  </w:num>
  <w:num w:numId="6" w16cid:durableId="188564612">
    <w:abstractNumId w:val="14"/>
  </w:num>
  <w:num w:numId="7" w16cid:durableId="471990856">
    <w:abstractNumId w:val="6"/>
  </w:num>
  <w:num w:numId="8" w16cid:durableId="1108895506">
    <w:abstractNumId w:val="2"/>
  </w:num>
  <w:num w:numId="9" w16cid:durableId="25957639">
    <w:abstractNumId w:val="13"/>
  </w:num>
  <w:num w:numId="10" w16cid:durableId="40598498">
    <w:abstractNumId w:val="15"/>
  </w:num>
  <w:num w:numId="11" w16cid:durableId="1343244801">
    <w:abstractNumId w:val="12"/>
  </w:num>
  <w:num w:numId="12" w16cid:durableId="1235554420">
    <w:abstractNumId w:val="8"/>
  </w:num>
  <w:num w:numId="13" w16cid:durableId="325784501">
    <w:abstractNumId w:val="17"/>
  </w:num>
  <w:num w:numId="14" w16cid:durableId="618032739">
    <w:abstractNumId w:val="3"/>
  </w:num>
  <w:num w:numId="15" w16cid:durableId="1388065987">
    <w:abstractNumId w:val="1"/>
  </w:num>
  <w:num w:numId="16" w16cid:durableId="159203804">
    <w:abstractNumId w:val="11"/>
  </w:num>
  <w:num w:numId="17" w16cid:durableId="644775020">
    <w:abstractNumId w:val="9"/>
  </w:num>
  <w:num w:numId="18" w16cid:durableId="1126389109">
    <w:abstractNumId w:val="16"/>
  </w:num>
  <w:num w:numId="19" w16cid:durableId="2717859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35E"/>
    <w:rsid w:val="000347BD"/>
    <w:rsid w:val="000620E0"/>
    <w:rsid w:val="00062AB1"/>
    <w:rsid w:val="0007638A"/>
    <w:rsid w:val="00082E62"/>
    <w:rsid w:val="00084909"/>
    <w:rsid w:val="00090524"/>
    <w:rsid w:val="000B4EAA"/>
    <w:rsid w:val="000F28C5"/>
    <w:rsid w:val="001022B7"/>
    <w:rsid w:val="00102FF6"/>
    <w:rsid w:val="00104585"/>
    <w:rsid w:val="0011174C"/>
    <w:rsid w:val="00134E5D"/>
    <w:rsid w:val="00136B12"/>
    <w:rsid w:val="00177C2E"/>
    <w:rsid w:val="00181E31"/>
    <w:rsid w:val="00183583"/>
    <w:rsid w:val="0019071A"/>
    <w:rsid w:val="00194A8A"/>
    <w:rsid w:val="001955D0"/>
    <w:rsid w:val="001B1AAF"/>
    <w:rsid w:val="001D0A3E"/>
    <w:rsid w:val="001D1F3F"/>
    <w:rsid w:val="001E60C4"/>
    <w:rsid w:val="001E68A3"/>
    <w:rsid w:val="001F2F36"/>
    <w:rsid w:val="001F544B"/>
    <w:rsid w:val="0020056B"/>
    <w:rsid w:val="00203F44"/>
    <w:rsid w:val="0020735E"/>
    <w:rsid w:val="0021600D"/>
    <w:rsid w:val="00257359"/>
    <w:rsid w:val="00257FE2"/>
    <w:rsid w:val="00265260"/>
    <w:rsid w:val="00270D62"/>
    <w:rsid w:val="002719EF"/>
    <w:rsid w:val="0028332B"/>
    <w:rsid w:val="00286CC0"/>
    <w:rsid w:val="002961A1"/>
    <w:rsid w:val="002A5948"/>
    <w:rsid w:val="002A625D"/>
    <w:rsid w:val="002B2769"/>
    <w:rsid w:val="002B3073"/>
    <w:rsid w:val="002B3851"/>
    <w:rsid w:val="002B685A"/>
    <w:rsid w:val="002C60F8"/>
    <w:rsid w:val="002C676A"/>
    <w:rsid w:val="003240FD"/>
    <w:rsid w:val="0033200C"/>
    <w:rsid w:val="0034016F"/>
    <w:rsid w:val="003431AC"/>
    <w:rsid w:val="00345350"/>
    <w:rsid w:val="00351D3F"/>
    <w:rsid w:val="00363441"/>
    <w:rsid w:val="0036350C"/>
    <w:rsid w:val="0037364A"/>
    <w:rsid w:val="003925AF"/>
    <w:rsid w:val="00393120"/>
    <w:rsid w:val="003C49B3"/>
    <w:rsid w:val="003D0697"/>
    <w:rsid w:val="003D1D4A"/>
    <w:rsid w:val="003D6F3A"/>
    <w:rsid w:val="003E1156"/>
    <w:rsid w:val="003E6F5D"/>
    <w:rsid w:val="004018BA"/>
    <w:rsid w:val="00403207"/>
    <w:rsid w:val="004137D4"/>
    <w:rsid w:val="004640BA"/>
    <w:rsid w:val="0047042F"/>
    <w:rsid w:val="00496000"/>
    <w:rsid w:val="004A12CB"/>
    <w:rsid w:val="004A5BA4"/>
    <w:rsid w:val="004B09CD"/>
    <w:rsid w:val="004C109E"/>
    <w:rsid w:val="004C5723"/>
    <w:rsid w:val="004D2E7F"/>
    <w:rsid w:val="004E286C"/>
    <w:rsid w:val="004E34AF"/>
    <w:rsid w:val="004E6BB3"/>
    <w:rsid w:val="004F09AC"/>
    <w:rsid w:val="004F40BC"/>
    <w:rsid w:val="00504FCF"/>
    <w:rsid w:val="00507710"/>
    <w:rsid w:val="0053432E"/>
    <w:rsid w:val="00535D4C"/>
    <w:rsid w:val="00552AD3"/>
    <w:rsid w:val="005654C7"/>
    <w:rsid w:val="005658B5"/>
    <w:rsid w:val="005D0C24"/>
    <w:rsid w:val="005E7651"/>
    <w:rsid w:val="005F3756"/>
    <w:rsid w:val="005F5F64"/>
    <w:rsid w:val="00602E5D"/>
    <w:rsid w:val="00623C07"/>
    <w:rsid w:val="00624837"/>
    <w:rsid w:val="00627FB1"/>
    <w:rsid w:val="006333CE"/>
    <w:rsid w:val="0063422E"/>
    <w:rsid w:val="00643095"/>
    <w:rsid w:val="00643D9E"/>
    <w:rsid w:val="00671B0F"/>
    <w:rsid w:val="00676CC7"/>
    <w:rsid w:val="006956D5"/>
    <w:rsid w:val="006A4FC9"/>
    <w:rsid w:val="006A7D4C"/>
    <w:rsid w:val="006B6E4E"/>
    <w:rsid w:val="00705B8F"/>
    <w:rsid w:val="00715A6C"/>
    <w:rsid w:val="00716EB0"/>
    <w:rsid w:val="00724248"/>
    <w:rsid w:val="00747E4F"/>
    <w:rsid w:val="007560A2"/>
    <w:rsid w:val="00760A77"/>
    <w:rsid w:val="00764057"/>
    <w:rsid w:val="007900EA"/>
    <w:rsid w:val="00791CBC"/>
    <w:rsid w:val="00792FEC"/>
    <w:rsid w:val="007A098E"/>
    <w:rsid w:val="007A448B"/>
    <w:rsid w:val="007B6EAD"/>
    <w:rsid w:val="007D665E"/>
    <w:rsid w:val="007F2BAB"/>
    <w:rsid w:val="00806F90"/>
    <w:rsid w:val="008215D8"/>
    <w:rsid w:val="00822C97"/>
    <w:rsid w:val="00856939"/>
    <w:rsid w:val="0086708C"/>
    <w:rsid w:val="0088215F"/>
    <w:rsid w:val="00882995"/>
    <w:rsid w:val="008857B3"/>
    <w:rsid w:val="00893DAB"/>
    <w:rsid w:val="008B0B62"/>
    <w:rsid w:val="008B1AAD"/>
    <w:rsid w:val="008B666E"/>
    <w:rsid w:val="009114D1"/>
    <w:rsid w:val="00916B2B"/>
    <w:rsid w:val="009456BD"/>
    <w:rsid w:val="00952A06"/>
    <w:rsid w:val="00952EA0"/>
    <w:rsid w:val="00966D7C"/>
    <w:rsid w:val="00973479"/>
    <w:rsid w:val="009907D9"/>
    <w:rsid w:val="009932C3"/>
    <w:rsid w:val="009B2C2F"/>
    <w:rsid w:val="009F496B"/>
    <w:rsid w:val="00A24BD0"/>
    <w:rsid w:val="00A265E7"/>
    <w:rsid w:val="00A26998"/>
    <w:rsid w:val="00A41C23"/>
    <w:rsid w:val="00A43154"/>
    <w:rsid w:val="00A604F7"/>
    <w:rsid w:val="00A63E6D"/>
    <w:rsid w:val="00A76BA6"/>
    <w:rsid w:val="00A83C2E"/>
    <w:rsid w:val="00A92334"/>
    <w:rsid w:val="00AA08AE"/>
    <w:rsid w:val="00AB2573"/>
    <w:rsid w:val="00AC79A1"/>
    <w:rsid w:val="00AF47CE"/>
    <w:rsid w:val="00AF67AF"/>
    <w:rsid w:val="00B17A87"/>
    <w:rsid w:val="00B40D05"/>
    <w:rsid w:val="00B53764"/>
    <w:rsid w:val="00B90925"/>
    <w:rsid w:val="00BF409C"/>
    <w:rsid w:val="00C15688"/>
    <w:rsid w:val="00C243B9"/>
    <w:rsid w:val="00C359E7"/>
    <w:rsid w:val="00C468E4"/>
    <w:rsid w:val="00C52FD9"/>
    <w:rsid w:val="00C630EA"/>
    <w:rsid w:val="00C67515"/>
    <w:rsid w:val="00C73344"/>
    <w:rsid w:val="00C73C19"/>
    <w:rsid w:val="00C75220"/>
    <w:rsid w:val="00C76430"/>
    <w:rsid w:val="00C83CE0"/>
    <w:rsid w:val="00C860A9"/>
    <w:rsid w:val="00C86AB9"/>
    <w:rsid w:val="00CC2205"/>
    <w:rsid w:val="00D229AA"/>
    <w:rsid w:val="00D2680F"/>
    <w:rsid w:val="00D36B2C"/>
    <w:rsid w:val="00D3799A"/>
    <w:rsid w:val="00D43A9F"/>
    <w:rsid w:val="00D44398"/>
    <w:rsid w:val="00D52323"/>
    <w:rsid w:val="00D95B8B"/>
    <w:rsid w:val="00DA15B4"/>
    <w:rsid w:val="00DA4DEA"/>
    <w:rsid w:val="00DC0521"/>
    <w:rsid w:val="00DD41C2"/>
    <w:rsid w:val="00DD7318"/>
    <w:rsid w:val="00DF485C"/>
    <w:rsid w:val="00E0246D"/>
    <w:rsid w:val="00E07681"/>
    <w:rsid w:val="00E11FE3"/>
    <w:rsid w:val="00E67AC5"/>
    <w:rsid w:val="00EF0C87"/>
    <w:rsid w:val="00EF1652"/>
    <w:rsid w:val="00EF3F4F"/>
    <w:rsid w:val="00F038F9"/>
    <w:rsid w:val="00F548DF"/>
    <w:rsid w:val="00F92C27"/>
    <w:rsid w:val="00F9352F"/>
    <w:rsid w:val="00FA4A5F"/>
    <w:rsid w:val="00FA5DC6"/>
    <w:rsid w:val="00FB7017"/>
    <w:rsid w:val="00FC5F2A"/>
    <w:rsid w:val="00FD22B9"/>
    <w:rsid w:val="00FD70AD"/>
    <w:rsid w:val="00FE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C3028"/>
  <w15:chartTrackingRefBased/>
  <w15:docId w15:val="{7F9B96EF-0AE8-4804-A61A-B879B031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248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82995"/>
    <w:rPr>
      <w:color w:val="666666"/>
    </w:rPr>
  </w:style>
  <w:style w:type="paragraph" w:styleId="a4">
    <w:name w:val="No Spacing"/>
    <w:uiPriority w:val="1"/>
    <w:qFormat/>
    <w:rsid w:val="00A604F7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B5376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53764"/>
  </w:style>
  <w:style w:type="paragraph" w:styleId="a6">
    <w:name w:val="footer"/>
    <w:basedOn w:val="a"/>
    <w:link w:val="Char0"/>
    <w:uiPriority w:val="99"/>
    <w:unhideWhenUsed/>
    <w:rsid w:val="00B5376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53764"/>
  </w:style>
  <w:style w:type="table" w:styleId="a7">
    <w:name w:val="Table Grid"/>
    <w:basedOn w:val="a1"/>
    <w:uiPriority w:val="59"/>
    <w:rsid w:val="00190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2B3851"/>
    <w:rPr>
      <w:sz w:val="16"/>
      <w:szCs w:val="16"/>
    </w:rPr>
  </w:style>
  <w:style w:type="paragraph" w:styleId="a9">
    <w:name w:val="annotation text"/>
    <w:basedOn w:val="a"/>
    <w:link w:val="Char1"/>
    <w:uiPriority w:val="99"/>
    <w:unhideWhenUsed/>
    <w:rsid w:val="00624837"/>
    <w:pPr>
      <w:widowControl/>
      <w:wordWrap/>
      <w:autoSpaceDE/>
      <w:autoSpaceDN/>
      <w:spacing w:before="120" w:after="240" w:line="240" w:lineRule="auto"/>
      <w:jc w:val="left"/>
    </w:pPr>
    <w:rPr>
      <w:rFonts w:ascii="Source Sans Pro" w:hAnsi="Source Sans Pro"/>
      <w:kern w:val="0"/>
      <w:sz w:val="24"/>
      <w:szCs w:val="20"/>
      <w:lang w:eastAsia="en-US"/>
    </w:rPr>
  </w:style>
  <w:style w:type="character" w:customStyle="1" w:styleId="Char1">
    <w:name w:val="메모 텍스트 Char"/>
    <w:basedOn w:val="a0"/>
    <w:link w:val="a9"/>
    <w:uiPriority w:val="99"/>
    <w:rsid w:val="00624837"/>
    <w:rPr>
      <w:rFonts w:ascii="Source Sans Pro" w:hAnsi="Source Sans Pro"/>
      <w:kern w:val="0"/>
      <w:sz w:val="24"/>
      <w:szCs w:val="20"/>
      <w:lang w:eastAsia="en-US"/>
    </w:rPr>
  </w:style>
  <w:style w:type="paragraph" w:styleId="aa">
    <w:name w:val="Revision"/>
    <w:hidden/>
    <w:uiPriority w:val="99"/>
    <w:semiHidden/>
    <w:rsid w:val="00624837"/>
    <w:pPr>
      <w:spacing w:after="0" w:line="240" w:lineRule="auto"/>
      <w:jc w:val="left"/>
    </w:pPr>
  </w:style>
  <w:style w:type="paragraph" w:styleId="ab">
    <w:name w:val="annotation subject"/>
    <w:basedOn w:val="a9"/>
    <w:next w:val="a9"/>
    <w:link w:val="Char2"/>
    <w:uiPriority w:val="99"/>
    <w:semiHidden/>
    <w:unhideWhenUsed/>
    <w:rsid w:val="00624837"/>
    <w:pPr>
      <w:widowControl w:val="0"/>
      <w:wordWrap w:val="0"/>
      <w:autoSpaceDE w:val="0"/>
      <w:autoSpaceDN w:val="0"/>
      <w:spacing w:before="0" w:after="200"/>
      <w:jc w:val="both"/>
    </w:pPr>
    <w:rPr>
      <w:rFonts w:asciiTheme="minorHAnsi" w:hAnsiTheme="minorHAnsi"/>
      <w:b/>
      <w:bCs/>
      <w:kern w:val="2"/>
      <w:lang w:eastAsia="ko-KR"/>
    </w:rPr>
  </w:style>
  <w:style w:type="character" w:customStyle="1" w:styleId="Char2">
    <w:name w:val="메모 주제 Char"/>
    <w:basedOn w:val="Char1"/>
    <w:link w:val="ab"/>
    <w:uiPriority w:val="99"/>
    <w:semiHidden/>
    <w:rsid w:val="00624837"/>
    <w:rPr>
      <w:rFonts w:ascii="Source Sans Pro" w:hAnsi="Source Sans Pro"/>
      <w:b/>
      <w:bCs/>
      <w:kern w:val="0"/>
      <w:sz w:val="24"/>
      <w:szCs w:val="20"/>
      <w:lang w:eastAsia="en-US"/>
    </w:rPr>
  </w:style>
  <w:style w:type="character" w:styleId="ac">
    <w:name w:val="Hyperlink"/>
    <w:basedOn w:val="a0"/>
    <w:uiPriority w:val="99"/>
    <w:unhideWhenUsed/>
    <w:rsid w:val="00624837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24837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uiPriority w:val="9"/>
    <w:semiHidden/>
    <w:rsid w:val="0062483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e">
    <w:name w:val="line number"/>
    <w:basedOn w:val="a0"/>
    <w:uiPriority w:val="99"/>
    <w:semiHidden/>
    <w:unhideWhenUsed/>
    <w:rsid w:val="00C860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73F51-03D4-4D11-B039-7DC652BCF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1262</Words>
  <Characters>7197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지은 조</dc:creator>
  <cp:lastModifiedBy>지은 조</cp:lastModifiedBy>
  <cp:revision>3</cp:revision>
  <dcterms:created xsi:type="dcterms:W3CDTF">2024-12-31T02:02:00Z</dcterms:created>
  <dcterms:modified xsi:type="dcterms:W3CDTF">2024-12-31T02:03:00Z</dcterms:modified>
</cp:coreProperties>
</file>