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88E0BE" w14:textId="675BD632" w:rsidR="00086484" w:rsidRDefault="00086484" w:rsidP="00086484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Table </w:t>
      </w:r>
      <w:r w:rsidR="00340D39">
        <w:rPr>
          <w:rFonts w:ascii="Times New Roman" w:hAnsi="Times New Roman" w:cs="Times New Roman" w:hint="eastAsia"/>
          <w:sz w:val="22"/>
        </w:rPr>
        <w:t>S</w:t>
      </w:r>
      <w:r>
        <w:rPr>
          <w:rFonts w:ascii="Times New Roman" w:hAnsi="Times New Roman" w:cs="Times New Roman"/>
          <w:sz w:val="22"/>
        </w:rPr>
        <w:t xml:space="preserve">3. </w:t>
      </w:r>
      <w:r w:rsidRPr="00F333DF">
        <w:rPr>
          <w:rFonts w:ascii="Times New Roman" w:hAnsi="Times New Roman" w:cs="Times New Roman"/>
          <w:sz w:val="22"/>
        </w:rPr>
        <w:t xml:space="preserve">All </w:t>
      </w:r>
      <w:r>
        <w:rPr>
          <w:rFonts w:ascii="Times New Roman" w:hAnsi="Times New Roman" w:cs="Times New Roman"/>
          <w:sz w:val="22"/>
        </w:rPr>
        <w:t>H</w:t>
      </w:r>
      <w:r w:rsidRPr="00F333DF">
        <w:rPr>
          <w:rFonts w:ascii="Times New Roman" w:hAnsi="Times New Roman" w:cs="Times New Roman"/>
          <w:sz w:val="22"/>
        </w:rPr>
        <w:t xml:space="preserve">Rs with 95% CIs for multivariable model </w:t>
      </w:r>
      <w:r>
        <w:rPr>
          <w:rFonts w:ascii="Times New Roman" w:hAnsi="Times New Roman" w:cs="Times New Roman"/>
          <w:sz w:val="22"/>
        </w:rPr>
        <w:t>3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"/>
        <w:gridCol w:w="4737"/>
        <w:gridCol w:w="2625"/>
        <w:gridCol w:w="954"/>
      </w:tblGrid>
      <w:tr w:rsidR="00086484" w14:paraId="397487E4" w14:textId="77777777" w:rsidTr="00993249">
        <w:trPr>
          <w:trHeight w:val="70"/>
        </w:trPr>
        <w:tc>
          <w:tcPr>
            <w:tcW w:w="5025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F2773F7" w14:textId="77777777" w:rsidR="00086484" w:rsidRPr="00F560FF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Variable</w:t>
            </w:r>
          </w:p>
        </w:tc>
        <w:tc>
          <w:tcPr>
            <w:tcW w:w="2625" w:type="dxa"/>
            <w:tcBorders>
              <w:top w:val="double" w:sz="4" w:space="0" w:color="auto"/>
              <w:bottom w:val="double" w:sz="4" w:space="0" w:color="auto"/>
            </w:tcBorders>
          </w:tcPr>
          <w:p w14:paraId="77987DFA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HR (95% CI)</w:t>
            </w:r>
          </w:p>
        </w:tc>
        <w:tc>
          <w:tcPr>
            <w:tcW w:w="9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025E951" w14:textId="77777777" w:rsidR="00086484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C699C">
              <w:rPr>
                <w:rFonts w:ascii="Times New Roman" w:hAnsi="Times New Roman" w:cs="Times New Roman" w:hint="eastAsia"/>
                <w:i/>
                <w:sz w:val="22"/>
              </w:rPr>
              <w:t>P-</w:t>
            </w:r>
            <w:r>
              <w:rPr>
                <w:rFonts w:ascii="Times New Roman" w:hAnsi="Times New Roman" w:cs="Times New Roman" w:hint="eastAsia"/>
                <w:sz w:val="22"/>
              </w:rPr>
              <w:t>value</w:t>
            </w:r>
          </w:p>
        </w:tc>
      </w:tr>
      <w:tr w:rsidR="00086484" w:rsidRPr="00F560FF" w14:paraId="232E0254" w14:textId="77777777" w:rsidTr="00993249">
        <w:trPr>
          <w:trHeight w:val="513"/>
        </w:trPr>
        <w:tc>
          <w:tcPr>
            <w:tcW w:w="5025" w:type="dxa"/>
            <w:gridSpan w:val="2"/>
            <w:tcBorders>
              <w:top w:val="double" w:sz="4" w:space="0" w:color="auto"/>
            </w:tcBorders>
          </w:tcPr>
          <w:p w14:paraId="468E09E6" w14:textId="77777777" w:rsidR="00086484" w:rsidRPr="00F560FF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 sex</w:t>
            </w:r>
          </w:p>
        </w:tc>
        <w:tc>
          <w:tcPr>
            <w:tcW w:w="2625" w:type="dxa"/>
            <w:tcBorders>
              <w:top w:val="double" w:sz="4" w:space="0" w:color="auto"/>
            </w:tcBorders>
          </w:tcPr>
          <w:p w14:paraId="521E8EC0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1.08 (0.95, 1.23)</w:t>
            </w:r>
          </w:p>
        </w:tc>
        <w:tc>
          <w:tcPr>
            <w:tcW w:w="954" w:type="dxa"/>
            <w:tcBorders>
              <w:top w:val="double" w:sz="4" w:space="0" w:color="auto"/>
            </w:tcBorders>
          </w:tcPr>
          <w:p w14:paraId="79573F8D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0.220</w:t>
            </w:r>
          </w:p>
        </w:tc>
      </w:tr>
      <w:tr w:rsidR="00086484" w:rsidRPr="00F560FF" w14:paraId="2282888F" w14:textId="77777777" w:rsidTr="00993249">
        <w:trPr>
          <w:trHeight w:val="498"/>
        </w:trPr>
        <w:tc>
          <w:tcPr>
            <w:tcW w:w="5025" w:type="dxa"/>
            <w:gridSpan w:val="2"/>
          </w:tcPr>
          <w:p w14:paraId="371C1EF7" w14:textId="77777777" w:rsidR="00086484" w:rsidRPr="00F560FF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Household income level</w:t>
            </w:r>
          </w:p>
        </w:tc>
        <w:tc>
          <w:tcPr>
            <w:tcW w:w="2625" w:type="dxa"/>
          </w:tcPr>
          <w:p w14:paraId="4CDCCA63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54" w:type="dxa"/>
          </w:tcPr>
          <w:p w14:paraId="4D4D1DF1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086484" w:rsidRPr="00F560FF" w14:paraId="21FB9E42" w14:textId="77777777" w:rsidTr="00993249">
        <w:trPr>
          <w:trHeight w:val="498"/>
        </w:trPr>
        <w:tc>
          <w:tcPr>
            <w:tcW w:w="288" w:type="dxa"/>
          </w:tcPr>
          <w:p w14:paraId="04BD9FE8" w14:textId="77777777" w:rsidR="00086484" w:rsidRPr="00F560FF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37" w:type="dxa"/>
          </w:tcPr>
          <w:p w14:paraId="79AC4578" w14:textId="77777777" w:rsidR="00086484" w:rsidRPr="00F560FF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Q1 (lowest)</w:t>
            </w:r>
          </w:p>
        </w:tc>
        <w:tc>
          <w:tcPr>
            <w:tcW w:w="2625" w:type="dxa"/>
          </w:tcPr>
          <w:p w14:paraId="60F203A7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954" w:type="dxa"/>
          </w:tcPr>
          <w:p w14:paraId="3F830FA2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086484" w:rsidRPr="00F560FF" w14:paraId="475A85AD" w14:textId="77777777" w:rsidTr="00993249">
        <w:trPr>
          <w:trHeight w:val="513"/>
        </w:trPr>
        <w:tc>
          <w:tcPr>
            <w:tcW w:w="288" w:type="dxa"/>
          </w:tcPr>
          <w:p w14:paraId="4CF30CBD" w14:textId="77777777" w:rsidR="00086484" w:rsidRPr="00F560FF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37" w:type="dxa"/>
          </w:tcPr>
          <w:p w14:paraId="233C826F" w14:textId="77777777" w:rsidR="00086484" w:rsidRPr="00F560FF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Q2</w:t>
            </w:r>
          </w:p>
        </w:tc>
        <w:tc>
          <w:tcPr>
            <w:tcW w:w="2625" w:type="dxa"/>
          </w:tcPr>
          <w:p w14:paraId="636492A5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0.94 (0.75, 1.17)</w:t>
            </w:r>
          </w:p>
        </w:tc>
        <w:tc>
          <w:tcPr>
            <w:tcW w:w="954" w:type="dxa"/>
          </w:tcPr>
          <w:p w14:paraId="245AB83B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0.569</w:t>
            </w:r>
          </w:p>
        </w:tc>
      </w:tr>
      <w:tr w:rsidR="00086484" w:rsidRPr="00F560FF" w14:paraId="57AA5131" w14:textId="77777777" w:rsidTr="00993249">
        <w:trPr>
          <w:trHeight w:val="498"/>
        </w:trPr>
        <w:tc>
          <w:tcPr>
            <w:tcW w:w="288" w:type="dxa"/>
          </w:tcPr>
          <w:p w14:paraId="76C71A4E" w14:textId="77777777" w:rsidR="00086484" w:rsidRPr="00F560FF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37" w:type="dxa"/>
          </w:tcPr>
          <w:p w14:paraId="4F492815" w14:textId="77777777" w:rsidR="00086484" w:rsidRPr="00F560FF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Q3</w:t>
            </w:r>
          </w:p>
        </w:tc>
        <w:tc>
          <w:tcPr>
            <w:tcW w:w="2625" w:type="dxa"/>
          </w:tcPr>
          <w:p w14:paraId="4493904F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0.84 (0.69, 1.03)</w:t>
            </w:r>
          </w:p>
        </w:tc>
        <w:tc>
          <w:tcPr>
            <w:tcW w:w="954" w:type="dxa"/>
          </w:tcPr>
          <w:p w14:paraId="6C140901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0.092</w:t>
            </w:r>
          </w:p>
        </w:tc>
      </w:tr>
      <w:tr w:rsidR="00086484" w:rsidRPr="00F560FF" w14:paraId="14B5BE6B" w14:textId="77777777" w:rsidTr="00993249">
        <w:trPr>
          <w:trHeight w:val="513"/>
        </w:trPr>
        <w:tc>
          <w:tcPr>
            <w:tcW w:w="288" w:type="dxa"/>
          </w:tcPr>
          <w:p w14:paraId="3BF998F2" w14:textId="77777777" w:rsidR="00086484" w:rsidRPr="00F560FF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37" w:type="dxa"/>
          </w:tcPr>
          <w:p w14:paraId="716D5513" w14:textId="77777777" w:rsidR="00086484" w:rsidRPr="00F560FF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Q4 (highest)</w:t>
            </w:r>
          </w:p>
        </w:tc>
        <w:tc>
          <w:tcPr>
            <w:tcW w:w="2625" w:type="dxa"/>
          </w:tcPr>
          <w:p w14:paraId="0A65BFF4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0.82 (0.66, 1.01)</w:t>
            </w:r>
          </w:p>
        </w:tc>
        <w:tc>
          <w:tcPr>
            <w:tcW w:w="954" w:type="dxa"/>
          </w:tcPr>
          <w:p w14:paraId="7C81A577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0.0578</w:t>
            </w:r>
          </w:p>
        </w:tc>
      </w:tr>
      <w:tr w:rsidR="00086484" w:rsidRPr="00F560FF" w14:paraId="531516A6" w14:textId="77777777" w:rsidTr="00993249">
        <w:trPr>
          <w:trHeight w:val="498"/>
        </w:trPr>
        <w:tc>
          <w:tcPr>
            <w:tcW w:w="288" w:type="dxa"/>
          </w:tcPr>
          <w:p w14:paraId="1B56CFD6" w14:textId="77777777" w:rsidR="00086484" w:rsidRPr="00F560FF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37" w:type="dxa"/>
          </w:tcPr>
          <w:p w14:paraId="6C700AB9" w14:textId="77777777" w:rsidR="00086484" w:rsidRPr="00F560FF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Medical aid program group</w:t>
            </w:r>
          </w:p>
        </w:tc>
        <w:tc>
          <w:tcPr>
            <w:tcW w:w="2625" w:type="dxa"/>
          </w:tcPr>
          <w:p w14:paraId="21584E13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1.40 (0.79, 2.48)</w:t>
            </w:r>
          </w:p>
        </w:tc>
        <w:tc>
          <w:tcPr>
            <w:tcW w:w="954" w:type="dxa"/>
          </w:tcPr>
          <w:p w14:paraId="53B7F3E9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0.248</w:t>
            </w:r>
          </w:p>
        </w:tc>
      </w:tr>
      <w:tr w:rsidR="00086484" w:rsidRPr="00F560FF" w14:paraId="06A06BA5" w14:textId="77777777" w:rsidTr="00993249">
        <w:trPr>
          <w:trHeight w:val="498"/>
        </w:trPr>
        <w:tc>
          <w:tcPr>
            <w:tcW w:w="288" w:type="dxa"/>
          </w:tcPr>
          <w:p w14:paraId="6B12B272" w14:textId="77777777" w:rsidR="00086484" w:rsidRPr="00F560FF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37" w:type="dxa"/>
          </w:tcPr>
          <w:p w14:paraId="4754BEF1" w14:textId="77777777" w:rsidR="00086484" w:rsidRPr="00F560FF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Unknown</w:t>
            </w:r>
          </w:p>
        </w:tc>
        <w:tc>
          <w:tcPr>
            <w:tcW w:w="2625" w:type="dxa"/>
          </w:tcPr>
          <w:p w14:paraId="192E0363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1.33 (0.99, 1.78)</w:t>
            </w:r>
          </w:p>
        </w:tc>
        <w:tc>
          <w:tcPr>
            <w:tcW w:w="954" w:type="dxa"/>
          </w:tcPr>
          <w:p w14:paraId="1544ACA8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0.059</w:t>
            </w:r>
          </w:p>
        </w:tc>
      </w:tr>
      <w:tr w:rsidR="00086484" w:rsidRPr="00F560FF" w14:paraId="4AA2135E" w14:textId="77777777" w:rsidTr="00993249">
        <w:trPr>
          <w:trHeight w:val="513"/>
        </w:trPr>
        <w:tc>
          <w:tcPr>
            <w:tcW w:w="5025" w:type="dxa"/>
            <w:gridSpan w:val="2"/>
          </w:tcPr>
          <w:p w14:paraId="534E5EC6" w14:textId="77777777" w:rsidR="00086484" w:rsidRPr="00F560FF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Residence </w:t>
            </w:r>
          </w:p>
        </w:tc>
        <w:tc>
          <w:tcPr>
            <w:tcW w:w="2625" w:type="dxa"/>
          </w:tcPr>
          <w:p w14:paraId="0096B6DD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54" w:type="dxa"/>
          </w:tcPr>
          <w:p w14:paraId="30F1E319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086484" w:rsidRPr="00F560FF" w14:paraId="71A90339" w14:textId="77777777" w:rsidTr="00993249">
        <w:trPr>
          <w:trHeight w:val="498"/>
        </w:trPr>
        <w:tc>
          <w:tcPr>
            <w:tcW w:w="288" w:type="dxa"/>
          </w:tcPr>
          <w:p w14:paraId="46CDE7F5" w14:textId="77777777" w:rsidR="00086484" w:rsidRPr="00F560FF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37" w:type="dxa"/>
          </w:tcPr>
          <w:p w14:paraId="64488C40" w14:textId="77777777" w:rsidR="00086484" w:rsidRPr="00F560FF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Urban area </w:t>
            </w:r>
          </w:p>
        </w:tc>
        <w:tc>
          <w:tcPr>
            <w:tcW w:w="2625" w:type="dxa"/>
          </w:tcPr>
          <w:p w14:paraId="4E3962D1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954" w:type="dxa"/>
          </w:tcPr>
          <w:p w14:paraId="0A90D787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086484" w:rsidRPr="00F560FF" w14:paraId="2A8E874A" w14:textId="77777777" w:rsidTr="00993249">
        <w:trPr>
          <w:trHeight w:val="498"/>
        </w:trPr>
        <w:tc>
          <w:tcPr>
            <w:tcW w:w="288" w:type="dxa"/>
          </w:tcPr>
          <w:p w14:paraId="7BED8FD9" w14:textId="77777777" w:rsidR="00086484" w:rsidRPr="00F560FF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37" w:type="dxa"/>
          </w:tcPr>
          <w:p w14:paraId="63B478A2" w14:textId="77777777" w:rsidR="00086484" w:rsidRPr="00F560FF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Rural area</w:t>
            </w:r>
          </w:p>
        </w:tc>
        <w:tc>
          <w:tcPr>
            <w:tcW w:w="2625" w:type="dxa"/>
          </w:tcPr>
          <w:p w14:paraId="1D84C1FC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0.98 (0.86, 1.11)</w:t>
            </w:r>
          </w:p>
        </w:tc>
        <w:tc>
          <w:tcPr>
            <w:tcW w:w="954" w:type="dxa"/>
          </w:tcPr>
          <w:p w14:paraId="09129FF1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0.738</w:t>
            </w:r>
          </w:p>
        </w:tc>
      </w:tr>
      <w:tr w:rsidR="00086484" w14:paraId="01DAF4B0" w14:textId="77777777" w:rsidTr="00993249">
        <w:trPr>
          <w:trHeight w:val="513"/>
        </w:trPr>
        <w:tc>
          <w:tcPr>
            <w:tcW w:w="5025" w:type="dxa"/>
            <w:gridSpan w:val="2"/>
          </w:tcPr>
          <w:p w14:paraId="38E8F833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Type of hospital</w:t>
            </w:r>
          </w:p>
        </w:tc>
        <w:tc>
          <w:tcPr>
            <w:tcW w:w="2625" w:type="dxa"/>
          </w:tcPr>
          <w:p w14:paraId="5C869FF5" w14:textId="77777777" w:rsidR="00086484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54" w:type="dxa"/>
          </w:tcPr>
          <w:p w14:paraId="33B35545" w14:textId="77777777" w:rsidR="00086484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086484" w14:paraId="7CABD793" w14:textId="77777777" w:rsidTr="00993249">
        <w:trPr>
          <w:trHeight w:val="498"/>
        </w:trPr>
        <w:tc>
          <w:tcPr>
            <w:tcW w:w="288" w:type="dxa"/>
          </w:tcPr>
          <w:p w14:paraId="47E9B564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37" w:type="dxa"/>
          </w:tcPr>
          <w:p w14:paraId="6BE092AC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Tertiary general hospital</w:t>
            </w:r>
          </w:p>
        </w:tc>
        <w:tc>
          <w:tcPr>
            <w:tcW w:w="2625" w:type="dxa"/>
          </w:tcPr>
          <w:p w14:paraId="2167BD0F" w14:textId="77777777" w:rsidR="00086484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954" w:type="dxa"/>
          </w:tcPr>
          <w:p w14:paraId="23CCA392" w14:textId="77777777" w:rsidR="00086484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086484" w14:paraId="5530B26C" w14:textId="77777777" w:rsidTr="00993249">
        <w:trPr>
          <w:trHeight w:val="513"/>
        </w:trPr>
        <w:tc>
          <w:tcPr>
            <w:tcW w:w="288" w:type="dxa"/>
          </w:tcPr>
          <w:p w14:paraId="677A23CD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37" w:type="dxa"/>
          </w:tcPr>
          <w:p w14:paraId="53BC63FC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General hospital</w:t>
            </w:r>
          </w:p>
        </w:tc>
        <w:tc>
          <w:tcPr>
            <w:tcW w:w="2625" w:type="dxa"/>
          </w:tcPr>
          <w:p w14:paraId="7D54A5B1" w14:textId="77777777" w:rsidR="00086484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0.44 (0.37, 0.52)</w:t>
            </w:r>
          </w:p>
        </w:tc>
        <w:tc>
          <w:tcPr>
            <w:tcW w:w="954" w:type="dxa"/>
          </w:tcPr>
          <w:p w14:paraId="33656DC3" w14:textId="77777777" w:rsidR="00086484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086484" w14:paraId="4BB632AB" w14:textId="77777777" w:rsidTr="00993249">
        <w:trPr>
          <w:trHeight w:val="498"/>
        </w:trPr>
        <w:tc>
          <w:tcPr>
            <w:tcW w:w="288" w:type="dxa"/>
          </w:tcPr>
          <w:p w14:paraId="4839B83E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37" w:type="dxa"/>
          </w:tcPr>
          <w:p w14:paraId="695E08A6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Other hospital</w:t>
            </w:r>
          </w:p>
        </w:tc>
        <w:tc>
          <w:tcPr>
            <w:tcW w:w="2625" w:type="dxa"/>
          </w:tcPr>
          <w:p w14:paraId="577EB83F" w14:textId="77777777" w:rsidR="00086484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0.31 (0.17, 0.57)</w:t>
            </w:r>
          </w:p>
        </w:tc>
        <w:tc>
          <w:tcPr>
            <w:tcW w:w="954" w:type="dxa"/>
          </w:tcPr>
          <w:p w14:paraId="336F30F7" w14:textId="77777777" w:rsidR="00086484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086484" w:rsidRPr="00F560FF" w14:paraId="29115B80" w14:textId="77777777" w:rsidTr="00993249">
        <w:trPr>
          <w:trHeight w:val="498"/>
        </w:trPr>
        <w:tc>
          <w:tcPr>
            <w:tcW w:w="5025" w:type="dxa"/>
            <w:gridSpan w:val="2"/>
          </w:tcPr>
          <w:p w14:paraId="27C2BA24" w14:textId="77777777" w:rsidR="00086484" w:rsidRPr="00F560FF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Underlying </w:t>
            </w:r>
            <w:r>
              <w:rPr>
                <w:rFonts w:ascii="Times New Roman" w:hAnsi="Times New Roman" w:cs="Times New Roman"/>
                <w:sz w:val="22"/>
              </w:rPr>
              <w:t>condition</w:t>
            </w:r>
          </w:p>
        </w:tc>
        <w:tc>
          <w:tcPr>
            <w:tcW w:w="2625" w:type="dxa"/>
          </w:tcPr>
          <w:p w14:paraId="746BBFC1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54" w:type="dxa"/>
          </w:tcPr>
          <w:p w14:paraId="64A856A8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086484" w:rsidRPr="00F560FF" w14:paraId="68216932" w14:textId="77777777" w:rsidTr="00993249">
        <w:trPr>
          <w:trHeight w:val="1027"/>
        </w:trPr>
        <w:tc>
          <w:tcPr>
            <w:tcW w:w="288" w:type="dxa"/>
          </w:tcPr>
          <w:p w14:paraId="19F009A1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37" w:type="dxa"/>
          </w:tcPr>
          <w:p w14:paraId="28AE2DF2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Congenital malformations, deformations, and chromosomal abnormalities</w:t>
            </w:r>
          </w:p>
        </w:tc>
        <w:tc>
          <w:tcPr>
            <w:tcW w:w="2625" w:type="dxa"/>
          </w:tcPr>
          <w:p w14:paraId="3D256931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1.51 (1.31, 1.75)</w:t>
            </w:r>
          </w:p>
        </w:tc>
        <w:tc>
          <w:tcPr>
            <w:tcW w:w="954" w:type="dxa"/>
          </w:tcPr>
          <w:p w14:paraId="5F415331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086484" w:rsidRPr="00F560FF" w14:paraId="25133728" w14:textId="77777777" w:rsidTr="00993249">
        <w:trPr>
          <w:trHeight w:val="498"/>
        </w:trPr>
        <w:tc>
          <w:tcPr>
            <w:tcW w:w="288" w:type="dxa"/>
          </w:tcPr>
          <w:p w14:paraId="64CDA0AB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37" w:type="dxa"/>
          </w:tcPr>
          <w:p w14:paraId="3F99A37A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Disorder related to fetal growth</w:t>
            </w:r>
          </w:p>
        </w:tc>
        <w:tc>
          <w:tcPr>
            <w:tcW w:w="2625" w:type="dxa"/>
          </w:tcPr>
          <w:p w14:paraId="0421539E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1.37 (1.09, 1.74)</w:t>
            </w:r>
          </w:p>
        </w:tc>
        <w:tc>
          <w:tcPr>
            <w:tcW w:w="954" w:type="dxa"/>
          </w:tcPr>
          <w:p w14:paraId="0D919524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0.008</w:t>
            </w:r>
          </w:p>
        </w:tc>
      </w:tr>
      <w:tr w:rsidR="00086484" w:rsidRPr="00F560FF" w14:paraId="5C6E9259" w14:textId="77777777" w:rsidTr="00993249">
        <w:trPr>
          <w:trHeight w:val="498"/>
        </w:trPr>
        <w:tc>
          <w:tcPr>
            <w:tcW w:w="288" w:type="dxa"/>
          </w:tcPr>
          <w:p w14:paraId="6D37D265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37" w:type="dxa"/>
          </w:tcPr>
          <w:p w14:paraId="118F56DE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Birth trauma</w:t>
            </w:r>
          </w:p>
        </w:tc>
        <w:tc>
          <w:tcPr>
            <w:tcW w:w="2625" w:type="dxa"/>
          </w:tcPr>
          <w:p w14:paraId="430444F6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0.79 (0.51, 1.24)</w:t>
            </w:r>
          </w:p>
        </w:tc>
        <w:tc>
          <w:tcPr>
            <w:tcW w:w="954" w:type="dxa"/>
          </w:tcPr>
          <w:p w14:paraId="15D661B1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0.306</w:t>
            </w:r>
          </w:p>
        </w:tc>
      </w:tr>
      <w:tr w:rsidR="00086484" w:rsidRPr="00F560FF" w14:paraId="641C3CCE" w14:textId="77777777" w:rsidTr="00993249">
        <w:trPr>
          <w:trHeight w:val="513"/>
        </w:trPr>
        <w:tc>
          <w:tcPr>
            <w:tcW w:w="288" w:type="dxa"/>
          </w:tcPr>
          <w:p w14:paraId="18F15260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37" w:type="dxa"/>
          </w:tcPr>
          <w:p w14:paraId="7CF1F1E1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Complications of intrapartum events</w:t>
            </w:r>
          </w:p>
        </w:tc>
        <w:tc>
          <w:tcPr>
            <w:tcW w:w="2625" w:type="dxa"/>
          </w:tcPr>
          <w:p w14:paraId="68D9501A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0.95 (0.75, 1.21)</w:t>
            </w:r>
          </w:p>
        </w:tc>
        <w:tc>
          <w:tcPr>
            <w:tcW w:w="954" w:type="dxa"/>
          </w:tcPr>
          <w:p w14:paraId="73E2EFF3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0.687</w:t>
            </w:r>
          </w:p>
        </w:tc>
      </w:tr>
      <w:tr w:rsidR="00086484" w:rsidRPr="00F560FF" w14:paraId="4EEA8875" w14:textId="77777777" w:rsidTr="00993249">
        <w:trPr>
          <w:trHeight w:val="70"/>
        </w:trPr>
        <w:tc>
          <w:tcPr>
            <w:tcW w:w="288" w:type="dxa"/>
          </w:tcPr>
          <w:p w14:paraId="2A558AAC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37" w:type="dxa"/>
          </w:tcPr>
          <w:p w14:paraId="2EB5A82D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Convulsions and disorders of cerebral status</w:t>
            </w:r>
          </w:p>
        </w:tc>
        <w:tc>
          <w:tcPr>
            <w:tcW w:w="2625" w:type="dxa"/>
          </w:tcPr>
          <w:p w14:paraId="0A0188F6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1.32 (1.11, 1.57)</w:t>
            </w:r>
          </w:p>
        </w:tc>
        <w:tc>
          <w:tcPr>
            <w:tcW w:w="954" w:type="dxa"/>
          </w:tcPr>
          <w:p w14:paraId="77F00B33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0.002</w:t>
            </w:r>
          </w:p>
        </w:tc>
      </w:tr>
      <w:tr w:rsidR="00086484" w:rsidRPr="00F560FF" w14:paraId="1626928E" w14:textId="77777777" w:rsidTr="00993249">
        <w:trPr>
          <w:trHeight w:val="498"/>
        </w:trPr>
        <w:tc>
          <w:tcPr>
            <w:tcW w:w="288" w:type="dxa"/>
          </w:tcPr>
          <w:p w14:paraId="1681BDC2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37" w:type="dxa"/>
          </w:tcPr>
          <w:p w14:paraId="0A59795F" w14:textId="77777777" w:rsidR="00086484" w:rsidRPr="009150A1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Infection</w:t>
            </w:r>
          </w:p>
        </w:tc>
        <w:tc>
          <w:tcPr>
            <w:tcW w:w="2625" w:type="dxa"/>
          </w:tcPr>
          <w:p w14:paraId="2591E657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1.11 (0.97, 1.28)</w:t>
            </w:r>
          </w:p>
        </w:tc>
        <w:tc>
          <w:tcPr>
            <w:tcW w:w="954" w:type="dxa"/>
          </w:tcPr>
          <w:p w14:paraId="693E4D40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0.130</w:t>
            </w:r>
          </w:p>
        </w:tc>
      </w:tr>
      <w:tr w:rsidR="00086484" w:rsidRPr="00F560FF" w14:paraId="3F2C31C7" w14:textId="77777777" w:rsidTr="00993249">
        <w:trPr>
          <w:trHeight w:val="513"/>
        </w:trPr>
        <w:tc>
          <w:tcPr>
            <w:tcW w:w="288" w:type="dxa"/>
          </w:tcPr>
          <w:p w14:paraId="60D10031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37" w:type="dxa"/>
          </w:tcPr>
          <w:p w14:paraId="4D0130E4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Respiratory and cardiovascular diso</w:t>
            </w:r>
            <w:r>
              <w:rPr>
                <w:rFonts w:ascii="Times New Roman" w:hAnsi="Times New Roman" w:cs="Times New Roman"/>
                <w:sz w:val="22"/>
              </w:rPr>
              <w:t>r</w:t>
            </w:r>
            <w:r>
              <w:rPr>
                <w:rFonts w:ascii="Times New Roman" w:hAnsi="Times New Roman" w:cs="Times New Roman" w:hint="eastAsia"/>
                <w:sz w:val="22"/>
              </w:rPr>
              <w:t>ders</w:t>
            </w:r>
          </w:p>
        </w:tc>
        <w:tc>
          <w:tcPr>
            <w:tcW w:w="2625" w:type="dxa"/>
          </w:tcPr>
          <w:p w14:paraId="41BD738B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2.04 (1.72, 2.41)</w:t>
            </w:r>
          </w:p>
        </w:tc>
        <w:tc>
          <w:tcPr>
            <w:tcW w:w="954" w:type="dxa"/>
          </w:tcPr>
          <w:p w14:paraId="1C0677BC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086484" w:rsidRPr="00F560FF" w14:paraId="08106297" w14:textId="77777777" w:rsidTr="00993249">
        <w:trPr>
          <w:trHeight w:val="498"/>
        </w:trPr>
        <w:tc>
          <w:tcPr>
            <w:tcW w:w="288" w:type="dxa"/>
          </w:tcPr>
          <w:p w14:paraId="1D7E67E7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37" w:type="dxa"/>
          </w:tcPr>
          <w:p w14:paraId="1564BCC5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Other neonatal conditions</w:t>
            </w:r>
          </w:p>
        </w:tc>
        <w:tc>
          <w:tcPr>
            <w:tcW w:w="2625" w:type="dxa"/>
          </w:tcPr>
          <w:p w14:paraId="54AA9FB7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0.77 (0.65, 0.91)</w:t>
            </w:r>
          </w:p>
        </w:tc>
        <w:tc>
          <w:tcPr>
            <w:tcW w:w="954" w:type="dxa"/>
          </w:tcPr>
          <w:p w14:paraId="30BE1AA1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0.002</w:t>
            </w:r>
          </w:p>
        </w:tc>
      </w:tr>
      <w:tr w:rsidR="00086484" w:rsidRPr="00F560FF" w14:paraId="038E5ED4" w14:textId="77777777" w:rsidTr="00993249">
        <w:trPr>
          <w:trHeight w:val="513"/>
        </w:trPr>
        <w:tc>
          <w:tcPr>
            <w:tcW w:w="288" w:type="dxa"/>
          </w:tcPr>
          <w:p w14:paraId="77A2F4FF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37" w:type="dxa"/>
          </w:tcPr>
          <w:p w14:paraId="419DD90A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Low birth weight and prematurity</w:t>
            </w:r>
          </w:p>
        </w:tc>
        <w:tc>
          <w:tcPr>
            <w:tcW w:w="2625" w:type="dxa"/>
          </w:tcPr>
          <w:p w14:paraId="5F9C3EF4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1.85 (1.59, 2.16)</w:t>
            </w:r>
          </w:p>
        </w:tc>
        <w:tc>
          <w:tcPr>
            <w:tcW w:w="954" w:type="dxa"/>
          </w:tcPr>
          <w:p w14:paraId="08280D2E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086484" w:rsidRPr="00F560FF" w14:paraId="030FEF6B" w14:textId="77777777" w:rsidTr="00993249">
        <w:trPr>
          <w:trHeight w:val="513"/>
        </w:trPr>
        <w:tc>
          <w:tcPr>
            <w:tcW w:w="288" w:type="dxa"/>
          </w:tcPr>
          <w:p w14:paraId="07D89893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37" w:type="dxa"/>
          </w:tcPr>
          <w:p w14:paraId="1B6203AA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</w:t>
            </w:r>
            <w:r>
              <w:rPr>
                <w:rFonts w:ascii="Times New Roman" w:hAnsi="Times New Roman" w:cs="Times New Roman"/>
                <w:sz w:val="22"/>
              </w:rPr>
              <w:t>KI or ARF</w:t>
            </w:r>
          </w:p>
        </w:tc>
        <w:tc>
          <w:tcPr>
            <w:tcW w:w="2625" w:type="dxa"/>
          </w:tcPr>
          <w:p w14:paraId="1A335672" w14:textId="77777777" w:rsidR="00086484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7.16 (12.68, 23.23)</w:t>
            </w:r>
          </w:p>
        </w:tc>
        <w:tc>
          <w:tcPr>
            <w:tcW w:w="954" w:type="dxa"/>
          </w:tcPr>
          <w:p w14:paraId="3E88040B" w14:textId="77777777" w:rsidR="00086484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&lt;</w:t>
            </w:r>
            <w:r>
              <w:rPr>
                <w:rFonts w:ascii="Times New Roman" w:hAnsi="Times New Roman" w:cs="Times New Roman"/>
                <w:sz w:val="22"/>
              </w:rPr>
              <w:t>0.001</w:t>
            </w:r>
          </w:p>
        </w:tc>
      </w:tr>
      <w:tr w:rsidR="00086484" w:rsidRPr="00F560FF" w14:paraId="0A856B14" w14:textId="77777777" w:rsidTr="00993249">
        <w:trPr>
          <w:trHeight w:val="513"/>
        </w:trPr>
        <w:tc>
          <w:tcPr>
            <w:tcW w:w="288" w:type="dxa"/>
          </w:tcPr>
          <w:p w14:paraId="1560920C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37" w:type="dxa"/>
          </w:tcPr>
          <w:p w14:paraId="34CF965A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I</w:t>
            </w:r>
            <w:r>
              <w:rPr>
                <w:rFonts w:ascii="Times New Roman" w:hAnsi="Times New Roman" w:cs="Times New Roman"/>
                <w:sz w:val="22"/>
              </w:rPr>
              <w:t>nborn error of metabolism</w:t>
            </w:r>
          </w:p>
        </w:tc>
        <w:tc>
          <w:tcPr>
            <w:tcW w:w="2625" w:type="dxa"/>
          </w:tcPr>
          <w:p w14:paraId="1AC7C9D2" w14:textId="77777777" w:rsidR="00086484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.40 (2.25, 5.15)</w:t>
            </w:r>
          </w:p>
        </w:tc>
        <w:tc>
          <w:tcPr>
            <w:tcW w:w="954" w:type="dxa"/>
          </w:tcPr>
          <w:p w14:paraId="7D964FEE" w14:textId="77777777" w:rsidR="00086484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&lt;</w:t>
            </w:r>
            <w:r>
              <w:rPr>
                <w:rFonts w:ascii="Times New Roman" w:hAnsi="Times New Roman" w:cs="Times New Roman"/>
                <w:sz w:val="22"/>
              </w:rPr>
              <w:t>0.001</w:t>
            </w:r>
          </w:p>
        </w:tc>
      </w:tr>
      <w:tr w:rsidR="00086484" w:rsidRPr="00F560FF" w14:paraId="033463F2" w14:textId="77777777" w:rsidTr="00993249">
        <w:trPr>
          <w:trHeight w:val="498"/>
        </w:trPr>
        <w:tc>
          <w:tcPr>
            <w:tcW w:w="5025" w:type="dxa"/>
            <w:gridSpan w:val="2"/>
          </w:tcPr>
          <w:p w14:paraId="3B699D6E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Treatment </w:t>
            </w:r>
            <w:r>
              <w:rPr>
                <w:rFonts w:ascii="Times New Roman" w:hAnsi="Times New Roman" w:cs="Times New Roman"/>
                <w:sz w:val="22"/>
              </w:rPr>
              <w:t>during NICU stay</w:t>
            </w:r>
          </w:p>
        </w:tc>
        <w:tc>
          <w:tcPr>
            <w:tcW w:w="2625" w:type="dxa"/>
          </w:tcPr>
          <w:p w14:paraId="5DC96385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54" w:type="dxa"/>
          </w:tcPr>
          <w:p w14:paraId="11FBC800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086484" w:rsidRPr="00F560FF" w14:paraId="14B8E0A0" w14:textId="77777777" w:rsidTr="00993249">
        <w:trPr>
          <w:trHeight w:val="498"/>
        </w:trPr>
        <w:tc>
          <w:tcPr>
            <w:tcW w:w="288" w:type="dxa"/>
          </w:tcPr>
          <w:p w14:paraId="0BEAFA62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37" w:type="dxa"/>
          </w:tcPr>
          <w:p w14:paraId="50942F4F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Duration of 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mechanical </w:t>
            </w:r>
            <w:r>
              <w:rPr>
                <w:rFonts w:ascii="Times New Roman" w:hAnsi="Times New Roman" w:cs="Times New Roman"/>
                <w:sz w:val="22"/>
              </w:rPr>
              <w:t>ventilation in day</w:t>
            </w:r>
          </w:p>
        </w:tc>
        <w:tc>
          <w:tcPr>
            <w:tcW w:w="2625" w:type="dxa"/>
          </w:tcPr>
          <w:p w14:paraId="5FE7D2E3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1.06 (1.04, 1.08)</w:t>
            </w:r>
          </w:p>
        </w:tc>
        <w:tc>
          <w:tcPr>
            <w:tcW w:w="954" w:type="dxa"/>
          </w:tcPr>
          <w:p w14:paraId="5B924048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086484" w:rsidRPr="00F560FF" w14:paraId="504E8970" w14:textId="77777777" w:rsidTr="00993249">
        <w:trPr>
          <w:trHeight w:val="513"/>
        </w:trPr>
        <w:tc>
          <w:tcPr>
            <w:tcW w:w="288" w:type="dxa"/>
          </w:tcPr>
          <w:p w14:paraId="138E2522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37" w:type="dxa"/>
          </w:tcPr>
          <w:p w14:paraId="4F333602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ECMO support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2625" w:type="dxa"/>
          </w:tcPr>
          <w:p w14:paraId="7AABCE74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4.81 (3.37, 6.87)</w:t>
            </w:r>
          </w:p>
        </w:tc>
        <w:tc>
          <w:tcPr>
            <w:tcW w:w="954" w:type="dxa"/>
          </w:tcPr>
          <w:p w14:paraId="2C1C2F47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086484" w:rsidRPr="00F560FF" w14:paraId="205825DB" w14:textId="77777777" w:rsidTr="00993249">
        <w:trPr>
          <w:trHeight w:val="498"/>
        </w:trPr>
        <w:tc>
          <w:tcPr>
            <w:tcW w:w="288" w:type="dxa"/>
          </w:tcPr>
          <w:p w14:paraId="6FFB74F0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37" w:type="dxa"/>
          </w:tcPr>
          <w:p w14:paraId="1CC20091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CRRT use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2625" w:type="dxa"/>
          </w:tcPr>
          <w:p w14:paraId="599C8B5F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11.14 (4.58, 27.12)</w:t>
            </w:r>
          </w:p>
        </w:tc>
        <w:tc>
          <w:tcPr>
            <w:tcW w:w="954" w:type="dxa"/>
          </w:tcPr>
          <w:p w14:paraId="659BAD67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086484" w:rsidRPr="00F560FF" w14:paraId="146B1982" w14:textId="77777777" w:rsidTr="00993249">
        <w:trPr>
          <w:trHeight w:val="513"/>
        </w:trPr>
        <w:tc>
          <w:tcPr>
            <w:tcW w:w="288" w:type="dxa"/>
          </w:tcPr>
          <w:p w14:paraId="70B10970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37" w:type="dxa"/>
          </w:tcPr>
          <w:p w14:paraId="52C40772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Experience of CPR </w:t>
            </w:r>
          </w:p>
        </w:tc>
        <w:tc>
          <w:tcPr>
            <w:tcW w:w="2625" w:type="dxa"/>
          </w:tcPr>
          <w:p w14:paraId="455E80B2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55.07 (47.28, 64.14)</w:t>
            </w:r>
          </w:p>
        </w:tc>
        <w:tc>
          <w:tcPr>
            <w:tcW w:w="954" w:type="dxa"/>
          </w:tcPr>
          <w:p w14:paraId="557C162A" w14:textId="77777777" w:rsidR="00086484" w:rsidRPr="00F560FF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086484" w14:paraId="5E2235BF" w14:textId="77777777" w:rsidTr="00993249">
        <w:trPr>
          <w:trHeight w:val="513"/>
        </w:trPr>
        <w:tc>
          <w:tcPr>
            <w:tcW w:w="5025" w:type="dxa"/>
            <w:gridSpan w:val="2"/>
          </w:tcPr>
          <w:p w14:paraId="6BBE584E" w14:textId="7AEF8A63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Year of </w:t>
            </w:r>
            <w:r>
              <w:rPr>
                <w:rFonts w:ascii="Times New Roman" w:hAnsi="Times New Roman" w:cs="Times New Roman"/>
                <w:sz w:val="22"/>
              </w:rPr>
              <w:t>NICU admission</w:t>
            </w:r>
          </w:p>
        </w:tc>
        <w:tc>
          <w:tcPr>
            <w:tcW w:w="2625" w:type="dxa"/>
          </w:tcPr>
          <w:p w14:paraId="004E9E81" w14:textId="77777777" w:rsidR="00086484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54" w:type="dxa"/>
          </w:tcPr>
          <w:p w14:paraId="63235935" w14:textId="77777777" w:rsidR="00086484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086484" w14:paraId="2EE85A09" w14:textId="77777777" w:rsidTr="00993249">
        <w:trPr>
          <w:trHeight w:val="498"/>
        </w:trPr>
        <w:tc>
          <w:tcPr>
            <w:tcW w:w="288" w:type="dxa"/>
          </w:tcPr>
          <w:p w14:paraId="6174D366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37" w:type="dxa"/>
          </w:tcPr>
          <w:p w14:paraId="59DEE94A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2019</w:t>
            </w:r>
          </w:p>
        </w:tc>
        <w:tc>
          <w:tcPr>
            <w:tcW w:w="2625" w:type="dxa"/>
          </w:tcPr>
          <w:p w14:paraId="57A891AD" w14:textId="77777777" w:rsidR="00086484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954" w:type="dxa"/>
          </w:tcPr>
          <w:p w14:paraId="78E972DC" w14:textId="77777777" w:rsidR="00086484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086484" w14:paraId="3FCAEA1A" w14:textId="77777777" w:rsidTr="00993249">
        <w:trPr>
          <w:trHeight w:val="513"/>
        </w:trPr>
        <w:tc>
          <w:tcPr>
            <w:tcW w:w="288" w:type="dxa"/>
          </w:tcPr>
          <w:p w14:paraId="22D2C557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37" w:type="dxa"/>
          </w:tcPr>
          <w:p w14:paraId="0AE96BAE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2020</w:t>
            </w:r>
          </w:p>
        </w:tc>
        <w:tc>
          <w:tcPr>
            <w:tcW w:w="2625" w:type="dxa"/>
          </w:tcPr>
          <w:p w14:paraId="37D4BA38" w14:textId="77777777" w:rsidR="00086484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1.03 (0.88, 1.20)</w:t>
            </w:r>
          </w:p>
        </w:tc>
        <w:tc>
          <w:tcPr>
            <w:tcW w:w="954" w:type="dxa"/>
          </w:tcPr>
          <w:p w14:paraId="76F8BF2C" w14:textId="77777777" w:rsidR="00086484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0.728</w:t>
            </w:r>
          </w:p>
        </w:tc>
      </w:tr>
      <w:tr w:rsidR="00086484" w14:paraId="72EB0124" w14:textId="77777777" w:rsidTr="00993249">
        <w:trPr>
          <w:trHeight w:val="498"/>
        </w:trPr>
        <w:tc>
          <w:tcPr>
            <w:tcW w:w="288" w:type="dxa"/>
            <w:tcBorders>
              <w:bottom w:val="double" w:sz="4" w:space="0" w:color="auto"/>
            </w:tcBorders>
          </w:tcPr>
          <w:p w14:paraId="6683CFAB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37" w:type="dxa"/>
            <w:tcBorders>
              <w:bottom w:val="double" w:sz="4" w:space="0" w:color="auto"/>
            </w:tcBorders>
          </w:tcPr>
          <w:p w14:paraId="69C2C65C" w14:textId="77777777" w:rsidR="00086484" w:rsidRDefault="00086484" w:rsidP="006714A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2021</w:t>
            </w:r>
          </w:p>
        </w:tc>
        <w:tc>
          <w:tcPr>
            <w:tcW w:w="2625" w:type="dxa"/>
            <w:tcBorders>
              <w:bottom w:val="double" w:sz="4" w:space="0" w:color="auto"/>
            </w:tcBorders>
          </w:tcPr>
          <w:p w14:paraId="70409F32" w14:textId="77777777" w:rsidR="00086484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1.04 (0.88, 1.22)</w:t>
            </w:r>
          </w:p>
        </w:tc>
        <w:tc>
          <w:tcPr>
            <w:tcW w:w="954" w:type="dxa"/>
            <w:tcBorders>
              <w:bottom w:val="double" w:sz="4" w:space="0" w:color="auto"/>
            </w:tcBorders>
          </w:tcPr>
          <w:p w14:paraId="7A2830F4" w14:textId="77777777" w:rsidR="00086484" w:rsidRDefault="00086484" w:rsidP="006714A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0.666</w:t>
            </w:r>
          </w:p>
        </w:tc>
      </w:tr>
    </w:tbl>
    <w:p w14:paraId="6BE0903E" w14:textId="2604ABA6" w:rsidR="00086484" w:rsidRDefault="00086484" w:rsidP="00086484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HR, hazard ratio; CI, confidence interval; </w:t>
      </w:r>
      <w:r>
        <w:rPr>
          <w:rFonts w:ascii="Times New Roman" w:hAnsi="Times New Roman" w:cs="Times New Roman" w:hint="eastAsia"/>
          <w:sz w:val="22"/>
        </w:rPr>
        <w:t>A</w:t>
      </w:r>
      <w:r>
        <w:rPr>
          <w:rFonts w:ascii="Times New Roman" w:hAnsi="Times New Roman" w:cs="Times New Roman"/>
          <w:sz w:val="22"/>
        </w:rPr>
        <w:t>KI, acute kidney injury; ARF, acute renal failure; NICU, neonatal intensive care unit; ECMO, extracorporeal membrane oxygenation; CRRT, continuous renal replacement therapy; CPR, cardiopulmonary resuscitation</w:t>
      </w:r>
    </w:p>
    <w:sectPr w:rsidR="0008648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484"/>
    <w:rsid w:val="00086484"/>
    <w:rsid w:val="002C1CAC"/>
    <w:rsid w:val="00340D39"/>
    <w:rsid w:val="006F3C0F"/>
    <w:rsid w:val="00993249"/>
    <w:rsid w:val="00A8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7767E"/>
  <w15:chartTrackingRefBased/>
  <w15:docId w15:val="{B086CC4E-5BA1-488A-89CC-863DEFBC6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484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08648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864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8648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8648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8648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8648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8648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8648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8648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08648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08648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08648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0864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0864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0864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0864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0864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08648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08648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0864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8648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0864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864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08648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8648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8648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864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08648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8648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86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Mail Service</dc:creator>
  <cp:keywords/>
  <dc:description/>
  <cp:lastModifiedBy>Tak Kyu Oh</cp:lastModifiedBy>
  <cp:revision>3</cp:revision>
  <dcterms:created xsi:type="dcterms:W3CDTF">2024-02-14T22:38:00Z</dcterms:created>
  <dcterms:modified xsi:type="dcterms:W3CDTF">2024-06-28T02:08:00Z</dcterms:modified>
</cp:coreProperties>
</file>