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484" w:rsidRDefault="005A67FA" w:rsidP="00862F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>
        <w:rPr>
          <w:rFonts w:ascii="Times New Roman" w:hAnsi="Times New Roman" w:cs="Times New Roman"/>
        </w:rPr>
        <w:t xml:space="preserve">pplementary </w:t>
      </w:r>
      <w:r w:rsidR="00862F82">
        <w:rPr>
          <w:rFonts w:ascii="Times New Roman" w:hAnsi="Times New Roman" w:cs="Times New Roman"/>
        </w:rPr>
        <w:t>T</w:t>
      </w:r>
      <w:r w:rsidR="00C040AD">
        <w:rPr>
          <w:rFonts w:ascii="Times New Roman" w:hAnsi="Times New Roman" w:cs="Times New Roman"/>
        </w:rPr>
        <w:t xml:space="preserve">able </w:t>
      </w:r>
      <w:r w:rsidR="00862F82">
        <w:rPr>
          <w:rFonts w:ascii="Times New Roman" w:hAnsi="Times New Roman" w:cs="Times New Roman"/>
        </w:rPr>
        <w:t>S</w:t>
      </w:r>
      <w:r w:rsidR="00C040AD">
        <w:rPr>
          <w:rFonts w:ascii="Times New Roman" w:hAnsi="Times New Roman" w:cs="Times New Roman"/>
        </w:rPr>
        <w:t>1</w:t>
      </w:r>
      <w:r w:rsidR="00126123" w:rsidRPr="00C040AD">
        <w:rPr>
          <w:rFonts w:ascii="Times New Roman" w:hAnsi="Times New Roman" w:cs="Times New Roman"/>
        </w:rPr>
        <w:t xml:space="preserve"> </w:t>
      </w:r>
      <w:r w:rsidR="00C040AD" w:rsidRPr="00C040AD">
        <w:rPr>
          <w:rFonts w:ascii="Times New Roman" w:hAnsi="Times New Roman" w:cs="Times New Roman"/>
        </w:rPr>
        <w:t xml:space="preserve">Univariate and multivariate analysis for overall survival (OS) of </w:t>
      </w:r>
      <w:r w:rsidR="00C040AD">
        <w:rPr>
          <w:rFonts w:ascii="Times New Roman" w:hAnsi="Times New Roman" w:cs="Times New Roman"/>
        </w:rPr>
        <w:t>ACC</w:t>
      </w:r>
      <w:r w:rsidR="00C040AD" w:rsidRPr="00C040AD">
        <w:rPr>
          <w:rFonts w:ascii="Times New Roman" w:hAnsi="Times New Roman" w:cs="Times New Roman"/>
        </w:rPr>
        <w:t xml:space="preserve"> patients.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08"/>
        <w:gridCol w:w="1988"/>
        <w:gridCol w:w="869"/>
        <w:gridCol w:w="383"/>
        <w:gridCol w:w="1901"/>
        <w:gridCol w:w="866"/>
      </w:tblGrid>
      <w:tr w:rsidR="00C040AD" w:rsidRPr="00C040AD" w:rsidTr="00C040AD">
        <w:trPr>
          <w:tblHeader/>
          <w:jc w:val="center"/>
        </w:trPr>
        <w:tc>
          <w:tcPr>
            <w:tcW w:w="760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Characteristics</w:t>
            </w:r>
          </w:p>
        </w:tc>
        <w:tc>
          <w:tcPr>
            <w:tcW w:w="560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Total(N)</w:t>
            </w:r>
          </w:p>
        </w:tc>
        <w:tc>
          <w:tcPr>
            <w:tcW w:w="1746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Univariate analysis</w:t>
            </w:r>
          </w:p>
        </w:tc>
        <w:tc>
          <w:tcPr>
            <w:tcW w:w="243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691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Multivariate analysis</w:t>
            </w:r>
          </w:p>
        </w:tc>
      </w:tr>
      <w:tr w:rsidR="00C040AD" w:rsidRPr="00C040AD" w:rsidTr="00C040AD">
        <w:trPr>
          <w:tblHeader/>
          <w:jc w:val="center"/>
        </w:trPr>
        <w:tc>
          <w:tcPr>
            <w:tcW w:w="760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60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10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Hazard ratio (95% CI)</w:t>
            </w:r>
          </w:p>
        </w:tc>
        <w:tc>
          <w:tcPr>
            <w:tcW w:w="536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 value</w:t>
            </w:r>
          </w:p>
        </w:tc>
        <w:tc>
          <w:tcPr>
            <w:tcW w:w="243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Hazard ratio (95% CI)</w:t>
            </w:r>
          </w:p>
        </w:tc>
        <w:tc>
          <w:tcPr>
            <w:tcW w:w="534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 value</w:t>
            </w: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Pathologic T stage</w:t>
            </w:r>
          </w:p>
        </w:tc>
        <w:tc>
          <w:tcPr>
            <w:tcW w:w="560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210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T1&amp;T2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T3&amp;T4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10.286 (3.976 - 26.608)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&lt; 0.001</w:t>
            </w: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8.973 (1.120 - 71.868)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0.039</w:t>
            </w: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Pathologic N stage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N0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68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N1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2.038 (0.769 - 5.400)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0.152</w:t>
            </w: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SPHK1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Low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High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2.879 (1.299 - 6.380)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0.009</w:t>
            </w: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2.604 (1.115 - 6.080)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0.027</w:t>
            </w: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Pathologic stage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Stage I&amp;Stage II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Stage III&amp;Stage IV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6.476 (2.706 - 15.498)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&lt; 0.001</w:t>
            </w: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0.782 (0.094 - 6.532)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0.821</w:t>
            </w: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Clinical M stage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M0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M1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6.150 (2.710 - 13.959)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&lt; 0.001</w:t>
            </w: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1.650 (0.634 - 4.296)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0.305</w:t>
            </w: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Gender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1.001 (0.469 - 2.137)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0.999</w:t>
            </w: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lastRenderedPageBreak/>
              <w:t>&lt;= 50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&gt; 50</w:t>
            </w:r>
          </w:p>
        </w:tc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121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1.799 (0.846 - 3.824)</w:t>
            </w:r>
          </w:p>
        </w:tc>
        <w:tc>
          <w:tcPr>
            <w:tcW w:w="53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0.127</w:t>
            </w:r>
          </w:p>
        </w:tc>
        <w:tc>
          <w:tcPr>
            <w:tcW w:w="24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4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:rsidR="00C040AD" w:rsidRDefault="00C040AD" w:rsidP="00C040AD">
      <w:pPr>
        <w:rPr>
          <w:rFonts w:ascii="Times New Roman" w:hAnsi="Times New Roman" w:cs="Times New Roman"/>
        </w:rPr>
      </w:pPr>
    </w:p>
    <w:p w:rsidR="00C040AD" w:rsidRDefault="005A67FA" w:rsidP="00BE3E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>
        <w:rPr>
          <w:rFonts w:ascii="Times New Roman" w:hAnsi="Times New Roman" w:cs="Times New Roman"/>
        </w:rPr>
        <w:t xml:space="preserve">pplementary </w:t>
      </w:r>
      <w:r w:rsidR="00862F82">
        <w:rPr>
          <w:rFonts w:ascii="Times New Roman" w:hAnsi="Times New Roman" w:cs="Times New Roman"/>
        </w:rPr>
        <w:t>T</w:t>
      </w:r>
      <w:r w:rsidR="00C040AD">
        <w:rPr>
          <w:rFonts w:ascii="Times New Roman" w:hAnsi="Times New Roman" w:cs="Times New Roman"/>
        </w:rPr>
        <w:t xml:space="preserve">able </w:t>
      </w:r>
      <w:r w:rsidR="00862F82">
        <w:rPr>
          <w:rFonts w:ascii="Times New Roman" w:hAnsi="Times New Roman" w:cs="Times New Roman"/>
        </w:rPr>
        <w:t>S</w:t>
      </w:r>
      <w:r w:rsidR="00C040AD">
        <w:rPr>
          <w:rFonts w:ascii="Times New Roman" w:hAnsi="Times New Roman" w:cs="Times New Roman"/>
        </w:rPr>
        <w:t xml:space="preserve">2 </w:t>
      </w:r>
      <w:r w:rsidR="00C040AD" w:rsidRPr="00C040AD">
        <w:rPr>
          <w:rFonts w:ascii="Times New Roman" w:hAnsi="Times New Roman" w:cs="Times New Roman"/>
        </w:rPr>
        <w:t>Univariate and multivariate analysis for overall survival</w:t>
      </w:r>
      <w:r w:rsidR="00C040AD">
        <w:rPr>
          <w:rFonts w:ascii="Times New Roman" w:hAnsi="Times New Roman" w:cs="Times New Roman"/>
        </w:rPr>
        <w:t xml:space="preserve"> (OS</w:t>
      </w:r>
      <w:r w:rsidR="00C040AD" w:rsidRPr="00C040AD">
        <w:rPr>
          <w:rFonts w:ascii="Times New Roman" w:hAnsi="Times New Roman" w:cs="Times New Roman"/>
        </w:rPr>
        <w:t xml:space="preserve">) of </w:t>
      </w:r>
      <w:r w:rsidR="00C040AD">
        <w:rPr>
          <w:rFonts w:ascii="Times New Roman" w:hAnsi="Times New Roman" w:cs="Times New Roman"/>
        </w:rPr>
        <w:t>KIRC</w:t>
      </w:r>
      <w:r w:rsidR="00C040AD" w:rsidRPr="00C040AD">
        <w:rPr>
          <w:rFonts w:ascii="Times New Roman" w:hAnsi="Times New Roman" w:cs="Times New Roman"/>
        </w:rPr>
        <w:t xml:space="preserve"> patients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31"/>
        <w:gridCol w:w="1904"/>
        <w:gridCol w:w="890"/>
        <w:gridCol w:w="395"/>
        <w:gridCol w:w="1905"/>
        <w:gridCol w:w="890"/>
      </w:tblGrid>
      <w:tr w:rsidR="00C040AD" w:rsidRPr="00BE3EEB" w:rsidTr="00BE3EEB">
        <w:trPr>
          <w:tblHeader/>
          <w:jc w:val="center"/>
        </w:trPr>
        <w:tc>
          <w:tcPr>
            <w:tcW w:w="775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71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703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48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3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C040AD" w:rsidRPr="00BE3EEB" w:rsidTr="00BE3EEB">
        <w:trPr>
          <w:tblHeader/>
          <w:jc w:val="center"/>
        </w:trPr>
        <w:tc>
          <w:tcPr>
            <w:tcW w:w="775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571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6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48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6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T stage</w:t>
            </w:r>
          </w:p>
        </w:tc>
        <w:tc>
          <w:tcPr>
            <w:tcW w:w="57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115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T1&amp;T2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3.210 (2.373 - 4.342)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1.387 (0.608 - 3.165)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0.436</w:t>
            </w: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N stage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N0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N1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3.422 (1.817 - 6.446)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1.549 (0.771 - 3.112)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0.219</w:t>
            </w: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1.894 (1.396 - 2.568)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1.697 (1.076 - 2.677)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0.023</w:t>
            </w: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508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M1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4.401 (3.226 - 6.002)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2.502 (1.477 - 4.239)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stage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538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Stage I&amp;Stage II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Stage III&amp;Stage IV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3.910 (2.852 - 5.360)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1.354 (0.536 - 3.422)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0.521</w:t>
            </w: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Histologic grade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G1&amp;G2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G3&amp;G4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2.665 (1.898 - 3.743)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1.594 (0.971 - 2.614)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0.065</w:t>
            </w: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0.924 (0.679 - 1.257)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0.613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&lt;= 60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</w:tr>
      <w:tr w:rsidR="00C040AD" w:rsidRP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&gt; 60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1.791 (1.319 - 2.432)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color w:val="000000"/>
                <w:sz w:val="18"/>
                <w:szCs w:val="18"/>
              </w:rPr>
              <w:t>1.700 (1.110 - 2.602)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BE3EEB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sz w:val="18"/>
                <w:szCs w:val="18"/>
              </w:rPr>
            </w:pPr>
            <w:r w:rsidRPr="00BE3EE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0.015</w:t>
            </w:r>
          </w:p>
        </w:tc>
      </w:tr>
    </w:tbl>
    <w:p w:rsidR="00C040AD" w:rsidRDefault="00C040AD" w:rsidP="00C040AD">
      <w:pPr>
        <w:rPr>
          <w:rFonts w:ascii="Times New Roman" w:hAnsi="Times New Roman" w:cs="Times New Roman"/>
        </w:rPr>
      </w:pPr>
    </w:p>
    <w:p w:rsidR="00C040AD" w:rsidRDefault="005A67FA" w:rsidP="00C040A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>
        <w:rPr>
          <w:rFonts w:ascii="Times New Roman" w:hAnsi="Times New Roman" w:cs="Times New Roman"/>
        </w:rPr>
        <w:t xml:space="preserve">pplementary </w:t>
      </w:r>
      <w:r w:rsidR="00862F82">
        <w:rPr>
          <w:rFonts w:ascii="Times New Roman" w:hAnsi="Times New Roman" w:cs="Times New Roman"/>
        </w:rPr>
        <w:t>T</w:t>
      </w:r>
      <w:r w:rsidR="00C040AD">
        <w:rPr>
          <w:rFonts w:ascii="Times New Roman" w:hAnsi="Times New Roman" w:cs="Times New Roman"/>
        </w:rPr>
        <w:t xml:space="preserve">able </w:t>
      </w:r>
      <w:r w:rsidR="00862F82">
        <w:rPr>
          <w:rFonts w:ascii="Times New Roman" w:hAnsi="Times New Roman" w:cs="Times New Roman"/>
        </w:rPr>
        <w:t>S</w:t>
      </w:r>
      <w:r w:rsidR="00C040AD">
        <w:rPr>
          <w:rFonts w:ascii="Times New Roman" w:hAnsi="Times New Roman" w:cs="Times New Roman"/>
        </w:rPr>
        <w:t xml:space="preserve">3 </w:t>
      </w:r>
      <w:r w:rsidR="00C040AD" w:rsidRPr="00C040AD">
        <w:rPr>
          <w:rFonts w:ascii="Times New Roman" w:hAnsi="Times New Roman" w:cs="Times New Roman"/>
        </w:rPr>
        <w:t xml:space="preserve">Univariate and multivariate analysis for overall survival (OS) of </w:t>
      </w:r>
      <w:r w:rsidR="00C040AD">
        <w:rPr>
          <w:rFonts w:ascii="Times New Roman" w:hAnsi="Times New Roman" w:cs="Times New Roman"/>
        </w:rPr>
        <w:t>LIHC</w:t>
      </w:r>
      <w:r w:rsidR="00C040AD" w:rsidRPr="00C040AD">
        <w:rPr>
          <w:rFonts w:ascii="Times New Roman" w:hAnsi="Times New Roman" w:cs="Times New Roman"/>
        </w:rPr>
        <w:t xml:space="preserve"> patients.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20"/>
        <w:gridCol w:w="1923"/>
        <w:gridCol w:w="881"/>
        <w:gridCol w:w="390"/>
        <w:gridCol w:w="1923"/>
        <w:gridCol w:w="878"/>
      </w:tblGrid>
      <w:tr w:rsidR="00C040AD" w:rsidTr="00C040AD">
        <w:trPr>
          <w:tblHeader/>
          <w:jc w:val="center"/>
        </w:trPr>
        <w:tc>
          <w:tcPr>
            <w:tcW w:w="768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6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711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4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9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C040AD" w:rsidTr="00C040AD">
        <w:trPr>
          <w:tblHeader/>
          <w:jc w:val="center"/>
        </w:trPr>
        <w:tc>
          <w:tcPr>
            <w:tcW w:w="768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6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4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3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T stage</w:t>
            </w:r>
          </w:p>
        </w:tc>
        <w:tc>
          <w:tcPr>
            <w:tcW w:w="56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T1&amp;T2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2.598 (1.826 - 3.697)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1.897 (0.257 - 14.003)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0.530</w:t>
            </w: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N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2.029 (0.497 - 8.281)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0.324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SPHK1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1.451 (1.026 - 2.052)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1.564 (1.013 - 2.415)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0.043</w:t>
            </w: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4.077 (1.281 - 12.973)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1.931 (0.591 - 6.303)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0.276</w:t>
            </w: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I&amp;Stage II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2.504 (1.727 - 3.631)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1.464 (0.199 - 10.756)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0.708</w:t>
            </w: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0.793 (0.557 - 1.130)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0.200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1.205 (0.850 - 1.708)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0.295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Default="00C040AD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 w:rsidR="00C040AD" w:rsidRDefault="00C040AD" w:rsidP="00C040AD">
      <w:pPr>
        <w:rPr>
          <w:rFonts w:ascii="Times New Roman" w:hAnsi="Times New Roman" w:cs="Times New Roman"/>
        </w:rPr>
      </w:pPr>
    </w:p>
    <w:p w:rsidR="00C040AD" w:rsidRDefault="00C040AD" w:rsidP="00C040AD">
      <w:pPr>
        <w:rPr>
          <w:rFonts w:ascii="Times New Roman" w:hAnsi="Times New Roman" w:cs="Times New Roman"/>
        </w:rPr>
      </w:pPr>
    </w:p>
    <w:p w:rsidR="00C040AD" w:rsidRDefault="005A67FA" w:rsidP="00BE3E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 w:rsidR="00862F82">
        <w:rPr>
          <w:rFonts w:ascii="Times New Roman" w:hAnsi="Times New Roman" w:cs="Times New Roman"/>
        </w:rPr>
        <w:t>pplementary T</w:t>
      </w:r>
      <w:r w:rsidR="00C040AD">
        <w:rPr>
          <w:rFonts w:ascii="Times New Roman" w:hAnsi="Times New Roman" w:cs="Times New Roman"/>
        </w:rPr>
        <w:t xml:space="preserve">able </w:t>
      </w:r>
      <w:r w:rsidR="00862F82">
        <w:rPr>
          <w:rFonts w:ascii="Times New Roman" w:hAnsi="Times New Roman" w:cs="Times New Roman"/>
        </w:rPr>
        <w:t>S</w:t>
      </w:r>
      <w:r w:rsidR="00C040AD">
        <w:rPr>
          <w:rFonts w:ascii="Times New Roman" w:hAnsi="Times New Roman" w:cs="Times New Roman"/>
        </w:rPr>
        <w:t xml:space="preserve">4 </w:t>
      </w:r>
      <w:r w:rsidR="00C040AD" w:rsidRPr="00C040AD">
        <w:rPr>
          <w:rFonts w:ascii="Times New Roman" w:hAnsi="Times New Roman" w:cs="Times New Roman"/>
        </w:rPr>
        <w:t xml:space="preserve">Univariate and multivariate analysis for overall survival (OS) of </w:t>
      </w:r>
      <w:r w:rsidR="00C040AD">
        <w:rPr>
          <w:rFonts w:ascii="Times New Roman" w:hAnsi="Times New Roman" w:cs="Times New Roman"/>
        </w:rPr>
        <w:t>MESO</w:t>
      </w:r>
      <w:r w:rsidR="00C040AD" w:rsidRPr="00C040AD">
        <w:rPr>
          <w:rFonts w:ascii="Times New Roman" w:hAnsi="Times New Roman" w:cs="Times New Roman"/>
        </w:rPr>
        <w:t xml:space="preserve"> patients.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31"/>
        <w:gridCol w:w="1904"/>
        <w:gridCol w:w="890"/>
        <w:gridCol w:w="395"/>
        <w:gridCol w:w="1905"/>
        <w:gridCol w:w="890"/>
      </w:tblGrid>
      <w:tr w:rsidR="00BE3EEB" w:rsidTr="00BE3EEB">
        <w:trPr>
          <w:tblHeader/>
          <w:jc w:val="center"/>
        </w:trPr>
        <w:tc>
          <w:tcPr>
            <w:tcW w:w="775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71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703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48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3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BE3EEB" w:rsidTr="00BE3EEB">
        <w:trPr>
          <w:tblHeader/>
          <w:jc w:val="center"/>
        </w:trPr>
        <w:tc>
          <w:tcPr>
            <w:tcW w:w="775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71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6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48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6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Pathologic T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stage</w:t>
            </w:r>
          </w:p>
        </w:tc>
        <w:tc>
          <w:tcPr>
            <w:tcW w:w="57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84</w:t>
            </w:r>
          </w:p>
        </w:tc>
        <w:tc>
          <w:tcPr>
            <w:tcW w:w="115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T1&amp;T2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0.978 (0.606 - 1.578)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0.927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N stage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N0&amp;N1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N2&amp;N3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0.884 (0.530 - 1.474)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2.414 (1.492 - 3.904)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2.414 (1.492 - 3.904)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1.856 (0.441 - 7.817)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0.399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stage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I&amp;Stage II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0.993 (0.588 - 1.675)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0.978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0.888 (0.494 - 1.595)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0.691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65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65</w:t>
            </w:r>
          </w:p>
        </w:tc>
        <w:tc>
          <w:tcPr>
            <w:tcW w:w="571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1.325 (0.826 - 2.125)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0.243</w:t>
            </w:r>
          </w:p>
        </w:tc>
        <w:tc>
          <w:tcPr>
            <w:tcW w:w="24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 w:rsidR="00BE3EEB" w:rsidRDefault="00BE3EEB" w:rsidP="00C040AD">
      <w:pPr>
        <w:rPr>
          <w:rFonts w:ascii="Times New Roman" w:hAnsi="Times New Roman" w:cs="Times New Roman"/>
        </w:rPr>
      </w:pPr>
    </w:p>
    <w:p w:rsidR="00BE3EEB" w:rsidRDefault="005A67FA" w:rsidP="00BE3E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Su</w:t>
      </w:r>
      <w:r w:rsidR="00862F82">
        <w:rPr>
          <w:rFonts w:ascii="Times New Roman" w:hAnsi="Times New Roman" w:cs="Times New Roman"/>
        </w:rPr>
        <w:t>pplementary T</w:t>
      </w:r>
      <w:r w:rsidR="00BE3EEB">
        <w:rPr>
          <w:rFonts w:ascii="Times New Roman" w:hAnsi="Times New Roman" w:cs="Times New Roman" w:hint="eastAsia"/>
        </w:rPr>
        <w:t>able</w:t>
      </w:r>
      <w:r w:rsidR="00BE3EEB">
        <w:rPr>
          <w:rFonts w:ascii="Times New Roman" w:hAnsi="Times New Roman" w:cs="Times New Roman"/>
        </w:rPr>
        <w:t xml:space="preserve"> </w:t>
      </w:r>
      <w:r w:rsidR="00862F82">
        <w:rPr>
          <w:rFonts w:ascii="Times New Roman" w:hAnsi="Times New Roman" w:cs="Times New Roman"/>
        </w:rPr>
        <w:t>S</w:t>
      </w:r>
      <w:r w:rsidR="00BE3EEB">
        <w:rPr>
          <w:rFonts w:ascii="Times New Roman" w:hAnsi="Times New Roman" w:cs="Times New Roman"/>
        </w:rPr>
        <w:t xml:space="preserve">5 </w:t>
      </w:r>
      <w:r w:rsidR="00BE3EEB" w:rsidRPr="00BE3EEB">
        <w:rPr>
          <w:rFonts w:ascii="Times New Roman" w:hAnsi="Times New Roman" w:cs="Times New Roman"/>
        </w:rPr>
        <w:t xml:space="preserve">Univariate and multivariate analysis for overall survival (OS) of </w:t>
      </w:r>
      <w:r w:rsidR="00BE3EEB">
        <w:rPr>
          <w:rFonts w:ascii="Times New Roman" w:hAnsi="Times New Roman" w:cs="Times New Roman" w:hint="eastAsia"/>
        </w:rPr>
        <w:t>UVM</w:t>
      </w:r>
      <w:r w:rsidR="00BE3EEB" w:rsidRPr="00BE3EEB">
        <w:rPr>
          <w:rFonts w:ascii="Times New Roman" w:hAnsi="Times New Roman" w:cs="Times New Roman"/>
        </w:rPr>
        <w:t xml:space="preserve"> patients.</w:t>
      </w:r>
    </w:p>
    <w:p w:rsidR="00BE3EEB" w:rsidRPr="00862F82" w:rsidRDefault="00BE3EEB" w:rsidP="00C040AD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868"/>
        <w:gridCol w:w="2205"/>
        <w:gridCol w:w="827"/>
        <w:gridCol w:w="361"/>
        <w:gridCol w:w="1826"/>
        <w:gridCol w:w="828"/>
      </w:tblGrid>
      <w:tr w:rsidR="00BE3EEB" w:rsidTr="00BE3EEB">
        <w:trPr>
          <w:tblHeader/>
          <w:jc w:val="center"/>
        </w:trPr>
        <w:tc>
          <w:tcPr>
            <w:tcW w:w="733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40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860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35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31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BE3EEB" w:rsidTr="00BE3EEB">
        <w:trPr>
          <w:tblHeader/>
          <w:jc w:val="center"/>
        </w:trPr>
        <w:tc>
          <w:tcPr>
            <w:tcW w:w="733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40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345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15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35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15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40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34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M1&amp;MX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0.924 (0.373 - 2.287)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1.502 (0.629 - 3.585)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0.360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4.144 (1.522 - 11.283)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4.011 (1.467 - 10.966)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T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T2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75584651.8840 (0.000 - Inf)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N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NX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6.177 (1.302 - 29.304)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3.866 (0.480 - 31.118)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0.204</w:t>
            </w: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M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M1&amp;MX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4.004 (1.321 - 12.140)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3.122 (0.630 - 15.466)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0.163</w:t>
            </w: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1.718 (0.704 - 4.193)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0.234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1.542 (0.651 - 3.652)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0.325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BE3EEB" w:rsidTr="00BE3EEB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60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2.123 (0.914 - 4.933)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3.228 (1.229 - 8.478)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E3EEB" w:rsidRDefault="00BE3EEB" w:rsidP="00BE3EE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0.017</w:t>
            </w:r>
          </w:p>
        </w:tc>
      </w:tr>
    </w:tbl>
    <w:p w:rsidR="00C040AD" w:rsidRDefault="00C040AD" w:rsidP="00C040AD">
      <w:pPr>
        <w:jc w:val="center"/>
        <w:rPr>
          <w:rFonts w:ascii="Times New Roman" w:hAnsi="Times New Roman" w:cs="Times New Roman"/>
        </w:rPr>
      </w:pPr>
    </w:p>
    <w:p w:rsidR="00C040AD" w:rsidRDefault="00C040AD" w:rsidP="00BE3EEB">
      <w:pPr>
        <w:rPr>
          <w:rFonts w:ascii="Times New Roman" w:hAnsi="Times New Roman" w:cs="Times New Roman"/>
        </w:rPr>
      </w:pPr>
    </w:p>
    <w:p w:rsidR="00C040AD" w:rsidRDefault="005A67FA" w:rsidP="00C040A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 w:rsidR="00862F82">
        <w:rPr>
          <w:rFonts w:ascii="Times New Roman" w:hAnsi="Times New Roman" w:cs="Times New Roman"/>
        </w:rPr>
        <w:t>pplementary T</w:t>
      </w:r>
      <w:r w:rsidR="00BE3EEB">
        <w:rPr>
          <w:rFonts w:ascii="Times New Roman" w:hAnsi="Times New Roman" w:cs="Times New Roman"/>
        </w:rPr>
        <w:t xml:space="preserve">able </w:t>
      </w:r>
      <w:r w:rsidR="00862F82">
        <w:rPr>
          <w:rFonts w:ascii="Times New Roman" w:hAnsi="Times New Roman" w:cs="Times New Roman"/>
        </w:rPr>
        <w:t>S</w:t>
      </w:r>
      <w:r w:rsidR="00BE3EEB">
        <w:rPr>
          <w:rFonts w:ascii="Times New Roman" w:hAnsi="Times New Roman" w:cs="Times New Roman"/>
        </w:rPr>
        <w:t>6</w:t>
      </w:r>
      <w:r w:rsidR="00C040AD">
        <w:rPr>
          <w:rFonts w:ascii="Times New Roman" w:hAnsi="Times New Roman" w:cs="Times New Roman"/>
        </w:rPr>
        <w:t xml:space="preserve"> </w:t>
      </w:r>
      <w:r w:rsidR="00C040AD" w:rsidRPr="00C040AD">
        <w:rPr>
          <w:rFonts w:ascii="Times New Roman" w:hAnsi="Times New Roman" w:cs="Times New Roman"/>
        </w:rPr>
        <w:t xml:space="preserve">Univariate and multivariate analysis for </w:t>
      </w:r>
      <w:r w:rsidR="00C040AD">
        <w:rPr>
          <w:rFonts w:ascii="Times New Roman" w:hAnsi="Times New Roman" w:cs="Times New Roman"/>
        </w:rPr>
        <w:t xml:space="preserve">disease specific </w:t>
      </w:r>
      <w:r w:rsidR="00C040AD" w:rsidRPr="00C040AD">
        <w:rPr>
          <w:rFonts w:ascii="Times New Roman" w:hAnsi="Times New Roman" w:cs="Times New Roman"/>
        </w:rPr>
        <w:t>survival</w:t>
      </w:r>
      <w:r w:rsidR="00C040AD">
        <w:rPr>
          <w:rFonts w:ascii="Times New Roman" w:hAnsi="Times New Roman" w:cs="Times New Roman"/>
        </w:rPr>
        <w:t xml:space="preserve"> (DS</w:t>
      </w:r>
      <w:r w:rsidR="00C040AD" w:rsidRPr="00C040AD">
        <w:rPr>
          <w:rFonts w:ascii="Times New Roman" w:hAnsi="Times New Roman" w:cs="Times New Roman"/>
        </w:rPr>
        <w:t xml:space="preserve">S) of </w:t>
      </w:r>
      <w:r w:rsidR="00C040AD">
        <w:rPr>
          <w:rFonts w:ascii="Times New Roman" w:hAnsi="Times New Roman" w:cs="Times New Roman"/>
        </w:rPr>
        <w:t>ACC</w:t>
      </w:r>
      <w:r w:rsidR="00C040AD" w:rsidRPr="00C040AD">
        <w:rPr>
          <w:rFonts w:ascii="Times New Roman" w:hAnsi="Times New Roman" w:cs="Times New Roman"/>
        </w:rPr>
        <w:t xml:space="preserve"> patients.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20"/>
        <w:gridCol w:w="1923"/>
        <w:gridCol w:w="881"/>
        <w:gridCol w:w="390"/>
        <w:gridCol w:w="1923"/>
        <w:gridCol w:w="878"/>
      </w:tblGrid>
      <w:tr w:rsidR="00C040AD" w:rsidRPr="00C040AD" w:rsidTr="00C040AD">
        <w:trPr>
          <w:tblHeader/>
          <w:jc w:val="center"/>
        </w:trPr>
        <w:tc>
          <w:tcPr>
            <w:tcW w:w="768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Characteristics</w:t>
            </w:r>
          </w:p>
        </w:tc>
        <w:tc>
          <w:tcPr>
            <w:tcW w:w="56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Total(N)</w:t>
            </w:r>
          </w:p>
        </w:tc>
        <w:tc>
          <w:tcPr>
            <w:tcW w:w="1711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Univariate analysis</w:t>
            </w:r>
          </w:p>
        </w:tc>
        <w:tc>
          <w:tcPr>
            <w:tcW w:w="24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709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Multivariate analysis</w:t>
            </w:r>
          </w:p>
        </w:tc>
      </w:tr>
      <w:tr w:rsidR="00C040AD" w:rsidRPr="00C040AD" w:rsidTr="00C040AD">
        <w:trPr>
          <w:tblHeader/>
          <w:jc w:val="center"/>
        </w:trPr>
        <w:tc>
          <w:tcPr>
            <w:tcW w:w="768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6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 value</w:t>
            </w:r>
          </w:p>
        </w:tc>
        <w:tc>
          <w:tcPr>
            <w:tcW w:w="24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Hazard ratio (95% CI)</w:t>
            </w:r>
          </w:p>
        </w:tc>
        <w:tc>
          <w:tcPr>
            <w:tcW w:w="53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 value</w:t>
            </w: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Pathologic T stage</w:t>
            </w:r>
          </w:p>
        </w:tc>
        <w:tc>
          <w:tcPr>
            <w:tcW w:w="56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T1&amp;T2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T3&amp;T4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9.927 (3.812 - 25.853)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8.767 (1.091 - 70.430)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0.041</w:t>
            </w: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Pathologic N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N0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lastRenderedPageBreak/>
              <w:t>N1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2.115 (0.795 - 5.630)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0.134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SPHK1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Low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High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2.979 (1.293 - 6.867)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0.010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2.549 (1.087 - 5.980)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0.031</w:t>
            </w: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Pathologic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Stage I&amp;Stage II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Stage III&amp;Stage IV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6.256 (2.596 - 15.079)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0.795 (0.095 - 6.636)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0.832</w:t>
            </w: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Clinical M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5.880 (2.549 - 13.568)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b/>
                <w:color w:val="000000"/>
                <w:kern w:val="0"/>
                <w:sz w:val="18"/>
                <w:szCs w:val="18"/>
                <w:lang w:eastAsia="en-US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1.614 (0.610 - 4.269)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0.335</w:t>
            </w: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Gender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0.869 (0.387 - 1.950)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0.733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&lt;= 50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040AD" w:rsidRPr="00C040AD" w:rsidTr="00C040AD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&gt; 50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1.785 (0.816 - 3.906)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>0.147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  <w:r w:rsidRPr="00C040AD">
              <w:rPr>
                <w:rFonts w:ascii="Arial" w:eastAsia="Arial" w:hAnsi="Arial" w:cs="Arial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040AD" w:rsidRPr="00C040AD" w:rsidRDefault="00C040AD" w:rsidP="00C040A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MS Mincho" w:hAnsi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:rsidR="00C040AD" w:rsidRDefault="00C040AD" w:rsidP="00C040AD">
      <w:pPr>
        <w:rPr>
          <w:rFonts w:ascii="Times New Roman" w:hAnsi="Times New Roman" w:cs="Times New Roman"/>
        </w:rPr>
      </w:pPr>
    </w:p>
    <w:p w:rsidR="00BE3EEB" w:rsidRDefault="005A67FA" w:rsidP="002C5C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 w:rsidR="00862F82">
        <w:rPr>
          <w:rFonts w:ascii="Times New Roman" w:hAnsi="Times New Roman" w:cs="Times New Roman"/>
        </w:rPr>
        <w:t>pplementary T</w:t>
      </w:r>
      <w:r w:rsidR="00BE3EEB">
        <w:rPr>
          <w:rFonts w:ascii="Times New Roman" w:hAnsi="Times New Roman" w:cs="Times New Roman" w:hint="eastAsia"/>
        </w:rPr>
        <w:t>able</w:t>
      </w:r>
      <w:r w:rsidR="00BE3EEB">
        <w:rPr>
          <w:rFonts w:ascii="Times New Roman" w:hAnsi="Times New Roman" w:cs="Times New Roman"/>
        </w:rPr>
        <w:t xml:space="preserve"> </w:t>
      </w:r>
      <w:r w:rsidR="00862F82">
        <w:rPr>
          <w:rFonts w:ascii="Times New Roman" w:hAnsi="Times New Roman" w:cs="Times New Roman"/>
        </w:rPr>
        <w:t>S</w:t>
      </w:r>
      <w:r w:rsidR="00BE3EEB">
        <w:rPr>
          <w:rFonts w:ascii="Times New Roman" w:hAnsi="Times New Roman" w:cs="Times New Roman"/>
        </w:rPr>
        <w:t xml:space="preserve">7 </w:t>
      </w:r>
      <w:r w:rsidR="00BE3EEB" w:rsidRPr="00C040AD">
        <w:rPr>
          <w:rFonts w:ascii="Times New Roman" w:hAnsi="Times New Roman" w:cs="Times New Roman"/>
        </w:rPr>
        <w:t xml:space="preserve">Univariate and multivariate analysis for </w:t>
      </w:r>
      <w:r w:rsidR="00BE3EEB">
        <w:rPr>
          <w:rFonts w:ascii="Times New Roman" w:hAnsi="Times New Roman" w:cs="Times New Roman"/>
        </w:rPr>
        <w:t xml:space="preserve">disease specific </w:t>
      </w:r>
      <w:r w:rsidR="00BE3EEB" w:rsidRPr="00C040AD">
        <w:rPr>
          <w:rFonts w:ascii="Times New Roman" w:hAnsi="Times New Roman" w:cs="Times New Roman"/>
        </w:rPr>
        <w:t>survival</w:t>
      </w:r>
      <w:r w:rsidR="00BE3EEB">
        <w:rPr>
          <w:rFonts w:ascii="Times New Roman" w:hAnsi="Times New Roman" w:cs="Times New Roman"/>
        </w:rPr>
        <w:t xml:space="preserve"> (DS</w:t>
      </w:r>
      <w:r w:rsidR="00BE3EEB" w:rsidRPr="00C040AD">
        <w:rPr>
          <w:rFonts w:ascii="Times New Roman" w:hAnsi="Times New Roman" w:cs="Times New Roman"/>
        </w:rPr>
        <w:t xml:space="preserve">S) of </w:t>
      </w:r>
      <w:r w:rsidR="00BE3EEB">
        <w:rPr>
          <w:rFonts w:ascii="Times New Roman" w:hAnsi="Times New Roman" w:cs="Times New Roman" w:hint="eastAsia"/>
        </w:rPr>
        <w:t>KIRC</w:t>
      </w:r>
      <w:r w:rsidR="00BE3EEB" w:rsidRPr="00C040AD">
        <w:rPr>
          <w:rFonts w:ascii="Times New Roman" w:hAnsi="Times New Roman" w:cs="Times New Roman"/>
        </w:rPr>
        <w:t xml:space="preserve"> patients.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20"/>
        <w:gridCol w:w="1923"/>
        <w:gridCol w:w="881"/>
        <w:gridCol w:w="390"/>
        <w:gridCol w:w="1923"/>
        <w:gridCol w:w="878"/>
      </w:tblGrid>
      <w:tr w:rsidR="002C5C30" w:rsidTr="002C5C30">
        <w:trPr>
          <w:tblHeader/>
          <w:jc w:val="center"/>
        </w:trPr>
        <w:tc>
          <w:tcPr>
            <w:tcW w:w="768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Characteristics</w:t>
            </w:r>
          </w:p>
        </w:tc>
        <w:tc>
          <w:tcPr>
            <w:tcW w:w="56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710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4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10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2C5C30" w:rsidTr="002C5C30">
        <w:trPr>
          <w:tblHeader/>
          <w:jc w:val="center"/>
        </w:trPr>
        <w:tc>
          <w:tcPr>
            <w:tcW w:w="768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6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4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T stage</w:t>
            </w:r>
          </w:p>
        </w:tc>
        <w:tc>
          <w:tcPr>
            <w:tcW w:w="56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T1&amp;T2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5.606 (3.697 - 8.502)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1.025 (0.440 - 2.389)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0.954</w:t>
            </w: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N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3.864 (1.831 - 8.157)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1.285 (0.593 - 2.784)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0.526</w:t>
            </w: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2.775 (1.836 - 4.193)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2.225 (1.205 - 4.107)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0.011</w:t>
            </w: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497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9.219 (6.294 - 13.504)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3.141 (1.746 - 5.650)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I&amp;Stage II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9.937 (5.989 - 16.486)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3.629 (1.216 - 10.831)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0.021</w:t>
            </w: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Histologic grade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522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G1&amp;G2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G3&amp;G4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4.850 (2.925 - 8.043)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1.922 (0.979 - 3.775)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0.058</w:t>
            </w: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1.183 (0.786 - 1.781)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0.420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1.351 (0.926 - 1.971)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 w:rsidR="002C5C30" w:rsidRDefault="002C5C30" w:rsidP="00C040AD">
      <w:pPr>
        <w:rPr>
          <w:rFonts w:ascii="Times New Roman" w:hAnsi="Times New Roman" w:cs="Times New Roman"/>
        </w:rPr>
      </w:pPr>
    </w:p>
    <w:p w:rsidR="002C5C30" w:rsidRDefault="005A67FA" w:rsidP="00C04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 w:rsidR="00862F82">
        <w:rPr>
          <w:rFonts w:ascii="Times New Roman" w:hAnsi="Times New Roman" w:cs="Times New Roman"/>
        </w:rPr>
        <w:t>pplementary T</w:t>
      </w:r>
      <w:r w:rsidR="002C5C30">
        <w:rPr>
          <w:rFonts w:ascii="Times New Roman" w:hAnsi="Times New Roman" w:cs="Times New Roman" w:hint="eastAsia"/>
        </w:rPr>
        <w:t>able</w:t>
      </w:r>
      <w:r w:rsidR="002C5C30">
        <w:rPr>
          <w:rFonts w:ascii="Times New Roman" w:hAnsi="Times New Roman" w:cs="Times New Roman"/>
        </w:rPr>
        <w:t xml:space="preserve"> </w:t>
      </w:r>
      <w:r w:rsidR="00862F82">
        <w:rPr>
          <w:rFonts w:ascii="Times New Roman" w:hAnsi="Times New Roman" w:cs="Times New Roman"/>
        </w:rPr>
        <w:t>S</w:t>
      </w:r>
      <w:r w:rsidR="002C5C30">
        <w:rPr>
          <w:rFonts w:ascii="Times New Roman" w:hAnsi="Times New Roman" w:cs="Times New Roman"/>
        </w:rPr>
        <w:t xml:space="preserve">8 </w:t>
      </w:r>
      <w:r w:rsidR="002C5C30" w:rsidRPr="002C5C30">
        <w:rPr>
          <w:rFonts w:ascii="Times New Roman" w:hAnsi="Times New Roman" w:cs="Times New Roman"/>
        </w:rPr>
        <w:t xml:space="preserve">Univariate and multivariate analysis for disease specific survival (DSS) of </w:t>
      </w:r>
      <w:r w:rsidR="002C5C30">
        <w:rPr>
          <w:rFonts w:ascii="Times New Roman" w:hAnsi="Times New Roman" w:cs="Times New Roman" w:hint="eastAsia"/>
        </w:rPr>
        <w:t>MESO</w:t>
      </w:r>
      <w:r w:rsidR="002C5C30" w:rsidRPr="002C5C30">
        <w:rPr>
          <w:rFonts w:ascii="Times New Roman" w:hAnsi="Times New Roman" w:cs="Times New Roman"/>
        </w:rPr>
        <w:t xml:space="preserve"> patients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27"/>
        <w:gridCol w:w="1934"/>
        <w:gridCol w:w="882"/>
        <w:gridCol w:w="392"/>
        <w:gridCol w:w="1897"/>
        <w:gridCol w:w="883"/>
      </w:tblGrid>
      <w:tr w:rsidR="002C5C30" w:rsidTr="002C5C30">
        <w:trPr>
          <w:tblHeader/>
          <w:jc w:val="center"/>
        </w:trPr>
        <w:tc>
          <w:tcPr>
            <w:tcW w:w="772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69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717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47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95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2C5C30" w:rsidTr="002C5C30">
        <w:trPr>
          <w:tblHeader/>
          <w:jc w:val="center"/>
        </w:trPr>
        <w:tc>
          <w:tcPr>
            <w:tcW w:w="772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69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75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47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T stage</w:t>
            </w:r>
          </w:p>
        </w:tc>
        <w:tc>
          <w:tcPr>
            <w:tcW w:w="5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17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T1&amp;T2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1.190 (0.643 - 2.205)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0.580</w:t>
            </w: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N stage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N0&amp;N1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N2&amp;N3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0.773 (0.397 - 1.504)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2.115 (1.156 - 3.872)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2.115 (1.156 - 3.872)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0.015</w:t>
            </w: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2.327 (0.541 - 10.007)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Pathologic stage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I&amp;Stage II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0.832 (0.436 - 1.587)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0.576</w:t>
            </w: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0.843 (0.424 - 1.676)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0.626</w:t>
            </w: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65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7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65</w:t>
            </w:r>
          </w:p>
        </w:tc>
        <w:tc>
          <w:tcPr>
            <w:tcW w:w="5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1.031 (0.563 - 1.887)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0.922</w:t>
            </w:r>
          </w:p>
        </w:tc>
        <w:tc>
          <w:tcPr>
            <w:tcW w:w="24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5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 w:rsidR="002C5C30" w:rsidRDefault="002C5C30" w:rsidP="00C040AD">
      <w:pPr>
        <w:rPr>
          <w:rFonts w:ascii="Times New Roman" w:hAnsi="Times New Roman" w:cs="Times New Roman"/>
        </w:rPr>
      </w:pPr>
    </w:p>
    <w:p w:rsidR="002C5C30" w:rsidRDefault="005A67FA" w:rsidP="00C04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 w:rsidR="00862F82">
        <w:rPr>
          <w:rFonts w:ascii="Times New Roman" w:hAnsi="Times New Roman" w:cs="Times New Roman"/>
        </w:rPr>
        <w:t>pplementary T</w:t>
      </w:r>
      <w:r w:rsidR="002C5C30">
        <w:rPr>
          <w:rFonts w:ascii="Times New Roman" w:hAnsi="Times New Roman" w:cs="Times New Roman"/>
        </w:rPr>
        <w:t xml:space="preserve">able </w:t>
      </w:r>
      <w:r w:rsidR="00862F82">
        <w:rPr>
          <w:rFonts w:ascii="Times New Roman" w:hAnsi="Times New Roman" w:cs="Times New Roman"/>
        </w:rPr>
        <w:t>S</w:t>
      </w:r>
      <w:r w:rsidR="002C5C30">
        <w:rPr>
          <w:rFonts w:ascii="Times New Roman" w:hAnsi="Times New Roman" w:cs="Times New Roman"/>
        </w:rPr>
        <w:t>9</w:t>
      </w:r>
      <w:r w:rsidR="002C5C30" w:rsidRPr="002C5C30">
        <w:rPr>
          <w:rFonts w:ascii="Times New Roman" w:hAnsi="Times New Roman" w:cs="Times New Roman"/>
        </w:rPr>
        <w:t xml:space="preserve"> Univariate and multivariate analysis for disease specific survival (DSS) of </w:t>
      </w:r>
      <w:r w:rsidR="002C5C30">
        <w:rPr>
          <w:rFonts w:ascii="Times New Roman" w:hAnsi="Times New Roman" w:cs="Times New Roman" w:hint="eastAsia"/>
        </w:rPr>
        <w:t>UVM</w:t>
      </w:r>
      <w:r w:rsidR="002C5C30" w:rsidRPr="002C5C30">
        <w:rPr>
          <w:rFonts w:ascii="Times New Roman" w:hAnsi="Times New Roman" w:cs="Times New Roman"/>
        </w:rPr>
        <w:t xml:space="preserve"> patients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868"/>
        <w:gridCol w:w="2205"/>
        <w:gridCol w:w="827"/>
        <w:gridCol w:w="361"/>
        <w:gridCol w:w="1826"/>
        <w:gridCol w:w="828"/>
      </w:tblGrid>
      <w:tr w:rsidR="002C5C30" w:rsidTr="002C5C30">
        <w:trPr>
          <w:tblHeader/>
          <w:jc w:val="center"/>
        </w:trPr>
        <w:tc>
          <w:tcPr>
            <w:tcW w:w="733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40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860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35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31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2C5C30" w:rsidTr="002C5C30">
        <w:trPr>
          <w:tblHeader/>
          <w:jc w:val="center"/>
        </w:trPr>
        <w:tc>
          <w:tcPr>
            <w:tcW w:w="733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40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345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15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35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15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40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34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M1&amp;MX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1.024 (0.405 - 2.585)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0.961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1.607 (0.640 - 4.033)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0.312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Low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4.547 (1.529 - 13.525)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3.722 (1.217 - 11.386)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0.021</w:t>
            </w: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T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T2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T3&amp;T4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72582838.3852 (0.000 - Inf)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N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NX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6.177 (1.302 - 29.304)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5.254 (0.572 - 48.235)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0.142</w:t>
            </w: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M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M1&amp;MX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4.095 (1.345 - 12.471)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1.541 (0.331 - 7.175)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0.582</w:t>
            </w: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stage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2.318 (0.848 - 6.337)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2.018 (0.678 - 6.005)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0.207</w:t>
            </w: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1.351 (0.558 - 3.275)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0.505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2C5C30" w:rsidTr="002C5C30">
        <w:trPr>
          <w:jc w:val="center"/>
        </w:trPr>
        <w:tc>
          <w:tcPr>
            <w:tcW w:w="73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&gt; 60</w:t>
            </w:r>
          </w:p>
        </w:tc>
        <w:tc>
          <w:tcPr>
            <w:tcW w:w="54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4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1.872 (0.785 - 4.461)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23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1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5C30" w:rsidRDefault="002C5C30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 w:rsidR="002C5C30" w:rsidRDefault="002C5C30" w:rsidP="00C040AD">
      <w:pPr>
        <w:rPr>
          <w:rFonts w:ascii="Times New Roman" w:hAnsi="Times New Roman" w:cs="Times New Roman"/>
        </w:rPr>
      </w:pPr>
    </w:p>
    <w:p w:rsidR="002C5C30" w:rsidRDefault="005A67FA" w:rsidP="00C040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 w:rsidR="00862F82">
        <w:rPr>
          <w:rFonts w:ascii="Times New Roman" w:hAnsi="Times New Roman" w:cs="Times New Roman"/>
        </w:rPr>
        <w:t>pplementary T</w:t>
      </w:r>
      <w:r w:rsidR="002C5C30">
        <w:rPr>
          <w:rFonts w:ascii="Times New Roman" w:hAnsi="Times New Roman" w:cs="Times New Roman" w:hint="eastAsia"/>
        </w:rPr>
        <w:t>able</w:t>
      </w:r>
      <w:r w:rsidR="00336165">
        <w:rPr>
          <w:rFonts w:ascii="Times New Roman" w:hAnsi="Times New Roman" w:cs="Times New Roman"/>
        </w:rPr>
        <w:t xml:space="preserve"> </w:t>
      </w:r>
      <w:r w:rsidR="00862F82">
        <w:rPr>
          <w:rFonts w:ascii="Times New Roman" w:hAnsi="Times New Roman" w:cs="Times New Roman"/>
        </w:rPr>
        <w:t>S</w:t>
      </w:r>
      <w:r w:rsidR="00336165">
        <w:rPr>
          <w:rFonts w:ascii="Times New Roman" w:hAnsi="Times New Roman" w:cs="Times New Roman"/>
        </w:rPr>
        <w:t>10</w:t>
      </w:r>
      <w:r w:rsidR="002C5C30">
        <w:rPr>
          <w:rFonts w:ascii="Times New Roman" w:hAnsi="Times New Roman" w:cs="Times New Roman"/>
        </w:rPr>
        <w:t xml:space="preserve"> </w:t>
      </w:r>
      <w:r w:rsidR="002C5C30" w:rsidRPr="002C5C30">
        <w:rPr>
          <w:rFonts w:ascii="Times New Roman" w:hAnsi="Times New Roman" w:cs="Times New Roman"/>
        </w:rPr>
        <w:t xml:space="preserve">Univariate and multivariate analysis for </w:t>
      </w:r>
      <w:r w:rsidR="00336165">
        <w:rPr>
          <w:rFonts w:ascii="Times New Roman" w:hAnsi="Times New Roman" w:cs="Times New Roman" w:hint="eastAsia"/>
        </w:rPr>
        <w:t>pro</w:t>
      </w:r>
      <w:r w:rsidR="00336165">
        <w:rPr>
          <w:rFonts w:ascii="Times New Roman" w:hAnsi="Times New Roman" w:cs="Times New Roman"/>
        </w:rPr>
        <w:t>gress free interval</w:t>
      </w:r>
      <w:r w:rsidR="002C5C30" w:rsidRPr="002C5C30">
        <w:rPr>
          <w:rFonts w:ascii="Times New Roman" w:hAnsi="Times New Roman" w:cs="Times New Roman"/>
        </w:rPr>
        <w:t xml:space="preserve"> (</w:t>
      </w:r>
      <w:r w:rsidR="00336165">
        <w:rPr>
          <w:rFonts w:ascii="Times New Roman" w:hAnsi="Times New Roman" w:cs="Times New Roman" w:hint="eastAsia"/>
        </w:rPr>
        <w:t>PFI</w:t>
      </w:r>
      <w:r w:rsidR="002C5C30" w:rsidRPr="002C5C30">
        <w:rPr>
          <w:rFonts w:ascii="Times New Roman" w:hAnsi="Times New Roman" w:cs="Times New Roman"/>
        </w:rPr>
        <w:t xml:space="preserve">) of </w:t>
      </w:r>
      <w:r w:rsidR="00336165">
        <w:rPr>
          <w:rFonts w:ascii="Times New Roman" w:hAnsi="Times New Roman" w:cs="Times New Roman"/>
        </w:rPr>
        <w:t>DLBC</w:t>
      </w:r>
      <w:r w:rsidR="002C5C30" w:rsidRPr="002C5C30">
        <w:rPr>
          <w:rFonts w:ascii="Times New Roman" w:hAnsi="Times New Roman" w:cs="Times New Roman"/>
        </w:rPr>
        <w:t xml:space="preserve"> patients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20"/>
        <w:gridCol w:w="1923"/>
        <w:gridCol w:w="881"/>
        <w:gridCol w:w="390"/>
        <w:gridCol w:w="1923"/>
        <w:gridCol w:w="878"/>
      </w:tblGrid>
      <w:tr w:rsidR="00336165" w:rsidTr="00336165">
        <w:trPr>
          <w:tblHeader/>
          <w:jc w:val="center"/>
        </w:trPr>
        <w:tc>
          <w:tcPr>
            <w:tcW w:w="768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6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711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4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9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336165" w:rsidTr="00336165">
        <w:trPr>
          <w:tblHeader/>
          <w:jc w:val="center"/>
        </w:trPr>
        <w:tc>
          <w:tcPr>
            <w:tcW w:w="768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6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4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3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stage</w:t>
            </w:r>
          </w:p>
        </w:tc>
        <w:tc>
          <w:tcPr>
            <w:tcW w:w="56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I&amp;Stage II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3.486 (0.894 - 13.589)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1.812 (0.316 - 10.384)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0.505</w:t>
            </w: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0.180 (0.038 - 0.845)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0.150 (0.027 - 0.822)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0.029</w:t>
            </w: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0.354 (0.092 - 1.366)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0.132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1.906 (0.574 - 6.334)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0.292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25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25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0.803 (0.241 - 2.678)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Primary therapy outcome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PD&amp;SD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PR&amp;CR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0.096 (0.025 - 0.367)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0.078 (0.013 - 0.473)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0.006</w:t>
            </w: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Extranodal involvement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0.766 (0.223 - 2.635)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0.673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3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 w:rsidR="00336165" w:rsidRDefault="00336165" w:rsidP="00C040AD">
      <w:pPr>
        <w:rPr>
          <w:rFonts w:ascii="Times New Roman" w:hAnsi="Times New Roman" w:cs="Times New Roman"/>
        </w:rPr>
      </w:pPr>
    </w:p>
    <w:p w:rsidR="00336165" w:rsidRDefault="005A67FA" w:rsidP="003361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</w:t>
      </w:r>
      <w:r w:rsidR="00862F82">
        <w:rPr>
          <w:rFonts w:ascii="Times New Roman" w:hAnsi="Times New Roman" w:cs="Times New Roman"/>
        </w:rPr>
        <w:t>pplementary T</w:t>
      </w:r>
      <w:r w:rsidR="00336165">
        <w:rPr>
          <w:rFonts w:ascii="Times New Roman" w:hAnsi="Times New Roman" w:cs="Times New Roman" w:hint="eastAsia"/>
        </w:rPr>
        <w:t>able</w:t>
      </w:r>
      <w:r w:rsidR="00336165">
        <w:rPr>
          <w:rFonts w:ascii="Times New Roman" w:hAnsi="Times New Roman" w:cs="Times New Roman"/>
        </w:rPr>
        <w:t xml:space="preserve"> </w:t>
      </w:r>
      <w:r w:rsidR="00862F82">
        <w:rPr>
          <w:rFonts w:ascii="Times New Roman" w:hAnsi="Times New Roman" w:cs="Times New Roman"/>
        </w:rPr>
        <w:t>S</w:t>
      </w:r>
      <w:bookmarkStart w:id="0" w:name="_GoBack"/>
      <w:bookmarkEnd w:id="0"/>
      <w:r w:rsidR="00336165">
        <w:rPr>
          <w:rFonts w:ascii="Times New Roman" w:hAnsi="Times New Roman" w:cs="Times New Roman"/>
        </w:rPr>
        <w:t xml:space="preserve">11 </w:t>
      </w:r>
      <w:r w:rsidR="00336165" w:rsidRPr="002C5C30">
        <w:rPr>
          <w:rFonts w:ascii="Times New Roman" w:hAnsi="Times New Roman" w:cs="Times New Roman"/>
        </w:rPr>
        <w:t xml:space="preserve">Univariate and multivariate analysis for </w:t>
      </w:r>
      <w:r w:rsidR="00336165">
        <w:rPr>
          <w:rFonts w:ascii="Times New Roman" w:hAnsi="Times New Roman" w:cs="Times New Roman" w:hint="eastAsia"/>
        </w:rPr>
        <w:t>pro</w:t>
      </w:r>
      <w:r w:rsidR="00336165">
        <w:rPr>
          <w:rFonts w:ascii="Times New Roman" w:hAnsi="Times New Roman" w:cs="Times New Roman"/>
        </w:rPr>
        <w:t>gress free interval</w:t>
      </w:r>
      <w:r w:rsidR="00336165" w:rsidRPr="002C5C30">
        <w:rPr>
          <w:rFonts w:ascii="Times New Roman" w:hAnsi="Times New Roman" w:cs="Times New Roman"/>
        </w:rPr>
        <w:t xml:space="preserve"> (</w:t>
      </w:r>
      <w:r w:rsidR="00336165">
        <w:rPr>
          <w:rFonts w:ascii="Times New Roman" w:hAnsi="Times New Roman" w:cs="Times New Roman" w:hint="eastAsia"/>
        </w:rPr>
        <w:t>PFI</w:t>
      </w:r>
      <w:r w:rsidR="00336165" w:rsidRPr="002C5C30">
        <w:rPr>
          <w:rFonts w:ascii="Times New Roman" w:hAnsi="Times New Roman" w:cs="Times New Roman"/>
        </w:rPr>
        <w:t xml:space="preserve">) of </w:t>
      </w:r>
      <w:r w:rsidR="00336165">
        <w:rPr>
          <w:rFonts w:ascii="Times New Roman" w:hAnsi="Times New Roman" w:cs="Times New Roman"/>
        </w:rPr>
        <w:t>UVM</w:t>
      </w:r>
      <w:r w:rsidR="00336165" w:rsidRPr="002C5C30">
        <w:rPr>
          <w:rFonts w:ascii="Times New Roman" w:hAnsi="Times New Roman" w:cs="Times New Roman"/>
        </w:rPr>
        <w:t xml:space="preserve"> patients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91"/>
        <w:gridCol w:w="920"/>
        <w:gridCol w:w="1923"/>
        <w:gridCol w:w="881"/>
        <w:gridCol w:w="390"/>
        <w:gridCol w:w="1923"/>
        <w:gridCol w:w="878"/>
      </w:tblGrid>
      <w:tr w:rsidR="00336165" w:rsidTr="00336165">
        <w:trPr>
          <w:tblHeader/>
          <w:jc w:val="center"/>
        </w:trPr>
        <w:tc>
          <w:tcPr>
            <w:tcW w:w="768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56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Total(N)</w:t>
            </w:r>
          </w:p>
        </w:tc>
        <w:tc>
          <w:tcPr>
            <w:tcW w:w="1710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246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10" w:type="pct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Multivariate analysis</w:t>
            </w:r>
          </w:p>
        </w:tc>
      </w:tr>
      <w:tr w:rsidR="00336165" w:rsidTr="00336165">
        <w:trPr>
          <w:tblHeader/>
          <w:jc w:val="center"/>
        </w:trPr>
        <w:tc>
          <w:tcPr>
            <w:tcW w:w="768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56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246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542" w:type="pct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 value</w:t>
            </w: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M stage</w:t>
            </w:r>
          </w:p>
        </w:tc>
        <w:tc>
          <w:tcPr>
            <w:tcW w:w="56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M1&amp;MX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1.298 (0.585 - 2.878)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Pathologic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1.398 (0.654 - 2.987)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0.387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SPHK1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2.856 (1.245 - 6.554)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2.936 (1.276 - 6.759)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0.011</w:t>
            </w: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T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T2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T3&amp;T4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0.381 (0.088 - 1.652)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N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NX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4.133 (0.923 - 18.516)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M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M1&amp;MX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8.254 (2.548 - 26.736)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8.936 (2.659 - 30.032)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Clinical stage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Stage III&amp;Stage IV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1.619 (0.748 - 3.507)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0.820 (0.393 - 1.710)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0.597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&lt;=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  <w:tr w:rsidR="00336165" w:rsidTr="00336165">
        <w:trPr>
          <w:jc w:val="center"/>
        </w:trPr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60</w:t>
            </w:r>
          </w:p>
        </w:tc>
        <w:tc>
          <w:tcPr>
            <w:tcW w:w="56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1.387 (0.663 - 2.902)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0.386</w:t>
            </w:r>
          </w:p>
        </w:tc>
        <w:tc>
          <w:tcPr>
            <w:tcW w:w="24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  <w:tc>
          <w:tcPr>
            <w:tcW w:w="116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165" w:rsidRDefault="00336165" w:rsidP="006D79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</w:p>
        </w:tc>
      </w:tr>
    </w:tbl>
    <w:p w:rsidR="00336165" w:rsidRDefault="00336165" w:rsidP="00336165"/>
    <w:p w:rsidR="00336165" w:rsidRDefault="00336165" w:rsidP="00336165">
      <w:pPr>
        <w:rPr>
          <w:rFonts w:ascii="Times New Roman" w:hAnsi="Times New Roman" w:cs="Times New Roman"/>
        </w:rPr>
      </w:pPr>
    </w:p>
    <w:p w:rsidR="00336165" w:rsidRPr="00336165" w:rsidRDefault="00336165" w:rsidP="00C040AD">
      <w:pPr>
        <w:rPr>
          <w:rFonts w:ascii="Times New Roman" w:hAnsi="Times New Roman" w:cs="Times New Roman"/>
        </w:rPr>
      </w:pPr>
    </w:p>
    <w:sectPr w:rsidR="00336165" w:rsidRPr="003361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F3D" w:rsidRDefault="00F72F3D" w:rsidP="00126123">
      <w:r>
        <w:separator/>
      </w:r>
    </w:p>
  </w:endnote>
  <w:endnote w:type="continuationSeparator" w:id="0">
    <w:p w:rsidR="00F72F3D" w:rsidRDefault="00F72F3D" w:rsidP="0012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F3D" w:rsidRDefault="00F72F3D" w:rsidP="00126123">
      <w:r>
        <w:separator/>
      </w:r>
    </w:p>
  </w:footnote>
  <w:footnote w:type="continuationSeparator" w:id="0">
    <w:p w:rsidR="00F72F3D" w:rsidRDefault="00F72F3D" w:rsidP="00126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8D"/>
    <w:rsid w:val="00126123"/>
    <w:rsid w:val="001443CB"/>
    <w:rsid w:val="002C5C30"/>
    <w:rsid w:val="00336165"/>
    <w:rsid w:val="005A67FA"/>
    <w:rsid w:val="00862F82"/>
    <w:rsid w:val="00BE3EEB"/>
    <w:rsid w:val="00C03386"/>
    <w:rsid w:val="00C040AD"/>
    <w:rsid w:val="00D7268D"/>
    <w:rsid w:val="00D829C1"/>
    <w:rsid w:val="00EC0484"/>
    <w:rsid w:val="00F7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F4BB1"/>
  <w15:chartTrackingRefBased/>
  <w15:docId w15:val="{342FA16B-2E87-4456-9CFA-0E187640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61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61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612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A67F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A67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15</Pages>
  <Words>1810</Words>
  <Characters>10318</Characters>
  <Application>Microsoft Office Word</Application>
  <DocSecurity>0</DocSecurity>
  <Lines>85</Lines>
  <Paragraphs>24</Paragraphs>
  <ScaleCrop>false</ScaleCrop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王秋菊</dc:creator>
  <cp:keywords/>
  <dc:description/>
  <cp:lastModifiedBy>王秋菊</cp:lastModifiedBy>
  <cp:revision>6</cp:revision>
  <dcterms:created xsi:type="dcterms:W3CDTF">2025-10-30T08:24:00Z</dcterms:created>
  <dcterms:modified xsi:type="dcterms:W3CDTF">2025-11-13T07:47:00Z</dcterms:modified>
</cp:coreProperties>
</file>