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D44D4" w14:textId="03BB1257" w:rsidR="00603B3B" w:rsidRPr="00603B3B" w:rsidRDefault="00603B3B" w:rsidP="00603B3B">
      <w:pPr>
        <w:rPr>
          <w:rFonts w:asciiTheme="majorBidi" w:hAnsiTheme="majorBidi" w:cstheme="majorBidi"/>
          <w:b/>
          <w:bCs/>
        </w:rPr>
      </w:pPr>
      <w:r w:rsidRPr="00603B3B">
        <w:rPr>
          <w:rFonts w:asciiTheme="majorBidi" w:hAnsiTheme="majorBidi" w:cstheme="majorBidi"/>
          <w:b/>
          <w:bCs/>
        </w:rPr>
        <w:t>Supplementary Table S1. qRT-PCR performance metrics and mean Ct values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559"/>
        <w:gridCol w:w="2640"/>
        <w:gridCol w:w="711"/>
      </w:tblGrid>
      <w:tr w:rsidR="00BA5A3F" w:rsidRPr="00603B3B" w14:paraId="2147E2DD" w14:textId="77777777" w:rsidTr="00BA5A3F">
        <w:tc>
          <w:tcPr>
            <w:tcW w:w="2263" w:type="dxa"/>
            <w:hideMark/>
          </w:tcPr>
          <w:p w14:paraId="7B067252" w14:textId="77777777" w:rsidR="00603B3B" w:rsidRPr="00603B3B" w:rsidRDefault="00603B3B" w:rsidP="00603B3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03B3B">
              <w:rPr>
                <w:rFonts w:asciiTheme="majorBidi" w:hAnsiTheme="majorBidi" w:cstheme="majorBidi"/>
                <w:b/>
                <w:bCs/>
              </w:rPr>
              <w:t>Target</w:t>
            </w:r>
          </w:p>
        </w:tc>
        <w:tc>
          <w:tcPr>
            <w:tcW w:w="1843" w:type="dxa"/>
            <w:hideMark/>
          </w:tcPr>
          <w:p w14:paraId="415CB6EA" w14:textId="77777777" w:rsidR="00603B3B" w:rsidRPr="00603B3B" w:rsidRDefault="00603B3B" w:rsidP="00603B3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03B3B">
              <w:rPr>
                <w:rFonts w:asciiTheme="majorBidi" w:hAnsiTheme="majorBidi" w:cstheme="majorBidi"/>
                <w:b/>
                <w:bCs/>
              </w:rPr>
              <w:t>Mean Ct (Control)</w:t>
            </w:r>
          </w:p>
        </w:tc>
        <w:tc>
          <w:tcPr>
            <w:tcW w:w="1559" w:type="dxa"/>
            <w:hideMark/>
          </w:tcPr>
          <w:p w14:paraId="1CE2040E" w14:textId="77777777" w:rsidR="00603B3B" w:rsidRPr="00603B3B" w:rsidRDefault="00603B3B" w:rsidP="00603B3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03B3B">
              <w:rPr>
                <w:rFonts w:asciiTheme="majorBidi" w:hAnsiTheme="majorBidi" w:cstheme="majorBidi"/>
                <w:b/>
                <w:bCs/>
              </w:rPr>
              <w:t>Mean Ct (CRC)</w:t>
            </w:r>
          </w:p>
        </w:tc>
        <w:tc>
          <w:tcPr>
            <w:tcW w:w="2640" w:type="dxa"/>
            <w:hideMark/>
          </w:tcPr>
          <w:p w14:paraId="25C246C8" w14:textId="77777777" w:rsidR="00603B3B" w:rsidRPr="00603B3B" w:rsidRDefault="00603B3B" w:rsidP="00603B3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03B3B">
              <w:rPr>
                <w:rFonts w:asciiTheme="majorBidi" w:hAnsiTheme="majorBidi" w:cstheme="majorBidi"/>
                <w:b/>
                <w:bCs/>
              </w:rPr>
              <w:t>Amplification efficiency (%)</w:t>
            </w:r>
          </w:p>
        </w:tc>
        <w:tc>
          <w:tcPr>
            <w:tcW w:w="0" w:type="auto"/>
            <w:hideMark/>
          </w:tcPr>
          <w:p w14:paraId="29223B41" w14:textId="77777777" w:rsidR="00603B3B" w:rsidRPr="00603B3B" w:rsidRDefault="00603B3B" w:rsidP="00603B3B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03B3B">
              <w:rPr>
                <w:rFonts w:asciiTheme="majorBidi" w:hAnsiTheme="majorBidi" w:cstheme="majorBidi"/>
                <w:b/>
                <w:bCs/>
              </w:rPr>
              <w:t>R²</w:t>
            </w:r>
          </w:p>
        </w:tc>
      </w:tr>
      <w:tr w:rsidR="00BA5A3F" w:rsidRPr="00603B3B" w14:paraId="5BDD6035" w14:textId="77777777" w:rsidTr="00BA5A3F">
        <w:tc>
          <w:tcPr>
            <w:tcW w:w="2263" w:type="dxa"/>
            <w:hideMark/>
          </w:tcPr>
          <w:p w14:paraId="5DD6FF3E" w14:textId="193749B3" w:rsidR="00603B3B" w:rsidRPr="00603B3B" w:rsidRDefault="004A3965" w:rsidP="00603B3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</w:t>
            </w:r>
            <w:r w:rsidR="00603B3B" w:rsidRPr="00603B3B">
              <w:rPr>
                <w:rFonts w:asciiTheme="majorBidi" w:hAnsiTheme="majorBidi" w:cstheme="majorBidi"/>
                <w:b/>
                <w:bCs/>
              </w:rPr>
              <w:t>ircPHLPP2</w:t>
            </w:r>
          </w:p>
        </w:tc>
        <w:tc>
          <w:tcPr>
            <w:tcW w:w="1843" w:type="dxa"/>
            <w:hideMark/>
          </w:tcPr>
          <w:p w14:paraId="1C0AC7E4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24.3 ± 2.1</w:t>
            </w:r>
          </w:p>
        </w:tc>
        <w:tc>
          <w:tcPr>
            <w:tcW w:w="1559" w:type="dxa"/>
            <w:hideMark/>
          </w:tcPr>
          <w:p w14:paraId="64A32B8D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21.8 ± 2.4</w:t>
            </w:r>
          </w:p>
        </w:tc>
        <w:tc>
          <w:tcPr>
            <w:tcW w:w="2640" w:type="dxa"/>
            <w:hideMark/>
          </w:tcPr>
          <w:p w14:paraId="62CAA320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95.2</w:t>
            </w:r>
          </w:p>
        </w:tc>
        <w:tc>
          <w:tcPr>
            <w:tcW w:w="0" w:type="auto"/>
            <w:hideMark/>
          </w:tcPr>
          <w:p w14:paraId="12E0F9D7" w14:textId="77777777" w:rsidR="00603B3B" w:rsidRPr="00603B3B" w:rsidRDefault="00603B3B" w:rsidP="00603B3B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0.998</w:t>
            </w:r>
          </w:p>
        </w:tc>
      </w:tr>
      <w:tr w:rsidR="00BA5A3F" w:rsidRPr="00603B3B" w14:paraId="04EBC607" w14:textId="77777777" w:rsidTr="00BA5A3F">
        <w:tc>
          <w:tcPr>
            <w:tcW w:w="2263" w:type="dxa"/>
            <w:hideMark/>
          </w:tcPr>
          <w:p w14:paraId="56C0A672" w14:textId="6CD22CD5" w:rsidR="00603B3B" w:rsidRPr="00603B3B" w:rsidRDefault="004A3965" w:rsidP="00603B3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L</w:t>
            </w:r>
            <w:r w:rsidR="00603B3B" w:rsidRPr="00603B3B">
              <w:rPr>
                <w:rFonts w:asciiTheme="majorBidi" w:hAnsiTheme="majorBidi" w:cstheme="majorBidi"/>
                <w:b/>
                <w:bCs/>
              </w:rPr>
              <w:t>ncRNA ILF3-AS1</w:t>
            </w:r>
          </w:p>
        </w:tc>
        <w:tc>
          <w:tcPr>
            <w:tcW w:w="1843" w:type="dxa"/>
            <w:hideMark/>
          </w:tcPr>
          <w:p w14:paraId="37BE5169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25.7 ± 1.9</w:t>
            </w:r>
          </w:p>
        </w:tc>
        <w:tc>
          <w:tcPr>
            <w:tcW w:w="1559" w:type="dxa"/>
            <w:hideMark/>
          </w:tcPr>
          <w:p w14:paraId="1B45F580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22.1 ± 2.6</w:t>
            </w:r>
          </w:p>
        </w:tc>
        <w:tc>
          <w:tcPr>
            <w:tcW w:w="2640" w:type="dxa"/>
            <w:hideMark/>
          </w:tcPr>
          <w:p w14:paraId="65E7E67F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98.1</w:t>
            </w:r>
          </w:p>
        </w:tc>
        <w:tc>
          <w:tcPr>
            <w:tcW w:w="0" w:type="auto"/>
            <w:hideMark/>
          </w:tcPr>
          <w:p w14:paraId="0C827C6B" w14:textId="77777777" w:rsidR="00603B3B" w:rsidRPr="00603B3B" w:rsidRDefault="00603B3B" w:rsidP="00603B3B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0.997</w:t>
            </w:r>
          </w:p>
        </w:tc>
      </w:tr>
      <w:tr w:rsidR="00BA5A3F" w:rsidRPr="00603B3B" w14:paraId="545BA426" w14:textId="77777777" w:rsidTr="00BA5A3F">
        <w:tc>
          <w:tcPr>
            <w:tcW w:w="2263" w:type="dxa"/>
            <w:hideMark/>
          </w:tcPr>
          <w:p w14:paraId="6418B403" w14:textId="77777777" w:rsidR="00603B3B" w:rsidRPr="00603B3B" w:rsidRDefault="00603B3B" w:rsidP="00603B3B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603B3B">
              <w:rPr>
                <w:rFonts w:asciiTheme="majorBidi" w:hAnsiTheme="majorBidi" w:cstheme="majorBidi"/>
                <w:b/>
                <w:bCs/>
              </w:rPr>
              <w:t>GAPDH</w:t>
            </w:r>
          </w:p>
        </w:tc>
        <w:tc>
          <w:tcPr>
            <w:tcW w:w="1843" w:type="dxa"/>
            <w:hideMark/>
          </w:tcPr>
          <w:p w14:paraId="22BEBD25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19.8 ± 0.4</w:t>
            </w:r>
          </w:p>
        </w:tc>
        <w:tc>
          <w:tcPr>
            <w:tcW w:w="1559" w:type="dxa"/>
            <w:hideMark/>
          </w:tcPr>
          <w:p w14:paraId="0A6AF70E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19.9 ± 0.5</w:t>
            </w:r>
          </w:p>
        </w:tc>
        <w:tc>
          <w:tcPr>
            <w:tcW w:w="2640" w:type="dxa"/>
            <w:hideMark/>
          </w:tcPr>
          <w:p w14:paraId="449499EB" w14:textId="77777777" w:rsidR="00603B3B" w:rsidRPr="00603B3B" w:rsidRDefault="00603B3B" w:rsidP="00BA5A3F">
            <w:pPr>
              <w:spacing w:after="160" w:line="259" w:lineRule="auto"/>
              <w:jc w:val="center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96.8</w:t>
            </w:r>
          </w:p>
        </w:tc>
        <w:tc>
          <w:tcPr>
            <w:tcW w:w="0" w:type="auto"/>
            <w:hideMark/>
          </w:tcPr>
          <w:p w14:paraId="13E1B14D" w14:textId="77777777" w:rsidR="00603B3B" w:rsidRPr="00603B3B" w:rsidRDefault="00603B3B" w:rsidP="00603B3B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603B3B">
              <w:rPr>
                <w:rFonts w:asciiTheme="majorBidi" w:hAnsiTheme="majorBidi" w:cstheme="majorBidi"/>
              </w:rPr>
              <w:t>0.999</w:t>
            </w:r>
          </w:p>
        </w:tc>
      </w:tr>
    </w:tbl>
    <w:p w14:paraId="5AB52317" w14:textId="60362502" w:rsidR="00603B3B" w:rsidRPr="00603B3B" w:rsidRDefault="00BA5A3F" w:rsidP="00603B3B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CRC: Colorectal cancer. </w:t>
      </w:r>
      <w:r w:rsidR="00603B3B" w:rsidRPr="00603B3B">
        <w:rPr>
          <w:rFonts w:asciiTheme="majorBidi" w:hAnsiTheme="majorBidi" w:cstheme="majorBidi"/>
          <w:sz w:val="20"/>
          <w:szCs w:val="20"/>
        </w:rPr>
        <w:t>Values are presented as mean ± standard deviation.</w:t>
      </w:r>
    </w:p>
    <w:p w14:paraId="25B15CBA" w14:textId="77777777" w:rsidR="00123BF8" w:rsidRDefault="00123BF8"/>
    <w:sectPr w:rsidR="00123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3B"/>
    <w:rsid w:val="00123BF8"/>
    <w:rsid w:val="00220607"/>
    <w:rsid w:val="0024027C"/>
    <w:rsid w:val="004A3965"/>
    <w:rsid w:val="005871B4"/>
    <w:rsid w:val="00603B3B"/>
    <w:rsid w:val="00A80A1D"/>
    <w:rsid w:val="00BA5A3F"/>
    <w:rsid w:val="00CA48E8"/>
    <w:rsid w:val="00EF7560"/>
    <w:rsid w:val="00F0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68C6B"/>
  <w15:chartTrackingRefBased/>
  <w15:docId w15:val="{38AA4F4C-D5E4-481C-B14F-1DFB4C23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B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B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B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B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B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B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B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B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B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B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B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B3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3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Gamil</dc:creator>
  <cp:keywords/>
  <dc:description/>
  <cp:lastModifiedBy>Emad Gamil</cp:lastModifiedBy>
  <cp:revision>3</cp:revision>
  <dcterms:created xsi:type="dcterms:W3CDTF">2025-12-20T12:35:00Z</dcterms:created>
  <dcterms:modified xsi:type="dcterms:W3CDTF">2025-12-29T15:57:00Z</dcterms:modified>
</cp:coreProperties>
</file>