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5C6DA" w14:textId="2ABFB6E2" w:rsidR="00FB5CE5" w:rsidRPr="00EF41A2" w:rsidRDefault="00FB5CE5" w:rsidP="005B72B6">
      <w:pPr>
        <w:spacing w:line="480" w:lineRule="auto"/>
        <w:jc w:val="center"/>
        <w:rPr>
          <w:rFonts w:ascii="Arial" w:hAnsi="Arial" w:cs="Arial"/>
          <w:b/>
          <w:bCs/>
          <w:sz w:val="28"/>
          <w:szCs w:val="28"/>
        </w:rPr>
      </w:pPr>
      <w:r w:rsidRPr="00EF41A2">
        <w:rPr>
          <w:rFonts w:ascii="Arial" w:hAnsi="Arial" w:cs="Arial"/>
          <w:b/>
          <w:bCs/>
          <w:sz w:val="28"/>
          <w:szCs w:val="28"/>
        </w:rPr>
        <w:t>Supplementary Materials</w:t>
      </w:r>
    </w:p>
    <w:p w14:paraId="3BA8F87F" w14:textId="4E0A9A54" w:rsidR="00FB5CE5" w:rsidRPr="00EF41A2" w:rsidRDefault="00115B8E" w:rsidP="005B72B6">
      <w:pPr>
        <w:spacing w:line="480" w:lineRule="auto"/>
        <w:jc w:val="center"/>
        <w:rPr>
          <w:rFonts w:ascii="Arial" w:hAnsi="Arial" w:cs="Arial"/>
          <w:i/>
          <w:iCs/>
        </w:rPr>
      </w:pPr>
      <w:r w:rsidRPr="00EF41A2">
        <w:rPr>
          <w:rFonts w:ascii="Arial" w:hAnsi="Arial" w:cs="Arial"/>
          <w:i/>
          <w:iCs/>
        </w:rPr>
        <w:t>Neurodiversity and mental health in adulthood: Exploring the unique contributions of autism and ADHD to internalising problems</w:t>
      </w:r>
    </w:p>
    <w:p w14:paraId="2362734A" w14:textId="77777777" w:rsidR="00115B8E" w:rsidRPr="00EF41A2" w:rsidRDefault="00115B8E" w:rsidP="005B72B6">
      <w:pPr>
        <w:spacing w:line="480" w:lineRule="auto"/>
        <w:rPr>
          <w:rFonts w:ascii="Arial" w:hAnsi="Arial" w:cs="Arial"/>
          <w:sz w:val="22"/>
          <w:szCs w:val="22"/>
        </w:rPr>
      </w:pPr>
    </w:p>
    <w:p w14:paraId="50FB1177" w14:textId="79125A25" w:rsidR="00FB5CE5" w:rsidRPr="00EF41A2" w:rsidRDefault="00FB5CE5" w:rsidP="005B72B6">
      <w:pPr>
        <w:spacing w:line="480" w:lineRule="auto"/>
        <w:rPr>
          <w:rFonts w:ascii="Arial" w:hAnsi="Arial" w:cs="Arial"/>
          <w:sz w:val="22"/>
          <w:szCs w:val="22"/>
        </w:rPr>
      </w:pPr>
      <w:r w:rsidRPr="00EF41A2">
        <w:rPr>
          <w:rFonts w:ascii="Arial" w:hAnsi="Arial" w:cs="Arial"/>
          <w:sz w:val="22"/>
          <w:szCs w:val="22"/>
        </w:rPr>
        <w:t xml:space="preserve">For the </w:t>
      </w:r>
      <w:r w:rsidR="00314DCC" w:rsidRPr="00EF41A2">
        <w:rPr>
          <w:rFonts w:ascii="Arial" w:hAnsi="Arial" w:cs="Arial"/>
          <w:sz w:val="22"/>
          <w:szCs w:val="22"/>
        </w:rPr>
        <w:t>analysis script</w:t>
      </w:r>
      <w:r w:rsidR="00B45208" w:rsidRPr="00EF41A2">
        <w:rPr>
          <w:rFonts w:ascii="Arial" w:hAnsi="Arial" w:cs="Arial"/>
          <w:sz w:val="22"/>
          <w:szCs w:val="22"/>
        </w:rPr>
        <w:t>s</w:t>
      </w:r>
      <w:r w:rsidR="00314DCC" w:rsidRPr="00EF41A2">
        <w:rPr>
          <w:rFonts w:ascii="Arial" w:hAnsi="Arial" w:cs="Arial"/>
          <w:sz w:val="22"/>
          <w:szCs w:val="22"/>
        </w:rPr>
        <w:t xml:space="preserve"> and information about the R packages used for the analys</w:t>
      </w:r>
      <w:r w:rsidR="00B45208" w:rsidRPr="00EF41A2">
        <w:rPr>
          <w:rFonts w:ascii="Arial" w:hAnsi="Arial" w:cs="Arial"/>
          <w:sz w:val="22"/>
          <w:szCs w:val="22"/>
        </w:rPr>
        <w:t>e</w:t>
      </w:r>
      <w:r w:rsidR="00314DCC" w:rsidRPr="00EF41A2">
        <w:rPr>
          <w:rFonts w:ascii="Arial" w:hAnsi="Arial" w:cs="Arial"/>
          <w:sz w:val="22"/>
          <w:szCs w:val="22"/>
        </w:rPr>
        <w:t xml:space="preserve">s, please see: </w:t>
      </w:r>
      <w:hyperlink r:id="rId7" w:history="1">
        <w:r w:rsidR="00872E21" w:rsidRPr="002073D6">
          <w:rPr>
            <w:rStyle w:val="Hyperlink"/>
            <w:rFonts w:ascii="Arial" w:hAnsi="Arial" w:cs="Arial"/>
            <w:sz w:val="22"/>
            <w:szCs w:val="22"/>
          </w:rPr>
          <w:t>https://doi.org/10.17605/OSF.IO/DZVMG</w:t>
        </w:r>
      </w:hyperlink>
      <w:r w:rsidR="00872E21">
        <w:rPr>
          <w:rFonts w:ascii="Arial" w:hAnsi="Arial" w:cs="Arial"/>
          <w:sz w:val="22"/>
          <w:szCs w:val="22"/>
        </w:rPr>
        <w:t xml:space="preserve"> </w:t>
      </w:r>
    </w:p>
    <w:p w14:paraId="5CBE7F08" w14:textId="77777777" w:rsidR="00162FFA" w:rsidRPr="00EF41A2" w:rsidRDefault="00162FFA" w:rsidP="005B72B6">
      <w:pPr>
        <w:spacing w:line="480" w:lineRule="auto"/>
        <w:rPr>
          <w:rFonts w:ascii="Arial" w:hAnsi="Arial" w:cs="Arial"/>
          <w:sz w:val="22"/>
          <w:szCs w:val="22"/>
        </w:rPr>
      </w:pPr>
    </w:p>
    <w:p w14:paraId="46E923FA" w14:textId="77777777" w:rsidR="000F6125" w:rsidRPr="00EF41A2" w:rsidRDefault="000F6125" w:rsidP="005B72B6">
      <w:pPr>
        <w:spacing w:line="480" w:lineRule="auto"/>
        <w:rPr>
          <w:rFonts w:ascii="Arial" w:hAnsi="Arial" w:cs="Arial"/>
          <w:sz w:val="22"/>
          <w:szCs w:val="22"/>
        </w:rPr>
      </w:pPr>
      <w:r w:rsidRPr="00EF41A2">
        <w:rPr>
          <w:rFonts w:ascii="Arial" w:hAnsi="Arial" w:cs="Arial"/>
          <w:sz w:val="22"/>
          <w:szCs w:val="22"/>
        </w:rPr>
        <w:t xml:space="preserve">The open access secondary data analysed in this study are available at: </w:t>
      </w:r>
      <w:hyperlink r:id="rId8" w:history="1">
        <w:r w:rsidRPr="00EF41A2">
          <w:rPr>
            <w:rStyle w:val="Hyperlink"/>
            <w:rFonts w:ascii="Arial" w:hAnsi="Arial" w:cs="Arial"/>
            <w:sz w:val="22"/>
            <w:szCs w:val="22"/>
          </w:rPr>
          <w:t>https://github.com/Lucy-Wal/Autism_ADHD_Adults</w:t>
        </w:r>
      </w:hyperlink>
      <w:r w:rsidRPr="00EF41A2">
        <w:rPr>
          <w:rFonts w:ascii="Arial" w:hAnsi="Arial" w:cs="Arial"/>
          <w:sz w:val="22"/>
          <w:szCs w:val="22"/>
        </w:rPr>
        <w:t>.</w:t>
      </w:r>
    </w:p>
    <w:p w14:paraId="7654B534" w14:textId="77777777" w:rsidR="00314DCC" w:rsidRPr="00EF41A2" w:rsidRDefault="00314DCC" w:rsidP="005B72B6">
      <w:pPr>
        <w:spacing w:line="480" w:lineRule="auto"/>
        <w:rPr>
          <w:rFonts w:ascii="Arial" w:hAnsi="Arial" w:cs="Arial"/>
          <w:sz w:val="22"/>
          <w:szCs w:val="22"/>
        </w:rPr>
      </w:pPr>
    </w:p>
    <w:p w14:paraId="03E931A5" w14:textId="4AF4AB28" w:rsidR="00314DCC" w:rsidRPr="00EF41A2" w:rsidRDefault="00F9709B" w:rsidP="005B72B6">
      <w:pPr>
        <w:spacing w:line="480" w:lineRule="auto"/>
        <w:rPr>
          <w:rFonts w:ascii="Arial" w:hAnsi="Arial" w:cs="Arial"/>
          <w:b/>
          <w:bCs/>
          <w:sz w:val="22"/>
          <w:szCs w:val="22"/>
        </w:rPr>
      </w:pPr>
      <w:r w:rsidRPr="00EF41A2">
        <w:rPr>
          <w:rFonts w:ascii="Arial" w:hAnsi="Arial" w:cs="Arial"/>
          <w:b/>
          <w:bCs/>
          <w:sz w:val="22"/>
          <w:szCs w:val="22"/>
        </w:rPr>
        <w:t>STATISTICAL GROUP MATCHING</w:t>
      </w:r>
    </w:p>
    <w:p w14:paraId="4DF26DF8" w14:textId="77777777" w:rsidR="00F9709B" w:rsidRPr="00EF41A2" w:rsidRDefault="00F9709B" w:rsidP="005B72B6">
      <w:pPr>
        <w:spacing w:line="480" w:lineRule="auto"/>
        <w:rPr>
          <w:rFonts w:ascii="Arial" w:hAnsi="Arial" w:cs="Arial"/>
          <w:sz w:val="22"/>
          <w:szCs w:val="22"/>
        </w:rPr>
      </w:pPr>
    </w:p>
    <w:p w14:paraId="0204D416" w14:textId="73D14AD4" w:rsidR="008B2352" w:rsidRPr="00EF41A2" w:rsidRDefault="004F2938" w:rsidP="005B72B6">
      <w:pPr>
        <w:spacing w:line="480" w:lineRule="auto"/>
        <w:rPr>
          <w:rFonts w:ascii="Arial" w:hAnsi="Arial" w:cs="Arial"/>
          <w:b/>
          <w:bCs/>
          <w:sz w:val="22"/>
          <w:szCs w:val="22"/>
        </w:rPr>
      </w:pPr>
      <w:r w:rsidRPr="00EF41A2">
        <w:rPr>
          <w:rFonts w:ascii="Arial" w:hAnsi="Arial" w:cs="Arial"/>
          <w:b/>
          <w:bCs/>
          <w:sz w:val="22"/>
          <w:szCs w:val="22"/>
        </w:rPr>
        <w:t>Case Control Analyses</w:t>
      </w:r>
      <w:r w:rsidR="00170C5F" w:rsidRPr="00EF41A2">
        <w:rPr>
          <w:rFonts w:ascii="Arial" w:hAnsi="Arial" w:cs="Arial"/>
          <w:b/>
          <w:bCs/>
          <w:sz w:val="22"/>
          <w:szCs w:val="22"/>
        </w:rPr>
        <w:t>: Matching</w:t>
      </w:r>
      <w:r w:rsidRPr="00EF41A2">
        <w:rPr>
          <w:rFonts w:ascii="Arial" w:hAnsi="Arial" w:cs="Arial"/>
          <w:b/>
          <w:bCs/>
          <w:sz w:val="22"/>
          <w:szCs w:val="22"/>
        </w:rPr>
        <w:t xml:space="preserve"> </w:t>
      </w:r>
      <w:r w:rsidR="00170C5F" w:rsidRPr="00EF41A2">
        <w:rPr>
          <w:rFonts w:ascii="Arial" w:hAnsi="Arial" w:cs="Arial"/>
          <w:b/>
          <w:bCs/>
          <w:sz w:val="22"/>
          <w:szCs w:val="22"/>
        </w:rPr>
        <w:t xml:space="preserve">the </w:t>
      </w:r>
      <w:r w:rsidRPr="00EF41A2">
        <w:rPr>
          <w:rFonts w:ascii="Arial" w:hAnsi="Arial" w:cs="Arial"/>
          <w:b/>
          <w:bCs/>
          <w:sz w:val="22"/>
          <w:szCs w:val="22"/>
        </w:rPr>
        <w:t>Autism-only, ADHD-only and Neurotypical Control Groups</w:t>
      </w:r>
    </w:p>
    <w:p w14:paraId="5EB95ABF" w14:textId="77777777" w:rsidR="004F2938" w:rsidRPr="00EF41A2" w:rsidRDefault="004F2938" w:rsidP="005B72B6">
      <w:pPr>
        <w:spacing w:line="480" w:lineRule="auto"/>
        <w:rPr>
          <w:rFonts w:ascii="Arial" w:hAnsi="Arial" w:cs="Arial"/>
          <w:sz w:val="22"/>
          <w:szCs w:val="22"/>
        </w:rPr>
      </w:pPr>
    </w:p>
    <w:p w14:paraId="4187D897" w14:textId="4FE0A8CC" w:rsidR="009B1E67" w:rsidRPr="00EF41A2" w:rsidRDefault="005A04F3" w:rsidP="005B72B6">
      <w:pPr>
        <w:spacing w:line="480" w:lineRule="auto"/>
        <w:rPr>
          <w:rFonts w:ascii="Arial" w:hAnsi="Arial" w:cs="Arial"/>
          <w:sz w:val="22"/>
          <w:szCs w:val="22"/>
        </w:rPr>
      </w:pPr>
      <w:r w:rsidRPr="00EF41A2">
        <w:rPr>
          <w:rFonts w:ascii="Arial" w:hAnsi="Arial" w:cs="Arial"/>
          <w:sz w:val="22"/>
          <w:szCs w:val="22"/>
        </w:rPr>
        <w:t xml:space="preserve">Nearest neighbour </w:t>
      </w:r>
      <w:proofErr w:type="gramStart"/>
      <w:r w:rsidRPr="00EF41A2">
        <w:rPr>
          <w:rFonts w:ascii="Arial" w:hAnsi="Arial" w:cs="Arial"/>
          <w:sz w:val="22"/>
          <w:szCs w:val="22"/>
        </w:rPr>
        <w:t>matching</w:t>
      </w:r>
      <w:r w:rsidR="00DD24E9" w:rsidRPr="00EF41A2">
        <w:rPr>
          <w:rFonts w:ascii="Arial" w:hAnsi="Arial" w:cs="Arial"/>
          <w:sz w:val="22"/>
          <w:szCs w:val="22"/>
          <w:vertAlign w:val="superscript"/>
        </w:rPr>
        <w:t>[</w:t>
      </w:r>
      <w:proofErr w:type="gramEnd"/>
      <w:r w:rsidR="0031644C" w:rsidRPr="00EF41A2">
        <w:rPr>
          <w:rFonts w:ascii="Arial" w:hAnsi="Arial" w:cs="Arial"/>
          <w:kern w:val="0"/>
          <w:sz w:val="22"/>
          <w:szCs w:val="22"/>
          <w:vertAlign w:val="superscript"/>
        </w:rPr>
        <w:t>1,2</w:t>
      </w:r>
      <w:r w:rsidR="00DD24E9" w:rsidRPr="00EF41A2">
        <w:rPr>
          <w:rFonts w:ascii="Arial" w:hAnsi="Arial" w:cs="Arial"/>
          <w:sz w:val="22"/>
          <w:szCs w:val="22"/>
          <w:vertAlign w:val="superscript"/>
        </w:rPr>
        <w:t>]</w:t>
      </w:r>
      <w:r w:rsidRPr="00EF41A2">
        <w:rPr>
          <w:rFonts w:ascii="Arial" w:hAnsi="Arial" w:cs="Arial"/>
          <w:sz w:val="22"/>
          <w:szCs w:val="22"/>
          <w:vertAlign w:val="superscript"/>
        </w:rPr>
        <w:t xml:space="preserve"> </w:t>
      </w:r>
      <w:r w:rsidRPr="00EF41A2">
        <w:rPr>
          <w:rFonts w:ascii="Arial" w:hAnsi="Arial" w:cs="Arial"/>
          <w:sz w:val="22"/>
          <w:szCs w:val="22"/>
        </w:rPr>
        <w:t xml:space="preserve">was used to </w:t>
      </w:r>
      <w:r w:rsidR="00B10C01" w:rsidRPr="00EF41A2">
        <w:rPr>
          <w:rFonts w:ascii="Arial" w:hAnsi="Arial" w:cs="Arial"/>
          <w:sz w:val="22"/>
          <w:szCs w:val="22"/>
        </w:rPr>
        <w:t xml:space="preserve">create an autism-only, an ADHD-only and a neurotypical </w:t>
      </w:r>
      <w:r w:rsidR="00D643A3" w:rsidRPr="00EF41A2">
        <w:rPr>
          <w:rFonts w:ascii="Arial" w:hAnsi="Arial" w:cs="Arial"/>
          <w:sz w:val="22"/>
          <w:szCs w:val="22"/>
        </w:rPr>
        <w:t xml:space="preserve">control </w:t>
      </w:r>
      <w:r w:rsidR="00B10C01" w:rsidRPr="00EF41A2">
        <w:rPr>
          <w:rFonts w:ascii="Arial" w:hAnsi="Arial" w:cs="Arial"/>
          <w:sz w:val="22"/>
          <w:szCs w:val="22"/>
        </w:rPr>
        <w:t xml:space="preserve">group </w:t>
      </w:r>
      <w:r w:rsidR="000F3E8C" w:rsidRPr="00EF41A2">
        <w:rPr>
          <w:rFonts w:ascii="Arial" w:hAnsi="Arial" w:cs="Arial"/>
          <w:sz w:val="22"/>
          <w:szCs w:val="22"/>
        </w:rPr>
        <w:t>for the case control analyses</w:t>
      </w:r>
      <w:r w:rsidR="008530D0" w:rsidRPr="00EF41A2">
        <w:rPr>
          <w:rFonts w:ascii="Arial" w:hAnsi="Arial" w:cs="Arial"/>
          <w:sz w:val="22"/>
          <w:szCs w:val="22"/>
        </w:rPr>
        <w:t xml:space="preserve">. </w:t>
      </w:r>
      <w:r w:rsidR="00E26576" w:rsidRPr="00EF41A2">
        <w:rPr>
          <w:rFonts w:ascii="Arial" w:hAnsi="Arial" w:cs="Arial"/>
          <w:sz w:val="22"/>
          <w:szCs w:val="22"/>
        </w:rPr>
        <w:t xml:space="preserve">We </w:t>
      </w:r>
      <w:r w:rsidR="00174B33" w:rsidRPr="00EF41A2">
        <w:rPr>
          <w:rFonts w:ascii="Arial" w:hAnsi="Arial" w:cs="Arial"/>
          <w:sz w:val="22"/>
          <w:szCs w:val="22"/>
        </w:rPr>
        <w:t xml:space="preserve">used the </w:t>
      </w:r>
      <w:proofErr w:type="spellStart"/>
      <w:r w:rsidR="00174B33" w:rsidRPr="00EF41A2">
        <w:rPr>
          <w:rFonts w:ascii="Arial" w:hAnsi="Arial" w:cs="Arial"/>
          <w:sz w:val="22"/>
          <w:szCs w:val="22"/>
        </w:rPr>
        <w:t>MatchIt</w:t>
      </w:r>
      <w:proofErr w:type="spellEnd"/>
      <w:r w:rsidR="00174B33" w:rsidRPr="00EF41A2">
        <w:rPr>
          <w:rFonts w:ascii="Arial" w:hAnsi="Arial" w:cs="Arial"/>
          <w:sz w:val="22"/>
          <w:szCs w:val="22"/>
        </w:rPr>
        <w:t xml:space="preserve"> package in R (version 4.7.1</w:t>
      </w:r>
      <w:r w:rsidR="0031644C" w:rsidRPr="00EF41A2">
        <w:rPr>
          <w:rFonts w:ascii="Arial" w:hAnsi="Arial" w:cs="Arial"/>
          <w:sz w:val="22"/>
          <w:szCs w:val="22"/>
          <w:vertAlign w:val="superscript"/>
        </w:rPr>
        <w:t>[</w:t>
      </w:r>
      <w:r w:rsidR="0031644C" w:rsidRPr="00EF41A2">
        <w:rPr>
          <w:rFonts w:ascii="Arial" w:hAnsi="Arial" w:cs="Arial"/>
          <w:kern w:val="0"/>
          <w:sz w:val="22"/>
          <w:szCs w:val="22"/>
          <w:vertAlign w:val="superscript"/>
        </w:rPr>
        <w:t>3</w:t>
      </w:r>
      <w:r w:rsidR="0031644C" w:rsidRPr="00EF41A2">
        <w:rPr>
          <w:rFonts w:ascii="Arial" w:hAnsi="Arial" w:cs="Arial"/>
          <w:sz w:val="22"/>
          <w:szCs w:val="22"/>
          <w:vertAlign w:val="superscript"/>
        </w:rPr>
        <w:t>]</w:t>
      </w:r>
      <w:r w:rsidR="00174B33" w:rsidRPr="00EF41A2">
        <w:rPr>
          <w:rFonts w:ascii="Arial" w:hAnsi="Arial" w:cs="Arial"/>
          <w:sz w:val="22"/>
          <w:szCs w:val="22"/>
        </w:rPr>
        <w:t xml:space="preserve">) </w:t>
      </w:r>
      <w:r w:rsidR="00B97948" w:rsidRPr="00EF41A2">
        <w:rPr>
          <w:rFonts w:ascii="Arial" w:hAnsi="Arial" w:cs="Arial"/>
          <w:sz w:val="22"/>
          <w:szCs w:val="22"/>
        </w:rPr>
        <w:t xml:space="preserve">to match the groups </w:t>
      </w:r>
      <w:r w:rsidR="00BC7323" w:rsidRPr="00EF41A2">
        <w:rPr>
          <w:rFonts w:ascii="Arial" w:hAnsi="Arial" w:cs="Arial"/>
          <w:sz w:val="22"/>
          <w:szCs w:val="22"/>
        </w:rPr>
        <w:t xml:space="preserve">as </w:t>
      </w:r>
      <w:r w:rsidR="008969F8" w:rsidRPr="00EF41A2">
        <w:rPr>
          <w:rFonts w:ascii="Arial" w:hAnsi="Arial" w:cs="Arial"/>
          <w:sz w:val="22"/>
          <w:szCs w:val="22"/>
        </w:rPr>
        <w:t>closely as possible in terms of age, sex and education level</w:t>
      </w:r>
      <w:r w:rsidR="00B97948" w:rsidRPr="00EF41A2">
        <w:rPr>
          <w:rFonts w:ascii="Arial" w:hAnsi="Arial" w:cs="Arial"/>
          <w:sz w:val="22"/>
          <w:szCs w:val="22"/>
        </w:rPr>
        <w:t>.</w:t>
      </w:r>
      <w:r w:rsidR="006D03FB" w:rsidRPr="00EF41A2">
        <w:rPr>
          <w:rFonts w:ascii="Arial" w:hAnsi="Arial" w:cs="Arial"/>
          <w:sz w:val="22"/>
          <w:szCs w:val="22"/>
        </w:rPr>
        <w:t xml:space="preserve"> To </w:t>
      </w:r>
      <w:r w:rsidR="00865743" w:rsidRPr="00EF41A2">
        <w:rPr>
          <w:rFonts w:ascii="Arial" w:hAnsi="Arial" w:cs="Arial"/>
          <w:sz w:val="22"/>
          <w:szCs w:val="22"/>
        </w:rPr>
        <w:t>make</w:t>
      </w:r>
      <w:r w:rsidR="006D03FB" w:rsidRPr="00EF41A2">
        <w:rPr>
          <w:rFonts w:ascii="Arial" w:hAnsi="Arial" w:cs="Arial"/>
          <w:sz w:val="22"/>
          <w:szCs w:val="22"/>
        </w:rPr>
        <w:t xml:space="preserve"> </w:t>
      </w:r>
      <w:r w:rsidR="00754002" w:rsidRPr="00EF41A2">
        <w:rPr>
          <w:rFonts w:ascii="Arial" w:hAnsi="Arial" w:cs="Arial"/>
          <w:sz w:val="22"/>
          <w:szCs w:val="22"/>
        </w:rPr>
        <w:t>the matching process reproducible, we set the random seed to 2024</w:t>
      </w:r>
      <w:r w:rsidR="000B4B7A" w:rsidRPr="00EF41A2">
        <w:rPr>
          <w:rFonts w:ascii="Arial" w:hAnsi="Arial" w:cs="Arial"/>
          <w:sz w:val="22"/>
          <w:szCs w:val="22"/>
        </w:rPr>
        <w:t xml:space="preserve">. </w:t>
      </w:r>
    </w:p>
    <w:p w14:paraId="4E830B11" w14:textId="77777777" w:rsidR="00E67339" w:rsidRPr="00EF41A2" w:rsidRDefault="00E67339" w:rsidP="005B72B6">
      <w:pPr>
        <w:spacing w:line="480" w:lineRule="auto"/>
        <w:rPr>
          <w:rFonts w:ascii="Arial" w:hAnsi="Arial" w:cs="Arial"/>
          <w:sz w:val="22"/>
          <w:szCs w:val="22"/>
        </w:rPr>
      </w:pPr>
    </w:p>
    <w:p w14:paraId="351636A6" w14:textId="29BF0A1A" w:rsidR="00EF2452" w:rsidRPr="00EF41A2" w:rsidRDefault="00E67339" w:rsidP="005B72B6">
      <w:pPr>
        <w:spacing w:line="480" w:lineRule="auto"/>
        <w:rPr>
          <w:rFonts w:ascii="Arial" w:hAnsi="Arial" w:cs="Arial"/>
          <w:sz w:val="22"/>
          <w:szCs w:val="22"/>
        </w:rPr>
      </w:pPr>
      <w:r w:rsidRPr="00EF41A2">
        <w:rPr>
          <w:rFonts w:ascii="Arial" w:hAnsi="Arial" w:cs="Arial"/>
          <w:sz w:val="22"/>
          <w:szCs w:val="22"/>
        </w:rPr>
        <w:t xml:space="preserve">The two clinical groups were matched first. </w:t>
      </w:r>
      <w:r w:rsidR="000F582B" w:rsidRPr="00EF41A2">
        <w:rPr>
          <w:rFonts w:ascii="Arial" w:hAnsi="Arial" w:cs="Arial"/>
          <w:sz w:val="22"/>
          <w:szCs w:val="22"/>
        </w:rPr>
        <w:t xml:space="preserve">To ensure that </w:t>
      </w:r>
      <w:r w:rsidR="00F46804" w:rsidRPr="00EF41A2">
        <w:rPr>
          <w:rFonts w:ascii="Arial" w:hAnsi="Arial" w:cs="Arial"/>
          <w:sz w:val="22"/>
          <w:szCs w:val="22"/>
        </w:rPr>
        <w:t xml:space="preserve">we obtained distinct clinical groups, </w:t>
      </w:r>
      <w:r w:rsidR="00A70DFB" w:rsidRPr="00EF41A2">
        <w:rPr>
          <w:rFonts w:ascii="Arial" w:hAnsi="Arial" w:cs="Arial"/>
          <w:sz w:val="22"/>
          <w:szCs w:val="22"/>
        </w:rPr>
        <w:t>any participants who self-reported concurrent autism and ADHD diagnoses (</w:t>
      </w:r>
      <w:r w:rsidR="00A70DFB" w:rsidRPr="00EF41A2">
        <w:rPr>
          <w:rFonts w:ascii="Arial" w:hAnsi="Arial" w:cs="Arial"/>
          <w:i/>
          <w:iCs/>
          <w:sz w:val="22"/>
          <w:szCs w:val="22"/>
        </w:rPr>
        <w:t>n</w:t>
      </w:r>
      <w:r w:rsidR="00A70DFB" w:rsidRPr="00EF41A2">
        <w:rPr>
          <w:rFonts w:ascii="Arial" w:hAnsi="Arial" w:cs="Arial"/>
          <w:sz w:val="22"/>
          <w:szCs w:val="22"/>
        </w:rPr>
        <w:t xml:space="preserve"> = </w:t>
      </w:r>
      <w:r w:rsidR="005E41F9" w:rsidRPr="00EF41A2">
        <w:rPr>
          <w:rFonts w:ascii="Arial" w:hAnsi="Arial" w:cs="Arial"/>
          <w:sz w:val="22"/>
          <w:szCs w:val="22"/>
        </w:rPr>
        <w:t>17</w:t>
      </w:r>
      <w:r w:rsidR="00A70DFB" w:rsidRPr="00EF41A2">
        <w:rPr>
          <w:rFonts w:ascii="Arial" w:hAnsi="Arial" w:cs="Arial"/>
          <w:sz w:val="22"/>
          <w:szCs w:val="22"/>
        </w:rPr>
        <w:t xml:space="preserve">) </w:t>
      </w:r>
      <w:r w:rsidR="00A70DFB" w:rsidRPr="00EF41A2">
        <w:rPr>
          <w:rFonts w:ascii="Arial" w:hAnsi="Arial" w:cs="Arial"/>
          <w:sz w:val="22"/>
          <w:szCs w:val="22"/>
        </w:rPr>
        <w:lastRenderedPageBreak/>
        <w:t xml:space="preserve">were removed from the data. </w:t>
      </w:r>
      <w:r w:rsidRPr="00EF41A2">
        <w:rPr>
          <w:rFonts w:ascii="Arial" w:hAnsi="Arial" w:cs="Arial"/>
          <w:sz w:val="22"/>
          <w:szCs w:val="22"/>
        </w:rPr>
        <w:t>Before commencing the matching process, Frequentist (Welch</w:t>
      </w:r>
      <w:r w:rsidR="0029011B" w:rsidRPr="00EF41A2">
        <w:rPr>
          <w:rFonts w:ascii="Arial" w:hAnsi="Arial" w:cs="Arial"/>
          <w:sz w:val="22"/>
          <w:szCs w:val="22"/>
        </w:rPr>
        <w:t xml:space="preserve">) and Bayesian t-tests were used to determine the extent to which the </w:t>
      </w:r>
      <w:r w:rsidR="00EA6727" w:rsidRPr="00EF41A2">
        <w:rPr>
          <w:rFonts w:ascii="Arial" w:hAnsi="Arial" w:cs="Arial"/>
          <w:sz w:val="22"/>
          <w:szCs w:val="22"/>
        </w:rPr>
        <w:t xml:space="preserve">unmatched autism </w:t>
      </w:r>
      <w:r w:rsidR="008C367F" w:rsidRPr="00EF41A2">
        <w:rPr>
          <w:rFonts w:ascii="Arial" w:hAnsi="Arial" w:cs="Arial"/>
          <w:sz w:val="22"/>
          <w:szCs w:val="22"/>
        </w:rPr>
        <w:t>(</w:t>
      </w:r>
      <w:r w:rsidR="008C367F" w:rsidRPr="00EF41A2">
        <w:rPr>
          <w:rFonts w:ascii="Arial" w:hAnsi="Arial" w:cs="Arial"/>
          <w:i/>
          <w:iCs/>
          <w:sz w:val="22"/>
          <w:szCs w:val="22"/>
        </w:rPr>
        <w:t>n</w:t>
      </w:r>
      <w:r w:rsidR="008C367F" w:rsidRPr="00EF41A2">
        <w:rPr>
          <w:rFonts w:ascii="Arial" w:hAnsi="Arial" w:cs="Arial"/>
          <w:sz w:val="22"/>
          <w:szCs w:val="22"/>
        </w:rPr>
        <w:t xml:space="preserve"> = 73) </w:t>
      </w:r>
      <w:r w:rsidR="00EA6727" w:rsidRPr="00EF41A2">
        <w:rPr>
          <w:rFonts w:ascii="Arial" w:hAnsi="Arial" w:cs="Arial"/>
          <w:sz w:val="22"/>
          <w:szCs w:val="22"/>
        </w:rPr>
        <w:t xml:space="preserve">and ADHD </w:t>
      </w:r>
      <w:r w:rsidR="008C367F" w:rsidRPr="00EF41A2">
        <w:rPr>
          <w:rFonts w:ascii="Arial" w:hAnsi="Arial" w:cs="Arial"/>
          <w:sz w:val="22"/>
          <w:szCs w:val="22"/>
        </w:rPr>
        <w:t>(</w:t>
      </w:r>
      <w:r w:rsidR="008C367F" w:rsidRPr="00EF41A2">
        <w:rPr>
          <w:rFonts w:ascii="Arial" w:hAnsi="Arial" w:cs="Arial"/>
          <w:i/>
          <w:iCs/>
          <w:sz w:val="22"/>
          <w:szCs w:val="22"/>
        </w:rPr>
        <w:t>n</w:t>
      </w:r>
      <w:r w:rsidR="008C367F" w:rsidRPr="00EF41A2">
        <w:rPr>
          <w:rFonts w:ascii="Arial" w:hAnsi="Arial" w:cs="Arial"/>
          <w:sz w:val="22"/>
          <w:szCs w:val="22"/>
        </w:rPr>
        <w:t xml:space="preserve"> = 87) </w:t>
      </w:r>
      <w:r w:rsidR="0029011B" w:rsidRPr="00EF41A2">
        <w:rPr>
          <w:rFonts w:ascii="Arial" w:hAnsi="Arial" w:cs="Arial"/>
          <w:sz w:val="22"/>
          <w:szCs w:val="22"/>
        </w:rPr>
        <w:t xml:space="preserve">groups differed on </w:t>
      </w:r>
      <w:r w:rsidR="00EA6727" w:rsidRPr="00EF41A2">
        <w:rPr>
          <w:rFonts w:ascii="Arial" w:hAnsi="Arial" w:cs="Arial"/>
          <w:sz w:val="22"/>
          <w:szCs w:val="22"/>
        </w:rPr>
        <w:t xml:space="preserve">age and education level, and </w:t>
      </w:r>
      <w:r w:rsidR="00E30F5E" w:rsidRPr="00EF41A2">
        <w:rPr>
          <w:rFonts w:ascii="Arial" w:hAnsi="Arial" w:cs="Arial"/>
          <w:sz w:val="22"/>
          <w:szCs w:val="22"/>
        </w:rPr>
        <w:t>Frequentist and Bayesian chi-square tests of independence were used to compare the groups in terms of sex</w:t>
      </w:r>
      <w:r w:rsidR="00405438" w:rsidRPr="00EF41A2">
        <w:rPr>
          <w:rFonts w:ascii="Arial" w:hAnsi="Arial" w:cs="Arial"/>
          <w:sz w:val="22"/>
          <w:szCs w:val="22"/>
        </w:rPr>
        <w:t xml:space="preserve"> (see </w:t>
      </w:r>
      <w:r w:rsidR="00405438" w:rsidRPr="00EF41A2">
        <w:rPr>
          <w:rFonts w:ascii="Arial" w:hAnsi="Arial" w:cs="Arial"/>
          <w:i/>
          <w:iCs/>
          <w:sz w:val="22"/>
          <w:szCs w:val="22"/>
        </w:rPr>
        <w:t>Table S1</w:t>
      </w:r>
      <w:r w:rsidR="00405438" w:rsidRPr="00EF41A2">
        <w:rPr>
          <w:rFonts w:ascii="Arial" w:hAnsi="Arial" w:cs="Arial"/>
          <w:sz w:val="22"/>
          <w:szCs w:val="22"/>
        </w:rPr>
        <w:t xml:space="preserve">). The magnitude of the difference between the </w:t>
      </w:r>
      <w:r w:rsidR="00FD73F7" w:rsidRPr="00EF41A2">
        <w:rPr>
          <w:rFonts w:ascii="Arial" w:hAnsi="Arial" w:cs="Arial"/>
          <w:sz w:val="22"/>
          <w:szCs w:val="22"/>
        </w:rPr>
        <w:t xml:space="preserve">unmatched clinical groups determined the order in which the matching variables were entered into the </w:t>
      </w:r>
      <w:r w:rsidR="00CE08DC" w:rsidRPr="00EF41A2">
        <w:rPr>
          <w:rFonts w:ascii="Arial" w:hAnsi="Arial" w:cs="Arial"/>
          <w:sz w:val="22"/>
          <w:szCs w:val="22"/>
        </w:rPr>
        <w:t>matching algorithm</w:t>
      </w:r>
      <w:r w:rsidR="00211674" w:rsidRPr="00EF41A2">
        <w:rPr>
          <w:rFonts w:ascii="Arial" w:hAnsi="Arial" w:cs="Arial"/>
          <w:sz w:val="22"/>
          <w:szCs w:val="22"/>
        </w:rPr>
        <w:t xml:space="preserve">. Specifically, </w:t>
      </w:r>
      <w:r w:rsidR="00EF2452" w:rsidRPr="00EF41A2">
        <w:rPr>
          <w:rFonts w:ascii="Arial" w:hAnsi="Arial" w:cs="Arial"/>
          <w:sz w:val="22"/>
          <w:szCs w:val="22"/>
        </w:rPr>
        <w:t>ag</w:t>
      </w:r>
      <w:r w:rsidR="00CE1A65" w:rsidRPr="00EF41A2">
        <w:rPr>
          <w:rFonts w:ascii="Arial" w:hAnsi="Arial" w:cs="Arial"/>
          <w:sz w:val="22"/>
          <w:szCs w:val="22"/>
        </w:rPr>
        <w:t>e was</w:t>
      </w:r>
      <w:r w:rsidR="0094103E" w:rsidRPr="00EF41A2">
        <w:rPr>
          <w:rFonts w:ascii="Arial" w:hAnsi="Arial" w:cs="Arial"/>
          <w:sz w:val="22"/>
          <w:szCs w:val="22"/>
        </w:rPr>
        <w:t xml:space="preserve"> entered first as it </w:t>
      </w:r>
      <w:r w:rsidR="000A287E" w:rsidRPr="00EF41A2">
        <w:rPr>
          <w:rFonts w:ascii="Arial" w:hAnsi="Arial" w:cs="Arial"/>
          <w:sz w:val="22"/>
          <w:szCs w:val="22"/>
        </w:rPr>
        <w:t xml:space="preserve">differed the most </w:t>
      </w:r>
      <w:r w:rsidR="0094103E" w:rsidRPr="00EF41A2">
        <w:rPr>
          <w:rFonts w:ascii="Arial" w:hAnsi="Arial" w:cs="Arial"/>
          <w:sz w:val="22"/>
          <w:szCs w:val="22"/>
        </w:rPr>
        <w:t xml:space="preserve">between the autism and ADHD groups, followed by education level </w:t>
      </w:r>
      <w:r w:rsidR="004D14E3" w:rsidRPr="00EF41A2">
        <w:rPr>
          <w:rFonts w:ascii="Arial" w:hAnsi="Arial" w:cs="Arial"/>
          <w:sz w:val="22"/>
          <w:szCs w:val="22"/>
        </w:rPr>
        <w:t xml:space="preserve">and </w:t>
      </w:r>
      <w:r w:rsidR="00861156" w:rsidRPr="00EF41A2">
        <w:rPr>
          <w:rFonts w:ascii="Arial" w:hAnsi="Arial" w:cs="Arial"/>
          <w:sz w:val="22"/>
          <w:szCs w:val="22"/>
        </w:rPr>
        <w:t xml:space="preserve">then sex. </w:t>
      </w:r>
      <w:r w:rsidR="00A753BA" w:rsidRPr="00EF41A2">
        <w:rPr>
          <w:rFonts w:ascii="Arial" w:hAnsi="Arial" w:cs="Arial"/>
          <w:sz w:val="22"/>
          <w:szCs w:val="22"/>
        </w:rPr>
        <w:t>The two groups were compared again following the nearest neighbour matching process</w:t>
      </w:r>
      <w:r w:rsidR="00E1110D" w:rsidRPr="00EF41A2">
        <w:rPr>
          <w:rFonts w:ascii="Arial" w:hAnsi="Arial" w:cs="Arial"/>
          <w:sz w:val="22"/>
          <w:szCs w:val="22"/>
        </w:rPr>
        <w:t xml:space="preserve"> to </w:t>
      </w:r>
      <w:r w:rsidR="00506F33" w:rsidRPr="00EF41A2">
        <w:rPr>
          <w:rFonts w:ascii="Arial" w:hAnsi="Arial" w:cs="Arial"/>
          <w:sz w:val="22"/>
          <w:szCs w:val="22"/>
        </w:rPr>
        <w:t xml:space="preserve">ensure that the autistic </w:t>
      </w:r>
      <w:r w:rsidR="00264B9B" w:rsidRPr="00EF41A2">
        <w:rPr>
          <w:rFonts w:ascii="Arial" w:hAnsi="Arial" w:cs="Arial"/>
          <w:sz w:val="22"/>
          <w:szCs w:val="22"/>
        </w:rPr>
        <w:t>(</w:t>
      </w:r>
      <w:r w:rsidR="002957E4" w:rsidRPr="00EF41A2">
        <w:rPr>
          <w:rFonts w:ascii="Arial" w:hAnsi="Arial" w:cs="Arial"/>
          <w:i/>
          <w:iCs/>
          <w:sz w:val="22"/>
          <w:szCs w:val="22"/>
        </w:rPr>
        <w:t>n</w:t>
      </w:r>
      <w:r w:rsidR="002957E4" w:rsidRPr="00EF41A2">
        <w:rPr>
          <w:rFonts w:ascii="Arial" w:hAnsi="Arial" w:cs="Arial"/>
          <w:sz w:val="22"/>
          <w:szCs w:val="22"/>
        </w:rPr>
        <w:t xml:space="preserve"> = 73) </w:t>
      </w:r>
      <w:r w:rsidR="00506F33" w:rsidRPr="00EF41A2">
        <w:rPr>
          <w:rFonts w:ascii="Arial" w:hAnsi="Arial" w:cs="Arial"/>
          <w:sz w:val="22"/>
          <w:szCs w:val="22"/>
        </w:rPr>
        <w:t xml:space="preserve">and ADHD </w:t>
      </w:r>
      <w:r w:rsidR="002957E4" w:rsidRPr="00EF41A2">
        <w:rPr>
          <w:rFonts w:ascii="Arial" w:hAnsi="Arial" w:cs="Arial"/>
          <w:sz w:val="22"/>
          <w:szCs w:val="22"/>
        </w:rPr>
        <w:t>(</w:t>
      </w:r>
      <w:r w:rsidR="002957E4" w:rsidRPr="00EF41A2">
        <w:rPr>
          <w:rFonts w:ascii="Arial" w:hAnsi="Arial" w:cs="Arial"/>
          <w:i/>
          <w:iCs/>
          <w:sz w:val="22"/>
          <w:szCs w:val="22"/>
        </w:rPr>
        <w:t>n</w:t>
      </w:r>
      <w:r w:rsidR="002957E4" w:rsidRPr="00EF41A2">
        <w:rPr>
          <w:rFonts w:ascii="Arial" w:hAnsi="Arial" w:cs="Arial"/>
          <w:sz w:val="22"/>
          <w:szCs w:val="22"/>
        </w:rPr>
        <w:t xml:space="preserve"> = 73) </w:t>
      </w:r>
      <w:r w:rsidR="00506F33" w:rsidRPr="00EF41A2">
        <w:rPr>
          <w:rFonts w:ascii="Arial" w:hAnsi="Arial" w:cs="Arial"/>
          <w:sz w:val="22"/>
          <w:szCs w:val="22"/>
        </w:rPr>
        <w:t xml:space="preserve">participants were adequately matched (see </w:t>
      </w:r>
      <w:r w:rsidR="00A45F1D" w:rsidRPr="00EF41A2">
        <w:rPr>
          <w:rFonts w:ascii="Arial" w:hAnsi="Arial" w:cs="Arial"/>
          <w:i/>
          <w:iCs/>
          <w:sz w:val="22"/>
          <w:szCs w:val="22"/>
        </w:rPr>
        <w:t xml:space="preserve">Table </w:t>
      </w:r>
      <w:r w:rsidR="00BF508E" w:rsidRPr="00EF41A2">
        <w:rPr>
          <w:rFonts w:ascii="Arial" w:hAnsi="Arial" w:cs="Arial"/>
          <w:i/>
          <w:iCs/>
          <w:sz w:val="22"/>
          <w:szCs w:val="22"/>
        </w:rPr>
        <w:t>S1</w:t>
      </w:r>
      <w:r w:rsidR="00A45F1D" w:rsidRPr="00EF41A2">
        <w:rPr>
          <w:rFonts w:ascii="Arial" w:hAnsi="Arial" w:cs="Arial"/>
          <w:sz w:val="22"/>
          <w:szCs w:val="22"/>
        </w:rPr>
        <w:t>).</w:t>
      </w:r>
    </w:p>
    <w:p w14:paraId="02DCF13E" w14:textId="77777777" w:rsidR="00DB4313" w:rsidRPr="00EF41A2" w:rsidRDefault="00DB4313" w:rsidP="001105B8">
      <w:pPr>
        <w:spacing w:line="480" w:lineRule="auto"/>
        <w:rPr>
          <w:rFonts w:ascii="Arial" w:hAnsi="Arial" w:cs="Arial"/>
          <w:sz w:val="22"/>
          <w:szCs w:val="22"/>
        </w:rPr>
      </w:pPr>
    </w:p>
    <w:p w14:paraId="7AF4E367" w14:textId="77777777" w:rsidR="00861156" w:rsidRPr="00EF41A2" w:rsidRDefault="00861156" w:rsidP="001105B8">
      <w:pPr>
        <w:spacing w:line="480" w:lineRule="auto"/>
        <w:rPr>
          <w:rFonts w:ascii="Arial" w:hAnsi="Arial" w:cs="Arial"/>
          <w:sz w:val="22"/>
          <w:szCs w:val="22"/>
        </w:rPr>
      </w:pPr>
    </w:p>
    <w:p w14:paraId="709F4473" w14:textId="77777777" w:rsidR="00A268DB" w:rsidRPr="00EF41A2" w:rsidRDefault="00A268DB" w:rsidP="001105B8">
      <w:pPr>
        <w:spacing w:line="480" w:lineRule="auto"/>
        <w:rPr>
          <w:rFonts w:ascii="Arial" w:hAnsi="Arial" w:cs="Arial"/>
          <w:b/>
          <w:bCs/>
          <w:sz w:val="22"/>
          <w:szCs w:val="22"/>
        </w:rPr>
        <w:sectPr w:rsidR="00A268DB" w:rsidRPr="00EF41A2">
          <w:pgSz w:w="11906" w:h="16838"/>
          <w:pgMar w:top="1440" w:right="1440" w:bottom="1440" w:left="1440" w:header="708" w:footer="708" w:gutter="0"/>
          <w:cols w:space="708"/>
          <w:docGrid w:linePitch="360"/>
        </w:sectPr>
      </w:pPr>
    </w:p>
    <w:tbl>
      <w:tblPr>
        <w:tblStyle w:val="TableGrid"/>
        <w:tblW w:w="13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984"/>
        <w:gridCol w:w="1984"/>
        <w:gridCol w:w="1701"/>
        <w:gridCol w:w="1701"/>
        <w:gridCol w:w="2832"/>
        <w:gridCol w:w="1701"/>
      </w:tblGrid>
      <w:tr w:rsidR="00E40175" w:rsidRPr="00EF41A2" w14:paraId="405AA191" w14:textId="77777777" w:rsidTr="00990B3A">
        <w:tc>
          <w:tcPr>
            <w:tcW w:w="13887" w:type="dxa"/>
            <w:gridSpan w:val="7"/>
            <w:tcBorders>
              <w:bottom w:val="single" w:sz="4" w:space="0" w:color="auto"/>
            </w:tcBorders>
          </w:tcPr>
          <w:p w14:paraId="54019EAB" w14:textId="73EC5D00" w:rsidR="00E40175" w:rsidRPr="00EF41A2" w:rsidRDefault="00E40175" w:rsidP="00E40175">
            <w:pPr>
              <w:spacing w:line="360" w:lineRule="auto"/>
              <w:rPr>
                <w:rFonts w:ascii="Arial" w:hAnsi="Arial" w:cs="Arial"/>
                <w:b/>
                <w:bCs/>
                <w:sz w:val="21"/>
                <w:szCs w:val="21"/>
              </w:rPr>
            </w:pPr>
            <w:r w:rsidRPr="00EF41A2">
              <w:rPr>
                <w:rFonts w:ascii="Arial" w:hAnsi="Arial" w:cs="Arial"/>
                <w:b/>
                <w:bCs/>
                <w:sz w:val="21"/>
                <w:szCs w:val="21"/>
              </w:rPr>
              <w:lastRenderedPageBreak/>
              <w:t>Table S1</w:t>
            </w:r>
          </w:p>
          <w:p w14:paraId="21335CA9" w14:textId="02CBAF38" w:rsidR="00E40175" w:rsidRPr="00EF41A2" w:rsidRDefault="00E40175" w:rsidP="00E40175">
            <w:pPr>
              <w:spacing w:line="360" w:lineRule="auto"/>
              <w:rPr>
                <w:rFonts w:ascii="Arial" w:hAnsi="Arial" w:cs="Arial"/>
                <w:sz w:val="21"/>
                <w:szCs w:val="21"/>
              </w:rPr>
            </w:pPr>
            <w:r w:rsidRPr="00EF41A2">
              <w:rPr>
                <w:rFonts w:ascii="Arial" w:hAnsi="Arial" w:cs="Arial"/>
                <w:i/>
                <w:iCs/>
                <w:sz w:val="21"/>
                <w:szCs w:val="21"/>
              </w:rPr>
              <w:t>Matching the Autism and ADHD Groups</w:t>
            </w:r>
          </w:p>
        </w:tc>
      </w:tr>
      <w:tr w:rsidR="005504A0" w:rsidRPr="00EF41A2" w14:paraId="17CE52EA" w14:textId="77777777" w:rsidTr="00990B3A">
        <w:tc>
          <w:tcPr>
            <w:tcW w:w="13887" w:type="dxa"/>
            <w:gridSpan w:val="7"/>
            <w:tcBorders>
              <w:top w:val="single" w:sz="4" w:space="0" w:color="auto"/>
              <w:bottom w:val="single" w:sz="4" w:space="0" w:color="auto"/>
            </w:tcBorders>
          </w:tcPr>
          <w:p w14:paraId="537997D5" w14:textId="343DBAB3" w:rsidR="00E40175" w:rsidRPr="00EF41A2" w:rsidRDefault="00E40175" w:rsidP="00E40175">
            <w:pPr>
              <w:spacing w:line="360" w:lineRule="auto"/>
              <w:jc w:val="center"/>
              <w:rPr>
                <w:rFonts w:ascii="Arial" w:hAnsi="Arial" w:cs="Arial"/>
                <w:i/>
                <w:iCs/>
                <w:sz w:val="21"/>
                <w:szCs w:val="21"/>
              </w:rPr>
            </w:pPr>
            <w:r w:rsidRPr="00EF41A2">
              <w:rPr>
                <w:rFonts w:ascii="Arial" w:hAnsi="Arial" w:cs="Arial"/>
                <w:i/>
                <w:iCs/>
                <w:sz w:val="21"/>
                <w:szCs w:val="21"/>
              </w:rPr>
              <w:t>Pre-</w:t>
            </w:r>
            <w:r w:rsidR="00D04FA1">
              <w:rPr>
                <w:rFonts w:ascii="Arial" w:hAnsi="Arial" w:cs="Arial"/>
                <w:i/>
                <w:iCs/>
                <w:sz w:val="21"/>
                <w:szCs w:val="21"/>
              </w:rPr>
              <w:t>M</w:t>
            </w:r>
            <w:r w:rsidRPr="00EF41A2">
              <w:rPr>
                <w:rFonts w:ascii="Arial" w:hAnsi="Arial" w:cs="Arial"/>
                <w:i/>
                <w:iCs/>
                <w:sz w:val="21"/>
                <w:szCs w:val="21"/>
              </w:rPr>
              <w:t xml:space="preserve">atching </w:t>
            </w:r>
            <w:r w:rsidR="00D04FA1">
              <w:rPr>
                <w:rFonts w:ascii="Arial" w:hAnsi="Arial" w:cs="Arial"/>
                <w:i/>
                <w:iCs/>
                <w:sz w:val="21"/>
                <w:szCs w:val="21"/>
              </w:rPr>
              <w:t>C</w:t>
            </w:r>
            <w:r w:rsidRPr="00EF41A2">
              <w:rPr>
                <w:rFonts w:ascii="Arial" w:hAnsi="Arial" w:cs="Arial"/>
                <w:i/>
                <w:iCs/>
                <w:sz w:val="21"/>
                <w:szCs w:val="21"/>
              </w:rPr>
              <w:t>omparisons</w:t>
            </w:r>
          </w:p>
        </w:tc>
      </w:tr>
      <w:tr w:rsidR="001959F5" w:rsidRPr="00EF41A2" w14:paraId="256A5547" w14:textId="77777777" w:rsidTr="006403F8">
        <w:tc>
          <w:tcPr>
            <w:tcW w:w="1984" w:type="dxa"/>
            <w:tcBorders>
              <w:top w:val="single" w:sz="4" w:space="0" w:color="auto"/>
            </w:tcBorders>
          </w:tcPr>
          <w:p w14:paraId="614F9E5E" w14:textId="62EF1404" w:rsidR="00E40175" w:rsidRPr="00EF41A2" w:rsidRDefault="00E40175" w:rsidP="00E40175">
            <w:pPr>
              <w:spacing w:line="360" w:lineRule="auto"/>
              <w:rPr>
                <w:rFonts w:ascii="Arial" w:hAnsi="Arial" w:cs="Arial"/>
                <w:b/>
                <w:bCs/>
                <w:sz w:val="21"/>
                <w:szCs w:val="21"/>
              </w:rPr>
            </w:pPr>
            <w:r w:rsidRPr="00EF41A2">
              <w:rPr>
                <w:rFonts w:ascii="Arial" w:hAnsi="Arial" w:cs="Arial"/>
                <w:b/>
                <w:bCs/>
                <w:sz w:val="21"/>
                <w:szCs w:val="21"/>
              </w:rPr>
              <w:t>Variables</w:t>
            </w:r>
          </w:p>
        </w:tc>
        <w:tc>
          <w:tcPr>
            <w:tcW w:w="1984" w:type="dxa"/>
            <w:tcBorders>
              <w:top w:val="single" w:sz="4" w:space="0" w:color="auto"/>
              <w:bottom w:val="single" w:sz="4" w:space="0" w:color="auto"/>
            </w:tcBorders>
          </w:tcPr>
          <w:p w14:paraId="3693BC7F" w14:textId="6145B586" w:rsidR="00E40175" w:rsidRPr="00EF41A2" w:rsidRDefault="00E40175" w:rsidP="00E40175">
            <w:pPr>
              <w:spacing w:line="360" w:lineRule="auto"/>
              <w:rPr>
                <w:rFonts w:ascii="Arial" w:hAnsi="Arial" w:cs="Arial"/>
                <w:b/>
                <w:bCs/>
                <w:sz w:val="21"/>
                <w:szCs w:val="21"/>
              </w:rPr>
            </w:pPr>
            <w:r w:rsidRPr="00EF41A2">
              <w:rPr>
                <w:rFonts w:ascii="Arial" w:hAnsi="Arial" w:cs="Arial"/>
                <w:b/>
                <w:bCs/>
                <w:sz w:val="21"/>
                <w:szCs w:val="21"/>
              </w:rPr>
              <w:t>Autism (</w:t>
            </w:r>
            <w:r w:rsidRPr="00EF41A2">
              <w:rPr>
                <w:rFonts w:ascii="Arial" w:hAnsi="Arial" w:cs="Arial"/>
                <w:b/>
                <w:bCs/>
                <w:i/>
                <w:iCs/>
                <w:sz w:val="21"/>
                <w:szCs w:val="21"/>
              </w:rPr>
              <w:t>n</w:t>
            </w:r>
            <w:r w:rsidRPr="00EF41A2">
              <w:rPr>
                <w:rFonts w:ascii="Arial" w:hAnsi="Arial" w:cs="Arial"/>
                <w:b/>
                <w:bCs/>
                <w:sz w:val="21"/>
                <w:szCs w:val="21"/>
              </w:rPr>
              <w:t xml:space="preserve"> = 73)</w:t>
            </w:r>
          </w:p>
        </w:tc>
        <w:tc>
          <w:tcPr>
            <w:tcW w:w="1984" w:type="dxa"/>
            <w:tcBorders>
              <w:top w:val="single" w:sz="4" w:space="0" w:color="auto"/>
              <w:bottom w:val="single" w:sz="4" w:space="0" w:color="auto"/>
            </w:tcBorders>
          </w:tcPr>
          <w:p w14:paraId="467B614D" w14:textId="7511538F" w:rsidR="00E40175" w:rsidRPr="00EF41A2" w:rsidRDefault="00E40175" w:rsidP="00E40175">
            <w:pPr>
              <w:spacing w:line="360" w:lineRule="auto"/>
              <w:rPr>
                <w:rFonts w:ascii="Arial" w:hAnsi="Arial" w:cs="Arial"/>
                <w:b/>
                <w:bCs/>
                <w:sz w:val="21"/>
                <w:szCs w:val="21"/>
              </w:rPr>
            </w:pPr>
            <w:r w:rsidRPr="00EF41A2">
              <w:rPr>
                <w:rFonts w:ascii="Arial" w:hAnsi="Arial" w:cs="Arial"/>
                <w:b/>
                <w:bCs/>
                <w:sz w:val="21"/>
                <w:szCs w:val="21"/>
              </w:rPr>
              <w:t>ADHD (</w:t>
            </w:r>
            <w:r w:rsidRPr="00EF41A2">
              <w:rPr>
                <w:rFonts w:ascii="Arial" w:hAnsi="Arial" w:cs="Arial"/>
                <w:b/>
                <w:bCs/>
                <w:i/>
                <w:iCs/>
                <w:sz w:val="21"/>
                <w:szCs w:val="21"/>
              </w:rPr>
              <w:t>n</w:t>
            </w:r>
            <w:r w:rsidRPr="00EF41A2">
              <w:rPr>
                <w:rFonts w:ascii="Arial" w:hAnsi="Arial" w:cs="Arial"/>
                <w:b/>
                <w:bCs/>
                <w:sz w:val="21"/>
                <w:szCs w:val="21"/>
              </w:rPr>
              <w:t xml:space="preserve"> = 87)</w:t>
            </w:r>
          </w:p>
        </w:tc>
        <w:tc>
          <w:tcPr>
            <w:tcW w:w="7935" w:type="dxa"/>
            <w:gridSpan w:val="4"/>
            <w:tcBorders>
              <w:top w:val="single" w:sz="4" w:space="0" w:color="auto"/>
              <w:bottom w:val="single" w:sz="4" w:space="0" w:color="auto"/>
            </w:tcBorders>
          </w:tcPr>
          <w:p w14:paraId="299D55F8" w14:textId="0AF600E3" w:rsidR="00E40175" w:rsidRPr="00EF41A2" w:rsidRDefault="00E40175" w:rsidP="00E40175">
            <w:pPr>
              <w:spacing w:line="360" w:lineRule="auto"/>
              <w:jc w:val="center"/>
              <w:rPr>
                <w:rFonts w:ascii="Arial" w:hAnsi="Arial" w:cs="Arial"/>
                <w:sz w:val="21"/>
                <w:szCs w:val="21"/>
              </w:rPr>
            </w:pPr>
            <w:r w:rsidRPr="00EF41A2">
              <w:rPr>
                <w:rFonts w:ascii="Arial" w:hAnsi="Arial" w:cs="Arial"/>
                <w:b/>
                <w:bCs/>
                <w:sz w:val="21"/>
                <w:szCs w:val="21"/>
              </w:rPr>
              <w:t>Group Comparisons</w:t>
            </w:r>
            <w:r w:rsidR="00D60A9F" w:rsidRPr="00EF41A2">
              <w:rPr>
                <w:rFonts w:ascii="Arial" w:hAnsi="Arial" w:cs="Arial"/>
                <w:b/>
                <w:bCs/>
                <w:sz w:val="21"/>
                <w:szCs w:val="21"/>
              </w:rPr>
              <w:t xml:space="preserve"> </w:t>
            </w:r>
            <w:r w:rsidR="00D60A9F" w:rsidRPr="00EF41A2">
              <w:rPr>
                <w:rFonts w:ascii="Arial" w:hAnsi="Arial" w:cs="Arial"/>
                <w:b/>
                <w:bCs/>
                <w:sz w:val="21"/>
                <w:szCs w:val="21"/>
                <w:vertAlign w:val="superscript"/>
              </w:rPr>
              <w:t>a</w:t>
            </w:r>
          </w:p>
        </w:tc>
      </w:tr>
      <w:tr w:rsidR="00361E60" w:rsidRPr="00EF41A2" w14:paraId="1FA91286" w14:textId="77777777" w:rsidTr="006403F8">
        <w:tc>
          <w:tcPr>
            <w:tcW w:w="1984" w:type="dxa"/>
            <w:tcBorders>
              <w:top w:val="single" w:sz="4" w:space="0" w:color="auto"/>
            </w:tcBorders>
          </w:tcPr>
          <w:p w14:paraId="7B564D8C" w14:textId="77777777" w:rsidR="00BC05FF" w:rsidRPr="00EF41A2" w:rsidRDefault="00BC05FF" w:rsidP="00E40175">
            <w:pPr>
              <w:spacing w:line="360" w:lineRule="auto"/>
              <w:rPr>
                <w:rFonts w:ascii="Arial" w:hAnsi="Arial" w:cs="Arial"/>
                <w:sz w:val="21"/>
                <w:szCs w:val="21"/>
              </w:rPr>
            </w:pPr>
          </w:p>
        </w:tc>
        <w:tc>
          <w:tcPr>
            <w:tcW w:w="1984" w:type="dxa"/>
            <w:tcBorders>
              <w:top w:val="single" w:sz="4" w:space="0" w:color="auto"/>
              <w:bottom w:val="single" w:sz="4" w:space="0" w:color="auto"/>
            </w:tcBorders>
          </w:tcPr>
          <w:p w14:paraId="2886E94D" w14:textId="515B5DA1" w:rsidR="00BC05FF" w:rsidRPr="00EF41A2" w:rsidRDefault="00BC05FF" w:rsidP="00E40175">
            <w:pPr>
              <w:spacing w:line="360" w:lineRule="auto"/>
              <w:rPr>
                <w:rFonts w:ascii="Arial" w:hAnsi="Arial" w:cs="Arial"/>
                <w:b/>
                <w:bCs/>
                <w:i/>
                <w:iCs/>
                <w:sz w:val="21"/>
                <w:szCs w:val="21"/>
              </w:rPr>
            </w:pPr>
            <w:r w:rsidRPr="00EF41A2">
              <w:rPr>
                <w:rFonts w:ascii="Arial" w:hAnsi="Arial" w:cs="Arial"/>
                <w:b/>
                <w:bCs/>
                <w:i/>
                <w:iCs/>
                <w:sz w:val="21"/>
                <w:szCs w:val="21"/>
              </w:rPr>
              <w:t>M (SD)</w:t>
            </w:r>
          </w:p>
        </w:tc>
        <w:tc>
          <w:tcPr>
            <w:tcW w:w="1984" w:type="dxa"/>
            <w:tcBorders>
              <w:top w:val="single" w:sz="4" w:space="0" w:color="auto"/>
              <w:bottom w:val="single" w:sz="4" w:space="0" w:color="auto"/>
            </w:tcBorders>
          </w:tcPr>
          <w:p w14:paraId="38E9DC03" w14:textId="4B7F00A4" w:rsidR="00BC05FF" w:rsidRPr="00EF41A2" w:rsidRDefault="00BC05FF" w:rsidP="00E40175">
            <w:pPr>
              <w:spacing w:line="360" w:lineRule="auto"/>
              <w:rPr>
                <w:rFonts w:ascii="Arial" w:hAnsi="Arial" w:cs="Arial"/>
                <w:b/>
                <w:bCs/>
                <w:i/>
                <w:iCs/>
                <w:sz w:val="21"/>
                <w:szCs w:val="21"/>
              </w:rPr>
            </w:pPr>
            <w:r w:rsidRPr="00EF41A2">
              <w:rPr>
                <w:rFonts w:ascii="Arial" w:hAnsi="Arial" w:cs="Arial"/>
                <w:b/>
                <w:bCs/>
                <w:i/>
                <w:iCs/>
                <w:sz w:val="21"/>
                <w:szCs w:val="21"/>
              </w:rPr>
              <w:t>M (SD)</w:t>
            </w:r>
          </w:p>
        </w:tc>
        <w:tc>
          <w:tcPr>
            <w:tcW w:w="1701" w:type="dxa"/>
            <w:tcBorders>
              <w:top w:val="single" w:sz="4" w:space="0" w:color="auto"/>
              <w:bottom w:val="single" w:sz="4" w:space="0" w:color="auto"/>
            </w:tcBorders>
          </w:tcPr>
          <w:p w14:paraId="7EAA2525" w14:textId="4591B24E" w:rsidR="00BC05FF" w:rsidRPr="00EF41A2" w:rsidRDefault="00BC05FF" w:rsidP="00E40175">
            <w:pPr>
              <w:spacing w:line="360" w:lineRule="auto"/>
              <w:rPr>
                <w:rFonts w:ascii="Arial" w:hAnsi="Arial" w:cs="Arial"/>
                <w:b/>
                <w:bCs/>
                <w:i/>
                <w:iCs/>
                <w:sz w:val="21"/>
                <w:szCs w:val="21"/>
              </w:rPr>
            </w:pPr>
            <w:r w:rsidRPr="00EF41A2">
              <w:rPr>
                <w:rFonts w:ascii="Arial" w:hAnsi="Arial" w:cs="Arial"/>
                <w:b/>
                <w:bCs/>
                <w:i/>
                <w:iCs/>
                <w:sz w:val="21"/>
                <w:szCs w:val="21"/>
              </w:rPr>
              <w:t>t</w:t>
            </w:r>
          </w:p>
        </w:tc>
        <w:tc>
          <w:tcPr>
            <w:tcW w:w="1701" w:type="dxa"/>
            <w:tcBorders>
              <w:top w:val="single" w:sz="4" w:space="0" w:color="auto"/>
              <w:bottom w:val="single" w:sz="4" w:space="0" w:color="auto"/>
            </w:tcBorders>
          </w:tcPr>
          <w:p w14:paraId="605FF646" w14:textId="0172293D" w:rsidR="00BC05FF" w:rsidRPr="00EF41A2" w:rsidRDefault="00BC05FF" w:rsidP="00E40175">
            <w:pPr>
              <w:spacing w:line="360" w:lineRule="auto"/>
              <w:rPr>
                <w:rFonts w:ascii="Arial" w:hAnsi="Arial" w:cs="Arial"/>
                <w:b/>
                <w:bCs/>
                <w:i/>
                <w:iCs/>
                <w:sz w:val="21"/>
                <w:szCs w:val="21"/>
              </w:rPr>
            </w:pPr>
            <w:r w:rsidRPr="00EF41A2">
              <w:rPr>
                <w:rFonts w:ascii="Arial" w:hAnsi="Arial" w:cs="Arial"/>
                <w:b/>
                <w:bCs/>
                <w:i/>
                <w:iCs/>
                <w:sz w:val="21"/>
                <w:szCs w:val="21"/>
              </w:rPr>
              <w:t>p</w:t>
            </w:r>
          </w:p>
        </w:tc>
        <w:tc>
          <w:tcPr>
            <w:tcW w:w="2832" w:type="dxa"/>
            <w:tcBorders>
              <w:top w:val="single" w:sz="4" w:space="0" w:color="auto"/>
              <w:bottom w:val="single" w:sz="4" w:space="0" w:color="auto"/>
            </w:tcBorders>
          </w:tcPr>
          <w:p w14:paraId="5C77C2C1" w14:textId="24036404" w:rsidR="00BC05FF" w:rsidRPr="00EF41A2" w:rsidRDefault="002941EE" w:rsidP="00E40175">
            <w:pPr>
              <w:spacing w:line="360" w:lineRule="auto"/>
              <w:rPr>
                <w:rFonts w:ascii="Arial" w:hAnsi="Arial" w:cs="Arial"/>
                <w:b/>
                <w:bCs/>
                <w:sz w:val="21"/>
                <w:szCs w:val="21"/>
              </w:rPr>
            </w:pPr>
            <w:r w:rsidRPr="00EF41A2">
              <w:rPr>
                <w:rFonts w:ascii="Arial" w:hAnsi="Arial" w:cs="Arial"/>
                <w:b/>
                <w:bCs/>
                <w:i/>
                <w:iCs/>
                <w:sz w:val="21"/>
                <w:szCs w:val="21"/>
              </w:rPr>
              <w:t>g</w:t>
            </w:r>
            <w:r w:rsidRPr="00EF41A2">
              <w:rPr>
                <w:rFonts w:ascii="Arial" w:hAnsi="Arial" w:cs="Arial"/>
                <w:b/>
                <w:bCs/>
                <w:sz w:val="21"/>
                <w:szCs w:val="21"/>
              </w:rPr>
              <w:t xml:space="preserve"> [95% CI]</w:t>
            </w:r>
            <w:r w:rsidR="006576F5" w:rsidRPr="00EF41A2">
              <w:rPr>
                <w:rFonts w:ascii="Arial" w:hAnsi="Arial" w:cs="Arial"/>
                <w:b/>
                <w:bCs/>
                <w:sz w:val="21"/>
                <w:szCs w:val="21"/>
              </w:rPr>
              <w:t xml:space="preserve"> </w:t>
            </w:r>
            <w:r w:rsidR="00D60A9F" w:rsidRPr="00EF41A2">
              <w:rPr>
                <w:rFonts w:ascii="Arial" w:hAnsi="Arial" w:cs="Arial"/>
                <w:b/>
                <w:bCs/>
                <w:sz w:val="21"/>
                <w:szCs w:val="21"/>
                <w:vertAlign w:val="superscript"/>
              </w:rPr>
              <w:t>b</w:t>
            </w:r>
          </w:p>
        </w:tc>
        <w:tc>
          <w:tcPr>
            <w:tcW w:w="1701" w:type="dxa"/>
            <w:tcBorders>
              <w:top w:val="single" w:sz="4" w:space="0" w:color="auto"/>
              <w:bottom w:val="single" w:sz="4" w:space="0" w:color="auto"/>
            </w:tcBorders>
          </w:tcPr>
          <w:p w14:paraId="79775275" w14:textId="5093250A" w:rsidR="00BC05FF" w:rsidRPr="00EF41A2" w:rsidRDefault="002941EE" w:rsidP="00E40175">
            <w:pPr>
              <w:spacing w:line="360" w:lineRule="auto"/>
              <w:rPr>
                <w:rFonts w:ascii="Arial" w:hAnsi="Arial" w:cs="Arial"/>
                <w:b/>
                <w:bCs/>
                <w:sz w:val="21"/>
                <w:szCs w:val="21"/>
                <w:vertAlign w:val="superscript"/>
              </w:rPr>
            </w:pPr>
            <w:r w:rsidRPr="00EF41A2">
              <w:rPr>
                <w:rFonts w:ascii="Arial" w:hAnsi="Arial" w:cs="Arial"/>
                <w:b/>
                <w:bCs/>
                <w:i/>
                <w:iCs/>
                <w:sz w:val="21"/>
                <w:szCs w:val="21"/>
              </w:rPr>
              <w:t>BF</w:t>
            </w:r>
            <w:r w:rsidRPr="00EF41A2">
              <w:rPr>
                <w:rFonts w:ascii="Arial" w:hAnsi="Arial" w:cs="Arial"/>
                <w:b/>
                <w:bCs/>
                <w:i/>
                <w:iCs/>
                <w:sz w:val="21"/>
                <w:szCs w:val="21"/>
                <w:vertAlign w:val="subscript"/>
              </w:rPr>
              <w:t>10</w:t>
            </w:r>
            <w:r w:rsidR="00EB12CB" w:rsidRPr="00EF41A2">
              <w:rPr>
                <w:rFonts w:ascii="Arial" w:hAnsi="Arial" w:cs="Arial"/>
                <w:b/>
                <w:bCs/>
                <w:sz w:val="21"/>
                <w:szCs w:val="21"/>
                <w:vertAlign w:val="superscript"/>
              </w:rPr>
              <w:t xml:space="preserve"> </w:t>
            </w:r>
            <w:r w:rsidR="00D60A9F" w:rsidRPr="00EF41A2">
              <w:rPr>
                <w:rFonts w:ascii="Arial" w:hAnsi="Arial" w:cs="Arial"/>
                <w:b/>
                <w:bCs/>
                <w:sz w:val="21"/>
                <w:szCs w:val="21"/>
                <w:vertAlign w:val="superscript"/>
              </w:rPr>
              <w:t>c</w:t>
            </w:r>
          </w:p>
        </w:tc>
      </w:tr>
      <w:tr w:rsidR="00361E60" w:rsidRPr="00EF41A2" w14:paraId="01B96C87" w14:textId="77777777" w:rsidTr="006403F8">
        <w:tc>
          <w:tcPr>
            <w:tcW w:w="1984" w:type="dxa"/>
          </w:tcPr>
          <w:p w14:paraId="34385D65" w14:textId="19947142" w:rsidR="00BC05FF" w:rsidRPr="00EF41A2" w:rsidRDefault="00BC05FF" w:rsidP="00E40175">
            <w:pPr>
              <w:spacing w:line="360" w:lineRule="auto"/>
              <w:rPr>
                <w:rFonts w:ascii="Arial" w:hAnsi="Arial" w:cs="Arial"/>
                <w:sz w:val="21"/>
                <w:szCs w:val="21"/>
              </w:rPr>
            </w:pPr>
            <w:r w:rsidRPr="00EF41A2">
              <w:rPr>
                <w:rFonts w:ascii="Arial" w:hAnsi="Arial" w:cs="Arial"/>
                <w:sz w:val="21"/>
                <w:szCs w:val="21"/>
              </w:rPr>
              <w:t>Age</w:t>
            </w:r>
          </w:p>
        </w:tc>
        <w:tc>
          <w:tcPr>
            <w:tcW w:w="1984" w:type="dxa"/>
            <w:tcBorders>
              <w:top w:val="single" w:sz="4" w:space="0" w:color="auto"/>
            </w:tcBorders>
          </w:tcPr>
          <w:p w14:paraId="6506A049" w14:textId="48300D6E" w:rsidR="00BC05FF" w:rsidRPr="00EF41A2" w:rsidRDefault="00624AB4" w:rsidP="00E40175">
            <w:pPr>
              <w:spacing w:line="360" w:lineRule="auto"/>
              <w:rPr>
                <w:rFonts w:ascii="Arial" w:hAnsi="Arial" w:cs="Arial"/>
                <w:sz w:val="21"/>
                <w:szCs w:val="21"/>
              </w:rPr>
            </w:pPr>
            <w:r w:rsidRPr="00EF41A2">
              <w:rPr>
                <w:rFonts w:ascii="Arial" w:hAnsi="Arial" w:cs="Arial"/>
                <w:sz w:val="21"/>
                <w:szCs w:val="21"/>
              </w:rPr>
              <w:t>35.40 (12.32)</w:t>
            </w:r>
          </w:p>
        </w:tc>
        <w:tc>
          <w:tcPr>
            <w:tcW w:w="1984" w:type="dxa"/>
            <w:tcBorders>
              <w:top w:val="single" w:sz="4" w:space="0" w:color="auto"/>
            </w:tcBorders>
          </w:tcPr>
          <w:p w14:paraId="7163C6CD" w14:textId="68F4DE37" w:rsidR="00BC05FF" w:rsidRPr="00EF41A2" w:rsidRDefault="00F07D8B" w:rsidP="00E40175">
            <w:pPr>
              <w:spacing w:line="360" w:lineRule="auto"/>
              <w:rPr>
                <w:rFonts w:ascii="Arial" w:hAnsi="Arial" w:cs="Arial"/>
                <w:sz w:val="21"/>
                <w:szCs w:val="21"/>
              </w:rPr>
            </w:pPr>
            <w:r w:rsidRPr="00EF41A2">
              <w:rPr>
                <w:rFonts w:ascii="Arial" w:hAnsi="Arial" w:cs="Arial"/>
                <w:sz w:val="21"/>
                <w:szCs w:val="21"/>
              </w:rPr>
              <w:t>32.30 (</w:t>
            </w:r>
            <w:r w:rsidR="003844F1" w:rsidRPr="00EF41A2">
              <w:rPr>
                <w:rFonts w:ascii="Arial" w:hAnsi="Arial" w:cs="Arial"/>
                <w:sz w:val="21"/>
                <w:szCs w:val="21"/>
              </w:rPr>
              <w:t>9.80)</w:t>
            </w:r>
          </w:p>
        </w:tc>
        <w:tc>
          <w:tcPr>
            <w:tcW w:w="1701" w:type="dxa"/>
            <w:tcBorders>
              <w:top w:val="single" w:sz="4" w:space="0" w:color="auto"/>
            </w:tcBorders>
          </w:tcPr>
          <w:p w14:paraId="1BCEA1E2" w14:textId="4074ECCA" w:rsidR="00BC05FF" w:rsidRPr="00EF41A2" w:rsidRDefault="0033661E" w:rsidP="00E40175">
            <w:pPr>
              <w:spacing w:line="360" w:lineRule="auto"/>
              <w:rPr>
                <w:rFonts w:ascii="Arial" w:hAnsi="Arial" w:cs="Arial"/>
                <w:sz w:val="21"/>
                <w:szCs w:val="21"/>
              </w:rPr>
            </w:pPr>
            <w:r w:rsidRPr="00EF41A2">
              <w:rPr>
                <w:rFonts w:ascii="Arial" w:hAnsi="Arial" w:cs="Arial"/>
                <w:sz w:val="21"/>
                <w:szCs w:val="21"/>
              </w:rPr>
              <w:t>-1.74</w:t>
            </w:r>
          </w:p>
        </w:tc>
        <w:tc>
          <w:tcPr>
            <w:tcW w:w="1701" w:type="dxa"/>
            <w:tcBorders>
              <w:top w:val="single" w:sz="4" w:space="0" w:color="auto"/>
            </w:tcBorders>
          </w:tcPr>
          <w:p w14:paraId="612514DF" w14:textId="002AC4B1" w:rsidR="00BC05FF" w:rsidRPr="00EF41A2" w:rsidRDefault="003A086C" w:rsidP="00E40175">
            <w:pPr>
              <w:spacing w:line="360" w:lineRule="auto"/>
              <w:rPr>
                <w:rFonts w:ascii="Arial" w:hAnsi="Arial" w:cs="Arial"/>
                <w:sz w:val="21"/>
                <w:szCs w:val="21"/>
              </w:rPr>
            </w:pPr>
            <w:r w:rsidRPr="00EF41A2">
              <w:rPr>
                <w:rFonts w:ascii="Arial" w:hAnsi="Arial" w:cs="Arial"/>
                <w:sz w:val="21"/>
                <w:szCs w:val="21"/>
              </w:rPr>
              <w:t>0.085</w:t>
            </w:r>
          </w:p>
        </w:tc>
        <w:tc>
          <w:tcPr>
            <w:tcW w:w="2832" w:type="dxa"/>
            <w:tcBorders>
              <w:top w:val="single" w:sz="4" w:space="0" w:color="auto"/>
            </w:tcBorders>
          </w:tcPr>
          <w:p w14:paraId="669E8A92" w14:textId="72236491" w:rsidR="00BC05FF" w:rsidRPr="00EF41A2" w:rsidRDefault="00E811AC" w:rsidP="00E40175">
            <w:pPr>
              <w:spacing w:line="360" w:lineRule="auto"/>
              <w:rPr>
                <w:rFonts w:ascii="Arial" w:hAnsi="Arial" w:cs="Arial"/>
                <w:sz w:val="21"/>
                <w:szCs w:val="21"/>
              </w:rPr>
            </w:pPr>
            <w:r w:rsidRPr="00EF41A2">
              <w:rPr>
                <w:rFonts w:ascii="Arial" w:hAnsi="Arial" w:cs="Arial"/>
                <w:sz w:val="21"/>
                <w:szCs w:val="21"/>
              </w:rPr>
              <w:t>-0.28 [-0.59, 0.03]</w:t>
            </w:r>
          </w:p>
        </w:tc>
        <w:tc>
          <w:tcPr>
            <w:tcW w:w="1701" w:type="dxa"/>
            <w:tcBorders>
              <w:top w:val="single" w:sz="4" w:space="0" w:color="auto"/>
            </w:tcBorders>
          </w:tcPr>
          <w:p w14:paraId="6B3701E4" w14:textId="700EEEC2" w:rsidR="00BC05FF" w:rsidRPr="00EF41A2" w:rsidRDefault="00995984" w:rsidP="00E40175">
            <w:pPr>
              <w:spacing w:line="360" w:lineRule="auto"/>
              <w:rPr>
                <w:rFonts w:ascii="Arial" w:hAnsi="Arial" w:cs="Arial"/>
                <w:sz w:val="21"/>
                <w:szCs w:val="21"/>
              </w:rPr>
            </w:pPr>
            <w:r w:rsidRPr="00EF41A2">
              <w:rPr>
                <w:rFonts w:ascii="Arial" w:hAnsi="Arial" w:cs="Arial"/>
                <w:sz w:val="21"/>
                <w:szCs w:val="21"/>
              </w:rPr>
              <w:t>0.72</w:t>
            </w:r>
          </w:p>
        </w:tc>
      </w:tr>
      <w:tr w:rsidR="00361E60" w:rsidRPr="00EF41A2" w14:paraId="5E1D736E" w14:textId="77777777" w:rsidTr="006403F8">
        <w:tc>
          <w:tcPr>
            <w:tcW w:w="1984" w:type="dxa"/>
          </w:tcPr>
          <w:p w14:paraId="41851829" w14:textId="2CADDCDE" w:rsidR="00BC05FF" w:rsidRPr="00EF41A2" w:rsidRDefault="00BC05FF" w:rsidP="00E40175">
            <w:pPr>
              <w:spacing w:line="360" w:lineRule="auto"/>
              <w:rPr>
                <w:rFonts w:ascii="Arial" w:hAnsi="Arial" w:cs="Arial"/>
                <w:sz w:val="21"/>
                <w:szCs w:val="21"/>
              </w:rPr>
            </w:pPr>
            <w:r w:rsidRPr="00EF41A2">
              <w:rPr>
                <w:rFonts w:ascii="Arial" w:hAnsi="Arial" w:cs="Arial"/>
                <w:sz w:val="21"/>
                <w:szCs w:val="21"/>
              </w:rPr>
              <w:t>Education</w:t>
            </w:r>
          </w:p>
        </w:tc>
        <w:tc>
          <w:tcPr>
            <w:tcW w:w="1984" w:type="dxa"/>
          </w:tcPr>
          <w:p w14:paraId="6EA05189" w14:textId="343BBE71" w:rsidR="00BC05FF" w:rsidRPr="00EF41A2" w:rsidRDefault="00624AB4" w:rsidP="00E40175">
            <w:pPr>
              <w:spacing w:line="360" w:lineRule="auto"/>
              <w:rPr>
                <w:rFonts w:ascii="Arial" w:hAnsi="Arial" w:cs="Arial"/>
                <w:sz w:val="21"/>
                <w:szCs w:val="21"/>
              </w:rPr>
            </w:pPr>
            <w:r w:rsidRPr="00EF41A2">
              <w:rPr>
                <w:rFonts w:ascii="Arial" w:hAnsi="Arial" w:cs="Arial"/>
                <w:sz w:val="21"/>
                <w:szCs w:val="21"/>
              </w:rPr>
              <w:t>4.58 (2.05)</w:t>
            </w:r>
          </w:p>
        </w:tc>
        <w:tc>
          <w:tcPr>
            <w:tcW w:w="1984" w:type="dxa"/>
          </w:tcPr>
          <w:p w14:paraId="29FCC1AD" w14:textId="39A5EF13" w:rsidR="00BC05FF" w:rsidRPr="00EF41A2" w:rsidRDefault="00BD51E4" w:rsidP="00E40175">
            <w:pPr>
              <w:spacing w:line="360" w:lineRule="auto"/>
              <w:rPr>
                <w:rFonts w:ascii="Arial" w:hAnsi="Arial" w:cs="Arial"/>
                <w:sz w:val="21"/>
                <w:szCs w:val="21"/>
              </w:rPr>
            </w:pPr>
            <w:r w:rsidRPr="00EF41A2">
              <w:rPr>
                <w:rFonts w:ascii="Arial" w:hAnsi="Arial" w:cs="Arial"/>
                <w:sz w:val="21"/>
                <w:szCs w:val="21"/>
              </w:rPr>
              <w:t>5.03 (1.95)</w:t>
            </w:r>
          </w:p>
        </w:tc>
        <w:tc>
          <w:tcPr>
            <w:tcW w:w="1701" w:type="dxa"/>
          </w:tcPr>
          <w:p w14:paraId="609EE017" w14:textId="6147ECEB" w:rsidR="00BC05FF" w:rsidRPr="00EF41A2" w:rsidRDefault="006E63B9" w:rsidP="00E40175">
            <w:pPr>
              <w:spacing w:line="360" w:lineRule="auto"/>
              <w:rPr>
                <w:rFonts w:ascii="Arial" w:hAnsi="Arial" w:cs="Arial"/>
                <w:sz w:val="21"/>
                <w:szCs w:val="21"/>
              </w:rPr>
            </w:pPr>
            <w:r w:rsidRPr="00EF41A2">
              <w:rPr>
                <w:rFonts w:ascii="Arial" w:hAnsi="Arial" w:cs="Arial"/>
                <w:sz w:val="21"/>
                <w:szCs w:val="21"/>
              </w:rPr>
              <w:t>1.44</w:t>
            </w:r>
          </w:p>
        </w:tc>
        <w:tc>
          <w:tcPr>
            <w:tcW w:w="1701" w:type="dxa"/>
          </w:tcPr>
          <w:p w14:paraId="4A07AED1" w14:textId="6C878BCE" w:rsidR="00BC05FF" w:rsidRPr="00EF41A2" w:rsidRDefault="00B32B64" w:rsidP="00E40175">
            <w:pPr>
              <w:spacing w:line="360" w:lineRule="auto"/>
              <w:rPr>
                <w:rFonts w:ascii="Arial" w:hAnsi="Arial" w:cs="Arial"/>
                <w:sz w:val="21"/>
                <w:szCs w:val="21"/>
              </w:rPr>
            </w:pPr>
            <w:r w:rsidRPr="00EF41A2">
              <w:rPr>
                <w:rFonts w:ascii="Arial" w:hAnsi="Arial" w:cs="Arial"/>
                <w:sz w:val="21"/>
                <w:szCs w:val="21"/>
              </w:rPr>
              <w:t>0.151</w:t>
            </w:r>
          </w:p>
        </w:tc>
        <w:tc>
          <w:tcPr>
            <w:tcW w:w="2832" w:type="dxa"/>
          </w:tcPr>
          <w:p w14:paraId="23CA6750" w14:textId="61433201" w:rsidR="00BC05FF" w:rsidRPr="00EF41A2" w:rsidRDefault="00D65BF7" w:rsidP="00E40175">
            <w:pPr>
              <w:spacing w:line="360" w:lineRule="auto"/>
              <w:rPr>
                <w:rFonts w:ascii="Arial" w:hAnsi="Arial" w:cs="Arial"/>
                <w:sz w:val="21"/>
                <w:szCs w:val="21"/>
              </w:rPr>
            </w:pPr>
            <w:r w:rsidRPr="00EF41A2">
              <w:rPr>
                <w:rFonts w:ascii="Arial" w:hAnsi="Arial" w:cs="Arial"/>
                <w:sz w:val="21"/>
                <w:szCs w:val="21"/>
              </w:rPr>
              <w:t>0.23 [-0.08, 0.54]</w:t>
            </w:r>
          </w:p>
        </w:tc>
        <w:tc>
          <w:tcPr>
            <w:tcW w:w="1701" w:type="dxa"/>
          </w:tcPr>
          <w:p w14:paraId="26EA244F" w14:textId="17668A5C" w:rsidR="00BC05FF" w:rsidRPr="00EF41A2" w:rsidRDefault="00217F41" w:rsidP="00E40175">
            <w:pPr>
              <w:spacing w:line="360" w:lineRule="auto"/>
              <w:rPr>
                <w:rFonts w:ascii="Arial" w:hAnsi="Arial" w:cs="Arial"/>
                <w:sz w:val="21"/>
                <w:szCs w:val="21"/>
              </w:rPr>
            </w:pPr>
            <w:r w:rsidRPr="00EF41A2">
              <w:rPr>
                <w:rFonts w:ascii="Arial" w:hAnsi="Arial" w:cs="Arial"/>
                <w:sz w:val="21"/>
                <w:szCs w:val="21"/>
              </w:rPr>
              <w:t>0.45</w:t>
            </w:r>
          </w:p>
        </w:tc>
      </w:tr>
      <w:tr w:rsidR="00361E60" w:rsidRPr="00EF41A2" w14:paraId="5C72D590" w14:textId="77777777" w:rsidTr="006403F8">
        <w:tc>
          <w:tcPr>
            <w:tcW w:w="1984" w:type="dxa"/>
          </w:tcPr>
          <w:p w14:paraId="20221B82" w14:textId="77777777" w:rsidR="00BC05FF" w:rsidRPr="00EF41A2" w:rsidRDefault="00BC05FF" w:rsidP="00E40175">
            <w:pPr>
              <w:spacing w:line="360" w:lineRule="auto"/>
              <w:rPr>
                <w:rFonts w:ascii="Arial" w:hAnsi="Arial" w:cs="Arial"/>
                <w:sz w:val="21"/>
                <w:szCs w:val="21"/>
              </w:rPr>
            </w:pPr>
          </w:p>
        </w:tc>
        <w:tc>
          <w:tcPr>
            <w:tcW w:w="1984" w:type="dxa"/>
          </w:tcPr>
          <w:p w14:paraId="57861C92" w14:textId="77777777" w:rsidR="00BC05FF" w:rsidRPr="00EF41A2" w:rsidRDefault="00BC05FF" w:rsidP="00E40175">
            <w:pPr>
              <w:spacing w:line="360" w:lineRule="auto"/>
              <w:rPr>
                <w:rFonts w:ascii="Arial" w:hAnsi="Arial" w:cs="Arial"/>
                <w:sz w:val="21"/>
                <w:szCs w:val="21"/>
              </w:rPr>
            </w:pPr>
          </w:p>
        </w:tc>
        <w:tc>
          <w:tcPr>
            <w:tcW w:w="1984" w:type="dxa"/>
          </w:tcPr>
          <w:p w14:paraId="4F02FEC8" w14:textId="77777777" w:rsidR="00BC05FF" w:rsidRPr="00EF41A2" w:rsidRDefault="00BC05FF" w:rsidP="00E40175">
            <w:pPr>
              <w:spacing w:line="360" w:lineRule="auto"/>
              <w:rPr>
                <w:rFonts w:ascii="Arial" w:hAnsi="Arial" w:cs="Arial"/>
                <w:sz w:val="21"/>
                <w:szCs w:val="21"/>
              </w:rPr>
            </w:pPr>
          </w:p>
        </w:tc>
        <w:tc>
          <w:tcPr>
            <w:tcW w:w="1701" w:type="dxa"/>
            <w:tcBorders>
              <w:bottom w:val="single" w:sz="4" w:space="0" w:color="auto"/>
            </w:tcBorders>
          </w:tcPr>
          <w:p w14:paraId="40F50E28" w14:textId="2A9519F4" w:rsidR="00BC05FF" w:rsidRPr="00EF41A2" w:rsidRDefault="00601529" w:rsidP="00E40175">
            <w:pPr>
              <w:spacing w:line="360" w:lineRule="auto"/>
              <w:rPr>
                <w:rFonts w:ascii="Arial" w:hAnsi="Arial" w:cs="Arial"/>
                <w:b/>
                <w:bCs/>
                <w:i/>
                <w:iCs/>
                <w:sz w:val="21"/>
                <w:szCs w:val="21"/>
              </w:rPr>
            </w:pPr>
            <w:r w:rsidRPr="00EF41A2">
              <w:rPr>
                <w:rFonts w:ascii="Arial" w:hAnsi="Arial" w:cs="Arial"/>
                <w:b/>
                <w:bCs/>
                <w:i/>
                <w:iCs/>
                <w:sz w:val="21"/>
                <w:szCs w:val="21"/>
              </w:rPr>
              <w:t>χ</w:t>
            </w:r>
            <w:r w:rsidRPr="00EF41A2">
              <w:rPr>
                <w:rFonts w:ascii="Arial" w:hAnsi="Arial" w:cs="Arial"/>
                <w:b/>
                <w:bCs/>
                <w:i/>
                <w:iCs/>
                <w:sz w:val="21"/>
                <w:szCs w:val="21"/>
                <w:vertAlign w:val="superscript"/>
              </w:rPr>
              <w:t>2</w:t>
            </w:r>
          </w:p>
        </w:tc>
        <w:tc>
          <w:tcPr>
            <w:tcW w:w="1701" w:type="dxa"/>
            <w:tcBorders>
              <w:bottom w:val="single" w:sz="4" w:space="0" w:color="auto"/>
            </w:tcBorders>
          </w:tcPr>
          <w:p w14:paraId="142CE3A9" w14:textId="00B4A0C1" w:rsidR="00BC05FF" w:rsidRPr="00EF41A2" w:rsidRDefault="00DF3679" w:rsidP="00E40175">
            <w:pPr>
              <w:spacing w:line="360" w:lineRule="auto"/>
              <w:rPr>
                <w:rFonts w:ascii="Arial" w:hAnsi="Arial" w:cs="Arial"/>
                <w:b/>
                <w:bCs/>
                <w:i/>
                <w:iCs/>
                <w:sz w:val="21"/>
                <w:szCs w:val="21"/>
              </w:rPr>
            </w:pPr>
            <w:r w:rsidRPr="00EF41A2">
              <w:rPr>
                <w:rFonts w:ascii="Arial" w:hAnsi="Arial" w:cs="Arial"/>
                <w:b/>
                <w:bCs/>
                <w:i/>
                <w:iCs/>
                <w:sz w:val="21"/>
                <w:szCs w:val="21"/>
              </w:rPr>
              <w:t>p</w:t>
            </w:r>
          </w:p>
        </w:tc>
        <w:tc>
          <w:tcPr>
            <w:tcW w:w="2832" w:type="dxa"/>
            <w:tcBorders>
              <w:bottom w:val="single" w:sz="4" w:space="0" w:color="auto"/>
            </w:tcBorders>
          </w:tcPr>
          <w:p w14:paraId="192676AE" w14:textId="18AF0F7D" w:rsidR="00BC05FF" w:rsidRPr="00EF41A2" w:rsidRDefault="00DF3679" w:rsidP="00E40175">
            <w:pPr>
              <w:spacing w:line="360" w:lineRule="auto"/>
              <w:rPr>
                <w:rFonts w:ascii="Arial" w:hAnsi="Arial" w:cs="Arial"/>
                <w:b/>
                <w:bCs/>
                <w:sz w:val="21"/>
                <w:szCs w:val="21"/>
              </w:rPr>
            </w:pPr>
            <w:r w:rsidRPr="00EF41A2">
              <w:rPr>
                <w:rFonts w:ascii="Arial" w:hAnsi="Arial" w:cs="Arial"/>
                <w:b/>
                <w:bCs/>
                <w:i/>
                <w:iCs/>
                <w:sz w:val="21"/>
                <w:szCs w:val="21"/>
              </w:rPr>
              <w:t>V</w:t>
            </w:r>
            <w:r w:rsidRPr="00EF41A2">
              <w:rPr>
                <w:rFonts w:ascii="Arial" w:hAnsi="Arial" w:cs="Arial"/>
                <w:b/>
                <w:bCs/>
                <w:sz w:val="21"/>
                <w:szCs w:val="21"/>
              </w:rPr>
              <w:t xml:space="preserve"> [95% CI]</w:t>
            </w:r>
            <w:r w:rsidR="00F83ECC" w:rsidRPr="00EF41A2">
              <w:rPr>
                <w:rFonts w:ascii="Arial" w:hAnsi="Arial" w:cs="Arial"/>
                <w:b/>
                <w:bCs/>
                <w:sz w:val="21"/>
                <w:szCs w:val="21"/>
              </w:rPr>
              <w:t xml:space="preserve"> </w:t>
            </w:r>
            <w:r w:rsidR="00D60A9F" w:rsidRPr="00EF41A2">
              <w:rPr>
                <w:rFonts w:ascii="Arial" w:hAnsi="Arial" w:cs="Arial"/>
                <w:b/>
                <w:bCs/>
                <w:sz w:val="21"/>
                <w:szCs w:val="21"/>
                <w:vertAlign w:val="superscript"/>
              </w:rPr>
              <w:t>d</w:t>
            </w:r>
          </w:p>
        </w:tc>
        <w:tc>
          <w:tcPr>
            <w:tcW w:w="1701" w:type="dxa"/>
            <w:tcBorders>
              <w:bottom w:val="single" w:sz="4" w:space="0" w:color="auto"/>
            </w:tcBorders>
          </w:tcPr>
          <w:p w14:paraId="73A3B219" w14:textId="12B1C6A1" w:rsidR="00BC05FF" w:rsidRPr="00EF41A2" w:rsidRDefault="00DF3679" w:rsidP="00E40175">
            <w:pPr>
              <w:spacing w:line="360" w:lineRule="auto"/>
              <w:rPr>
                <w:rFonts w:ascii="Arial" w:hAnsi="Arial" w:cs="Arial"/>
                <w:b/>
                <w:bCs/>
                <w:sz w:val="21"/>
                <w:szCs w:val="21"/>
              </w:rPr>
            </w:pPr>
            <w:r w:rsidRPr="00EF41A2">
              <w:rPr>
                <w:rFonts w:ascii="Arial" w:hAnsi="Arial" w:cs="Arial"/>
                <w:b/>
                <w:bCs/>
                <w:i/>
                <w:iCs/>
                <w:sz w:val="21"/>
                <w:szCs w:val="21"/>
              </w:rPr>
              <w:t>BF</w:t>
            </w:r>
            <w:r w:rsidRPr="00EF41A2">
              <w:rPr>
                <w:rFonts w:ascii="Arial" w:hAnsi="Arial" w:cs="Arial"/>
                <w:b/>
                <w:bCs/>
                <w:i/>
                <w:iCs/>
                <w:sz w:val="21"/>
                <w:szCs w:val="21"/>
                <w:vertAlign w:val="subscript"/>
              </w:rPr>
              <w:t>10</w:t>
            </w:r>
            <w:r w:rsidR="00EB12CB" w:rsidRPr="00EF41A2">
              <w:rPr>
                <w:rFonts w:ascii="Arial" w:hAnsi="Arial" w:cs="Arial"/>
                <w:b/>
                <w:bCs/>
                <w:sz w:val="21"/>
                <w:szCs w:val="21"/>
                <w:vertAlign w:val="superscript"/>
              </w:rPr>
              <w:t xml:space="preserve"> </w:t>
            </w:r>
            <w:r w:rsidR="00D60A9F" w:rsidRPr="00EF41A2">
              <w:rPr>
                <w:rFonts w:ascii="Arial" w:hAnsi="Arial" w:cs="Arial"/>
                <w:b/>
                <w:bCs/>
                <w:sz w:val="21"/>
                <w:szCs w:val="21"/>
                <w:vertAlign w:val="superscript"/>
              </w:rPr>
              <w:t>c</w:t>
            </w:r>
          </w:p>
        </w:tc>
      </w:tr>
      <w:tr w:rsidR="00361E60" w:rsidRPr="00EF41A2" w14:paraId="59A4BEAE" w14:textId="77777777" w:rsidTr="006403F8">
        <w:tc>
          <w:tcPr>
            <w:tcW w:w="1984" w:type="dxa"/>
            <w:tcBorders>
              <w:bottom w:val="single" w:sz="4" w:space="0" w:color="auto"/>
            </w:tcBorders>
          </w:tcPr>
          <w:p w14:paraId="1DCCFAC3" w14:textId="2FC43D98" w:rsidR="00617225" w:rsidRPr="00EF41A2" w:rsidRDefault="00617225" w:rsidP="00E40175">
            <w:pPr>
              <w:spacing w:line="360" w:lineRule="auto"/>
              <w:rPr>
                <w:rFonts w:ascii="Arial" w:hAnsi="Arial" w:cs="Arial"/>
                <w:sz w:val="21"/>
                <w:szCs w:val="21"/>
              </w:rPr>
            </w:pPr>
            <w:r w:rsidRPr="00EF41A2">
              <w:rPr>
                <w:rFonts w:ascii="Arial" w:hAnsi="Arial" w:cs="Arial"/>
                <w:sz w:val="21"/>
                <w:szCs w:val="21"/>
              </w:rPr>
              <w:t>Sex</w:t>
            </w:r>
            <w:r w:rsidR="00FF5A0E" w:rsidRPr="00EF41A2">
              <w:rPr>
                <w:rFonts w:ascii="Arial" w:hAnsi="Arial" w:cs="Arial"/>
                <w:sz w:val="21"/>
                <w:szCs w:val="21"/>
              </w:rPr>
              <w:t xml:space="preserve"> (</w:t>
            </w:r>
            <w:proofErr w:type="gramStart"/>
            <w:r w:rsidR="00FF5A0E" w:rsidRPr="00EF41A2">
              <w:rPr>
                <w:rFonts w:ascii="Arial" w:hAnsi="Arial" w:cs="Arial"/>
                <w:sz w:val="21"/>
                <w:szCs w:val="21"/>
              </w:rPr>
              <w:t>M:F</w:t>
            </w:r>
            <w:proofErr w:type="gramEnd"/>
            <w:r w:rsidR="00FF5A0E" w:rsidRPr="00EF41A2">
              <w:rPr>
                <w:rFonts w:ascii="Arial" w:hAnsi="Arial" w:cs="Arial"/>
                <w:sz w:val="21"/>
                <w:szCs w:val="21"/>
              </w:rPr>
              <w:t>)</w:t>
            </w:r>
          </w:p>
        </w:tc>
        <w:tc>
          <w:tcPr>
            <w:tcW w:w="1984" w:type="dxa"/>
            <w:tcBorders>
              <w:bottom w:val="single" w:sz="4" w:space="0" w:color="auto"/>
            </w:tcBorders>
          </w:tcPr>
          <w:p w14:paraId="5BBCC655" w14:textId="041FFA33" w:rsidR="00617225" w:rsidRPr="00EF41A2" w:rsidRDefault="00FF5A0E" w:rsidP="00E40175">
            <w:pPr>
              <w:spacing w:line="360" w:lineRule="auto"/>
              <w:rPr>
                <w:rFonts w:ascii="Arial" w:hAnsi="Arial" w:cs="Arial"/>
                <w:sz w:val="21"/>
                <w:szCs w:val="21"/>
              </w:rPr>
            </w:pPr>
            <w:r w:rsidRPr="00EF41A2">
              <w:rPr>
                <w:rFonts w:ascii="Arial" w:hAnsi="Arial" w:cs="Arial"/>
                <w:sz w:val="21"/>
                <w:szCs w:val="21"/>
              </w:rPr>
              <w:t>44:29</w:t>
            </w:r>
          </w:p>
        </w:tc>
        <w:tc>
          <w:tcPr>
            <w:tcW w:w="1984" w:type="dxa"/>
            <w:tcBorders>
              <w:bottom w:val="single" w:sz="4" w:space="0" w:color="auto"/>
            </w:tcBorders>
          </w:tcPr>
          <w:p w14:paraId="74118D42" w14:textId="43BD1670" w:rsidR="00617225" w:rsidRPr="00EF41A2" w:rsidRDefault="005E2CFE" w:rsidP="00E40175">
            <w:pPr>
              <w:spacing w:line="360" w:lineRule="auto"/>
              <w:rPr>
                <w:rFonts w:ascii="Arial" w:hAnsi="Arial" w:cs="Arial"/>
                <w:sz w:val="21"/>
                <w:szCs w:val="21"/>
              </w:rPr>
            </w:pPr>
            <w:r w:rsidRPr="00EF41A2">
              <w:rPr>
                <w:rFonts w:ascii="Arial" w:hAnsi="Arial" w:cs="Arial"/>
                <w:sz w:val="21"/>
                <w:szCs w:val="21"/>
              </w:rPr>
              <w:t>54:33</w:t>
            </w:r>
          </w:p>
        </w:tc>
        <w:tc>
          <w:tcPr>
            <w:tcW w:w="1701" w:type="dxa"/>
            <w:tcBorders>
              <w:top w:val="single" w:sz="4" w:space="0" w:color="auto"/>
              <w:bottom w:val="single" w:sz="4" w:space="0" w:color="auto"/>
            </w:tcBorders>
          </w:tcPr>
          <w:p w14:paraId="606509C5" w14:textId="18C43E1C" w:rsidR="00617225" w:rsidRPr="00EF41A2" w:rsidRDefault="00A46442" w:rsidP="00E40175">
            <w:pPr>
              <w:spacing w:line="360" w:lineRule="auto"/>
              <w:rPr>
                <w:rFonts w:ascii="Arial" w:hAnsi="Arial" w:cs="Arial"/>
                <w:sz w:val="21"/>
                <w:szCs w:val="21"/>
              </w:rPr>
            </w:pPr>
            <w:r w:rsidRPr="00EF41A2">
              <w:rPr>
                <w:rFonts w:ascii="Arial" w:hAnsi="Arial" w:cs="Arial"/>
                <w:sz w:val="21"/>
                <w:szCs w:val="21"/>
              </w:rPr>
              <w:t>0.05</w:t>
            </w:r>
          </w:p>
        </w:tc>
        <w:tc>
          <w:tcPr>
            <w:tcW w:w="1701" w:type="dxa"/>
            <w:tcBorders>
              <w:top w:val="single" w:sz="4" w:space="0" w:color="auto"/>
              <w:bottom w:val="single" w:sz="4" w:space="0" w:color="auto"/>
            </w:tcBorders>
          </w:tcPr>
          <w:p w14:paraId="1F34C0E1" w14:textId="6F9B52CC" w:rsidR="00617225" w:rsidRPr="00EF41A2" w:rsidRDefault="00590006" w:rsidP="00E40175">
            <w:pPr>
              <w:spacing w:line="360" w:lineRule="auto"/>
              <w:rPr>
                <w:rFonts w:ascii="Arial" w:hAnsi="Arial" w:cs="Arial"/>
                <w:sz w:val="21"/>
                <w:szCs w:val="21"/>
              </w:rPr>
            </w:pPr>
            <w:r w:rsidRPr="00EF41A2">
              <w:rPr>
                <w:rFonts w:ascii="Arial" w:hAnsi="Arial" w:cs="Arial"/>
                <w:sz w:val="21"/>
                <w:szCs w:val="21"/>
              </w:rPr>
              <w:t>0.816</w:t>
            </w:r>
          </w:p>
        </w:tc>
        <w:tc>
          <w:tcPr>
            <w:tcW w:w="2832" w:type="dxa"/>
            <w:tcBorders>
              <w:top w:val="single" w:sz="4" w:space="0" w:color="auto"/>
              <w:bottom w:val="single" w:sz="4" w:space="0" w:color="auto"/>
            </w:tcBorders>
          </w:tcPr>
          <w:p w14:paraId="45D84A4F" w14:textId="079E7E3D" w:rsidR="00617225" w:rsidRPr="00EF41A2" w:rsidRDefault="00590006" w:rsidP="00E40175">
            <w:pPr>
              <w:spacing w:line="360" w:lineRule="auto"/>
              <w:rPr>
                <w:rFonts w:ascii="Arial" w:hAnsi="Arial" w:cs="Arial"/>
                <w:sz w:val="21"/>
                <w:szCs w:val="21"/>
              </w:rPr>
            </w:pPr>
            <w:r w:rsidRPr="00EF41A2">
              <w:rPr>
                <w:rFonts w:ascii="Arial" w:hAnsi="Arial" w:cs="Arial"/>
                <w:sz w:val="21"/>
                <w:szCs w:val="21"/>
              </w:rPr>
              <w:t>0.02 [0.00, 0.</w:t>
            </w:r>
            <w:r w:rsidR="00DA635A" w:rsidRPr="00EF41A2">
              <w:rPr>
                <w:rFonts w:ascii="Arial" w:hAnsi="Arial" w:cs="Arial"/>
                <w:sz w:val="21"/>
                <w:szCs w:val="21"/>
              </w:rPr>
              <w:t>18]</w:t>
            </w:r>
          </w:p>
        </w:tc>
        <w:tc>
          <w:tcPr>
            <w:tcW w:w="1701" w:type="dxa"/>
            <w:tcBorders>
              <w:top w:val="single" w:sz="4" w:space="0" w:color="auto"/>
              <w:bottom w:val="single" w:sz="4" w:space="0" w:color="auto"/>
            </w:tcBorders>
          </w:tcPr>
          <w:p w14:paraId="15A798FC" w14:textId="38D94349" w:rsidR="00617225" w:rsidRPr="00EF41A2" w:rsidRDefault="00DA635A" w:rsidP="00E40175">
            <w:pPr>
              <w:spacing w:line="360" w:lineRule="auto"/>
              <w:rPr>
                <w:rFonts w:ascii="Arial" w:hAnsi="Arial" w:cs="Arial"/>
                <w:sz w:val="21"/>
                <w:szCs w:val="21"/>
              </w:rPr>
            </w:pPr>
            <w:r w:rsidRPr="00EF41A2">
              <w:rPr>
                <w:rFonts w:ascii="Arial" w:hAnsi="Arial" w:cs="Arial"/>
                <w:sz w:val="21"/>
                <w:szCs w:val="21"/>
              </w:rPr>
              <w:t>0.20</w:t>
            </w:r>
          </w:p>
        </w:tc>
      </w:tr>
      <w:tr w:rsidR="005504A0" w:rsidRPr="00EF41A2" w14:paraId="20891259" w14:textId="77777777" w:rsidTr="00624962">
        <w:tc>
          <w:tcPr>
            <w:tcW w:w="13887" w:type="dxa"/>
            <w:gridSpan w:val="7"/>
            <w:tcBorders>
              <w:top w:val="single" w:sz="4" w:space="0" w:color="auto"/>
              <w:bottom w:val="single" w:sz="4" w:space="0" w:color="auto"/>
            </w:tcBorders>
          </w:tcPr>
          <w:p w14:paraId="77F05259" w14:textId="2F457A1F" w:rsidR="00E40175" w:rsidRPr="00EF41A2" w:rsidRDefault="00E40175" w:rsidP="00E40175">
            <w:pPr>
              <w:spacing w:line="360" w:lineRule="auto"/>
              <w:jc w:val="center"/>
              <w:rPr>
                <w:rFonts w:ascii="Arial" w:hAnsi="Arial" w:cs="Arial"/>
                <w:i/>
                <w:iCs/>
                <w:sz w:val="21"/>
                <w:szCs w:val="21"/>
              </w:rPr>
            </w:pPr>
            <w:r w:rsidRPr="00EF41A2">
              <w:rPr>
                <w:rFonts w:ascii="Arial" w:hAnsi="Arial" w:cs="Arial"/>
                <w:i/>
                <w:iCs/>
                <w:sz w:val="21"/>
                <w:szCs w:val="21"/>
              </w:rPr>
              <w:t>Post-</w:t>
            </w:r>
            <w:r w:rsidR="00D04FA1">
              <w:rPr>
                <w:rFonts w:ascii="Arial" w:hAnsi="Arial" w:cs="Arial"/>
                <w:i/>
                <w:iCs/>
                <w:sz w:val="21"/>
                <w:szCs w:val="21"/>
              </w:rPr>
              <w:t>M</w:t>
            </w:r>
            <w:r w:rsidRPr="00EF41A2">
              <w:rPr>
                <w:rFonts w:ascii="Arial" w:hAnsi="Arial" w:cs="Arial"/>
                <w:i/>
                <w:iCs/>
                <w:sz w:val="21"/>
                <w:szCs w:val="21"/>
              </w:rPr>
              <w:t xml:space="preserve">atching </w:t>
            </w:r>
            <w:r w:rsidR="00D04FA1">
              <w:rPr>
                <w:rFonts w:ascii="Arial" w:hAnsi="Arial" w:cs="Arial"/>
                <w:i/>
                <w:iCs/>
                <w:sz w:val="21"/>
                <w:szCs w:val="21"/>
              </w:rPr>
              <w:t>C</w:t>
            </w:r>
            <w:r w:rsidRPr="00EF41A2">
              <w:rPr>
                <w:rFonts w:ascii="Arial" w:hAnsi="Arial" w:cs="Arial"/>
                <w:i/>
                <w:iCs/>
                <w:sz w:val="21"/>
                <w:szCs w:val="21"/>
              </w:rPr>
              <w:t>omparisons</w:t>
            </w:r>
          </w:p>
        </w:tc>
      </w:tr>
      <w:tr w:rsidR="001959F5" w:rsidRPr="00EF41A2" w14:paraId="1A94327C" w14:textId="77777777" w:rsidTr="00624962">
        <w:tc>
          <w:tcPr>
            <w:tcW w:w="1984" w:type="dxa"/>
            <w:tcBorders>
              <w:top w:val="single" w:sz="4" w:space="0" w:color="auto"/>
              <w:bottom w:val="single" w:sz="4" w:space="0" w:color="auto"/>
            </w:tcBorders>
          </w:tcPr>
          <w:p w14:paraId="79432168" w14:textId="2AAC9707" w:rsidR="00E40175" w:rsidRPr="00EF41A2" w:rsidRDefault="00E40175" w:rsidP="00E40175">
            <w:pPr>
              <w:spacing w:line="360" w:lineRule="auto"/>
              <w:rPr>
                <w:rFonts w:ascii="Arial" w:hAnsi="Arial" w:cs="Arial"/>
                <w:sz w:val="21"/>
                <w:szCs w:val="21"/>
              </w:rPr>
            </w:pPr>
            <w:r w:rsidRPr="00EF41A2">
              <w:rPr>
                <w:rFonts w:ascii="Arial" w:hAnsi="Arial" w:cs="Arial"/>
                <w:b/>
                <w:bCs/>
                <w:sz w:val="21"/>
                <w:szCs w:val="21"/>
              </w:rPr>
              <w:t>Variables</w:t>
            </w:r>
          </w:p>
        </w:tc>
        <w:tc>
          <w:tcPr>
            <w:tcW w:w="1984" w:type="dxa"/>
            <w:tcBorders>
              <w:top w:val="single" w:sz="4" w:space="0" w:color="auto"/>
              <w:bottom w:val="single" w:sz="4" w:space="0" w:color="auto"/>
            </w:tcBorders>
          </w:tcPr>
          <w:p w14:paraId="1F657A1C" w14:textId="3A2AAE80" w:rsidR="00E40175" w:rsidRPr="00EF41A2" w:rsidRDefault="00E40175" w:rsidP="00E40175">
            <w:pPr>
              <w:spacing w:line="360" w:lineRule="auto"/>
              <w:rPr>
                <w:rFonts w:ascii="Arial" w:hAnsi="Arial" w:cs="Arial"/>
                <w:sz w:val="21"/>
                <w:szCs w:val="21"/>
              </w:rPr>
            </w:pPr>
            <w:r w:rsidRPr="00EF41A2">
              <w:rPr>
                <w:rFonts w:ascii="Arial" w:hAnsi="Arial" w:cs="Arial"/>
                <w:b/>
                <w:bCs/>
                <w:sz w:val="21"/>
                <w:szCs w:val="21"/>
              </w:rPr>
              <w:t>Autism (</w:t>
            </w:r>
            <w:r w:rsidRPr="00EF41A2">
              <w:rPr>
                <w:rFonts w:ascii="Arial" w:hAnsi="Arial" w:cs="Arial"/>
                <w:b/>
                <w:bCs/>
                <w:i/>
                <w:iCs/>
                <w:sz w:val="21"/>
                <w:szCs w:val="21"/>
              </w:rPr>
              <w:t>n</w:t>
            </w:r>
            <w:r w:rsidRPr="00EF41A2">
              <w:rPr>
                <w:rFonts w:ascii="Arial" w:hAnsi="Arial" w:cs="Arial"/>
                <w:b/>
                <w:bCs/>
                <w:sz w:val="21"/>
                <w:szCs w:val="21"/>
              </w:rPr>
              <w:t xml:space="preserve"> = 73)</w:t>
            </w:r>
          </w:p>
        </w:tc>
        <w:tc>
          <w:tcPr>
            <w:tcW w:w="1984" w:type="dxa"/>
            <w:tcBorders>
              <w:top w:val="single" w:sz="4" w:space="0" w:color="auto"/>
              <w:bottom w:val="single" w:sz="4" w:space="0" w:color="auto"/>
            </w:tcBorders>
          </w:tcPr>
          <w:p w14:paraId="130A4A3C" w14:textId="51CF7A6A" w:rsidR="00E40175" w:rsidRPr="00EF41A2" w:rsidRDefault="00E40175" w:rsidP="00E40175">
            <w:pPr>
              <w:spacing w:line="360" w:lineRule="auto"/>
              <w:rPr>
                <w:rFonts w:ascii="Arial" w:hAnsi="Arial" w:cs="Arial"/>
                <w:sz w:val="21"/>
                <w:szCs w:val="21"/>
              </w:rPr>
            </w:pPr>
            <w:r w:rsidRPr="00EF41A2">
              <w:rPr>
                <w:rFonts w:ascii="Arial" w:hAnsi="Arial" w:cs="Arial"/>
                <w:b/>
                <w:bCs/>
                <w:sz w:val="21"/>
                <w:szCs w:val="21"/>
              </w:rPr>
              <w:t>ADHD (</w:t>
            </w:r>
            <w:r w:rsidRPr="00EF41A2">
              <w:rPr>
                <w:rFonts w:ascii="Arial" w:hAnsi="Arial" w:cs="Arial"/>
                <w:b/>
                <w:bCs/>
                <w:i/>
                <w:iCs/>
                <w:sz w:val="21"/>
                <w:szCs w:val="21"/>
              </w:rPr>
              <w:t>n</w:t>
            </w:r>
            <w:r w:rsidRPr="00EF41A2">
              <w:rPr>
                <w:rFonts w:ascii="Arial" w:hAnsi="Arial" w:cs="Arial"/>
                <w:b/>
                <w:bCs/>
                <w:sz w:val="21"/>
                <w:szCs w:val="21"/>
              </w:rPr>
              <w:t xml:space="preserve"> = 73)</w:t>
            </w:r>
          </w:p>
        </w:tc>
        <w:tc>
          <w:tcPr>
            <w:tcW w:w="7935" w:type="dxa"/>
            <w:gridSpan w:val="4"/>
            <w:tcBorders>
              <w:top w:val="single" w:sz="4" w:space="0" w:color="auto"/>
              <w:bottom w:val="single" w:sz="4" w:space="0" w:color="auto"/>
            </w:tcBorders>
          </w:tcPr>
          <w:p w14:paraId="0BA02ABC" w14:textId="4AA10700" w:rsidR="00E40175" w:rsidRPr="00EF41A2" w:rsidRDefault="00E40175" w:rsidP="00E40175">
            <w:pPr>
              <w:spacing w:line="360" w:lineRule="auto"/>
              <w:jc w:val="center"/>
              <w:rPr>
                <w:rFonts w:ascii="Arial" w:hAnsi="Arial" w:cs="Arial"/>
                <w:sz w:val="21"/>
                <w:szCs w:val="21"/>
              </w:rPr>
            </w:pPr>
            <w:r w:rsidRPr="00EF41A2">
              <w:rPr>
                <w:rFonts w:ascii="Arial" w:hAnsi="Arial" w:cs="Arial"/>
                <w:b/>
                <w:bCs/>
                <w:sz w:val="21"/>
                <w:szCs w:val="21"/>
              </w:rPr>
              <w:t xml:space="preserve">Group Comparisons </w:t>
            </w:r>
            <w:r w:rsidRPr="00EF41A2">
              <w:rPr>
                <w:rFonts w:ascii="Arial" w:hAnsi="Arial" w:cs="Arial"/>
                <w:b/>
                <w:bCs/>
                <w:sz w:val="21"/>
                <w:szCs w:val="21"/>
                <w:vertAlign w:val="superscript"/>
              </w:rPr>
              <w:t>a</w:t>
            </w:r>
          </w:p>
        </w:tc>
      </w:tr>
      <w:tr w:rsidR="00361E60" w:rsidRPr="00EF41A2" w14:paraId="0BECF9A3" w14:textId="77777777" w:rsidTr="00624962">
        <w:tc>
          <w:tcPr>
            <w:tcW w:w="1984" w:type="dxa"/>
            <w:tcBorders>
              <w:top w:val="single" w:sz="4" w:space="0" w:color="auto"/>
            </w:tcBorders>
          </w:tcPr>
          <w:p w14:paraId="564CC7DF" w14:textId="77777777" w:rsidR="00DA1565" w:rsidRPr="00EF41A2" w:rsidRDefault="00DA1565" w:rsidP="00E40175">
            <w:pPr>
              <w:spacing w:line="360" w:lineRule="auto"/>
              <w:rPr>
                <w:rFonts w:ascii="Arial" w:hAnsi="Arial" w:cs="Arial"/>
                <w:sz w:val="21"/>
                <w:szCs w:val="21"/>
              </w:rPr>
            </w:pPr>
          </w:p>
        </w:tc>
        <w:tc>
          <w:tcPr>
            <w:tcW w:w="1984" w:type="dxa"/>
            <w:tcBorders>
              <w:top w:val="single" w:sz="4" w:space="0" w:color="auto"/>
              <w:bottom w:val="single" w:sz="4" w:space="0" w:color="auto"/>
            </w:tcBorders>
          </w:tcPr>
          <w:p w14:paraId="5A9C9252" w14:textId="06002FDC" w:rsidR="00DA1565" w:rsidRPr="00EF41A2" w:rsidRDefault="00DA1565" w:rsidP="00E40175">
            <w:pPr>
              <w:spacing w:line="360" w:lineRule="auto"/>
              <w:rPr>
                <w:rFonts w:ascii="Arial" w:hAnsi="Arial" w:cs="Arial"/>
                <w:b/>
                <w:bCs/>
                <w:sz w:val="21"/>
                <w:szCs w:val="21"/>
              </w:rPr>
            </w:pPr>
            <w:r w:rsidRPr="00EF41A2">
              <w:rPr>
                <w:rFonts w:ascii="Arial" w:hAnsi="Arial" w:cs="Arial"/>
                <w:b/>
                <w:bCs/>
                <w:i/>
                <w:iCs/>
                <w:sz w:val="21"/>
                <w:szCs w:val="21"/>
              </w:rPr>
              <w:t>M (SD)</w:t>
            </w:r>
          </w:p>
        </w:tc>
        <w:tc>
          <w:tcPr>
            <w:tcW w:w="1984" w:type="dxa"/>
            <w:tcBorders>
              <w:top w:val="single" w:sz="4" w:space="0" w:color="auto"/>
              <w:bottom w:val="single" w:sz="4" w:space="0" w:color="auto"/>
            </w:tcBorders>
          </w:tcPr>
          <w:p w14:paraId="43A64B99" w14:textId="5038BDCC" w:rsidR="00DA1565" w:rsidRPr="00EF41A2" w:rsidRDefault="00DA1565" w:rsidP="00E40175">
            <w:pPr>
              <w:spacing w:line="360" w:lineRule="auto"/>
              <w:rPr>
                <w:rFonts w:ascii="Arial" w:hAnsi="Arial" w:cs="Arial"/>
                <w:b/>
                <w:bCs/>
                <w:sz w:val="21"/>
                <w:szCs w:val="21"/>
              </w:rPr>
            </w:pPr>
            <w:r w:rsidRPr="00EF41A2">
              <w:rPr>
                <w:rFonts w:ascii="Arial" w:hAnsi="Arial" w:cs="Arial"/>
                <w:b/>
                <w:bCs/>
                <w:i/>
                <w:iCs/>
                <w:sz w:val="21"/>
                <w:szCs w:val="21"/>
              </w:rPr>
              <w:t>M (SD)</w:t>
            </w:r>
          </w:p>
        </w:tc>
        <w:tc>
          <w:tcPr>
            <w:tcW w:w="1701" w:type="dxa"/>
            <w:tcBorders>
              <w:top w:val="single" w:sz="4" w:space="0" w:color="auto"/>
              <w:bottom w:val="single" w:sz="4" w:space="0" w:color="auto"/>
            </w:tcBorders>
          </w:tcPr>
          <w:p w14:paraId="5DAF176E" w14:textId="2BD621C3" w:rsidR="00DA1565" w:rsidRPr="00EF41A2" w:rsidRDefault="00DA1565" w:rsidP="00E40175">
            <w:pPr>
              <w:spacing w:line="360" w:lineRule="auto"/>
              <w:rPr>
                <w:rFonts w:ascii="Arial" w:hAnsi="Arial" w:cs="Arial"/>
                <w:b/>
                <w:bCs/>
                <w:sz w:val="21"/>
                <w:szCs w:val="21"/>
              </w:rPr>
            </w:pPr>
            <w:r w:rsidRPr="00EF41A2">
              <w:rPr>
                <w:rFonts w:ascii="Arial" w:hAnsi="Arial" w:cs="Arial"/>
                <w:b/>
                <w:bCs/>
                <w:i/>
                <w:iCs/>
                <w:sz w:val="21"/>
                <w:szCs w:val="21"/>
              </w:rPr>
              <w:t>t</w:t>
            </w:r>
          </w:p>
        </w:tc>
        <w:tc>
          <w:tcPr>
            <w:tcW w:w="1701" w:type="dxa"/>
            <w:tcBorders>
              <w:top w:val="single" w:sz="4" w:space="0" w:color="auto"/>
              <w:bottom w:val="single" w:sz="4" w:space="0" w:color="auto"/>
            </w:tcBorders>
          </w:tcPr>
          <w:p w14:paraId="2122B18D" w14:textId="50DA09D5" w:rsidR="00DA1565" w:rsidRPr="00EF41A2" w:rsidRDefault="00DA1565" w:rsidP="00E40175">
            <w:pPr>
              <w:spacing w:line="360" w:lineRule="auto"/>
              <w:rPr>
                <w:rFonts w:ascii="Arial" w:hAnsi="Arial" w:cs="Arial"/>
                <w:b/>
                <w:bCs/>
                <w:sz w:val="21"/>
                <w:szCs w:val="21"/>
              </w:rPr>
            </w:pPr>
            <w:r w:rsidRPr="00EF41A2">
              <w:rPr>
                <w:rFonts w:ascii="Arial" w:hAnsi="Arial" w:cs="Arial"/>
                <w:b/>
                <w:bCs/>
                <w:i/>
                <w:iCs/>
                <w:sz w:val="21"/>
                <w:szCs w:val="21"/>
              </w:rPr>
              <w:t>p</w:t>
            </w:r>
          </w:p>
        </w:tc>
        <w:tc>
          <w:tcPr>
            <w:tcW w:w="2832" w:type="dxa"/>
            <w:tcBorders>
              <w:top w:val="single" w:sz="4" w:space="0" w:color="auto"/>
              <w:bottom w:val="single" w:sz="4" w:space="0" w:color="auto"/>
            </w:tcBorders>
          </w:tcPr>
          <w:p w14:paraId="4B0238DA" w14:textId="4D06E52D" w:rsidR="00DA1565" w:rsidRPr="00EF41A2" w:rsidRDefault="00DA1565" w:rsidP="00E40175">
            <w:pPr>
              <w:spacing w:line="360" w:lineRule="auto"/>
              <w:rPr>
                <w:rFonts w:ascii="Arial" w:hAnsi="Arial" w:cs="Arial"/>
                <w:b/>
                <w:bCs/>
                <w:sz w:val="21"/>
                <w:szCs w:val="21"/>
                <w:vertAlign w:val="superscript"/>
              </w:rPr>
            </w:pPr>
            <w:r w:rsidRPr="00EF41A2">
              <w:rPr>
                <w:rFonts w:ascii="Arial" w:hAnsi="Arial" w:cs="Arial"/>
                <w:b/>
                <w:bCs/>
                <w:i/>
                <w:iCs/>
                <w:sz w:val="21"/>
                <w:szCs w:val="21"/>
              </w:rPr>
              <w:t>g</w:t>
            </w:r>
            <w:r w:rsidRPr="00EF41A2">
              <w:rPr>
                <w:rFonts w:ascii="Arial" w:hAnsi="Arial" w:cs="Arial"/>
                <w:b/>
                <w:bCs/>
                <w:sz w:val="21"/>
                <w:szCs w:val="21"/>
              </w:rPr>
              <w:t xml:space="preserve"> [95% CI]</w:t>
            </w:r>
            <w:r w:rsidR="006576F5" w:rsidRPr="00EF41A2">
              <w:rPr>
                <w:rFonts w:ascii="Arial" w:hAnsi="Arial" w:cs="Arial"/>
                <w:b/>
                <w:bCs/>
                <w:sz w:val="21"/>
                <w:szCs w:val="21"/>
              </w:rPr>
              <w:t xml:space="preserve"> </w:t>
            </w:r>
            <w:r w:rsidR="00E40175" w:rsidRPr="00EF41A2">
              <w:rPr>
                <w:rFonts w:ascii="Arial" w:hAnsi="Arial" w:cs="Arial"/>
                <w:b/>
                <w:bCs/>
                <w:sz w:val="21"/>
                <w:szCs w:val="21"/>
                <w:vertAlign w:val="superscript"/>
              </w:rPr>
              <w:t>b</w:t>
            </w:r>
          </w:p>
        </w:tc>
        <w:tc>
          <w:tcPr>
            <w:tcW w:w="1701" w:type="dxa"/>
            <w:tcBorders>
              <w:top w:val="single" w:sz="4" w:space="0" w:color="auto"/>
              <w:bottom w:val="single" w:sz="4" w:space="0" w:color="auto"/>
            </w:tcBorders>
          </w:tcPr>
          <w:p w14:paraId="2F4BD9BD" w14:textId="472B9D60" w:rsidR="00DA1565" w:rsidRPr="00EF41A2" w:rsidRDefault="00DA1565" w:rsidP="00E40175">
            <w:pPr>
              <w:spacing w:line="360" w:lineRule="auto"/>
              <w:rPr>
                <w:rFonts w:ascii="Arial" w:hAnsi="Arial" w:cs="Arial"/>
                <w:b/>
                <w:bCs/>
                <w:sz w:val="21"/>
                <w:szCs w:val="21"/>
              </w:rPr>
            </w:pPr>
            <w:r w:rsidRPr="00EF41A2">
              <w:rPr>
                <w:rFonts w:ascii="Arial" w:hAnsi="Arial" w:cs="Arial"/>
                <w:b/>
                <w:bCs/>
                <w:i/>
                <w:iCs/>
                <w:sz w:val="21"/>
                <w:szCs w:val="21"/>
              </w:rPr>
              <w:t>BF</w:t>
            </w:r>
            <w:r w:rsidRPr="00EF41A2">
              <w:rPr>
                <w:rFonts w:ascii="Arial" w:hAnsi="Arial" w:cs="Arial"/>
                <w:b/>
                <w:bCs/>
                <w:i/>
                <w:iCs/>
                <w:sz w:val="21"/>
                <w:szCs w:val="21"/>
                <w:vertAlign w:val="subscript"/>
              </w:rPr>
              <w:t>10</w:t>
            </w:r>
            <w:r w:rsidR="00EB12CB" w:rsidRPr="00EF41A2">
              <w:rPr>
                <w:rFonts w:ascii="Arial" w:hAnsi="Arial" w:cs="Arial"/>
                <w:b/>
                <w:bCs/>
                <w:sz w:val="21"/>
                <w:szCs w:val="21"/>
                <w:vertAlign w:val="superscript"/>
              </w:rPr>
              <w:t xml:space="preserve"> </w:t>
            </w:r>
            <w:r w:rsidR="00E40175" w:rsidRPr="00EF41A2">
              <w:rPr>
                <w:rFonts w:ascii="Arial" w:hAnsi="Arial" w:cs="Arial"/>
                <w:b/>
                <w:bCs/>
                <w:sz w:val="21"/>
                <w:szCs w:val="21"/>
                <w:vertAlign w:val="superscript"/>
              </w:rPr>
              <w:t>c</w:t>
            </w:r>
          </w:p>
        </w:tc>
      </w:tr>
      <w:tr w:rsidR="00361E60" w:rsidRPr="00EF41A2" w14:paraId="7C848E65" w14:textId="77777777" w:rsidTr="00624962">
        <w:tc>
          <w:tcPr>
            <w:tcW w:w="1984" w:type="dxa"/>
          </w:tcPr>
          <w:p w14:paraId="5D08DF0B" w14:textId="59D90A2E"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Age</w:t>
            </w:r>
          </w:p>
        </w:tc>
        <w:tc>
          <w:tcPr>
            <w:tcW w:w="1984" w:type="dxa"/>
            <w:tcBorders>
              <w:top w:val="single" w:sz="4" w:space="0" w:color="auto"/>
            </w:tcBorders>
          </w:tcPr>
          <w:p w14:paraId="38618289" w14:textId="6D6E043C"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35.40 (12.32)</w:t>
            </w:r>
          </w:p>
        </w:tc>
        <w:tc>
          <w:tcPr>
            <w:tcW w:w="1984" w:type="dxa"/>
            <w:tcBorders>
              <w:top w:val="single" w:sz="4" w:space="0" w:color="auto"/>
            </w:tcBorders>
          </w:tcPr>
          <w:p w14:paraId="0FD99DEF" w14:textId="405D0570"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33.64 (10.00)</w:t>
            </w:r>
          </w:p>
        </w:tc>
        <w:tc>
          <w:tcPr>
            <w:tcW w:w="1701" w:type="dxa"/>
            <w:tcBorders>
              <w:top w:val="single" w:sz="4" w:space="0" w:color="auto"/>
            </w:tcBorders>
          </w:tcPr>
          <w:p w14:paraId="2A8C9D56" w14:textId="762D5CE9"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-0.94</w:t>
            </w:r>
          </w:p>
        </w:tc>
        <w:tc>
          <w:tcPr>
            <w:tcW w:w="1701" w:type="dxa"/>
            <w:tcBorders>
              <w:top w:val="single" w:sz="4" w:space="0" w:color="auto"/>
            </w:tcBorders>
          </w:tcPr>
          <w:p w14:paraId="6F7CB8F7" w14:textId="5936B33A"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0.347</w:t>
            </w:r>
          </w:p>
        </w:tc>
        <w:tc>
          <w:tcPr>
            <w:tcW w:w="2832" w:type="dxa"/>
            <w:tcBorders>
              <w:top w:val="single" w:sz="4" w:space="0" w:color="auto"/>
            </w:tcBorders>
          </w:tcPr>
          <w:p w14:paraId="1ED0DBEF" w14:textId="1008DF7B"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-0.16 [-0.48, 0.17]</w:t>
            </w:r>
          </w:p>
        </w:tc>
        <w:tc>
          <w:tcPr>
            <w:tcW w:w="1701" w:type="dxa"/>
            <w:tcBorders>
              <w:top w:val="single" w:sz="4" w:space="0" w:color="auto"/>
            </w:tcBorders>
          </w:tcPr>
          <w:p w14:paraId="4D923192" w14:textId="3AE8EBD5"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0.27</w:t>
            </w:r>
          </w:p>
        </w:tc>
      </w:tr>
      <w:tr w:rsidR="00361E60" w:rsidRPr="00EF41A2" w14:paraId="1AF81025" w14:textId="77777777" w:rsidTr="00624962">
        <w:tc>
          <w:tcPr>
            <w:tcW w:w="1984" w:type="dxa"/>
          </w:tcPr>
          <w:p w14:paraId="523639B2" w14:textId="76687EF8"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Education</w:t>
            </w:r>
          </w:p>
        </w:tc>
        <w:tc>
          <w:tcPr>
            <w:tcW w:w="1984" w:type="dxa"/>
          </w:tcPr>
          <w:p w14:paraId="05504732" w14:textId="30A568DC"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4.58 (2.05)</w:t>
            </w:r>
          </w:p>
        </w:tc>
        <w:tc>
          <w:tcPr>
            <w:tcW w:w="1984" w:type="dxa"/>
          </w:tcPr>
          <w:p w14:paraId="73C8015C" w14:textId="3B213FC8"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4.81 (2.03)</w:t>
            </w:r>
          </w:p>
        </w:tc>
        <w:tc>
          <w:tcPr>
            <w:tcW w:w="1701" w:type="dxa"/>
          </w:tcPr>
          <w:p w14:paraId="5AE9091A" w14:textId="1A0815F9"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0.69</w:t>
            </w:r>
          </w:p>
        </w:tc>
        <w:tc>
          <w:tcPr>
            <w:tcW w:w="1701" w:type="dxa"/>
          </w:tcPr>
          <w:p w14:paraId="390F0CD4" w14:textId="44768BDD"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0.491</w:t>
            </w:r>
          </w:p>
        </w:tc>
        <w:tc>
          <w:tcPr>
            <w:tcW w:w="2832" w:type="dxa"/>
          </w:tcPr>
          <w:p w14:paraId="116BE774" w14:textId="24F29524"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0.11 [-0.21, 0.44]</w:t>
            </w:r>
          </w:p>
        </w:tc>
        <w:tc>
          <w:tcPr>
            <w:tcW w:w="1701" w:type="dxa"/>
          </w:tcPr>
          <w:p w14:paraId="739AF6B9" w14:textId="4D39FCBA"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0.22</w:t>
            </w:r>
          </w:p>
        </w:tc>
      </w:tr>
      <w:tr w:rsidR="00361E60" w:rsidRPr="00EF41A2" w14:paraId="4FD8CC65" w14:textId="77777777" w:rsidTr="00624962">
        <w:tc>
          <w:tcPr>
            <w:tcW w:w="1984" w:type="dxa"/>
          </w:tcPr>
          <w:p w14:paraId="5B85C6CE" w14:textId="77777777" w:rsidR="00DA1565" w:rsidRPr="00EF41A2" w:rsidRDefault="00DA1565" w:rsidP="00E40175">
            <w:pPr>
              <w:spacing w:line="360" w:lineRule="auto"/>
              <w:rPr>
                <w:rFonts w:ascii="Arial" w:hAnsi="Arial" w:cs="Arial"/>
                <w:sz w:val="21"/>
                <w:szCs w:val="21"/>
              </w:rPr>
            </w:pPr>
          </w:p>
        </w:tc>
        <w:tc>
          <w:tcPr>
            <w:tcW w:w="1984" w:type="dxa"/>
          </w:tcPr>
          <w:p w14:paraId="3628BCA1" w14:textId="77777777" w:rsidR="00DA1565" w:rsidRPr="00EF41A2" w:rsidRDefault="00DA1565" w:rsidP="00E40175">
            <w:pPr>
              <w:spacing w:line="360" w:lineRule="auto"/>
              <w:rPr>
                <w:rFonts w:ascii="Arial" w:hAnsi="Arial" w:cs="Arial"/>
                <w:sz w:val="21"/>
                <w:szCs w:val="21"/>
              </w:rPr>
            </w:pPr>
          </w:p>
        </w:tc>
        <w:tc>
          <w:tcPr>
            <w:tcW w:w="1984" w:type="dxa"/>
          </w:tcPr>
          <w:p w14:paraId="53D946A0" w14:textId="77777777" w:rsidR="00DA1565" w:rsidRPr="00EF41A2" w:rsidRDefault="00DA1565" w:rsidP="00E40175">
            <w:pPr>
              <w:spacing w:line="360" w:lineRule="auto"/>
              <w:rPr>
                <w:rFonts w:ascii="Arial" w:hAnsi="Arial" w:cs="Arial"/>
                <w:sz w:val="21"/>
                <w:szCs w:val="21"/>
              </w:rPr>
            </w:pPr>
          </w:p>
        </w:tc>
        <w:tc>
          <w:tcPr>
            <w:tcW w:w="1701" w:type="dxa"/>
            <w:tcBorders>
              <w:bottom w:val="single" w:sz="4" w:space="0" w:color="auto"/>
            </w:tcBorders>
          </w:tcPr>
          <w:p w14:paraId="517755AB" w14:textId="21DBDE64" w:rsidR="00DA1565" w:rsidRPr="00EF41A2" w:rsidRDefault="00DA1565" w:rsidP="00E40175">
            <w:pPr>
              <w:spacing w:line="360" w:lineRule="auto"/>
              <w:rPr>
                <w:rFonts w:ascii="Arial" w:hAnsi="Arial" w:cs="Arial"/>
                <w:b/>
                <w:bCs/>
                <w:sz w:val="21"/>
                <w:szCs w:val="21"/>
              </w:rPr>
            </w:pPr>
            <w:r w:rsidRPr="00EF41A2">
              <w:rPr>
                <w:rFonts w:ascii="Arial" w:hAnsi="Arial" w:cs="Arial"/>
                <w:b/>
                <w:bCs/>
                <w:i/>
                <w:iCs/>
                <w:sz w:val="21"/>
                <w:szCs w:val="21"/>
              </w:rPr>
              <w:t>χ</w:t>
            </w:r>
            <w:r w:rsidRPr="00EF41A2">
              <w:rPr>
                <w:rFonts w:ascii="Arial" w:hAnsi="Arial" w:cs="Arial"/>
                <w:b/>
                <w:bCs/>
                <w:i/>
                <w:iCs/>
                <w:sz w:val="21"/>
                <w:szCs w:val="21"/>
                <w:vertAlign w:val="superscript"/>
              </w:rPr>
              <w:t>2</w:t>
            </w:r>
          </w:p>
        </w:tc>
        <w:tc>
          <w:tcPr>
            <w:tcW w:w="1701" w:type="dxa"/>
            <w:tcBorders>
              <w:bottom w:val="single" w:sz="4" w:space="0" w:color="auto"/>
            </w:tcBorders>
          </w:tcPr>
          <w:p w14:paraId="6A1E7063" w14:textId="0AEF6432" w:rsidR="00DA1565" w:rsidRPr="00EF41A2" w:rsidRDefault="00DA1565" w:rsidP="00E40175">
            <w:pPr>
              <w:spacing w:line="360" w:lineRule="auto"/>
              <w:rPr>
                <w:rFonts w:ascii="Arial" w:hAnsi="Arial" w:cs="Arial"/>
                <w:b/>
                <w:bCs/>
                <w:sz w:val="21"/>
                <w:szCs w:val="21"/>
              </w:rPr>
            </w:pPr>
            <w:r w:rsidRPr="00EF41A2">
              <w:rPr>
                <w:rFonts w:ascii="Arial" w:hAnsi="Arial" w:cs="Arial"/>
                <w:b/>
                <w:bCs/>
                <w:i/>
                <w:iCs/>
                <w:sz w:val="21"/>
                <w:szCs w:val="21"/>
              </w:rPr>
              <w:t>p</w:t>
            </w:r>
          </w:p>
        </w:tc>
        <w:tc>
          <w:tcPr>
            <w:tcW w:w="2832" w:type="dxa"/>
            <w:tcBorders>
              <w:bottom w:val="single" w:sz="4" w:space="0" w:color="auto"/>
            </w:tcBorders>
          </w:tcPr>
          <w:p w14:paraId="2CCA7C0E" w14:textId="04CA078D" w:rsidR="00DA1565" w:rsidRPr="00EF41A2" w:rsidRDefault="00DA1565" w:rsidP="00E40175">
            <w:pPr>
              <w:spacing w:line="360" w:lineRule="auto"/>
              <w:rPr>
                <w:rFonts w:ascii="Arial" w:hAnsi="Arial" w:cs="Arial"/>
                <w:b/>
                <w:bCs/>
                <w:sz w:val="21"/>
                <w:szCs w:val="21"/>
              </w:rPr>
            </w:pPr>
            <w:r w:rsidRPr="00EF41A2">
              <w:rPr>
                <w:rFonts w:ascii="Arial" w:hAnsi="Arial" w:cs="Arial"/>
                <w:b/>
                <w:bCs/>
                <w:i/>
                <w:iCs/>
                <w:sz w:val="21"/>
                <w:szCs w:val="21"/>
              </w:rPr>
              <w:t>V</w:t>
            </w:r>
            <w:r w:rsidRPr="00EF41A2">
              <w:rPr>
                <w:rFonts w:ascii="Arial" w:hAnsi="Arial" w:cs="Arial"/>
                <w:b/>
                <w:bCs/>
                <w:sz w:val="21"/>
                <w:szCs w:val="21"/>
              </w:rPr>
              <w:t xml:space="preserve"> [95% CI]</w:t>
            </w:r>
            <w:r w:rsidR="00F83ECC" w:rsidRPr="00EF41A2">
              <w:rPr>
                <w:rFonts w:ascii="Arial" w:hAnsi="Arial" w:cs="Arial"/>
                <w:b/>
                <w:bCs/>
                <w:sz w:val="21"/>
                <w:szCs w:val="21"/>
              </w:rPr>
              <w:t xml:space="preserve"> </w:t>
            </w:r>
            <w:r w:rsidR="00E40175" w:rsidRPr="00EF41A2">
              <w:rPr>
                <w:rFonts w:ascii="Arial" w:hAnsi="Arial" w:cs="Arial"/>
                <w:b/>
                <w:bCs/>
                <w:sz w:val="21"/>
                <w:szCs w:val="21"/>
                <w:vertAlign w:val="superscript"/>
              </w:rPr>
              <w:t>d</w:t>
            </w:r>
          </w:p>
        </w:tc>
        <w:tc>
          <w:tcPr>
            <w:tcW w:w="1701" w:type="dxa"/>
            <w:tcBorders>
              <w:bottom w:val="single" w:sz="4" w:space="0" w:color="auto"/>
            </w:tcBorders>
          </w:tcPr>
          <w:p w14:paraId="6F05E2C0" w14:textId="3686AA5E" w:rsidR="00DA1565" w:rsidRPr="00EF41A2" w:rsidRDefault="00DA1565" w:rsidP="00E40175">
            <w:pPr>
              <w:spacing w:line="360" w:lineRule="auto"/>
              <w:rPr>
                <w:rFonts w:ascii="Arial" w:hAnsi="Arial" w:cs="Arial"/>
                <w:b/>
                <w:bCs/>
                <w:sz w:val="21"/>
                <w:szCs w:val="21"/>
              </w:rPr>
            </w:pPr>
            <w:r w:rsidRPr="00EF41A2">
              <w:rPr>
                <w:rFonts w:ascii="Arial" w:hAnsi="Arial" w:cs="Arial"/>
                <w:b/>
                <w:bCs/>
                <w:i/>
                <w:iCs/>
                <w:sz w:val="21"/>
                <w:szCs w:val="21"/>
              </w:rPr>
              <w:t>BF</w:t>
            </w:r>
            <w:r w:rsidRPr="00EF41A2">
              <w:rPr>
                <w:rFonts w:ascii="Arial" w:hAnsi="Arial" w:cs="Arial"/>
                <w:b/>
                <w:bCs/>
                <w:i/>
                <w:iCs/>
                <w:sz w:val="21"/>
                <w:szCs w:val="21"/>
                <w:vertAlign w:val="subscript"/>
              </w:rPr>
              <w:t>10</w:t>
            </w:r>
            <w:r w:rsidR="00EB12CB" w:rsidRPr="00EF41A2">
              <w:rPr>
                <w:rFonts w:ascii="Arial" w:hAnsi="Arial" w:cs="Arial"/>
                <w:b/>
                <w:bCs/>
                <w:sz w:val="21"/>
                <w:szCs w:val="21"/>
                <w:vertAlign w:val="superscript"/>
              </w:rPr>
              <w:t xml:space="preserve"> </w:t>
            </w:r>
            <w:r w:rsidR="00E40175" w:rsidRPr="00EF41A2">
              <w:rPr>
                <w:rFonts w:ascii="Arial" w:hAnsi="Arial" w:cs="Arial"/>
                <w:b/>
                <w:bCs/>
                <w:sz w:val="21"/>
                <w:szCs w:val="21"/>
                <w:vertAlign w:val="superscript"/>
              </w:rPr>
              <w:t>c</w:t>
            </w:r>
          </w:p>
        </w:tc>
      </w:tr>
      <w:tr w:rsidR="00361E60" w:rsidRPr="00EF41A2" w14:paraId="33C1A99F" w14:textId="77777777" w:rsidTr="00624962">
        <w:tc>
          <w:tcPr>
            <w:tcW w:w="1984" w:type="dxa"/>
            <w:tcBorders>
              <w:bottom w:val="single" w:sz="4" w:space="0" w:color="auto"/>
            </w:tcBorders>
          </w:tcPr>
          <w:p w14:paraId="1863B7D7" w14:textId="471F7EC5"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Sex (</w:t>
            </w:r>
            <w:proofErr w:type="gramStart"/>
            <w:r w:rsidRPr="00EF41A2">
              <w:rPr>
                <w:rFonts w:ascii="Arial" w:hAnsi="Arial" w:cs="Arial"/>
                <w:sz w:val="21"/>
                <w:szCs w:val="21"/>
              </w:rPr>
              <w:t>M:F</w:t>
            </w:r>
            <w:proofErr w:type="gramEnd"/>
            <w:r w:rsidRPr="00EF41A2">
              <w:rPr>
                <w:rFonts w:ascii="Arial" w:hAnsi="Arial" w:cs="Arial"/>
                <w:sz w:val="21"/>
                <w:szCs w:val="21"/>
              </w:rPr>
              <w:t>)</w:t>
            </w:r>
          </w:p>
        </w:tc>
        <w:tc>
          <w:tcPr>
            <w:tcW w:w="1984" w:type="dxa"/>
            <w:tcBorders>
              <w:bottom w:val="single" w:sz="4" w:space="0" w:color="auto"/>
            </w:tcBorders>
          </w:tcPr>
          <w:p w14:paraId="449083F4" w14:textId="5308DE26"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44:29</w:t>
            </w:r>
          </w:p>
        </w:tc>
        <w:tc>
          <w:tcPr>
            <w:tcW w:w="1984" w:type="dxa"/>
            <w:tcBorders>
              <w:bottom w:val="single" w:sz="4" w:space="0" w:color="auto"/>
            </w:tcBorders>
          </w:tcPr>
          <w:p w14:paraId="7723011A" w14:textId="7FCA4B67"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44:29</w:t>
            </w:r>
          </w:p>
        </w:tc>
        <w:tc>
          <w:tcPr>
            <w:tcW w:w="1701" w:type="dxa"/>
            <w:tcBorders>
              <w:top w:val="single" w:sz="4" w:space="0" w:color="auto"/>
              <w:bottom w:val="single" w:sz="4" w:space="0" w:color="auto"/>
            </w:tcBorders>
          </w:tcPr>
          <w:p w14:paraId="14EE3E01" w14:textId="3610AA2E"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0.00</w:t>
            </w:r>
          </w:p>
        </w:tc>
        <w:tc>
          <w:tcPr>
            <w:tcW w:w="1701" w:type="dxa"/>
            <w:tcBorders>
              <w:top w:val="single" w:sz="4" w:space="0" w:color="auto"/>
              <w:bottom w:val="single" w:sz="4" w:space="0" w:color="auto"/>
            </w:tcBorders>
          </w:tcPr>
          <w:p w14:paraId="12CD7413" w14:textId="7A72E65A"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1.00</w:t>
            </w:r>
          </w:p>
        </w:tc>
        <w:tc>
          <w:tcPr>
            <w:tcW w:w="2832" w:type="dxa"/>
            <w:tcBorders>
              <w:top w:val="single" w:sz="4" w:space="0" w:color="auto"/>
              <w:bottom w:val="single" w:sz="4" w:space="0" w:color="auto"/>
            </w:tcBorders>
          </w:tcPr>
          <w:p w14:paraId="6EEAA9DB" w14:textId="4E98AA24"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0.00 [0.00, 1.00]</w:t>
            </w:r>
          </w:p>
        </w:tc>
        <w:tc>
          <w:tcPr>
            <w:tcW w:w="1701" w:type="dxa"/>
            <w:tcBorders>
              <w:top w:val="single" w:sz="4" w:space="0" w:color="auto"/>
              <w:bottom w:val="single" w:sz="4" w:space="0" w:color="auto"/>
            </w:tcBorders>
          </w:tcPr>
          <w:p w14:paraId="3B833629" w14:textId="6DC0796C" w:rsidR="00DA1565" w:rsidRPr="00EF41A2" w:rsidRDefault="00DA1565" w:rsidP="00E40175">
            <w:pPr>
              <w:spacing w:line="360" w:lineRule="auto"/>
              <w:rPr>
                <w:rFonts w:ascii="Arial" w:hAnsi="Arial" w:cs="Arial"/>
                <w:sz w:val="21"/>
                <w:szCs w:val="21"/>
              </w:rPr>
            </w:pPr>
            <w:r w:rsidRPr="00EF41A2">
              <w:rPr>
                <w:rFonts w:ascii="Arial" w:hAnsi="Arial" w:cs="Arial"/>
                <w:sz w:val="21"/>
                <w:szCs w:val="21"/>
              </w:rPr>
              <w:t>0.20</w:t>
            </w:r>
          </w:p>
        </w:tc>
      </w:tr>
      <w:tr w:rsidR="00E40175" w:rsidRPr="00EF41A2" w14:paraId="6693F0D8" w14:textId="77777777" w:rsidTr="00624962">
        <w:tc>
          <w:tcPr>
            <w:tcW w:w="13887" w:type="dxa"/>
            <w:gridSpan w:val="7"/>
            <w:tcBorders>
              <w:top w:val="single" w:sz="4" w:space="0" w:color="auto"/>
            </w:tcBorders>
          </w:tcPr>
          <w:p w14:paraId="198EBC44" w14:textId="77777777" w:rsidR="00E40175" w:rsidRPr="00EF41A2" w:rsidRDefault="00E40175" w:rsidP="00E40175">
            <w:pPr>
              <w:tabs>
                <w:tab w:val="right" w:pos="1768"/>
              </w:tabs>
              <w:spacing w:line="360" w:lineRule="auto"/>
              <w:rPr>
                <w:rFonts w:ascii="Arial" w:hAnsi="Arial" w:cs="Arial"/>
                <w:sz w:val="21"/>
                <w:szCs w:val="21"/>
              </w:rPr>
            </w:pPr>
            <w:r w:rsidRPr="00EF41A2">
              <w:rPr>
                <w:rFonts w:ascii="Arial" w:hAnsi="Arial" w:cs="Arial"/>
                <w:i/>
                <w:iCs/>
                <w:sz w:val="21"/>
                <w:szCs w:val="21"/>
              </w:rPr>
              <w:t>Note.</w:t>
            </w:r>
            <w:r w:rsidRPr="00EF41A2">
              <w:rPr>
                <w:rFonts w:ascii="Arial" w:hAnsi="Arial" w:cs="Arial"/>
                <w:sz w:val="21"/>
                <w:szCs w:val="21"/>
              </w:rPr>
              <w:t xml:space="preserve"> </w:t>
            </w:r>
          </w:p>
          <w:p w14:paraId="0E876179" w14:textId="1C6E3FE7" w:rsidR="00E40175" w:rsidRPr="00EF41A2" w:rsidRDefault="00E40175" w:rsidP="00E40175">
            <w:pPr>
              <w:spacing w:line="360" w:lineRule="auto"/>
              <w:rPr>
                <w:rFonts w:ascii="Arial" w:hAnsi="Arial" w:cs="Arial"/>
                <w:sz w:val="21"/>
                <w:szCs w:val="21"/>
              </w:rPr>
            </w:pPr>
            <w:r w:rsidRPr="00EF41A2">
              <w:rPr>
                <w:rFonts w:ascii="Arial" w:hAnsi="Arial" w:cs="Arial"/>
                <w:b/>
                <w:bCs/>
                <w:sz w:val="21"/>
                <w:szCs w:val="21"/>
                <w:vertAlign w:val="superscript"/>
              </w:rPr>
              <w:t>a</w:t>
            </w:r>
            <w:r w:rsidRPr="00EF41A2">
              <w:rPr>
                <w:rFonts w:ascii="Arial" w:hAnsi="Arial" w:cs="Arial"/>
                <w:sz w:val="21"/>
                <w:szCs w:val="21"/>
              </w:rPr>
              <w:t xml:space="preserve"> Robust (Welch) t-tests are reported for age and education.</w:t>
            </w:r>
          </w:p>
          <w:p w14:paraId="7AB30ED5" w14:textId="77777777" w:rsidR="00E40175" w:rsidRPr="00EF41A2" w:rsidRDefault="00E40175" w:rsidP="00E40175">
            <w:pPr>
              <w:tabs>
                <w:tab w:val="right" w:pos="1768"/>
              </w:tabs>
              <w:spacing w:line="360" w:lineRule="auto"/>
              <w:rPr>
                <w:rFonts w:ascii="Arial" w:hAnsi="Arial" w:cs="Arial"/>
                <w:sz w:val="21"/>
                <w:szCs w:val="21"/>
              </w:rPr>
            </w:pPr>
            <w:r w:rsidRPr="00EF41A2">
              <w:rPr>
                <w:rFonts w:ascii="Arial" w:hAnsi="Arial" w:cs="Arial"/>
                <w:b/>
                <w:bCs/>
                <w:sz w:val="21"/>
                <w:szCs w:val="21"/>
                <w:vertAlign w:val="superscript"/>
              </w:rPr>
              <w:t>b</w:t>
            </w:r>
            <w:r w:rsidRPr="00EF41A2">
              <w:rPr>
                <w:rFonts w:ascii="Arial" w:hAnsi="Arial" w:cs="Arial"/>
                <w:sz w:val="21"/>
                <w:szCs w:val="21"/>
              </w:rPr>
              <w:t xml:space="preserve"> Hedges’ </w:t>
            </w:r>
            <w:r w:rsidRPr="001827B1">
              <w:rPr>
                <w:rFonts w:ascii="Arial" w:hAnsi="Arial" w:cs="Arial"/>
                <w:i/>
                <w:iCs/>
                <w:sz w:val="21"/>
                <w:szCs w:val="21"/>
              </w:rPr>
              <w:t>g</w:t>
            </w:r>
            <w:r w:rsidRPr="00EF41A2">
              <w:rPr>
                <w:rFonts w:ascii="Arial" w:hAnsi="Arial" w:cs="Arial"/>
                <w:sz w:val="21"/>
                <w:szCs w:val="21"/>
              </w:rPr>
              <w:t xml:space="preserve"> measure of effect size (0.20 = small, 0.50 = medium, 0.80 = large) with 95% confidence intervals shown in square brackets.</w:t>
            </w:r>
          </w:p>
          <w:p w14:paraId="424D0434" w14:textId="2CBF5818" w:rsidR="00E40175" w:rsidRPr="00EF41A2" w:rsidRDefault="00E40175" w:rsidP="00E40175">
            <w:pPr>
              <w:tabs>
                <w:tab w:val="right" w:pos="1768"/>
              </w:tabs>
              <w:spacing w:line="360" w:lineRule="auto"/>
              <w:rPr>
                <w:rFonts w:ascii="Arial" w:hAnsi="Arial" w:cs="Arial"/>
                <w:sz w:val="21"/>
                <w:szCs w:val="21"/>
              </w:rPr>
            </w:pPr>
            <w:r w:rsidRPr="00EF41A2">
              <w:rPr>
                <w:rFonts w:ascii="Arial" w:hAnsi="Arial" w:cs="Arial"/>
                <w:b/>
                <w:bCs/>
                <w:sz w:val="21"/>
                <w:szCs w:val="21"/>
                <w:vertAlign w:val="superscript"/>
              </w:rPr>
              <w:t>c</w:t>
            </w:r>
            <w:r w:rsidRPr="00EF41A2">
              <w:rPr>
                <w:rFonts w:ascii="Arial" w:hAnsi="Arial" w:cs="Arial"/>
                <w:sz w:val="21"/>
                <w:szCs w:val="21"/>
              </w:rPr>
              <w:t xml:space="preserve"> Bayes Factors quantifying the strength of the evidence for </w:t>
            </w:r>
            <w:r w:rsidR="004C0AA5" w:rsidRPr="00EF41A2">
              <w:rPr>
                <w:rFonts w:ascii="Arial" w:hAnsi="Arial" w:cs="Arial"/>
                <w:sz w:val="21"/>
                <w:szCs w:val="21"/>
              </w:rPr>
              <w:t xml:space="preserve">the </w:t>
            </w:r>
            <w:r w:rsidRPr="00EF41A2">
              <w:rPr>
                <w:rFonts w:ascii="Arial" w:hAnsi="Arial" w:cs="Arial"/>
                <w:sz w:val="21"/>
                <w:szCs w:val="21"/>
              </w:rPr>
              <w:t xml:space="preserve">null hypothesis (i.e., there is no group difference) compared to the alternative hypothesis (i.e., there is a group difference). For conventions on Bayes Factor interpretation, see </w:t>
            </w:r>
            <w:r w:rsidR="003A5CB8" w:rsidRPr="00EF41A2">
              <w:rPr>
                <w:rFonts w:ascii="Arial" w:hAnsi="Arial" w:cs="Arial"/>
                <w:sz w:val="21"/>
                <w:szCs w:val="21"/>
                <w:vertAlign w:val="superscript"/>
              </w:rPr>
              <w:t>[</w:t>
            </w:r>
            <w:r w:rsidRPr="00EF41A2">
              <w:rPr>
                <w:rFonts w:ascii="Arial" w:hAnsi="Arial" w:cs="Arial"/>
                <w:kern w:val="0"/>
                <w:sz w:val="21"/>
                <w:szCs w:val="21"/>
                <w:vertAlign w:val="superscript"/>
              </w:rPr>
              <w:t>4</w:t>
            </w:r>
            <w:r w:rsidR="003A5CB8" w:rsidRPr="00EF41A2">
              <w:rPr>
                <w:rFonts w:ascii="Arial" w:hAnsi="Arial" w:cs="Arial"/>
                <w:sz w:val="21"/>
                <w:szCs w:val="21"/>
                <w:vertAlign w:val="superscript"/>
              </w:rPr>
              <w:t>]</w:t>
            </w:r>
            <w:r w:rsidRPr="00EF41A2">
              <w:rPr>
                <w:rFonts w:ascii="Arial" w:hAnsi="Arial" w:cs="Arial"/>
                <w:sz w:val="21"/>
                <w:szCs w:val="21"/>
              </w:rPr>
              <w:t>.</w:t>
            </w:r>
          </w:p>
          <w:p w14:paraId="22BDCDFC" w14:textId="64B57663" w:rsidR="00E40175" w:rsidRPr="00EF41A2" w:rsidRDefault="00E40175" w:rsidP="00E40175">
            <w:pPr>
              <w:spacing w:line="360" w:lineRule="auto"/>
              <w:rPr>
                <w:rFonts w:ascii="Arial" w:hAnsi="Arial" w:cs="Arial"/>
                <w:i/>
                <w:iCs/>
                <w:sz w:val="21"/>
                <w:szCs w:val="21"/>
              </w:rPr>
            </w:pPr>
            <w:r w:rsidRPr="00EF41A2">
              <w:rPr>
                <w:rFonts w:ascii="Arial" w:hAnsi="Arial" w:cs="Arial"/>
                <w:b/>
                <w:bCs/>
                <w:sz w:val="21"/>
                <w:szCs w:val="21"/>
                <w:vertAlign w:val="superscript"/>
              </w:rPr>
              <w:t>d</w:t>
            </w:r>
            <w:r w:rsidRPr="00EF41A2">
              <w:rPr>
                <w:rFonts w:ascii="Arial" w:hAnsi="Arial" w:cs="Arial"/>
                <w:sz w:val="21"/>
                <w:szCs w:val="21"/>
              </w:rPr>
              <w:t xml:space="preserve"> Cramer’s </w:t>
            </w:r>
            <w:r w:rsidRPr="00EF41A2">
              <w:rPr>
                <w:rFonts w:ascii="Arial" w:hAnsi="Arial" w:cs="Arial"/>
                <w:i/>
                <w:iCs/>
                <w:sz w:val="21"/>
                <w:szCs w:val="21"/>
              </w:rPr>
              <w:t>V</w:t>
            </w:r>
            <w:r w:rsidRPr="00EF41A2">
              <w:rPr>
                <w:rFonts w:ascii="Arial" w:hAnsi="Arial" w:cs="Arial"/>
                <w:sz w:val="21"/>
                <w:szCs w:val="21"/>
              </w:rPr>
              <w:t xml:space="preserve"> measure of effect size (at one degree of freedom, 0.10 = small, 0.30 = medium, 0.50 = large) with 95% confidence intervals shown in square brackets.</w:t>
            </w:r>
          </w:p>
        </w:tc>
      </w:tr>
    </w:tbl>
    <w:p w14:paraId="2911EF75" w14:textId="77777777" w:rsidR="00A268DB" w:rsidRPr="00EF41A2" w:rsidRDefault="00A268DB" w:rsidP="001105B8">
      <w:pPr>
        <w:spacing w:line="480" w:lineRule="auto"/>
        <w:rPr>
          <w:rFonts w:ascii="Arial" w:hAnsi="Arial" w:cs="Arial"/>
          <w:sz w:val="22"/>
          <w:szCs w:val="22"/>
        </w:rPr>
        <w:sectPr w:rsidR="00A268DB" w:rsidRPr="00EF41A2" w:rsidSect="00A268DB">
          <w:pgSz w:w="16838" w:h="11906" w:orient="landscape"/>
          <w:pgMar w:top="1440" w:right="1440" w:bottom="1440" w:left="1440" w:header="709" w:footer="709" w:gutter="0"/>
          <w:cols w:space="708"/>
          <w:docGrid w:linePitch="360"/>
        </w:sectPr>
      </w:pPr>
    </w:p>
    <w:p w14:paraId="3B605056" w14:textId="77777777" w:rsidR="006000D6" w:rsidRDefault="002A7BF8" w:rsidP="006000D6">
      <w:pPr>
        <w:spacing w:line="480" w:lineRule="auto"/>
        <w:rPr>
          <w:rFonts w:ascii="Arial" w:hAnsi="Arial" w:cs="Arial"/>
          <w:sz w:val="22"/>
          <w:szCs w:val="22"/>
        </w:rPr>
      </w:pPr>
      <w:r w:rsidRPr="00EF41A2">
        <w:rPr>
          <w:rFonts w:ascii="Arial" w:hAnsi="Arial" w:cs="Arial"/>
          <w:sz w:val="22"/>
          <w:szCs w:val="22"/>
        </w:rPr>
        <w:lastRenderedPageBreak/>
        <w:t>Prior to the second round of nearest neighbour matching, the matched autism and ADHD groups were combined to form a ‘clinical’ group (</w:t>
      </w:r>
      <w:r w:rsidRPr="00EF41A2">
        <w:rPr>
          <w:rFonts w:ascii="Arial" w:hAnsi="Arial" w:cs="Arial"/>
          <w:i/>
          <w:iCs/>
          <w:sz w:val="22"/>
          <w:szCs w:val="22"/>
        </w:rPr>
        <w:t>n</w:t>
      </w:r>
      <w:r w:rsidRPr="00EF41A2">
        <w:rPr>
          <w:rFonts w:ascii="Arial" w:hAnsi="Arial" w:cs="Arial"/>
          <w:sz w:val="22"/>
          <w:szCs w:val="22"/>
        </w:rPr>
        <w:t xml:space="preserve"> = 146). Frequentist (Welch) and Bayesian t-tests were then used to compare this clinical group with the unmatched neurotypical control group (</w:t>
      </w:r>
      <w:r w:rsidRPr="00EF41A2">
        <w:rPr>
          <w:rFonts w:ascii="Arial" w:hAnsi="Arial" w:cs="Arial"/>
          <w:i/>
          <w:iCs/>
          <w:sz w:val="22"/>
          <w:szCs w:val="22"/>
        </w:rPr>
        <w:t>n</w:t>
      </w:r>
      <w:r w:rsidRPr="00EF41A2">
        <w:rPr>
          <w:rFonts w:ascii="Arial" w:hAnsi="Arial" w:cs="Arial"/>
          <w:sz w:val="22"/>
          <w:szCs w:val="22"/>
        </w:rPr>
        <w:t xml:space="preserve"> = 4819) on age and education level, and Frequentist and Bayesian chi-square tests of independence were used to compare the groups in terms of sex (see </w:t>
      </w:r>
      <w:r w:rsidRPr="00EF41A2">
        <w:rPr>
          <w:rFonts w:ascii="Arial" w:hAnsi="Arial" w:cs="Arial"/>
          <w:i/>
          <w:iCs/>
          <w:sz w:val="22"/>
          <w:szCs w:val="22"/>
        </w:rPr>
        <w:t>Table S2</w:t>
      </w:r>
      <w:r w:rsidRPr="00EF41A2">
        <w:rPr>
          <w:rFonts w:ascii="Arial" w:hAnsi="Arial" w:cs="Arial"/>
          <w:sz w:val="22"/>
          <w:szCs w:val="22"/>
        </w:rPr>
        <w:t>). As before, the magnitude of difference between the clinical and unmatched neurotypical control groups informed the order of variable entry in the matching algorithm, with age being entered first, followed by sex and finally education level. Following the nearest neighbour matching, the autism (</w:t>
      </w:r>
      <w:r w:rsidRPr="00EF41A2">
        <w:rPr>
          <w:rFonts w:ascii="Arial" w:hAnsi="Arial" w:cs="Arial"/>
          <w:i/>
          <w:iCs/>
          <w:sz w:val="22"/>
          <w:szCs w:val="22"/>
        </w:rPr>
        <w:t>n</w:t>
      </w:r>
      <w:r w:rsidRPr="00EF41A2">
        <w:rPr>
          <w:rFonts w:ascii="Arial" w:hAnsi="Arial" w:cs="Arial"/>
          <w:sz w:val="22"/>
          <w:szCs w:val="22"/>
        </w:rPr>
        <w:t xml:space="preserve"> = 73), ADHD (</w:t>
      </w:r>
      <w:r w:rsidRPr="00EF41A2">
        <w:rPr>
          <w:rFonts w:ascii="Arial" w:hAnsi="Arial" w:cs="Arial"/>
          <w:i/>
          <w:iCs/>
          <w:sz w:val="22"/>
          <w:szCs w:val="22"/>
        </w:rPr>
        <w:t>n</w:t>
      </w:r>
      <w:r w:rsidRPr="00EF41A2">
        <w:rPr>
          <w:rFonts w:ascii="Arial" w:hAnsi="Arial" w:cs="Arial"/>
          <w:sz w:val="22"/>
          <w:szCs w:val="22"/>
        </w:rPr>
        <w:t xml:space="preserve"> = 73) and neurotypical control (</w:t>
      </w:r>
      <w:r w:rsidRPr="00EF41A2">
        <w:rPr>
          <w:rFonts w:ascii="Arial" w:hAnsi="Arial" w:cs="Arial"/>
          <w:i/>
          <w:iCs/>
          <w:sz w:val="22"/>
          <w:szCs w:val="22"/>
        </w:rPr>
        <w:t>n</w:t>
      </w:r>
      <w:r w:rsidRPr="00EF41A2">
        <w:rPr>
          <w:rFonts w:ascii="Arial" w:hAnsi="Arial" w:cs="Arial"/>
          <w:sz w:val="22"/>
          <w:szCs w:val="22"/>
        </w:rPr>
        <w:t xml:space="preserve"> = 146) groups were compared using Frequentist and Bayesian one-way ANOVAs (for age and education level) and Frequentist and Bayesian chi-square tests of independence (for sex). These analyses, presented in </w:t>
      </w:r>
      <w:r w:rsidRPr="00EF41A2">
        <w:rPr>
          <w:rFonts w:ascii="Arial" w:hAnsi="Arial" w:cs="Arial"/>
          <w:i/>
          <w:iCs/>
          <w:sz w:val="22"/>
          <w:szCs w:val="22"/>
        </w:rPr>
        <w:t>Table 4</w:t>
      </w:r>
      <w:r w:rsidRPr="00EF41A2">
        <w:rPr>
          <w:rFonts w:ascii="Arial" w:hAnsi="Arial" w:cs="Arial"/>
          <w:sz w:val="22"/>
          <w:szCs w:val="22"/>
        </w:rPr>
        <w:t xml:space="preserve"> of the main article, demonstrated that the three groups were well-matched. </w:t>
      </w:r>
    </w:p>
    <w:p w14:paraId="306E218F" w14:textId="77777777" w:rsidR="006E0BD7" w:rsidRDefault="006E0BD7" w:rsidP="006000D6">
      <w:pPr>
        <w:spacing w:line="480" w:lineRule="auto"/>
        <w:rPr>
          <w:rFonts w:ascii="Arial" w:hAnsi="Arial" w:cs="Arial"/>
          <w:sz w:val="22"/>
          <w:szCs w:val="22"/>
        </w:rPr>
      </w:pPr>
    </w:p>
    <w:p w14:paraId="72A891BA" w14:textId="6A0A31A6" w:rsidR="006E0BD7" w:rsidRPr="006000D6" w:rsidRDefault="006E0BD7" w:rsidP="006000D6">
      <w:pPr>
        <w:spacing w:line="480" w:lineRule="auto"/>
        <w:rPr>
          <w:rFonts w:ascii="Arial" w:hAnsi="Arial" w:cs="Arial"/>
          <w:sz w:val="22"/>
          <w:szCs w:val="22"/>
        </w:rPr>
        <w:sectPr w:rsidR="006E0BD7" w:rsidRPr="006000D6" w:rsidSect="006000D6">
          <w:pgSz w:w="11906" w:h="16838"/>
          <w:pgMar w:top="1440" w:right="1440" w:bottom="1440" w:left="1440" w:header="709" w:footer="709" w:gutter="0"/>
          <w:cols w:space="708"/>
          <w:docGrid w:linePitch="360"/>
        </w:sectPr>
      </w:pPr>
    </w:p>
    <w:p w14:paraId="1943B796" w14:textId="47EB88E0" w:rsidR="002A7BF8" w:rsidRDefault="002A7BF8"/>
    <w:tbl>
      <w:tblPr>
        <w:tblStyle w:val="TableGrid"/>
        <w:tblW w:w="13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693"/>
        <w:gridCol w:w="2693"/>
        <w:gridCol w:w="1418"/>
        <w:gridCol w:w="1417"/>
        <w:gridCol w:w="2835"/>
        <w:gridCol w:w="1418"/>
      </w:tblGrid>
      <w:tr w:rsidR="00037A75" w:rsidRPr="00EF41A2" w14:paraId="7354E220" w14:textId="77777777" w:rsidTr="000F0799">
        <w:tc>
          <w:tcPr>
            <w:tcW w:w="13887" w:type="dxa"/>
            <w:gridSpan w:val="7"/>
            <w:tcBorders>
              <w:bottom w:val="single" w:sz="4" w:space="0" w:color="auto"/>
            </w:tcBorders>
          </w:tcPr>
          <w:p w14:paraId="18E90AF8" w14:textId="65055967" w:rsidR="00037A75" w:rsidRPr="00EF41A2" w:rsidRDefault="00037A75" w:rsidP="007E0876">
            <w:pPr>
              <w:spacing w:line="360" w:lineRule="auto"/>
              <w:rPr>
                <w:rFonts w:ascii="Arial" w:hAnsi="Arial" w:cs="Arial"/>
                <w:b/>
                <w:bCs/>
                <w:sz w:val="21"/>
                <w:szCs w:val="21"/>
              </w:rPr>
            </w:pPr>
            <w:r w:rsidRPr="00EF41A2">
              <w:rPr>
                <w:rFonts w:ascii="Arial" w:hAnsi="Arial" w:cs="Arial"/>
                <w:b/>
                <w:bCs/>
                <w:sz w:val="21"/>
                <w:szCs w:val="21"/>
              </w:rPr>
              <w:t>Table S</w:t>
            </w:r>
            <w:r w:rsidR="00556594" w:rsidRPr="00EF41A2">
              <w:rPr>
                <w:rFonts w:ascii="Arial" w:hAnsi="Arial" w:cs="Arial"/>
                <w:b/>
                <w:bCs/>
                <w:sz w:val="21"/>
                <w:szCs w:val="21"/>
              </w:rPr>
              <w:t>2</w:t>
            </w:r>
          </w:p>
          <w:p w14:paraId="3F567860" w14:textId="64F564A9" w:rsidR="00037A75" w:rsidRPr="00EF41A2" w:rsidRDefault="00556594" w:rsidP="007E0876">
            <w:pPr>
              <w:spacing w:line="360" w:lineRule="auto"/>
              <w:rPr>
                <w:rFonts w:ascii="Arial" w:hAnsi="Arial" w:cs="Arial"/>
                <w:sz w:val="21"/>
                <w:szCs w:val="21"/>
              </w:rPr>
            </w:pPr>
            <w:r w:rsidRPr="00EF41A2">
              <w:rPr>
                <w:rFonts w:ascii="Arial" w:hAnsi="Arial" w:cs="Arial"/>
                <w:i/>
                <w:iCs/>
                <w:sz w:val="21"/>
                <w:szCs w:val="21"/>
              </w:rPr>
              <w:t>A Pre-Matching Comparison of the</w:t>
            </w:r>
            <w:r w:rsidR="00037A75" w:rsidRPr="00EF41A2">
              <w:rPr>
                <w:rFonts w:ascii="Arial" w:hAnsi="Arial" w:cs="Arial"/>
                <w:i/>
                <w:iCs/>
                <w:sz w:val="21"/>
                <w:szCs w:val="21"/>
              </w:rPr>
              <w:t xml:space="preserve"> Clinical and Neurotypical</w:t>
            </w:r>
            <w:r w:rsidR="00834A17" w:rsidRPr="00EF41A2">
              <w:rPr>
                <w:rFonts w:ascii="Arial" w:hAnsi="Arial" w:cs="Arial"/>
                <w:i/>
                <w:iCs/>
                <w:sz w:val="21"/>
                <w:szCs w:val="21"/>
              </w:rPr>
              <w:t xml:space="preserve"> Control</w:t>
            </w:r>
            <w:r w:rsidR="00037A75" w:rsidRPr="00EF41A2">
              <w:rPr>
                <w:rFonts w:ascii="Arial" w:hAnsi="Arial" w:cs="Arial"/>
                <w:i/>
                <w:iCs/>
                <w:sz w:val="21"/>
                <w:szCs w:val="21"/>
              </w:rPr>
              <w:t xml:space="preserve"> Groups</w:t>
            </w:r>
          </w:p>
        </w:tc>
      </w:tr>
      <w:tr w:rsidR="00426165" w:rsidRPr="00EF41A2" w14:paraId="6C66458F" w14:textId="77777777" w:rsidTr="000F0799">
        <w:tc>
          <w:tcPr>
            <w:tcW w:w="1413" w:type="dxa"/>
            <w:tcBorders>
              <w:top w:val="single" w:sz="4" w:space="0" w:color="auto"/>
              <w:bottom w:val="single" w:sz="4" w:space="0" w:color="auto"/>
            </w:tcBorders>
          </w:tcPr>
          <w:p w14:paraId="12384F58" w14:textId="77777777" w:rsidR="00037A75" w:rsidRPr="00EF41A2" w:rsidRDefault="00037A75" w:rsidP="007E0876">
            <w:pPr>
              <w:spacing w:line="360" w:lineRule="auto"/>
              <w:rPr>
                <w:rFonts w:ascii="Arial" w:hAnsi="Arial" w:cs="Arial"/>
                <w:b/>
                <w:bCs/>
                <w:sz w:val="21"/>
                <w:szCs w:val="21"/>
              </w:rPr>
            </w:pPr>
            <w:r w:rsidRPr="00EF41A2">
              <w:rPr>
                <w:rFonts w:ascii="Arial" w:hAnsi="Arial" w:cs="Arial"/>
                <w:b/>
                <w:bCs/>
                <w:sz w:val="21"/>
                <w:szCs w:val="21"/>
              </w:rPr>
              <w:t>Variables</w:t>
            </w:r>
          </w:p>
        </w:tc>
        <w:tc>
          <w:tcPr>
            <w:tcW w:w="2693" w:type="dxa"/>
            <w:tcBorders>
              <w:top w:val="single" w:sz="4" w:space="0" w:color="auto"/>
              <w:bottom w:val="single" w:sz="4" w:space="0" w:color="auto"/>
            </w:tcBorders>
          </w:tcPr>
          <w:p w14:paraId="15489A0B" w14:textId="353ECAD5" w:rsidR="00037A75" w:rsidRPr="00EF41A2" w:rsidRDefault="00556594" w:rsidP="007E0876">
            <w:pPr>
              <w:spacing w:line="360" w:lineRule="auto"/>
              <w:rPr>
                <w:rFonts w:ascii="Arial" w:hAnsi="Arial" w:cs="Arial"/>
                <w:b/>
                <w:bCs/>
                <w:sz w:val="21"/>
                <w:szCs w:val="21"/>
              </w:rPr>
            </w:pPr>
            <w:r w:rsidRPr="00EF41A2">
              <w:rPr>
                <w:rFonts w:ascii="Arial" w:hAnsi="Arial" w:cs="Arial"/>
                <w:b/>
                <w:bCs/>
                <w:sz w:val="21"/>
                <w:szCs w:val="21"/>
              </w:rPr>
              <w:t>Clinical</w:t>
            </w:r>
            <w:r w:rsidR="00037A75" w:rsidRPr="00EF41A2">
              <w:rPr>
                <w:rFonts w:ascii="Arial" w:hAnsi="Arial" w:cs="Arial"/>
                <w:b/>
                <w:bCs/>
                <w:sz w:val="21"/>
                <w:szCs w:val="21"/>
              </w:rPr>
              <w:t xml:space="preserve"> (</w:t>
            </w:r>
            <w:r w:rsidR="00037A75" w:rsidRPr="00EF41A2">
              <w:rPr>
                <w:rFonts w:ascii="Arial" w:hAnsi="Arial" w:cs="Arial"/>
                <w:b/>
                <w:bCs/>
                <w:i/>
                <w:iCs/>
                <w:sz w:val="21"/>
                <w:szCs w:val="21"/>
              </w:rPr>
              <w:t>n</w:t>
            </w:r>
            <w:r w:rsidR="00037A75" w:rsidRPr="00EF41A2">
              <w:rPr>
                <w:rFonts w:ascii="Arial" w:hAnsi="Arial" w:cs="Arial"/>
                <w:b/>
                <w:bCs/>
                <w:sz w:val="21"/>
                <w:szCs w:val="21"/>
              </w:rPr>
              <w:t xml:space="preserve"> = </w:t>
            </w:r>
            <w:r w:rsidRPr="00EF41A2">
              <w:rPr>
                <w:rFonts w:ascii="Arial" w:hAnsi="Arial" w:cs="Arial"/>
                <w:b/>
                <w:bCs/>
                <w:sz w:val="21"/>
                <w:szCs w:val="21"/>
              </w:rPr>
              <w:t>146</w:t>
            </w:r>
            <w:r w:rsidR="00037A75" w:rsidRPr="00EF41A2">
              <w:rPr>
                <w:rFonts w:ascii="Arial" w:hAnsi="Arial" w:cs="Arial"/>
                <w:b/>
                <w:bCs/>
                <w:sz w:val="21"/>
                <w:szCs w:val="21"/>
              </w:rPr>
              <w:t>)</w:t>
            </w:r>
          </w:p>
        </w:tc>
        <w:tc>
          <w:tcPr>
            <w:tcW w:w="2693" w:type="dxa"/>
            <w:tcBorders>
              <w:top w:val="single" w:sz="4" w:space="0" w:color="auto"/>
              <w:bottom w:val="single" w:sz="4" w:space="0" w:color="auto"/>
            </w:tcBorders>
          </w:tcPr>
          <w:p w14:paraId="1D4A5EE1" w14:textId="560DF6A0" w:rsidR="00037A75" w:rsidRPr="00EF41A2" w:rsidRDefault="00556594" w:rsidP="007E0876">
            <w:pPr>
              <w:spacing w:line="360" w:lineRule="auto"/>
              <w:rPr>
                <w:rFonts w:ascii="Arial" w:hAnsi="Arial" w:cs="Arial"/>
                <w:b/>
                <w:bCs/>
                <w:sz w:val="21"/>
                <w:szCs w:val="21"/>
              </w:rPr>
            </w:pPr>
            <w:r w:rsidRPr="00EF41A2">
              <w:rPr>
                <w:rFonts w:ascii="Arial" w:hAnsi="Arial" w:cs="Arial"/>
                <w:b/>
                <w:bCs/>
                <w:sz w:val="21"/>
                <w:szCs w:val="21"/>
              </w:rPr>
              <w:t>Neurotypical</w:t>
            </w:r>
            <w:r w:rsidR="00037A75" w:rsidRPr="00EF41A2">
              <w:rPr>
                <w:rFonts w:ascii="Arial" w:hAnsi="Arial" w:cs="Arial"/>
                <w:b/>
                <w:bCs/>
                <w:sz w:val="21"/>
                <w:szCs w:val="21"/>
              </w:rPr>
              <w:t xml:space="preserve"> (</w:t>
            </w:r>
            <w:r w:rsidR="00037A75" w:rsidRPr="00EF41A2">
              <w:rPr>
                <w:rFonts w:ascii="Arial" w:hAnsi="Arial" w:cs="Arial"/>
                <w:b/>
                <w:bCs/>
                <w:i/>
                <w:iCs/>
                <w:sz w:val="21"/>
                <w:szCs w:val="21"/>
              </w:rPr>
              <w:t>n</w:t>
            </w:r>
            <w:r w:rsidR="00037A75" w:rsidRPr="00EF41A2">
              <w:rPr>
                <w:rFonts w:ascii="Arial" w:hAnsi="Arial" w:cs="Arial"/>
                <w:b/>
                <w:bCs/>
                <w:sz w:val="21"/>
                <w:szCs w:val="21"/>
              </w:rPr>
              <w:t xml:space="preserve"> = </w:t>
            </w:r>
            <w:r w:rsidR="00710551" w:rsidRPr="00EF41A2">
              <w:rPr>
                <w:rFonts w:ascii="Arial" w:hAnsi="Arial" w:cs="Arial"/>
                <w:b/>
                <w:bCs/>
                <w:sz w:val="21"/>
                <w:szCs w:val="21"/>
              </w:rPr>
              <w:t>4819</w:t>
            </w:r>
            <w:r w:rsidR="00037A75" w:rsidRPr="00EF41A2">
              <w:rPr>
                <w:rFonts w:ascii="Arial" w:hAnsi="Arial" w:cs="Arial"/>
                <w:b/>
                <w:bCs/>
                <w:sz w:val="21"/>
                <w:szCs w:val="21"/>
              </w:rPr>
              <w:t>)</w:t>
            </w:r>
          </w:p>
        </w:tc>
        <w:tc>
          <w:tcPr>
            <w:tcW w:w="7088" w:type="dxa"/>
            <w:gridSpan w:val="4"/>
            <w:tcBorders>
              <w:top w:val="single" w:sz="4" w:space="0" w:color="auto"/>
              <w:bottom w:val="single" w:sz="4" w:space="0" w:color="auto"/>
            </w:tcBorders>
          </w:tcPr>
          <w:p w14:paraId="4926B122" w14:textId="705C942B" w:rsidR="00037A75" w:rsidRPr="00EF41A2" w:rsidRDefault="00037A75" w:rsidP="007E0876">
            <w:pPr>
              <w:spacing w:line="360" w:lineRule="auto"/>
              <w:jc w:val="center"/>
              <w:rPr>
                <w:rFonts w:ascii="Arial" w:hAnsi="Arial" w:cs="Arial"/>
                <w:sz w:val="21"/>
                <w:szCs w:val="21"/>
              </w:rPr>
            </w:pPr>
            <w:r w:rsidRPr="00EF41A2">
              <w:rPr>
                <w:rFonts w:ascii="Arial" w:hAnsi="Arial" w:cs="Arial"/>
                <w:b/>
                <w:bCs/>
                <w:sz w:val="21"/>
                <w:szCs w:val="21"/>
              </w:rPr>
              <w:t>Group Comparisons</w:t>
            </w:r>
            <w:r w:rsidR="00D60A9F" w:rsidRPr="00EF41A2">
              <w:rPr>
                <w:rFonts w:ascii="Arial" w:hAnsi="Arial" w:cs="Arial"/>
                <w:b/>
                <w:bCs/>
                <w:sz w:val="21"/>
                <w:szCs w:val="21"/>
              </w:rPr>
              <w:t xml:space="preserve"> </w:t>
            </w:r>
            <w:r w:rsidR="00D60A9F" w:rsidRPr="00EF41A2">
              <w:rPr>
                <w:rFonts w:ascii="Arial" w:hAnsi="Arial" w:cs="Arial"/>
                <w:b/>
                <w:bCs/>
                <w:sz w:val="21"/>
                <w:szCs w:val="21"/>
                <w:vertAlign w:val="superscript"/>
              </w:rPr>
              <w:t>a</w:t>
            </w:r>
          </w:p>
        </w:tc>
      </w:tr>
      <w:tr w:rsidR="00C55295" w:rsidRPr="00EF41A2" w14:paraId="589FE736" w14:textId="77777777" w:rsidTr="000F0799">
        <w:tc>
          <w:tcPr>
            <w:tcW w:w="1413" w:type="dxa"/>
            <w:tcBorders>
              <w:top w:val="single" w:sz="4" w:space="0" w:color="auto"/>
            </w:tcBorders>
          </w:tcPr>
          <w:p w14:paraId="2A87617B" w14:textId="77777777" w:rsidR="00037A75" w:rsidRPr="00EF41A2" w:rsidRDefault="00037A75" w:rsidP="007E0876">
            <w:pPr>
              <w:spacing w:line="360" w:lineRule="auto"/>
              <w:rPr>
                <w:rFonts w:ascii="Arial" w:hAnsi="Arial" w:cs="Arial"/>
                <w:sz w:val="21"/>
                <w:szCs w:val="21"/>
              </w:rPr>
            </w:pPr>
          </w:p>
        </w:tc>
        <w:tc>
          <w:tcPr>
            <w:tcW w:w="2693" w:type="dxa"/>
            <w:tcBorders>
              <w:top w:val="single" w:sz="4" w:space="0" w:color="auto"/>
              <w:bottom w:val="single" w:sz="4" w:space="0" w:color="auto"/>
            </w:tcBorders>
          </w:tcPr>
          <w:p w14:paraId="26B38021" w14:textId="77777777" w:rsidR="00037A75" w:rsidRPr="00EF41A2" w:rsidRDefault="00037A75" w:rsidP="007E0876">
            <w:pPr>
              <w:spacing w:line="360" w:lineRule="auto"/>
              <w:rPr>
                <w:rFonts w:ascii="Arial" w:hAnsi="Arial" w:cs="Arial"/>
                <w:b/>
                <w:bCs/>
                <w:i/>
                <w:iCs/>
                <w:sz w:val="21"/>
                <w:szCs w:val="21"/>
              </w:rPr>
            </w:pPr>
            <w:r w:rsidRPr="00EF41A2">
              <w:rPr>
                <w:rFonts w:ascii="Arial" w:hAnsi="Arial" w:cs="Arial"/>
                <w:b/>
                <w:bCs/>
                <w:i/>
                <w:iCs/>
                <w:sz w:val="21"/>
                <w:szCs w:val="21"/>
              </w:rPr>
              <w:t>M (SD)</w:t>
            </w:r>
          </w:p>
        </w:tc>
        <w:tc>
          <w:tcPr>
            <w:tcW w:w="2693" w:type="dxa"/>
            <w:tcBorders>
              <w:top w:val="single" w:sz="4" w:space="0" w:color="auto"/>
              <w:bottom w:val="single" w:sz="4" w:space="0" w:color="auto"/>
            </w:tcBorders>
          </w:tcPr>
          <w:p w14:paraId="4F4740AA" w14:textId="77777777" w:rsidR="00037A75" w:rsidRPr="00EF41A2" w:rsidRDefault="00037A75" w:rsidP="007E0876">
            <w:pPr>
              <w:spacing w:line="360" w:lineRule="auto"/>
              <w:rPr>
                <w:rFonts w:ascii="Arial" w:hAnsi="Arial" w:cs="Arial"/>
                <w:b/>
                <w:bCs/>
                <w:i/>
                <w:iCs/>
                <w:sz w:val="21"/>
                <w:szCs w:val="21"/>
              </w:rPr>
            </w:pPr>
            <w:r w:rsidRPr="00EF41A2">
              <w:rPr>
                <w:rFonts w:ascii="Arial" w:hAnsi="Arial" w:cs="Arial"/>
                <w:b/>
                <w:bCs/>
                <w:i/>
                <w:iCs/>
                <w:sz w:val="21"/>
                <w:szCs w:val="21"/>
              </w:rPr>
              <w:t>M (SD)</w:t>
            </w:r>
          </w:p>
        </w:tc>
        <w:tc>
          <w:tcPr>
            <w:tcW w:w="1418" w:type="dxa"/>
            <w:tcBorders>
              <w:top w:val="single" w:sz="4" w:space="0" w:color="auto"/>
              <w:bottom w:val="single" w:sz="4" w:space="0" w:color="auto"/>
            </w:tcBorders>
          </w:tcPr>
          <w:p w14:paraId="7B8888F4" w14:textId="77777777" w:rsidR="00037A75" w:rsidRPr="00EF41A2" w:rsidRDefault="00037A75" w:rsidP="007E0876">
            <w:pPr>
              <w:spacing w:line="360" w:lineRule="auto"/>
              <w:rPr>
                <w:rFonts w:ascii="Arial" w:hAnsi="Arial" w:cs="Arial"/>
                <w:b/>
                <w:bCs/>
                <w:i/>
                <w:iCs/>
                <w:sz w:val="21"/>
                <w:szCs w:val="21"/>
              </w:rPr>
            </w:pPr>
            <w:r w:rsidRPr="00EF41A2">
              <w:rPr>
                <w:rFonts w:ascii="Arial" w:hAnsi="Arial" w:cs="Arial"/>
                <w:b/>
                <w:bCs/>
                <w:i/>
                <w:iCs/>
                <w:sz w:val="21"/>
                <w:szCs w:val="21"/>
              </w:rPr>
              <w:t>t</w:t>
            </w:r>
          </w:p>
        </w:tc>
        <w:tc>
          <w:tcPr>
            <w:tcW w:w="1417" w:type="dxa"/>
            <w:tcBorders>
              <w:top w:val="single" w:sz="4" w:space="0" w:color="auto"/>
              <w:bottom w:val="single" w:sz="4" w:space="0" w:color="auto"/>
            </w:tcBorders>
          </w:tcPr>
          <w:p w14:paraId="3FFAF89E" w14:textId="77777777" w:rsidR="00037A75" w:rsidRPr="00EF41A2" w:rsidRDefault="00037A75" w:rsidP="007E0876">
            <w:pPr>
              <w:spacing w:line="360" w:lineRule="auto"/>
              <w:rPr>
                <w:rFonts w:ascii="Arial" w:hAnsi="Arial" w:cs="Arial"/>
                <w:b/>
                <w:bCs/>
                <w:i/>
                <w:iCs/>
                <w:sz w:val="21"/>
                <w:szCs w:val="21"/>
              </w:rPr>
            </w:pPr>
            <w:r w:rsidRPr="00EF41A2">
              <w:rPr>
                <w:rFonts w:ascii="Arial" w:hAnsi="Arial" w:cs="Arial"/>
                <w:b/>
                <w:bCs/>
                <w:i/>
                <w:iCs/>
                <w:sz w:val="21"/>
                <w:szCs w:val="21"/>
              </w:rPr>
              <w:t>p</w:t>
            </w:r>
          </w:p>
        </w:tc>
        <w:tc>
          <w:tcPr>
            <w:tcW w:w="2835" w:type="dxa"/>
            <w:tcBorders>
              <w:top w:val="single" w:sz="4" w:space="0" w:color="auto"/>
              <w:bottom w:val="single" w:sz="4" w:space="0" w:color="auto"/>
            </w:tcBorders>
          </w:tcPr>
          <w:p w14:paraId="1A20A888" w14:textId="51167B7C" w:rsidR="00037A75" w:rsidRPr="00EF41A2" w:rsidRDefault="00037A75" w:rsidP="007E0876">
            <w:pPr>
              <w:spacing w:line="360" w:lineRule="auto"/>
              <w:rPr>
                <w:rFonts w:ascii="Arial" w:hAnsi="Arial" w:cs="Arial"/>
                <w:b/>
                <w:bCs/>
                <w:sz w:val="21"/>
                <w:szCs w:val="21"/>
              </w:rPr>
            </w:pPr>
            <w:r w:rsidRPr="00EF41A2">
              <w:rPr>
                <w:rFonts w:ascii="Arial" w:hAnsi="Arial" w:cs="Arial"/>
                <w:b/>
                <w:bCs/>
                <w:i/>
                <w:iCs/>
                <w:sz w:val="21"/>
                <w:szCs w:val="21"/>
              </w:rPr>
              <w:t>g</w:t>
            </w:r>
            <w:r w:rsidRPr="00EF41A2">
              <w:rPr>
                <w:rFonts w:ascii="Arial" w:hAnsi="Arial" w:cs="Arial"/>
                <w:b/>
                <w:bCs/>
                <w:sz w:val="21"/>
                <w:szCs w:val="21"/>
              </w:rPr>
              <w:t xml:space="preserve"> [95% CI] </w:t>
            </w:r>
            <w:r w:rsidR="00D60A9F" w:rsidRPr="00EF41A2">
              <w:rPr>
                <w:rFonts w:ascii="Arial" w:hAnsi="Arial" w:cs="Arial"/>
                <w:b/>
                <w:bCs/>
                <w:sz w:val="21"/>
                <w:szCs w:val="21"/>
                <w:vertAlign w:val="superscript"/>
              </w:rPr>
              <w:t>b</w:t>
            </w:r>
          </w:p>
        </w:tc>
        <w:tc>
          <w:tcPr>
            <w:tcW w:w="1418" w:type="dxa"/>
            <w:tcBorders>
              <w:top w:val="single" w:sz="4" w:space="0" w:color="auto"/>
              <w:bottom w:val="single" w:sz="4" w:space="0" w:color="auto"/>
            </w:tcBorders>
          </w:tcPr>
          <w:p w14:paraId="71EE28CB" w14:textId="2B8B1ACC" w:rsidR="00037A75" w:rsidRPr="00EF41A2" w:rsidRDefault="00037A75" w:rsidP="007E0876">
            <w:pPr>
              <w:spacing w:line="360" w:lineRule="auto"/>
              <w:rPr>
                <w:rFonts w:ascii="Arial" w:hAnsi="Arial" w:cs="Arial"/>
                <w:b/>
                <w:bCs/>
                <w:sz w:val="21"/>
                <w:szCs w:val="21"/>
                <w:vertAlign w:val="superscript"/>
              </w:rPr>
            </w:pPr>
            <w:r w:rsidRPr="00EF41A2">
              <w:rPr>
                <w:rFonts w:ascii="Arial" w:hAnsi="Arial" w:cs="Arial"/>
                <w:b/>
                <w:bCs/>
                <w:i/>
                <w:iCs/>
                <w:sz w:val="21"/>
                <w:szCs w:val="21"/>
              </w:rPr>
              <w:t>BF</w:t>
            </w:r>
            <w:r w:rsidRPr="00EF41A2">
              <w:rPr>
                <w:rFonts w:ascii="Arial" w:hAnsi="Arial" w:cs="Arial"/>
                <w:b/>
                <w:bCs/>
                <w:i/>
                <w:iCs/>
                <w:sz w:val="21"/>
                <w:szCs w:val="21"/>
                <w:vertAlign w:val="subscript"/>
              </w:rPr>
              <w:t>10</w:t>
            </w:r>
            <w:r w:rsidRPr="00EF41A2">
              <w:rPr>
                <w:rFonts w:ascii="Arial" w:hAnsi="Arial" w:cs="Arial"/>
                <w:b/>
                <w:bCs/>
                <w:sz w:val="21"/>
                <w:szCs w:val="21"/>
                <w:vertAlign w:val="superscript"/>
              </w:rPr>
              <w:t xml:space="preserve"> </w:t>
            </w:r>
            <w:r w:rsidR="00D60A9F" w:rsidRPr="00EF41A2">
              <w:rPr>
                <w:rFonts w:ascii="Arial" w:hAnsi="Arial" w:cs="Arial"/>
                <w:b/>
                <w:bCs/>
                <w:sz w:val="21"/>
                <w:szCs w:val="21"/>
                <w:vertAlign w:val="superscript"/>
              </w:rPr>
              <w:t>c</w:t>
            </w:r>
          </w:p>
        </w:tc>
      </w:tr>
      <w:tr w:rsidR="00C55295" w:rsidRPr="00EF41A2" w14:paraId="7A524B8A" w14:textId="77777777" w:rsidTr="000F0799">
        <w:tc>
          <w:tcPr>
            <w:tcW w:w="1413" w:type="dxa"/>
          </w:tcPr>
          <w:p w14:paraId="0975D903" w14:textId="77777777" w:rsidR="00037A75" w:rsidRPr="00EF41A2" w:rsidRDefault="00037A75" w:rsidP="007E0876">
            <w:pPr>
              <w:spacing w:line="360" w:lineRule="auto"/>
              <w:rPr>
                <w:rFonts w:ascii="Arial" w:hAnsi="Arial" w:cs="Arial"/>
                <w:sz w:val="21"/>
                <w:szCs w:val="21"/>
              </w:rPr>
            </w:pPr>
            <w:r w:rsidRPr="00EF41A2">
              <w:rPr>
                <w:rFonts w:ascii="Arial" w:hAnsi="Arial" w:cs="Arial"/>
                <w:sz w:val="21"/>
                <w:szCs w:val="21"/>
              </w:rPr>
              <w:t>Age</w:t>
            </w:r>
          </w:p>
        </w:tc>
        <w:tc>
          <w:tcPr>
            <w:tcW w:w="2693" w:type="dxa"/>
            <w:tcBorders>
              <w:top w:val="single" w:sz="4" w:space="0" w:color="auto"/>
            </w:tcBorders>
          </w:tcPr>
          <w:p w14:paraId="09130C21" w14:textId="370FC5D5" w:rsidR="00037A75" w:rsidRPr="00EF41A2" w:rsidRDefault="00037A75" w:rsidP="007E0876">
            <w:pPr>
              <w:spacing w:line="360" w:lineRule="auto"/>
              <w:rPr>
                <w:rFonts w:ascii="Arial" w:hAnsi="Arial" w:cs="Arial"/>
                <w:sz w:val="21"/>
                <w:szCs w:val="21"/>
              </w:rPr>
            </w:pPr>
            <w:r w:rsidRPr="00EF41A2">
              <w:rPr>
                <w:rFonts w:ascii="Arial" w:hAnsi="Arial" w:cs="Arial"/>
                <w:sz w:val="21"/>
                <w:szCs w:val="21"/>
              </w:rPr>
              <w:t>3</w:t>
            </w:r>
            <w:r w:rsidR="00165EC8" w:rsidRPr="00EF41A2">
              <w:rPr>
                <w:rFonts w:ascii="Arial" w:hAnsi="Arial" w:cs="Arial"/>
                <w:sz w:val="21"/>
                <w:szCs w:val="21"/>
              </w:rPr>
              <w:t>4</w:t>
            </w:r>
            <w:r w:rsidRPr="00EF41A2">
              <w:rPr>
                <w:rFonts w:ascii="Arial" w:hAnsi="Arial" w:cs="Arial"/>
                <w:sz w:val="21"/>
                <w:szCs w:val="21"/>
              </w:rPr>
              <w:t>.</w:t>
            </w:r>
            <w:r w:rsidR="00165EC8" w:rsidRPr="00EF41A2">
              <w:rPr>
                <w:rFonts w:ascii="Arial" w:hAnsi="Arial" w:cs="Arial"/>
                <w:sz w:val="21"/>
                <w:szCs w:val="21"/>
              </w:rPr>
              <w:t>52</w:t>
            </w:r>
            <w:r w:rsidRPr="00EF41A2">
              <w:rPr>
                <w:rFonts w:ascii="Arial" w:hAnsi="Arial" w:cs="Arial"/>
                <w:sz w:val="21"/>
                <w:szCs w:val="21"/>
              </w:rPr>
              <w:t xml:space="preserve"> (</w:t>
            </w:r>
            <w:r w:rsidR="00165EC8" w:rsidRPr="00EF41A2">
              <w:rPr>
                <w:rFonts w:ascii="Arial" w:hAnsi="Arial" w:cs="Arial"/>
                <w:sz w:val="21"/>
                <w:szCs w:val="21"/>
              </w:rPr>
              <w:t>11.21</w:t>
            </w:r>
            <w:r w:rsidRPr="00EF41A2">
              <w:rPr>
                <w:rFonts w:ascii="Arial" w:hAnsi="Arial" w:cs="Arial"/>
                <w:sz w:val="21"/>
                <w:szCs w:val="21"/>
              </w:rPr>
              <w:t>)</w:t>
            </w:r>
          </w:p>
        </w:tc>
        <w:tc>
          <w:tcPr>
            <w:tcW w:w="2693" w:type="dxa"/>
            <w:tcBorders>
              <w:top w:val="single" w:sz="4" w:space="0" w:color="auto"/>
            </w:tcBorders>
          </w:tcPr>
          <w:p w14:paraId="3AC4FEC4" w14:textId="4D6D83D7" w:rsidR="00037A75" w:rsidRPr="00EF41A2" w:rsidRDefault="00A27444" w:rsidP="007E0876">
            <w:pPr>
              <w:spacing w:line="360" w:lineRule="auto"/>
              <w:rPr>
                <w:rFonts w:ascii="Arial" w:hAnsi="Arial" w:cs="Arial"/>
                <w:sz w:val="21"/>
                <w:szCs w:val="21"/>
              </w:rPr>
            </w:pPr>
            <w:r w:rsidRPr="00EF41A2">
              <w:rPr>
                <w:rFonts w:ascii="Arial" w:hAnsi="Arial" w:cs="Arial"/>
                <w:sz w:val="21"/>
                <w:szCs w:val="21"/>
              </w:rPr>
              <w:t>39.</w:t>
            </w:r>
            <w:r w:rsidR="00D2242C" w:rsidRPr="00EF41A2">
              <w:rPr>
                <w:rFonts w:ascii="Arial" w:hAnsi="Arial" w:cs="Arial"/>
                <w:sz w:val="21"/>
                <w:szCs w:val="21"/>
              </w:rPr>
              <w:t>37</w:t>
            </w:r>
            <w:r w:rsidR="00037A75" w:rsidRPr="00EF41A2">
              <w:rPr>
                <w:rFonts w:ascii="Arial" w:hAnsi="Arial" w:cs="Arial"/>
                <w:sz w:val="21"/>
                <w:szCs w:val="21"/>
              </w:rPr>
              <w:t xml:space="preserve"> (</w:t>
            </w:r>
            <w:r w:rsidR="00D2242C" w:rsidRPr="00EF41A2">
              <w:rPr>
                <w:rFonts w:ascii="Arial" w:hAnsi="Arial" w:cs="Arial"/>
                <w:sz w:val="21"/>
                <w:szCs w:val="21"/>
              </w:rPr>
              <w:t>13.43</w:t>
            </w:r>
            <w:r w:rsidR="00037A75" w:rsidRPr="00EF41A2">
              <w:rPr>
                <w:rFonts w:ascii="Arial" w:hAnsi="Arial" w:cs="Arial"/>
                <w:sz w:val="21"/>
                <w:szCs w:val="21"/>
              </w:rPr>
              <w:t>)</w:t>
            </w:r>
          </w:p>
        </w:tc>
        <w:tc>
          <w:tcPr>
            <w:tcW w:w="1418" w:type="dxa"/>
            <w:tcBorders>
              <w:top w:val="single" w:sz="4" w:space="0" w:color="auto"/>
            </w:tcBorders>
          </w:tcPr>
          <w:p w14:paraId="326E888F" w14:textId="551E0A05" w:rsidR="00037A75" w:rsidRPr="00EF41A2" w:rsidRDefault="00FE1E96" w:rsidP="007E0876">
            <w:pPr>
              <w:spacing w:line="360" w:lineRule="auto"/>
              <w:rPr>
                <w:rFonts w:ascii="Arial" w:hAnsi="Arial" w:cs="Arial"/>
                <w:sz w:val="21"/>
                <w:szCs w:val="21"/>
              </w:rPr>
            </w:pPr>
            <w:r w:rsidRPr="00EF41A2">
              <w:rPr>
                <w:rFonts w:ascii="Arial" w:hAnsi="Arial" w:cs="Arial"/>
                <w:sz w:val="21"/>
                <w:szCs w:val="21"/>
              </w:rPr>
              <w:t>5.12</w:t>
            </w:r>
          </w:p>
        </w:tc>
        <w:tc>
          <w:tcPr>
            <w:tcW w:w="1417" w:type="dxa"/>
            <w:tcBorders>
              <w:top w:val="single" w:sz="4" w:space="0" w:color="auto"/>
            </w:tcBorders>
          </w:tcPr>
          <w:p w14:paraId="5579AA3E" w14:textId="740B74BA" w:rsidR="00037A75" w:rsidRPr="00EF41A2" w:rsidRDefault="00FE1E96" w:rsidP="007E0876">
            <w:pPr>
              <w:spacing w:line="360" w:lineRule="auto"/>
              <w:rPr>
                <w:rFonts w:ascii="Arial" w:hAnsi="Arial" w:cs="Arial"/>
                <w:sz w:val="21"/>
                <w:szCs w:val="21"/>
              </w:rPr>
            </w:pPr>
            <w:r w:rsidRPr="00EF41A2">
              <w:rPr>
                <w:rFonts w:ascii="Arial" w:hAnsi="Arial" w:cs="Arial"/>
                <w:sz w:val="21"/>
                <w:szCs w:val="21"/>
              </w:rPr>
              <w:t>&lt; 0.001</w:t>
            </w:r>
          </w:p>
        </w:tc>
        <w:tc>
          <w:tcPr>
            <w:tcW w:w="2835" w:type="dxa"/>
            <w:tcBorders>
              <w:top w:val="single" w:sz="4" w:space="0" w:color="auto"/>
            </w:tcBorders>
          </w:tcPr>
          <w:p w14:paraId="3784F3A0" w14:textId="5074F8E7" w:rsidR="00037A75" w:rsidRPr="00EF41A2" w:rsidRDefault="00606111" w:rsidP="007E0876">
            <w:pPr>
              <w:spacing w:line="360" w:lineRule="auto"/>
              <w:rPr>
                <w:rFonts w:ascii="Arial" w:hAnsi="Arial" w:cs="Arial"/>
                <w:sz w:val="21"/>
                <w:szCs w:val="21"/>
              </w:rPr>
            </w:pPr>
            <w:r w:rsidRPr="00EF41A2">
              <w:rPr>
                <w:rFonts w:ascii="Arial" w:hAnsi="Arial" w:cs="Arial"/>
                <w:sz w:val="21"/>
                <w:szCs w:val="21"/>
              </w:rPr>
              <w:t>0.36</w:t>
            </w:r>
            <w:r w:rsidR="00037A75" w:rsidRPr="00EF41A2">
              <w:rPr>
                <w:rFonts w:ascii="Arial" w:hAnsi="Arial" w:cs="Arial"/>
                <w:sz w:val="21"/>
                <w:szCs w:val="21"/>
              </w:rPr>
              <w:t xml:space="preserve"> [0.</w:t>
            </w:r>
            <w:r w:rsidRPr="00EF41A2">
              <w:rPr>
                <w:rFonts w:ascii="Arial" w:hAnsi="Arial" w:cs="Arial"/>
                <w:sz w:val="21"/>
                <w:szCs w:val="21"/>
              </w:rPr>
              <w:t>20</w:t>
            </w:r>
            <w:r w:rsidR="00037A75" w:rsidRPr="00EF41A2">
              <w:rPr>
                <w:rFonts w:ascii="Arial" w:hAnsi="Arial" w:cs="Arial"/>
                <w:sz w:val="21"/>
                <w:szCs w:val="21"/>
              </w:rPr>
              <w:t>, 0.</w:t>
            </w:r>
            <w:r w:rsidRPr="00EF41A2">
              <w:rPr>
                <w:rFonts w:ascii="Arial" w:hAnsi="Arial" w:cs="Arial"/>
                <w:sz w:val="21"/>
                <w:szCs w:val="21"/>
              </w:rPr>
              <w:t>5</w:t>
            </w:r>
            <w:r w:rsidR="00037A75" w:rsidRPr="00EF41A2">
              <w:rPr>
                <w:rFonts w:ascii="Arial" w:hAnsi="Arial" w:cs="Arial"/>
                <w:sz w:val="21"/>
                <w:szCs w:val="21"/>
              </w:rPr>
              <w:t>3]</w:t>
            </w:r>
          </w:p>
        </w:tc>
        <w:tc>
          <w:tcPr>
            <w:tcW w:w="1418" w:type="dxa"/>
            <w:tcBorders>
              <w:top w:val="single" w:sz="4" w:space="0" w:color="auto"/>
            </w:tcBorders>
          </w:tcPr>
          <w:p w14:paraId="02831892" w14:textId="31E820AA" w:rsidR="00037A75" w:rsidRPr="00EF41A2" w:rsidRDefault="008F1D87" w:rsidP="007E0876">
            <w:pPr>
              <w:spacing w:line="360" w:lineRule="auto"/>
              <w:rPr>
                <w:rFonts w:ascii="Arial" w:hAnsi="Arial" w:cs="Arial"/>
                <w:sz w:val="21"/>
                <w:szCs w:val="21"/>
              </w:rPr>
            </w:pPr>
            <w:r w:rsidRPr="00EF41A2">
              <w:rPr>
                <w:rFonts w:ascii="Arial" w:hAnsi="Arial" w:cs="Arial"/>
                <w:sz w:val="21"/>
                <w:szCs w:val="21"/>
              </w:rPr>
              <w:t>838.76</w:t>
            </w:r>
          </w:p>
        </w:tc>
      </w:tr>
      <w:tr w:rsidR="00C55295" w:rsidRPr="00EF41A2" w14:paraId="3F6B077D" w14:textId="77777777" w:rsidTr="000F0799">
        <w:tc>
          <w:tcPr>
            <w:tcW w:w="1413" w:type="dxa"/>
          </w:tcPr>
          <w:p w14:paraId="4228D74F" w14:textId="77777777" w:rsidR="00037A75" w:rsidRPr="00EF41A2" w:rsidRDefault="00037A75" w:rsidP="007E0876">
            <w:pPr>
              <w:spacing w:line="360" w:lineRule="auto"/>
              <w:rPr>
                <w:rFonts w:ascii="Arial" w:hAnsi="Arial" w:cs="Arial"/>
                <w:sz w:val="21"/>
                <w:szCs w:val="21"/>
              </w:rPr>
            </w:pPr>
            <w:r w:rsidRPr="00EF41A2">
              <w:rPr>
                <w:rFonts w:ascii="Arial" w:hAnsi="Arial" w:cs="Arial"/>
                <w:sz w:val="21"/>
                <w:szCs w:val="21"/>
              </w:rPr>
              <w:t>Education</w:t>
            </w:r>
          </w:p>
        </w:tc>
        <w:tc>
          <w:tcPr>
            <w:tcW w:w="2693" w:type="dxa"/>
          </w:tcPr>
          <w:p w14:paraId="33D8CAF1" w14:textId="209ECF09" w:rsidR="00037A75" w:rsidRPr="00EF41A2" w:rsidRDefault="00037A75" w:rsidP="007E0876">
            <w:pPr>
              <w:spacing w:line="360" w:lineRule="auto"/>
              <w:rPr>
                <w:rFonts w:ascii="Arial" w:hAnsi="Arial" w:cs="Arial"/>
                <w:sz w:val="21"/>
                <w:szCs w:val="21"/>
              </w:rPr>
            </w:pPr>
            <w:r w:rsidRPr="00EF41A2">
              <w:rPr>
                <w:rFonts w:ascii="Arial" w:hAnsi="Arial" w:cs="Arial"/>
                <w:sz w:val="21"/>
                <w:szCs w:val="21"/>
              </w:rPr>
              <w:t>4.</w:t>
            </w:r>
            <w:r w:rsidR="00253E88" w:rsidRPr="00EF41A2">
              <w:rPr>
                <w:rFonts w:ascii="Arial" w:hAnsi="Arial" w:cs="Arial"/>
                <w:sz w:val="21"/>
                <w:szCs w:val="21"/>
              </w:rPr>
              <w:t>69</w:t>
            </w:r>
            <w:r w:rsidRPr="00EF41A2">
              <w:rPr>
                <w:rFonts w:ascii="Arial" w:hAnsi="Arial" w:cs="Arial"/>
                <w:sz w:val="21"/>
                <w:szCs w:val="21"/>
              </w:rPr>
              <w:t xml:space="preserve"> (2.0</w:t>
            </w:r>
            <w:r w:rsidR="00253E88" w:rsidRPr="00EF41A2">
              <w:rPr>
                <w:rFonts w:ascii="Arial" w:hAnsi="Arial" w:cs="Arial"/>
                <w:sz w:val="21"/>
                <w:szCs w:val="21"/>
              </w:rPr>
              <w:t>3</w:t>
            </w:r>
            <w:r w:rsidRPr="00EF41A2">
              <w:rPr>
                <w:rFonts w:ascii="Arial" w:hAnsi="Arial" w:cs="Arial"/>
                <w:sz w:val="21"/>
                <w:szCs w:val="21"/>
              </w:rPr>
              <w:t>)</w:t>
            </w:r>
          </w:p>
        </w:tc>
        <w:tc>
          <w:tcPr>
            <w:tcW w:w="2693" w:type="dxa"/>
          </w:tcPr>
          <w:p w14:paraId="1EEE3FD7" w14:textId="28F99399" w:rsidR="00037A75" w:rsidRPr="00EF41A2" w:rsidRDefault="00D2242C" w:rsidP="007E0876">
            <w:pPr>
              <w:spacing w:line="360" w:lineRule="auto"/>
              <w:rPr>
                <w:rFonts w:ascii="Arial" w:hAnsi="Arial" w:cs="Arial"/>
                <w:sz w:val="21"/>
                <w:szCs w:val="21"/>
              </w:rPr>
            </w:pPr>
            <w:r w:rsidRPr="00EF41A2">
              <w:rPr>
                <w:rFonts w:ascii="Arial" w:hAnsi="Arial" w:cs="Arial"/>
                <w:sz w:val="21"/>
                <w:szCs w:val="21"/>
              </w:rPr>
              <w:t>4.87</w:t>
            </w:r>
            <w:r w:rsidR="00037A75" w:rsidRPr="00EF41A2">
              <w:rPr>
                <w:rFonts w:ascii="Arial" w:hAnsi="Arial" w:cs="Arial"/>
                <w:sz w:val="21"/>
                <w:szCs w:val="21"/>
              </w:rPr>
              <w:t xml:space="preserve"> (1.9</w:t>
            </w:r>
            <w:r w:rsidRPr="00EF41A2">
              <w:rPr>
                <w:rFonts w:ascii="Arial" w:hAnsi="Arial" w:cs="Arial"/>
                <w:sz w:val="21"/>
                <w:szCs w:val="21"/>
              </w:rPr>
              <w:t>1</w:t>
            </w:r>
            <w:r w:rsidR="00037A75" w:rsidRPr="00EF41A2">
              <w:rPr>
                <w:rFonts w:ascii="Arial" w:hAnsi="Arial" w:cs="Arial"/>
                <w:sz w:val="21"/>
                <w:szCs w:val="21"/>
              </w:rPr>
              <w:t>)</w:t>
            </w:r>
          </w:p>
        </w:tc>
        <w:tc>
          <w:tcPr>
            <w:tcW w:w="1418" w:type="dxa"/>
          </w:tcPr>
          <w:p w14:paraId="3513EF1A" w14:textId="6BE4470F" w:rsidR="00037A75" w:rsidRPr="00EF41A2" w:rsidRDefault="00037A75" w:rsidP="007E0876">
            <w:pPr>
              <w:spacing w:line="360" w:lineRule="auto"/>
              <w:rPr>
                <w:rFonts w:ascii="Arial" w:hAnsi="Arial" w:cs="Arial"/>
                <w:sz w:val="21"/>
                <w:szCs w:val="21"/>
              </w:rPr>
            </w:pPr>
            <w:r w:rsidRPr="00EF41A2">
              <w:rPr>
                <w:rFonts w:ascii="Arial" w:hAnsi="Arial" w:cs="Arial"/>
                <w:sz w:val="21"/>
                <w:szCs w:val="21"/>
              </w:rPr>
              <w:t>1.</w:t>
            </w:r>
            <w:r w:rsidR="00E55CCB" w:rsidRPr="00EF41A2">
              <w:rPr>
                <w:rFonts w:ascii="Arial" w:hAnsi="Arial" w:cs="Arial"/>
                <w:sz w:val="21"/>
                <w:szCs w:val="21"/>
              </w:rPr>
              <w:t>04</w:t>
            </w:r>
          </w:p>
        </w:tc>
        <w:tc>
          <w:tcPr>
            <w:tcW w:w="1417" w:type="dxa"/>
          </w:tcPr>
          <w:p w14:paraId="58C883AC" w14:textId="39B96E20" w:rsidR="00037A75" w:rsidRPr="00EF41A2" w:rsidRDefault="00037A75" w:rsidP="007E0876">
            <w:pPr>
              <w:spacing w:line="360" w:lineRule="auto"/>
              <w:rPr>
                <w:rFonts w:ascii="Arial" w:hAnsi="Arial" w:cs="Arial"/>
                <w:sz w:val="21"/>
                <w:szCs w:val="21"/>
              </w:rPr>
            </w:pPr>
            <w:r w:rsidRPr="00EF41A2">
              <w:rPr>
                <w:rFonts w:ascii="Arial" w:hAnsi="Arial" w:cs="Arial"/>
                <w:sz w:val="21"/>
                <w:szCs w:val="21"/>
              </w:rPr>
              <w:t>0.</w:t>
            </w:r>
            <w:r w:rsidR="00606111" w:rsidRPr="00EF41A2">
              <w:rPr>
                <w:rFonts w:ascii="Arial" w:hAnsi="Arial" w:cs="Arial"/>
                <w:sz w:val="21"/>
                <w:szCs w:val="21"/>
              </w:rPr>
              <w:t>298</w:t>
            </w:r>
          </w:p>
        </w:tc>
        <w:tc>
          <w:tcPr>
            <w:tcW w:w="2835" w:type="dxa"/>
          </w:tcPr>
          <w:p w14:paraId="1F70456A" w14:textId="5871748B" w:rsidR="00037A75" w:rsidRPr="00EF41A2" w:rsidRDefault="00037A75" w:rsidP="007E0876">
            <w:pPr>
              <w:spacing w:line="360" w:lineRule="auto"/>
              <w:rPr>
                <w:rFonts w:ascii="Arial" w:hAnsi="Arial" w:cs="Arial"/>
                <w:sz w:val="21"/>
                <w:szCs w:val="21"/>
              </w:rPr>
            </w:pPr>
            <w:r w:rsidRPr="00EF41A2">
              <w:rPr>
                <w:rFonts w:ascii="Arial" w:hAnsi="Arial" w:cs="Arial"/>
                <w:sz w:val="21"/>
                <w:szCs w:val="21"/>
              </w:rPr>
              <w:t>0.</w:t>
            </w:r>
            <w:r w:rsidR="00606111" w:rsidRPr="00EF41A2">
              <w:rPr>
                <w:rFonts w:ascii="Arial" w:hAnsi="Arial" w:cs="Arial"/>
                <w:sz w:val="21"/>
                <w:szCs w:val="21"/>
              </w:rPr>
              <w:t>09</w:t>
            </w:r>
            <w:r w:rsidRPr="00EF41A2">
              <w:rPr>
                <w:rFonts w:ascii="Arial" w:hAnsi="Arial" w:cs="Arial"/>
                <w:sz w:val="21"/>
                <w:szCs w:val="21"/>
              </w:rPr>
              <w:t xml:space="preserve"> [-0.0</w:t>
            </w:r>
            <w:r w:rsidR="001B3659" w:rsidRPr="00EF41A2">
              <w:rPr>
                <w:rFonts w:ascii="Arial" w:hAnsi="Arial" w:cs="Arial"/>
                <w:sz w:val="21"/>
                <w:szCs w:val="21"/>
              </w:rPr>
              <w:t>7</w:t>
            </w:r>
            <w:r w:rsidRPr="00EF41A2">
              <w:rPr>
                <w:rFonts w:ascii="Arial" w:hAnsi="Arial" w:cs="Arial"/>
                <w:sz w:val="21"/>
                <w:szCs w:val="21"/>
              </w:rPr>
              <w:t>, 0.</w:t>
            </w:r>
            <w:r w:rsidR="001B3659" w:rsidRPr="00EF41A2">
              <w:rPr>
                <w:rFonts w:ascii="Arial" w:hAnsi="Arial" w:cs="Arial"/>
                <w:sz w:val="21"/>
                <w:szCs w:val="21"/>
              </w:rPr>
              <w:t>26</w:t>
            </w:r>
            <w:r w:rsidRPr="00EF41A2">
              <w:rPr>
                <w:rFonts w:ascii="Arial" w:hAnsi="Arial" w:cs="Arial"/>
                <w:sz w:val="21"/>
                <w:szCs w:val="21"/>
              </w:rPr>
              <w:t>]</w:t>
            </w:r>
          </w:p>
        </w:tc>
        <w:tc>
          <w:tcPr>
            <w:tcW w:w="1418" w:type="dxa"/>
          </w:tcPr>
          <w:p w14:paraId="3123A483" w14:textId="2C7313C7" w:rsidR="00037A75" w:rsidRPr="00EF41A2" w:rsidRDefault="00037A75" w:rsidP="007E0876">
            <w:pPr>
              <w:spacing w:line="360" w:lineRule="auto"/>
              <w:rPr>
                <w:rFonts w:ascii="Arial" w:hAnsi="Arial" w:cs="Arial"/>
                <w:sz w:val="21"/>
                <w:szCs w:val="21"/>
              </w:rPr>
            </w:pPr>
            <w:r w:rsidRPr="00EF41A2">
              <w:rPr>
                <w:rFonts w:ascii="Arial" w:hAnsi="Arial" w:cs="Arial"/>
                <w:sz w:val="21"/>
                <w:szCs w:val="21"/>
              </w:rPr>
              <w:t>0.</w:t>
            </w:r>
            <w:r w:rsidR="008F1D87" w:rsidRPr="00EF41A2">
              <w:rPr>
                <w:rFonts w:ascii="Arial" w:hAnsi="Arial" w:cs="Arial"/>
                <w:sz w:val="21"/>
                <w:szCs w:val="21"/>
              </w:rPr>
              <w:t>17</w:t>
            </w:r>
          </w:p>
        </w:tc>
      </w:tr>
      <w:tr w:rsidR="00C55295" w:rsidRPr="00EF41A2" w14:paraId="3E2B2209" w14:textId="77777777" w:rsidTr="000F0799">
        <w:tc>
          <w:tcPr>
            <w:tcW w:w="1413" w:type="dxa"/>
          </w:tcPr>
          <w:p w14:paraId="080B0E58" w14:textId="77777777" w:rsidR="00037A75" w:rsidRPr="00EF41A2" w:rsidRDefault="00037A75" w:rsidP="007E0876">
            <w:pPr>
              <w:spacing w:line="360" w:lineRule="auto"/>
              <w:rPr>
                <w:rFonts w:ascii="Arial" w:hAnsi="Arial" w:cs="Arial"/>
                <w:sz w:val="21"/>
                <w:szCs w:val="21"/>
              </w:rPr>
            </w:pPr>
          </w:p>
        </w:tc>
        <w:tc>
          <w:tcPr>
            <w:tcW w:w="2693" w:type="dxa"/>
          </w:tcPr>
          <w:p w14:paraId="2B3207D5" w14:textId="77777777" w:rsidR="00037A75" w:rsidRPr="00EF41A2" w:rsidRDefault="00037A75" w:rsidP="007E0876">
            <w:pPr>
              <w:spacing w:line="360" w:lineRule="auto"/>
              <w:rPr>
                <w:rFonts w:ascii="Arial" w:hAnsi="Arial" w:cs="Arial"/>
                <w:sz w:val="21"/>
                <w:szCs w:val="21"/>
              </w:rPr>
            </w:pPr>
          </w:p>
        </w:tc>
        <w:tc>
          <w:tcPr>
            <w:tcW w:w="2693" w:type="dxa"/>
          </w:tcPr>
          <w:p w14:paraId="39634342" w14:textId="77777777" w:rsidR="00037A75" w:rsidRPr="00EF41A2" w:rsidRDefault="00037A75" w:rsidP="007E0876">
            <w:pPr>
              <w:spacing w:line="360" w:lineRule="auto"/>
              <w:rPr>
                <w:rFonts w:ascii="Arial" w:hAnsi="Arial" w:cs="Arial"/>
                <w:sz w:val="21"/>
                <w:szCs w:val="21"/>
              </w:rPr>
            </w:pPr>
          </w:p>
        </w:tc>
        <w:tc>
          <w:tcPr>
            <w:tcW w:w="1418" w:type="dxa"/>
            <w:tcBorders>
              <w:bottom w:val="single" w:sz="4" w:space="0" w:color="auto"/>
            </w:tcBorders>
          </w:tcPr>
          <w:p w14:paraId="3017FC64" w14:textId="77777777" w:rsidR="00037A75" w:rsidRPr="00EF41A2" w:rsidRDefault="00037A75" w:rsidP="007E0876">
            <w:pPr>
              <w:spacing w:line="360" w:lineRule="auto"/>
              <w:rPr>
                <w:rFonts w:ascii="Arial" w:hAnsi="Arial" w:cs="Arial"/>
                <w:b/>
                <w:bCs/>
                <w:i/>
                <w:iCs/>
                <w:sz w:val="21"/>
                <w:szCs w:val="21"/>
              </w:rPr>
            </w:pPr>
            <w:r w:rsidRPr="00EF41A2">
              <w:rPr>
                <w:rFonts w:ascii="Arial" w:hAnsi="Arial" w:cs="Arial"/>
                <w:b/>
                <w:bCs/>
                <w:i/>
                <w:iCs/>
                <w:sz w:val="21"/>
                <w:szCs w:val="21"/>
              </w:rPr>
              <w:t>χ</w:t>
            </w:r>
            <w:r w:rsidRPr="00EF41A2">
              <w:rPr>
                <w:rFonts w:ascii="Arial" w:hAnsi="Arial" w:cs="Arial"/>
                <w:b/>
                <w:bCs/>
                <w:i/>
                <w:iCs/>
                <w:sz w:val="21"/>
                <w:szCs w:val="21"/>
                <w:vertAlign w:val="superscript"/>
              </w:rPr>
              <w:t>2</w:t>
            </w:r>
          </w:p>
        </w:tc>
        <w:tc>
          <w:tcPr>
            <w:tcW w:w="1417" w:type="dxa"/>
            <w:tcBorders>
              <w:bottom w:val="single" w:sz="4" w:space="0" w:color="auto"/>
            </w:tcBorders>
          </w:tcPr>
          <w:p w14:paraId="233A51C3" w14:textId="77777777" w:rsidR="00037A75" w:rsidRPr="00EF41A2" w:rsidRDefault="00037A75" w:rsidP="007E0876">
            <w:pPr>
              <w:spacing w:line="360" w:lineRule="auto"/>
              <w:rPr>
                <w:rFonts w:ascii="Arial" w:hAnsi="Arial" w:cs="Arial"/>
                <w:b/>
                <w:bCs/>
                <w:i/>
                <w:iCs/>
                <w:sz w:val="21"/>
                <w:szCs w:val="21"/>
              </w:rPr>
            </w:pPr>
            <w:r w:rsidRPr="00EF41A2">
              <w:rPr>
                <w:rFonts w:ascii="Arial" w:hAnsi="Arial" w:cs="Arial"/>
                <w:b/>
                <w:bCs/>
                <w:i/>
                <w:iCs/>
                <w:sz w:val="21"/>
                <w:szCs w:val="21"/>
              </w:rPr>
              <w:t>p</w:t>
            </w:r>
          </w:p>
        </w:tc>
        <w:tc>
          <w:tcPr>
            <w:tcW w:w="2835" w:type="dxa"/>
            <w:tcBorders>
              <w:bottom w:val="single" w:sz="4" w:space="0" w:color="auto"/>
            </w:tcBorders>
          </w:tcPr>
          <w:p w14:paraId="0F5F599E" w14:textId="1E8FC4DF" w:rsidR="00037A75" w:rsidRPr="00EF41A2" w:rsidRDefault="00037A75" w:rsidP="007E0876">
            <w:pPr>
              <w:spacing w:line="360" w:lineRule="auto"/>
              <w:rPr>
                <w:rFonts w:ascii="Arial" w:hAnsi="Arial" w:cs="Arial"/>
                <w:b/>
                <w:bCs/>
                <w:sz w:val="21"/>
                <w:szCs w:val="21"/>
              </w:rPr>
            </w:pPr>
            <w:r w:rsidRPr="00EF41A2">
              <w:rPr>
                <w:rFonts w:ascii="Arial" w:hAnsi="Arial" w:cs="Arial"/>
                <w:b/>
                <w:bCs/>
                <w:i/>
                <w:iCs/>
                <w:sz w:val="21"/>
                <w:szCs w:val="21"/>
              </w:rPr>
              <w:t>V</w:t>
            </w:r>
            <w:r w:rsidRPr="00EF41A2">
              <w:rPr>
                <w:rFonts w:ascii="Arial" w:hAnsi="Arial" w:cs="Arial"/>
                <w:b/>
                <w:bCs/>
                <w:sz w:val="21"/>
                <w:szCs w:val="21"/>
              </w:rPr>
              <w:t xml:space="preserve"> [95% CI] </w:t>
            </w:r>
            <w:r w:rsidR="00D60A9F" w:rsidRPr="00EF41A2">
              <w:rPr>
                <w:rFonts w:ascii="Arial" w:hAnsi="Arial" w:cs="Arial"/>
                <w:b/>
                <w:bCs/>
                <w:sz w:val="21"/>
                <w:szCs w:val="21"/>
                <w:vertAlign w:val="superscript"/>
              </w:rPr>
              <w:t>d</w:t>
            </w:r>
          </w:p>
        </w:tc>
        <w:tc>
          <w:tcPr>
            <w:tcW w:w="1418" w:type="dxa"/>
            <w:tcBorders>
              <w:bottom w:val="single" w:sz="4" w:space="0" w:color="auto"/>
            </w:tcBorders>
          </w:tcPr>
          <w:p w14:paraId="57FDC994" w14:textId="33203203" w:rsidR="00037A75" w:rsidRPr="00EF41A2" w:rsidRDefault="00037A75" w:rsidP="007E0876">
            <w:pPr>
              <w:spacing w:line="360" w:lineRule="auto"/>
              <w:rPr>
                <w:rFonts w:ascii="Arial" w:hAnsi="Arial" w:cs="Arial"/>
                <w:b/>
                <w:bCs/>
                <w:sz w:val="21"/>
                <w:szCs w:val="21"/>
              </w:rPr>
            </w:pPr>
            <w:r w:rsidRPr="00EF41A2">
              <w:rPr>
                <w:rFonts w:ascii="Arial" w:hAnsi="Arial" w:cs="Arial"/>
                <w:b/>
                <w:bCs/>
                <w:i/>
                <w:iCs/>
                <w:sz w:val="21"/>
                <w:szCs w:val="21"/>
              </w:rPr>
              <w:t>BF</w:t>
            </w:r>
            <w:r w:rsidRPr="00EF41A2">
              <w:rPr>
                <w:rFonts w:ascii="Arial" w:hAnsi="Arial" w:cs="Arial"/>
                <w:b/>
                <w:bCs/>
                <w:i/>
                <w:iCs/>
                <w:sz w:val="21"/>
                <w:szCs w:val="21"/>
                <w:vertAlign w:val="subscript"/>
              </w:rPr>
              <w:t>10</w:t>
            </w:r>
            <w:r w:rsidRPr="00EF41A2">
              <w:rPr>
                <w:rFonts w:ascii="Arial" w:hAnsi="Arial" w:cs="Arial"/>
                <w:b/>
                <w:bCs/>
                <w:sz w:val="21"/>
                <w:szCs w:val="21"/>
                <w:vertAlign w:val="superscript"/>
              </w:rPr>
              <w:t xml:space="preserve"> </w:t>
            </w:r>
            <w:r w:rsidR="00D60A9F" w:rsidRPr="00EF41A2">
              <w:rPr>
                <w:rFonts w:ascii="Arial" w:hAnsi="Arial" w:cs="Arial"/>
                <w:b/>
                <w:bCs/>
                <w:sz w:val="21"/>
                <w:szCs w:val="21"/>
                <w:vertAlign w:val="superscript"/>
              </w:rPr>
              <w:t>c</w:t>
            </w:r>
          </w:p>
        </w:tc>
      </w:tr>
      <w:tr w:rsidR="00C55295" w:rsidRPr="00EF41A2" w14:paraId="386C3416" w14:textId="77777777" w:rsidTr="000F0799">
        <w:tc>
          <w:tcPr>
            <w:tcW w:w="1413" w:type="dxa"/>
            <w:tcBorders>
              <w:bottom w:val="single" w:sz="4" w:space="0" w:color="auto"/>
            </w:tcBorders>
          </w:tcPr>
          <w:p w14:paraId="17C582FF" w14:textId="77777777" w:rsidR="00037A75" w:rsidRPr="00EF41A2" w:rsidRDefault="00037A75" w:rsidP="007E0876">
            <w:pPr>
              <w:spacing w:line="360" w:lineRule="auto"/>
              <w:rPr>
                <w:rFonts w:ascii="Arial" w:hAnsi="Arial" w:cs="Arial"/>
                <w:sz w:val="21"/>
                <w:szCs w:val="21"/>
              </w:rPr>
            </w:pPr>
            <w:r w:rsidRPr="00EF41A2">
              <w:rPr>
                <w:rFonts w:ascii="Arial" w:hAnsi="Arial" w:cs="Arial"/>
                <w:sz w:val="21"/>
                <w:szCs w:val="21"/>
              </w:rPr>
              <w:t>Sex (</w:t>
            </w:r>
            <w:proofErr w:type="gramStart"/>
            <w:r w:rsidRPr="00EF41A2">
              <w:rPr>
                <w:rFonts w:ascii="Arial" w:hAnsi="Arial" w:cs="Arial"/>
                <w:sz w:val="21"/>
                <w:szCs w:val="21"/>
              </w:rPr>
              <w:t>M:F</w:t>
            </w:r>
            <w:proofErr w:type="gramEnd"/>
            <w:r w:rsidRPr="00EF41A2">
              <w:rPr>
                <w:rFonts w:ascii="Arial" w:hAnsi="Arial" w:cs="Arial"/>
                <w:sz w:val="21"/>
                <w:szCs w:val="21"/>
              </w:rPr>
              <w:t>)</w:t>
            </w:r>
          </w:p>
        </w:tc>
        <w:tc>
          <w:tcPr>
            <w:tcW w:w="2693" w:type="dxa"/>
            <w:tcBorders>
              <w:bottom w:val="single" w:sz="4" w:space="0" w:color="auto"/>
            </w:tcBorders>
          </w:tcPr>
          <w:p w14:paraId="0F3F2E4E" w14:textId="1FADB064" w:rsidR="00037A75" w:rsidRPr="00EF41A2" w:rsidRDefault="00253E88" w:rsidP="007E0876">
            <w:pPr>
              <w:spacing w:line="360" w:lineRule="auto"/>
              <w:rPr>
                <w:rFonts w:ascii="Arial" w:hAnsi="Arial" w:cs="Arial"/>
                <w:sz w:val="21"/>
                <w:szCs w:val="21"/>
              </w:rPr>
            </w:pPr>
            <w:r w:rsidRPr="00EF41A2">
              <w:rPr>
                <w:rFonts w:ascii="Arial" w:hAnsi="Arial" w:cs="Arial"/>
                <w:sz w:val="21"/>
                <w:szCs w:val="21"/>
              </w:rPr>
              <w:t>88</w:t>
            </w:r>
            <w:r w:rsidR="00037A75" w:rsidRPr="00EF41A2">
              <w:rPr>
                <w:rFonts w:ascii="Arial" w:hAnsi="Arial" w:cs="Arial"/>
                <w:sz w:val="21"/>
                <w:szCs w:val="21"/>
              </w:rPr>
              <w:t>:</w:t>
            </w:r>
            <w:r w:rsidRPr="00EF41A2">
              <w:rPr>
                <w:rFonts w:ascii="Arial" w:hAnsi="Arial" w:cs="Arial"/>
                <w:sz w:val="21"/>
                <w:szCs w:val="21"/>
              </w:rPr>
              <w:t>58</w:t>
            </w:r>
          </w:p>
        </w:tc>
        <w:tc>
          <w:tcPr>
            <w:tcW w:w="2693" w:type="dxa"/>
            <w:tcBorders>
              <w:bottom w:val="single" w:sz="4" w:space="0" w:color="auto"/>
            </w:tcBorders>
          </w:tcPr>
          <w:p w14:paraId="05E02C9F" w14:textId="5CC271F2" w:rsidR="00037A75" w:rsidRPr="00EF41A2" w:rsidRDefault="00833EE9" w:rsidP="007E0876">
            <w:pPr>
              <w:spacing w:line="360" w:lineRule="auto"/>
              <w:rPr>
                <w:rFonts w:ascii="Arial" w:hAnsi="Arial" w:cs="Arial"/>
                <w:sz w:val="21"/>
                <w:szCs w:val="21"/>
              </w:rPr>
            </w:pPr>
            <w:r w:rsidRPr="00EF41A2">
              <w:rPr>
                <w:rFonts w:ascii="Arial" w:hAnsi="Arial" w:cs="Arial"/>
                <w:sz w:val="21"/>
                <w:szCs w:val="21"/>
              </w:rPr>
              <w:t>2371:</w:t>
            </w:r>
            <w:r w:rsidR="00BB3F52" w:rsidRPr="00EF41A2">
              <w:rPr>
                <w:rFonts w:ascii="Arial" w:hAnsi="Arial" w:cs="Arial"/>
                <w:sz w:val="21"/>
                <w:szCs w:val="21"/>
              </w:rPr>
              <w:t>2448</w:t>
            </w:r>
          </w:p>
        </w:tc>
        <w:tc>
          <w:tcPr>
            <w:tcW w:w="1418" w:type="dxa"/>
            <w:tcBorders>
              <w:top w:val="single" w:sz="4" w:space="0" w:color="auto"/>
              <w:bottom w:val="single" w:sz="4" w:space="0" w:color="auto"/>
            </w:tcBorders>
          </w:tcPr>
          <w:p w14:paraId="041C91C7" w14:textId="5A37BD0F" w:rsidR="00037A75" w:rsidRPr="00EF41A2" w:rsidRDefault="00E87A24" w:rsidP="007E0876">
            <w:pPr>
              <w:spacing w:line="360" w:lineRule="auto"/>
              <w:rPr>
                <w:rFonts w:ascii="Arial" w:hAnsi="Arial" w:cs="Arial"/>
                <w:sz w:val="21"/>
                <w:szCs w:val="21"/>
              </w:rPr>
            </w:pPr>
            <w:r w:rsidRPr="00EF41A2">
              <w:rPr>
                <w:rFonts w:ascii="Arial" w:hAnsi="Arial" w:cs="Arial"/>
                <w:sz w:val="21"/>
                <w:szCs w:val="21"/>
              </w:rPr>
              <w:t>6.95</w:t>
            </w:r>
          </w:p>
        </w:tc>
        <w:tc>
          <w:tcPr>
            <w:tcW w:w="1417" w:type="dxa"/>
            <w:tcBorders>
              <w:top w:val="single" w:sz="4" w:space="0" w:color="auto"/>
              <w:bottom w:val="single" w:sz="4" w:space="0" w:color="auto"/>
            </w:tcBorders>
          </w:tcPr>
          <w:p w14:paraId="571133BE" w14:textId="4DE0F2E2" w:rsidR="00037A75" w:rsidRPr="00EF41A2" w:rsidRDefault="00037A75" w:rsidP="007E0876">
            <w:pPr>
              <w:spacing w:line="360" w:lineRule="auto"/>
              <w:rPr>
                <w:rFonts w:ascii="Arial" w:hAnsi="Arial" w:cs="Arial"/>
                <w:sz w:val="21"/>
                <w:szCs w:val="21"/>
              </w:rPr>
            </w:pPr>
            <w:r w:rsidRPr="00EF41A2">
              <w:rPr>
                <w:rFonts w:ascii="Arial" w:hAnsi="Arial" w:cs="Arial"/>
                <w:sz w:val="21"/>
                <w:szCs w:val="21"/>
              </w:rPr>
              <w:t>0.</w:t>
            </w:r>
            <w:r w:rsidR="00BA780A" w:rsidRPr="00EF41A2">
              <w:rPr>
                <w:rFonts w:ascii="Arial" w:hAnsi="Arial" w:cs="Arial"/>
                <w:sz w:val="21"/>
                <w:szCs w:val="21"/>
              </w:rPr>
              <w:t>008</w:t>
            </w:r>
          </w:p>
        </w:tc>
        <w:tc>
          <w:tcPr>
            <w:tcW w:w="2835" w:type="dxa"/>
            <w:tcBorders>
              <w:top w:val="single" w:sz="4" w:space="0" w:color="auto"/>
              <w:bottom w:val="single" w:sz="4" w:space="0" w:color="auto"/>
            </w:tcBorders>
          </w:tcPr>
          <w:p w14:paraId="49FADF8F" w14:textId="4CDEE0F2" w:rsidR="00037A75" w:rsidRPr="00EF41A2" w:rsidRDefault="00037A75" w:rsidP="007E0876">
            <w:pPr>
              <w:spacing w:line="360" w:lineRule="auto"/>
              <w:rPr>
                <w:rFonts w:ascii="Arial" w:hAnsi="Arial" w:cs="Arial"/>
                <w:sz w:val="21"/>
                <w:szCs w:val="21"/>
              </w:rPr>
            </w:pPr>
            <w:r w:rsidRPr="00EF41A2">
              <w:rPr>
                <w:rFonts w:ascii="Arial" w:hAnsi="Arial" w:cs="Arial"/>
                <w:sz w:val="21"/>
                <w:szCs w:val="21"/>
              </w:rPr>
              <w:t>0.0</w:t>
            </w:r>
            <w:r w:rsidR="00BA780A" w:rsidRPr="00EF41A2">
              <w:rPr>
                <w:rFonts w:ascii="Arial" w:hAnsi="Arial" w:cs="Arial"/>
                <w:sz w:val="21"/>
                <w:szCs w:val="21"/>
              </w:rPr>
              <w:t>4</w:t>
            </w:r>
            <w:r w:rsidRPr="00EF41A2">
              <w:rPr>
                <w:rFonts w:ascii="Arial" w:hAnsi="Arial" w:cs="Arial"/>
                <w:sz w:val="21"/>
                <w:szCs w:val="21"/>
              </w:rPr>
              <w:t xml:space="preserve"> [0.0</w:t>
            </w:r>
            <w:r w:rsidR="00FF2025" w:rsidRPr="00EF41A2">
              <w:rPr>
                <w:rFonts w:ascii="Arial" w:hAnsi="Arial" w:cs="Arial"/>
                <w:sz w:val="21"/>
                <w:szCs w:val="21"/>
              </w:rPr>
              <w:t>2</w:t>
            </w:r>
            <w:r w:rsidRPr="00EF41A2">
              <w:rPr>
                <w:rFonts w:ascii="Arial" w:hAnsi="Arial" w:cs="Arial"/>
                <w:sz w:val="21"/>
                <w:szCs w:val="21"/>
              </w:rPr>
              <w:t>, 0.</w:t>
            </w:r>
            <w:r w:rsidR="00FF2025" w:rsidRPr="00EF41A2">
              <w:rPr>
                <w:rFonts w:ascii="Arial" w:hAnsi="Arial" w:cs="Arial"/>
                <w:sz w:val="21"/>
                <w:szCs w:val="21"/>
              </w:rPr>
              <w:t>07</w:t>
            </w:r>
            <w:r w:rsidRPr="00EF41A2">
              <w:rPr>
                <w:rFonts w:ascii="Arial" w:hAnsi="Arial" w:cs="Arial"/>
                <w:sz w:val="21"/>
                <w:szCs w:val="21"/>
              </w:rPr>
              <w:t>]</w:t>
            </w:r>
          </w:p>
        </w:tc>
        <w:tc>
          <w:tcPr>
            <w:tcW w:w="1418" w:type="dxa"/>
            <w:tcBorders>
              <w:top w:val="single" w:sz="4" w:space="0" w:color="auto"/>
              <w:bottom w:val="single" w:sz="4" w:space="0" w:color="auto"/>
            </w:tcBorders>
          </w:tcPr>
          <w:p w14:paraId="385F3B21" w14:textId="2A545CF8" w:rsidR="00037A75" w:rsidRPr="00EF41A2" w:rsidRDefault="00187603" w:rsidP="007E0876">
            <w:pPr>
              <w:spacing w:line="360" w:lineRule="auto"/>
              <w:rPr>
                <w:rFonts w:ascii="Arial" w:hAnsi="Arial" w:cs="Arial"/>
                <w:sz w:val="21"/>
                <w:szCs w:val="21"/>
              </w:rPr>
            </w:pPr>
            <w:r w:rsidRPr="00EF41A2">
              <w:rPr>
                <w:rFonts w:ascii="Arial" w:hAnsi="Arial" w:cs="Arial"/>
                <w:sz w:val="21"/>
                <w:szCs w:val="21"/>
              </w:rPr>
              <w:t>3.38</w:t>
            </w:r>
          </w:p>
        </w:tc>
      </w:tr>
      <w:tr w:rsidR="00037A75" w:rsidRPr="00EF41A2" w14:paraId="69946546" w14:textId="77777777" w:rsidTr="000F0799">
        <w:tc>
          <w:tcPr>
            <w:tcW w:w="13887" w:type="dxa"/>
            <w:gridSpan w:val="7"/>
            <w:tcBorders>
              <w:top w:val="single" w:sz="4" w:space="0" w:color="auto"/>
            </w:tcBorders>
          </w:tcPr>
          <w:p w14:paraId="19AE1B68" w14:textId="77777777" w:rsidR="00037A75" w:rsidRPr="00EF41A2" w:rsidRDefault="00037A75" w:rsidP="007E0876">
            <w:pPr>
              <w:tabs>
                <w:tab w:val="right" w:pos="1768"/>
              </w:tabs>
              <w:spacing w:line="360" w:lineRule="auto"/>
              <w:rPr>
                <w:rFonts w:ascii="Arial" w:hAnsi="Arial" w:cs="Arial"/>
                <w:sz w:val="21"/>
                <w:szCs w:val="21"/>
              </w:rPr>
            </w:pPr>
            <w:r w:rsidRPr="00EF41A2">
              <w:rPr>
                <w:rFonts w:ascii="Arial" w:hAnsi="Arial" w:cs="Arial"/>
                <w:i/>
                <w:iCs/>
                <w:sz w:val="21"/>
                <w:szCs w:val="21"/>
              </w:rPr>
              <w:t>Note.</w:t>
            </w:r>
            <w:r w:rsidRPr="00EF41A2">
              <w:rPr>
                <w:rFonts w:ascii="Arial" w:hAnsi="Arial" w:cs="Arial"/>
                <w:sz w:val="21"/>
                <w:szCs w:val="21"/>
              </w:rPr>
              <w:t xml:space="preserve"> </w:t>
            </w:r>
          </w:p>
          <w:p w14:paraId="475E21D9" w14:textId="77777777" w:rsidR="00037A75" w:rsidRPr="00EF41A2" w:rsidRDefault="00037A75" w:rsidP="007E0876">
            <w:pPr>
              <w:spacing w:line="360" w:lineRule="auto"/>
              <w:rPr>
                <w:rFonts w:ascii="Arial" w:hAnsi="Arial" w:cs="Arial"/>
                <w:sz w:val="21"/>
                <w:szCs w:val="21"/>
              </w:rPr>
            </w:pPr>
            <w:r w:rsidRPr="00EF41A2">
              <w:rPr>
                <w:rFonts w:ascii="Arial" w:hAnsi="Arial" w:cs="Arial"/>
                <w:b/>
                <w:bCs/>
                <w:sz w:val="21"/>
                <w:szCs w:val="21"/>
                <w:vertAlign w:val="superscript"/>
              </w:rPr>
              <w:t>a</w:t>
            </w:r>
            <w:r w:rsidRPr="00EF41A2">
              <w:rPr>
                <w:rFonts w:ascii="Arial" w:hAnsi="Arial" w:cs="Arial"/>
                <w:sz w:val="21"/>
                <w:szCs w:val="21"/>
              </w:rPr>
              <w:t xml:space="preserve"> Robust (Welch) t-tests are reported for age and education.</w:t>
            </w:r>
          </w:p>
          <w:p w14:paraId="01455D19" w14:textId="77777777" w:rsidR="00037A75" w:rsidRPr="00EF41A2" w:rsidRDefault="00037A75" w:rsidP="007E0876">
            <w:pPr>
              <w:tabs>
                <w:tab w:val="right" w:pos="1768"/>
              </w:tabs>
              <w:spacing w:line="360" w:lineRule="auto"/>
              <w:rPr>
                <w:rFonts w:ascii="Arial" w:hAnsi="Arial" w:cs="Arial"/>
                <w:sz w:val="21"/>
                <w:szCs w:val="21"/>
              </w:rPr>
            </w:pPr>
            <w:r w:rsidRPr="00EF41A2">
              <w:rPr>
                <w:rFonts w:ascii="Arial" w:hAnsi="Arial" w:cs="Arial"/>
                <w:b/>
                <w:bCs/>
                <w:sz w:val="21"/>
                <w:szCs w:val="21"/>
                <w:vertAlign w:val="superscript"/>
              </w:rPr>
              <w:t>b</w:t>
            </w:r>
            <w:r w:rsidRPr="00EF41A2">
              <w:rPr>
                <w:rFonts w:ascii="Arial" w:hAnsi="Arial" w:cs="Arial"/>
                <w:sz w:val="21"/>
                <w:szCs w:val="21"/>
              </w:rPr>
              <w:t xml:space="preserve"> Hedges’ </w:t>
            </w:r>
            <w:r w:rsidRPr="000F2D83">
              <w:rPr>
                <w:rFonts w:ascii="Arial" w:hAnsi="Arial" w:cs="Arial"/>
                <w:i/>
                <w:iCs/>
                <w:sz w:val="21"/>
                <w:szCs w:val="21"/>
              </w:rPr>
              <w:t>g</w:t>
            </w:r>
            <w:r w:rsidRPr="00EF41A2">
              <w:rPr>
                <w:rFonts w:ascii="Arial" w:hAnsi="Arial" w:cs="Arial"/>
                <w:sz w:val="21"/>
                <w:szCs w:val="21"/>
              </w:rPr>
              <w:t xml:space="preserve"> measure of effect size (0.20 = small, 0.50 = medium, 0.80 = large) with 95% confidence intervals shown in square brackets.</w:t>
            </w:r>
          </w:p>
          <w:p w14:paraId="5D1144B3" w14:textId="0E2CD109" w:rsidR="00037A75" w:rsidRPr="00EF41A2" w:rsidRDefault="00037A75" w:rsidP="007E0876">
            <w:pPr>
              <w:tabs>
                <w:tab w:val="right" w:pos="1768"/>
              </w:tabs>
              <w:spacing w:line="360" w:lineRule="auto"/>
              <w:rPr>
                <w:rFonts w:ascii="Arial" w:hAnsi="Arial" w:cs="Arial"/>
                <w:sz w:val="21"/>
                <w:szCs w:val="21"/>
              </w:rPr>
            </w:pPr>
            <w:r w:rsidRPr="00EF41A2">
              <w:rPr>
                <w:rFonts w:ascii="Arial" w:hAnsi="Arial" w:cs="Arial"/>
                <w:b/>
                <w:bCs/>
                <w:sz w:val="21"/>
                <w:szCs w:val="21"/>
                <w:vertAlign w:val="superscript"/>
              </w:rPr>
              <w:t>c</w:t>
            </w:r>
            <w:r w:rsidRPr="00EF41A2">
              <w:rPr>
                <w:rFonts w:ascii="Arial" w:hAnsi="Arial" w:cs="Arial"/>
                <w:sz w:val="21"/>
                <w:szCs w:val="21"/>
              </w:rPr>
              <w:t xml:space="preserve"> Bayes Factors quantifying the strength of the evidence for </w:t>
            </w:r>
            <w:r w:rsidR="00007046" w:rsidRPr="00EF41A2">
              <w:rPr>
                <w:rFonts w:ascii="Arial" w:hAnsi="Arial" w:cs="Arial"/>
                <w:sz w:val="21"/>
                <w:szCs w:val="21"/>
              </w:rPr>
              <w:t xml:space="preserve">the </w:t>
            </w:r>
            <w:r w:rsidRPr="00EF41A2">
              <w:rPr>
                <w:rFonts w:ascii="Arial" w:hAnsi="Arial" w:cs="Arial"/>
                <w:sz w:val="21"/>
                <w:szCs w:val="21"/>
              </w:rPr>
              <w:t xml:space="preserve">null hypothesis (i.e., there is no group difference) compared to the alternative hypothesis (i.e., there is a group difference). For conventions on Bayes Factor interpretation, see </w:t>
            </w:r>
            <w:r w:rsidR="003A5CB8" w:rsidRPr="00EF41A2">
              <w:rPr>
                <w:rFonts w:ascii="Arial" w:hAnsi="Arial" w:cs="Arial"/>
                <w:sz w:val="21"/>
                <w:szCs w:val="21"/>
                <w:vertAlign w:val="superscript"/>
              </w:rPr>
              <w:t>[</w:t>
            </w:r>
            <w:r w:rsidRPr="00EF41A2">
              <w:rPr>
                <w:rFonts w:ascii="Arial" w:hAnsi="Arial" w:cs="Arial"/>
                <w:kern w:val="0"/>
                <w:sz w:val="21"/>
                <w:szCs w:val="21"/>
                <w:vertAlign w:val="superscript"/>
              </w:rPr>
              <w:t>4</w:t>
            </w:r>
            <w:r w:rsidR="003A5CB8" w:rsidRPr="00EF41A2">
              <w:rPr>
                <w:rFonts w:ascii="Arial" w:hAnsi="Arial" w:cs="Arial"/>
                <w:sz w:val="21"/>
                <w:szCs w:val="21"/>
                <w:vertAlign w:val="superscript"/>
              </w:rPr>
              <w:t>]</w:t>
            </w:r>
            <w:r w:rsidRPr="00EF41A2">
              <w:rPr>
                <w:rFonts w:ascii="Arial" w:hAnsi="Arial" w:cs="Arial"/>
                <w:sz w:val="21"/>
                <w:szCs w:val="21"/>
              </w:rPr>
              <w:t>.</w:t>
            </w:r>
          </w:p>
          <w:p w14:paraId="7A855ED7" w14:textId="77777777" w:rsidR="00037A75" w:rsidRPr="00EF41A2" w:rsidRDefault="00037A75" w:rsidP="007E0876">
            <w:pPr>
              <w:spacing w:line="360" w:lineRule="auto"/>
              <w:rPr>
                <w:rFonts w:ascii="Arial" w:hAnsi="Arial" w:cs="Arial"/>
                <w:i/>
                <w:iCs/>
                <w:sz w:val="21"/>
                <w:szCs w:val="21"/>
              </w:rPr>
            </w:pPr>
            <w:r w:rsidRPr="00EF41A2">
              <w:rPr>
                <w:rFonts w:ascii="Arial" w:hAnsi="Arial" w:cs="Arial"/>
                <w:b/>
                <w:bCs/>
                <w:sz w:val="21"/>
                <w:szCs w:val="21"/>
                <w:vertAlign w:val="superscript"/>
              </w:rPr>
              <w:t>d</w:t>
            </w:r>
            <w:r w:rsidRPr="00EF41A2">
              <w:rPr>
                <w:rFonts w:ascii="Arial" w:hAnsi="Arial" w:cs="Arial"/>
                <w:sz w:val="21"/>
                <w:szCs w:val="21"/>
              </w:rPr>
              <w:t xml:space="preserve"> Cramer’s </w:t>
            </w:r>
            <w:r w:rsidRPr="00EF41A2">
              <w:rPr>
                <w:rFonts w:ascii="Arial" w:hAnsi="Arial" w:cs="Arial"/>
                <w:i/>
                <w:iCs/>
                <w:sz w:val="21"/>
                <w:szCs w:val="21"/>
              </w:rPr>
              <w:t>V</w:t>
            </w:r>
            <w:r w:rsidRPr="00EF41A2">
              <w:rPr>
                <w:rFonts w:ascii="Arial" w:hAnsi="Arial" w:cs="Arial"/>
                <w:sz w:val="21"/>
                <w:szCs w:val="21"/>
              </w:rPr>
              <w:t xml:space="preserve"> measure of effect size (at one degree of freedom, 0.10 = small, 0.30 = medium, 0.50 = large) with 95% confidence intervals shown in square brackets.</w:t>
            </w:r>
          </w:p>
        </w:tc>
      </w:tr>
    </w:tbl>
    <w:p w14:paraId="7CFE2257" w14:textId="77777777" w:rsidR="00037A75" w:rsidRPr="00EF41A2" w:rsidRDefault="00037A75" w:rsidP="007523B3">
      <w:pPr>
        <w:spacing w:line="480" w:lineRule="auto"/>
        <w:rPr>
          <w:rFonts w:ascii="Arial" w:hAnsi="Arial" w:cs="Arial"/>
          <w:b/>
          <w:bCs/>
          <w:sz w:val="22"/>
          <w:szCs w:val="22"/>
        </w:rPr>
        <w:sectPr w:rsidR="00037A75" w:rsidRPr="00EF41A2" w:rsidSect="00037A75">
          <w:pgSz w:w="16838" w:h="11906" w:orient="landscape"/>
          <w:pgMar w:top="1440" w:right="1440" w:bottom="1440" w:left="1440" w:header="709" w:footer="709" w:gutter="0"/>
          <w:cols w:space="708"/>
          <w:docGrid w:linePitch="360"/>
        </w:sectPr>
      </w:pPr>
    </w:p>
    <w:p w14:paraId="1813002E" w14:textId="4DC71796" w:rsidR="00D259C8" w:rsidRPr="00EF41A2" w:rsidRDefault="00D259C8" w:rsidP="005B72B6">
      <w:pPr>
        <w:spacing w:line="480" w:lineRule="auto"/>
        <w:rPr>
          <w:rFonts w:ascii="Arial" w:hAnsi="Arial" w:cs="Arial"/>
          <w:b/>
          <w:bCs/>
          <w:sz w:val="22"/>
          <w:szCs w:val="22"/>
        </w:rPr>
      </w:pPr>
      <w:r w:rsidRPr="00EF41A2">
        <w:rPr>
          <w:rFonts w:ascii="Arial" w:hAnsi="Arial" w:cs="Arial"/>
          <w:b/>
          <w:bCs/>
          <w:sz w:val="22"/>
          <w:szCs w:val="22"/>
        </w:rPr>
        <w:lastRenderedPageBreak/>
        <w:t>Case Control Analyses: Matching the Probable Autism, Probable ADHD and Neurotypical Control Groups</w:t>
      </w:r>
    </w:p>
    <w:p w14:paraId="29004911" w14:textId="77777777" w:rsidR="0046624C" w:rsidRPr="00EF41A2" w:rsidRDefault="0046624C" w:rsidP="005B72B6">
      <w:pPr>
        <w:spacing w:line="480" w:lineRule="auto"/>
        <w:rPr>
          <w:rFonts w:ascii="Arial" w:hAnsi="Arial" w:cs="Arial"/>
          <w:sz w:val="22"/>
          <w:szCs w:val="22"/>
        </w:rPr>
      </w:pPr>
    </w:p>
    <w:p w14:paraId="10BF0712" w14:textId="0605A368" w:rsidR="0046624C" w:rsidRPr="00EF41A2" w:rsidRDefault="00D76FE5" w:rsidP="005B72B6">
      <w:pPr>
        <w:spacing w:line="480" w:lineRule="auto"/>
        <w:rPr>
          <w:rFonts w:ascii="Arial" w:hAnsi="Arial" w:cs="Arial"/>
          <w:sz w:val="22"/>
          <w:szCs w:val="22"/>
        </w:rPr>
      </w:pPr>
      <w:r w:rsidRPr="00EF41A2">
        <w:rPr>
          <w:rFonts w:ascii="Arial" w:hAnsi="Arial" w:cs="Arial"/>
          <w:sz w:val="22"/>
          <w:szCs w:val="22"/>
        </w:rPr>
        <w:t>W</w:t>
      </w:r>
      <w:r w:rsidR="00951D43" w:rsidRPr="00EF41A2">
        <w:rPr>
          <w:rFonts w:ascii="Arial" w:hAnsi="Arial" w:cs="Arial"/>
          <w:sz w:val="22"/>
          <w:szCs w:val="22"/>
        </w:rPr>
        <w:t>e used n</w:t>
      </w:r>
      <w:r w:rsidR="0046624C" w:rsidRPr="00EF41A2">
        <w:rPr>
          <w:rFonts w:ascii="Arial" w:hAnsi="Arial" w:cs="Arial"/>
          <w:sz w:val="22"/>
          <w:szCs w:val="22"/>
        </w:rPr>
        <w:t xml:space="preserve">earest neighbour </w:t>
      </w:r>
      <w:proofErr w:type="gramStart"/>
      <w:r w:rsidR="0046624C" w:rsidRPr="00EF41A2">
        <w:rPr>
          <w:rFonts w:ascii="Arial" w:hAnsi="Arial" w:cs="Arial"/>
          <w:sz w:val="22"/>
          <w:szCs w:val="22"/>
        </w:rPr>
        <w:t>matching</w:t>
      </w:r>
      <w:r w:rsidR="0046624C" w:rsidRPr="00EF41A2">
        <w:rPr>
          <w:rFonts w:ascii="Arial" w:hAnsi="Arial" w:cs="Arial"/>
          <w:sz w:val="22"/>
          <w:szCs w:val="22"/>
          <w:vertAlign w:val="superscript"/>
        </w:rPr>
        <w:t>[</w:t>
      </w:r>
      <w:proofErr w:type="gramEnd"/>
      <w:r w:rsidR="0046624C" w:rsidRPr="00EF41A2">
        <w:rPr>
          <w:rFonts w:ascii="Arial" w:hAnsi="Arial" w:cs="Arial"/>
          <w:kern w:val="0"/>
          <w:sz w:val="22"/>
          <w:szCs w:val="22"/>
          <w:vertAlign w:val="superscript"/>
        </w:rPr>
        <w:t>1,2</w:t>
      </w:r>
      <w:proofErr w:type="gramStart"/>
      <w:r w:rsidR="0046624C" w:rsidRPr="00EF41A2">
        <w:rPr>
          <w:rFonts w:ascii="Arial" w:hAnsi="Arial" w:cs="Arial"/>
          <w:sz w:val="22"/>
          <w:szCs w:val="22"/>
          <w:vertAlign w:val="superscript"/>
        </w:rPr>
        <w:t xml:space="preserve">] </w:t>
      </w:r>
      <w:r w:rsidR="0046624C" w:rsidRPr="00EF41A2">
        <w:rPr>
          <w:rFonts w:ascii="Arial" w:hAnsi="Arial" w:cs="Arial"/>
          <w:sz w:val="22"/>
          <w:szCs w:val="22"/>
        </w:rPr>
        <w:t xml:space="preserve"> to</w:t>
      </w:r>
      <w:proofErr w:type="gramEnd"/>
      <w:r w:rsidR="0046624C" w:rsidRPr="00EF41A2">
        <w:rPr>
          <w:rFonts w:ascii="Arial" w:hAnsi="Arial" w:cs="Arial"/>
          <w:sz w:val="22"/>
          <w:szCs w:val="22"/>
        </w:rPr>
        <w:t xml:space="preserve"> create an autism-only, an ADHD-only and a neurotypical </w:t>
      </w:r>
      <w:r w:rsidR="000F46B0" w:rsidRPr="00EF41A2">
        <w:rPr>
          <w:rFonts w:ascii="Arial" w:hAnsi="Arial" w:cs="Arial"/>
          <w:sz w:val="22"/>
          <w:szCs w:val="22"/>
        </w:rPr>
        <w:t xml:space="preserve">control </w:t>
      </w:r>
      <w:r w:rsidR="0046624C" w:rsidRPr="00EF41A2">
        <w:rPr>
          <w:rFonts w:ascii="Arial" w:hAnsi="Arial" w:cs="Arial"/>
          <w:sz w:val="22"/>
          <w:szCs w:val="22"/>
        </w:rPr>
        <w:t xml:space="preserve">group </w:t>
      </w:r>
      <w:r w:rsidR="00951D43" w:rsidRPr="00EF41A2">
        <w:rPr>
          <w:rFonts w:ascii="Arial" w:hAnsi="Arial" w:cs="Arial"/>
          <w:sz w:val="22"/>
          <w:szCs w:val="22"/>
        </w:rPr>
        <w:t xml:space="preserve">based on the </w:t>
      </w:r>
      <w:r w:rsidR="00787279" w:rsidRPr="00EF41A2">
        <w:rPr>
          <w:rFonts w:ascii="Arial" w:hAnsi="Arial" w:cs="Arial"/>
          <w:sz w:val="22"/>
          <w:szCs w:val="22"/>
        </w:rPr>
        <w:t>AQ-Short and ASRS screeners</w:t>
      </w:r>
      <w:r w:rsidR="0046624C" w:rsidRPr="00EF41A2">
        <w:rPr>
          <w:rFonts w:ascii="Arial" w:hAnsi="Arial" w:cs="Arial"/>
          <w:sz w:val="22"/>
          <w:szCs w:val="22"/>
        </w:rPr>
        <w:t xml:space="preserve">. We used the </w:t>
      </w:r>
      <w:proofErr w:type="spellStart"/>
      <w:r w:rsidR="0046624C" w:rsidRPr="00EF41A2">
        <w:rPr>
          <w:rFonts w:ascii="Arial" w:hAnsi="Arial" w:cs="Arial"/>
          <w:sz w:val="22"/>
          <w:szCs w:val="22"/>
        </w:rPr>
        <w:t>MatchIt</w:t>
      </w:r>
      <w:proofErr w:type="spellEnd"/>
      <w:r w:rsidR="0046624C" w:rsidRPr="00EF41A2">
        <w:rPr>
          <w:rFonts w:ascii="Arial" w:hAnsi="Arial" w:cs="Arial"/>
          <w:sz w:val="22"/>
          <w:szCs w:val="22"/>
        </w:rPr>
        <w:t xml:space="preserve"> package in R (version 4.7.1</w:t>
      </w:r>
      <w:r w:rsidR="0046624C" w:rsidRPr="00EF41A2">
        <w:rPr>
          <w:rFonts w:ascii="Arial" w:hAnsi="Arial" w:cs="Arial"/>
          <w:sz w:val="22"/>
          <w:szCs w:val="22"/>
          <w:vertAlign w:val="superscript"/>
        </w:rPr>
        <w:t>[</w:t>
      </w:r>
      <w:r w:rsidR="0046624C" w:rsidRPr="00EF41A2">
        <w:rPr>
          <w:rFonts w:ascii="Arial" w:hAnsi="Arial" w:cs="Arial"/>
          <w:kern w:val="0"/>
          <w:sz w:val="22"/>
          <w:szCs w:val="22"/>
          <w:vertAlign w:val="superscript"/>
        </w:rPr>
        <w:t>3</w:t>
      </w:r>
      <w:r w:rsidR="0046624C" w:rsidRPr="00EF41A2">
        <w:rPr>
          <w:rFonts w:ascii="Arial" w:hAnsi="Arial" w:cs="Arial"/>
          <w:sz w:val="22"/>
          <w:szCs w:val="22"/>
          <w:vertAlign w:val="superscript"/>
        </w:rPr>
        <w:t>]</w:t>
      </w:r>
      <w:r w:rsidR="0046624C" w:rsidRPr="00EF41A2">
        <w:rPr>
          <w:rFonts w:ascii="Arial" w:hAnsi="Arial" w:cs="Arial"/>
          <w:sz w:val="22"/>
          <w:szCs w:val="22"/>
        </w:rPr>
        <w:t>) to match the groups</w:t>
      </w:r>
      <w:r w:rsidR="001C0300" w:rsidRPr="00EF41A2">
        <w:rPr>
          <w:rFonts w:ascii="Arial" w:hAnsi="Arial" w:cs="Arial"/>
          <w:sz w:val="22"/>
          <w:szCs w:val="22"/>
        </w:rPr>
        <w:t xml:space="preserve"> as</w:t>
      </w:r>
      <w:r w:rsidR="0046624C" w:rsidRPr="00EF41A2">
        <w:rPr>
          <w:rFonts w:ascii="Arial" w:hAnsi="Arial" w:cs="Arial"/>
          <w:sz w:val="22"/>
          <w:szCs w:val="22"/>
        </w:rPr>
        <w:t xml:space="preserve"> closely as possible </w:t>
      </w:r>
      <w:r w:rsidR="001C0300" w:rsidRPr="00EF41A2">
        <w:rPr>
          <w:rFonts w:ascii="Arial" w:hAnsi="Arial" w:cs="Arial"/>
          <w:sz w:val="22"/>
          <w:szCs w:val="22"/>
        </w:rPr>
        <w:t>on</w:t>
      </w:r>
      <w:r w:rsidR="0046624C" w:rsidRPr="00EF41A2">
        <w:rPr>
          <w:rFonts w:ascii="Arial" w:hAnsi="Arial" w:cs="Arial"/>
          <w:sz w:val="22"/>
          <w:szCs w:val="22"/>
        </w:rPr>
        <w:t xml:space="preserve"> age, sex and education level. To </w:t>
      </w:r>
      <w:r w:rsidR="007A5088" w:rsidRPr="00EF41A2">
        <w:rPr>
          <w:rFonts w:ascii="Arial" w:hAnsi="Arial" w:cs="Arial"/>
          <w:sz w:val="22"/>
          <w:szCs w:val="22"/>
        </w:rPr>
        <w:t>make</w:t>
      </w:r>
      <w:r w:rsidR="0046624C" w:rsidRPr="00EF41A2">
        <w:rPr>
          <w:rFonts w:ascii="Arial" w:hAnsi="Arial" w:cs="Arial"/>
          <w:sz w:val="22"/>
          <w:szCs w:val="22"/>
        </w:rPr>
        <w:t xml:space="preserve"> the matching process reproducible, we set the random seed to 2024. </w:t>
      </w:r>
    </w:p>
    <w:p w14:paraId="0B7F0613" w14:textId="77777777" w:rsidR="0046624C" w:rsidRPr="00EF41A2" w:rsidRDefault="0046624C" w:rsidP="005B72B6">
      <w:pPr>
        <w:spacing w:line="480" w:lineRule="auto"/>
        <w:rPr>
          <w:rFonts w:ascii="Arial" w:hAnsi="Arial" w:cs="Arial"/>
          <w:sz w:val="22"/>
          <w:szCs w:val="22"/>
        </w:rPr>
      </w:pPr>
    </w:p>
    <w:p w14:paraId="4410134D" w14:textId="1CE68132" w:rsidR="006648CF" w:rsidRPr="00EF41A2" w:rsidRDefault="0046624C" w:rsidP="005B72B6">
      <w:pPr>
        <w:spacing w:line="480" w:lineRule="auto"/>
        <w:rPr>
          <w:rFonts w:ascii="Arial" w:hAnsi="Arial" w:cs="Arial"/>
          <w:sz w:val="22"/>
          <w:szCs w:val="22"/>
        </w:rPr>
      </w:pPr>
      <w:r w:rsidRPr="00EF41A2">
        <w:rPr>
          <w:rFonts w:ascii="Arial" w:hAnsi="Arial" w:cs="Arial"/>
          <w:sz w:val="22"/>
          <w:szCs w:val="22"/>
        </w:rPr>
        <w:t xml:space="preserve">The two clinical groups were matched first. To ensure that we obtained distinct clinical groups, any participants who </w:t>
      </w:r>
      <w:r w:rsidR="00C40D41" w:rsidRPr="00EF41A2">
        <w:rPr>
          <w:rFonts w:ascii="Arial" w:hAnsi="Arial" w:cs="Arial"/>
          <w:sz w:val="22"/>
          <w:szCs w:val="22"/>
        </w:rPr>
        <w:t xml:space="preserve">met the </w:t>
      </w:r>
      <w:r w:rsidR="00B9060B" w:rsidRPr="00EF41A2">
        <w:rPr>
          <w:rFonts w:ascii="Arial" w:hAnsi="Arial" w:cs="Arial"/>
          <w:sz w:val="22"/>
          <w:szCs w:val="22"/>
        </w:rPr>
        <w:t xml:space="preserve">screening </w:t>
      </w:r>
      <w:r w:rsidR="00C40D41" w:rsidRPr="00EF41A2">
        <w:rPr>
          <w:rFonts w:ascii="Arial" w:hAnsi="Arial" w:cs="Arial"/>
          <w:sz w:val="22"/>
          <w:szCs w:val="22"/>
        </w:rPr>
        <w:t>threshold for both autism and ADHD</w:t>
      </w:r>
      <w:r w:rsidRPr="00EF41A2">
        <w:rPr>
          <w:rFonts w:ascii="Arial" w:hAnsi="Arial" w:cs="Arial"/>
          <w:sz w:val="22"/>
          <w:szCs w:val="22"/>
        </w:rPr>
        <w:t xml:space="preserve"> (</w:t>
      </w:r>
      <w:r w:rsidRPr="00EF41A2">
        <w:rPr>
          <w:rFonts w:ascii="Arial" w:hAnsi="Arial" w:cs="Arial"/>
          <w:i/>
          <w:iCs/>
          <w:sz w:val="22"/>
          <w:szCs w:val="22"/>
        </w:rPr>
        <w:t>n</w:t>
      </w:r>
      <w:r w:rsidRPr="00EF41A2">
        <w:rPr>
          <w:rFonts w:ascii="Arial" w:hAnsi="Arial" w:cs="Arial"/>
          <w:sz w:val="22"/>
          <w:szCs w:val="22"/>
        </w:rPr>
        <w:t xml:space="preserve"> = </w:t>
      </w:r>
      <w:r w:rsidR="00466C3B" w:rsidRPr="00EF41A2">
        <w:rPr>
          <w:rFonts w:ascii="Arial" w:hAnsi="Arial" w:cs="Arial"/>
          <w:sz w:val="22"/>
          <w:szCs w:val="22"/>
        </w:rPr>
        <w:t>9</w:t>
      </w:r>
      <w:r w:rsidR="00C40D41" w:rsidRPr="00EF41A2">
        <w:rPr>
          <w:rFonts w:ascii="Arial" w:hAnsi="Arial" w:cs="Arial"/>
          <w:sz w:val="22"/>
          <w:szCs w:val="22"/>
        </w:rPr>
        <w:t>02</w:t>
      </w:r>
      <w:r w:rsidRPr="00EF41A2">
        <w:rPr>
          <w:rFonts w:ascii="Arial" w:hAnsi="Arial" w:cs="Arial"/>
          <w:sz w:val="22"/>
          <w:szCs w:val="22"/>
        </w:rPr>
        <w:t>) were removed from the data.</w:t>
      </w:r>
      <w:r w:rsidR="00035A12" w:rsidRPr="00EF41A2">
        <w:rPr>
          <w:rFonts w:ascii="Arial" w:hAnsi="Arial" w:cs="Arial"/>
          <w:sz w:val="22"/>
          <w:szCs w:val="22"/>
        </w:rPr>
        <w:t xml:space="preserve"> </w:t>
      </w:r>
      <w:r w:rsidR="006648CF" w:rsidRPr="00EF41A2">
        <w:rPr>
          <w:rFonts w:ascii="Arial" w:hAnsi="Arial" w:cs="Arial"/>
          <w:sz w:val="22"/>
          <w:szCs w:val="22"/>
        </w:rPr>
        <w:t xml:space="preserve">Before commencing the </w:t>
      </w:r>
      <w:r w:rsidR="00C13A53" w:rsidRPr="00EF41A2">
        <w:rPr>
          <w:rFonts w:ascii="Arial" w:hAnsi="Arial" w:cs="Arial"/>
          <w:sz w:val="22"/>
          <w:szCs w:val="22"/>
        </w:rPr>
        <w:t xml:space="preserve">group </w:t>
      </w:r>
      <w:r w:rsidR="006648CF" w:rsidRPr="00EF41A2">
        <w:rPr>
          <w:rFonts w:ascii="Arial" w:hAnsi="Arial" w:cs="Arial"/>
          <w:sz w:val="22"/>
          <w:szCs w:val="22"/>
        </w:rPr>
        <w:t xml:space="preserve">matching process, </w:t>
      </w:r>
      <w:r w:rsidR="008A228D" w:rsidRPr="00EF41A2">
        <w:rPr>
          <w:rFonts w:ascii="Arial" w:hAnsi="Arial" w:cs="Arial"/>
          <w:sz w:val="22"/>
          <w:szCs w:val="22"/>
        </w:rPr>
        <w:t xml:space="preserve">we used </w:t>
      </w:r>
      <w:r w:rsidR="006648CF" w:rsidRPr="00EF41A2">
        <w:rPr>
          <w:rFonts w:ascii="Arial" w:hAnsi="Arial" w:cs="Arial"/>
          <w:sz w:val="22"/>
          <w:szCs w:val="22"/>
        </w:rPr>
        <w:t xml:space="preserve">Frequentist (Welch) and Bayesian t-tests </w:t>
      </w:r>
      <w:r w:rsidR="008A228D" w:rsidRPr="00EF41A2">
        <w:rPr>
          <w:rFonts w:ascii="Arial" w:hAnsi="Arial" w:cs="Arial"/>
          <w:sz w:val="22"/>
          <w:szCs w:val="22"/>
        </w:rPr>
        <w:t>to compa</w:t>
      </w:r>
      <w:r w:rsidR="00035A12" w:rsidRPr="00EF41A2">
        <w:rPr>
          <w:rFonts w:ascii="Arial" w:hAnsi="Arial" w:cs="Arial"/>
          <w:sz w:val="22"/>
          <w:szCs w:val="22"/>
        </w:rPr>
        <w:t>re</w:t>
      </w:r>
      <w:r w:rsidR="006648CF" w:rsidRPr="00EF41A2">
        <w:rPr>
          <w:rFonts w:ascii="Arial" w:hAnsi="Arial" w:cs="Arial"/>
          <w:sz w:val="22"/>
          <w:szCs w:val="22"/>
        </w:rPr>
        <w:t xml:space="preserve"> the unmatched </w:t>
      </w:r>
      <w:r w:rsidR="00315440" w:rsidRPr="00EF41A2">
        <w:rPr>
          <w:rFonts w:ascii="Arial" w:hAnsi="Arial" w:cs="Arial"/>
          <w:sz w:val="22"/>
          <w:szCs w:val="22"/>
        </w:rPr>
        <w:t xml:space="preserve">probable </w:t>
      </w:r>
      <w:r w:rsidR="006648CF" w:rsidRPr="00EF41A2">
        <w:rPr>
          <w:rFonts w:ascii="Arial" w:hAnsi="Arial" w:cs="Arial"/>
          <w:sz w:val="22"/>
          <w:szCs w:val="22"/>
        </w:rPr>
        <w:t>autism (</w:t>
      </w:r>
      <w:r w:rsidR="006648CF" w:rsidRPr="00EF41A2">
        <w:rPr>
          <w:rFonts w:ascii="Arial" w:hAnsi="Arial" w:cs="Arial"/>
          <w:i/>
          <w:iCs/>
          <w:sz w:val="22"/>
          <w:szCs w:val="22"/>
        </w:rPr>
        <w:t>n</w:t>
      </w:r>
      <w:r w:rsidR="006648CF" w:rsidRPr="00EF41A2">
        <w:rPr>
          <w:rFonts w:ascii="Arial" w:hAnsi="Arial" w:cs="Arial"/>
          <w:sz w:val="22"/>
          <w:szCs w:val="22"/>
        </w:rPr>
        <w:t xml:space="preserve"> = </w:t>
      </w:r>
      <w:r w:rsidR="00BE472D" w:rsidRPr="00EF41A2">
        <w:rPr>
          <w:rFonts w:ascii="Arial" w:hAnsi="Arial" w:cs="Arial"/>
          <w:sz w:val="22"/>
          <w:szCs w:val="22"/>
        </w:rPr>
        <w:t>1699</w:t>
      </w:r>
      <w:r w:rsidR="006648CF" w:rsidRPr="00EF41A2">
        <w:rPr>
          <w:rFonts w:ascii="Arial" w:hAnsi="Arial" w:cs="Arial"/>
          <w:sz w:val="22"/>
          <w:szCs w:val="22"/>
        </w:rPr>
        <w:t xml:space="preserve">) and </w:t>
      </w:r>
      <w:r w:rsidR="00315440" w:rsidRPr="00EF41A2">
        <w:rPr>
          <w:rFonts w:ascii="Arial" w:hAnsi="Arial" w:cs="Arial"/>
          <w:sz w:val="22"/>
          <w:szCs w:val="22"/>
        </w:rPr>
        <w:t xml:space="preserve">probable </w:t>
      </w:r>
      <w:r w:rsidR="006648CF" w:rsidRPr="00EF41A2">
        <w:rPr>
          <w:rFonts w:ascii="Arial" w:hAnsi="Arial" w:cs="Arial"/>
          <w:sz w:val="22"/>
          <w:szCs w:val="22"/>
        </w:rPr>
        <w:t>ADHD (</w:t>
      </w:r>
      <w:r w:rsidR="006648CF" w:rsidRPr="00EF41A2">
        <w:rPr>
          <w:rFonts w:ascii="Arial" w:hAnsi="Arial" w:cs="Arial"/>
          <w:i/>
          <w:iCs/>
          <w:sz w:val="22"/>
          <w:szCs w:val="22"/>
        </w:rPr>
        <w:t>n</w:t>
      </w:r>
      <w:r w:rsidR="006648CF" w:rsidRPr="00EF41A2">
        <w:rPr>
          <w:rFonts w:ascii="Arial" w:hAnsi="Arial" w:cs="Arial"/>
          <w:sz w:val="22"/>
          <w:szCs w:val="22"/>
        </w:rPr>
        <w:t xml:space="preserve"> = </w:t>
      </w:r>
      <w:r w:rsidR="00BE472D" w:rsidRPr="00EF41A2">
        <w:rPr>
          <w:rFonts w:ascii="Arial" w:hAnsi="Arial" w:cs="Arial"/>
          <w:sz w:val="22"/>
          <w:szCs w:val="22"/>
        </w:rPr>
        <w:t>432</w:t>
      </w:r>
      <w:r w:rsidR="006648CF" w:rsidRPr="00EF41A2">
        <w:rPr>
          <w:rFonts w:ascii="Arial" w:hAnsi="Arial" w:cs="Arial"/>
          <w:sz w:val="22"/>
          <w:szCs w:val="22"/>
        </w:rPr>
        <w:t>) groups on age and education level, and Frequentist and Bayesian chi-square tests of independence to compare the</w:t>
      </w:r>
      <w:r w:rsidR="00DF39BA" w:rsidRPr="00EF41A2">
        <w:rPr>
          <w:rFonts w:ascii="Arial" w:hAnsi="Arial" w:cs="Arial"/>
          <w:sz w:val="22"/>
          <w:szCs w:val="22"/>
        </w:rPr>
        <w:t xml:space="preserve">m </w:t>
      </w:r>
      <w:r w:rsidR="006648CF" w:rsidRPr="00EF41A2">
        <w:rPr>
          <w:rFonts w:ascii="Arial" w:hAnsi="Arial" w:cs="Arial"/>
          <w:sz w:val="22"/>
          <w:szCs w:val="22"/>
        </w:rPr>
        <w:t xml:space="preserve">in terms of sex (see </w:t>
      </w:r>
      <w:r w:rsidR="006648CF" w:rsidRPr="00EF41A2">
        <w:rPr>
          <w:rFonts w:ascii="Arial" w:hAnsi="Arial" w:cs="Arial"/>
          <w:i/>
          <w:iCs/>
          <w:sz w:val="22"/>
          <w:szCs w:val="22"/>
        </w:rPr>
        <w:t>Table S</w:t>
      </w:r>
      <w:r w:rsidR="00F87CC5" w:rsidRPr="00EF41A2">
        <w:rPr>
          <w:rFonts w:ascii="Arial" w:hAnsi="Arial" w:cs="Arial"/>
          <w:i/>
          <w:iCs/>
          <w:sz w:val="22"/>
          <w:szCs w:val="22"/>
        </w:rPr>
        <w:t>3</w:t>
      </w:r>
      <w:r w:rsidR="006648CF" w:rsidRPr="00EF41A2">
        <w:rPr>
          <w:rFonts w:ascii="Arial" w:hAnsi="Arial" w:cs="Arial"/>
          <w:sz w:val="22"/>
          <w:szCs w:val="22"/>
        </w:rPr>
        <w:t xml:space="preserve">). The magnitude of the difference between the unmatched clinical groups determined the order in which the matching variables were entered into the matching algorithm. Specifically, </w:t>
      </w:r>
      <w:r w:rsidR="00035C5B">
        <w:rPr>
          <w:rFonts w:ascii="Arial" w:hAnsi="Arial" w:cs="Arial"/>
          <w:sz w:val="22"/>
          <w:szCs w:val="22"/>
        </w:rPr>
        <w:t>age</w:t>
      </w:r>
      <w:r w:rsidR="006648CF" w:rsidRPr="00EF41A2">
        <w:rPr>
          <w:rFonts w:ascii="Arial" w:hAnsi="Arial" w:cs="Arial"/>
          <w:sz w:val="22"/>
          <w:szCs w:val="22"/>
        </w:rPr>
        <w:t xml:space="preserve"> was entered first as it differed the most between the </w:t>
      </w:r>
      <w:r w:rsidR="00FC2AD1" w:rsidRPr="00EF41A2">
        <w:rPr>
          <w:rFonts w:ascii="Arial" w:hAnsi="Arial" w:cs="Arial"/>
          <w:sz w:val="22"/>
          <w:szCs w:val="22"/>
        </w:rPr>
        <w:t>two</w:t>
      </w:r>
      <w:r w:rsidR="006648CF" w:rsidRPr="00EF41A2">
        <w:rPr>
          <w:rFonts w:ascii="Arial" w:hAnsi="Arial" w:cs="Arial"/>
          <w:sz w:val="22"/>
          <w:szCs w:val="22"/>
        </w:rPr>
        <w:t xml:space="preserve"> groups, followed by </w:t>
      </w:r>
      <w:r w:rsidR="00B17DC5">
        <w:rPr>
          <w:rFonts w:ascii="Arial" w:hAnsi="Arial" w:cs="Arial"/>
          <w:sz w:val="22"/>
          <w:szCs w:val="22"/>
        </w:rPr>
        <w:t>sex</w:t>
      </w:r>
      <w:r w:rsidR="00FC2AD1" w:rsidRPr="00EF41A2">
        <w:rPr>
          <w:rFonts w:ascii="Arial" w:hAnsi="Arial" w:cs="Arial"/>
          <w:sz w:val="22"/>
          <w:szCs w:val="22"/>
        </w:rPr>
        <w:t xml:space="preserve"> </w:t>
      </w:r>
      <w:r w:rsidR="006648CF" w:rsidRPr="00EF41A2">
        <w:rPr>
          <w:rFonts w:ascii="Arial" w:hAnsi="Arial" w:cs="Arial"/>
          <w:sz w:val="22"/>
          <w:szCs w:val="22"/>
        </w:rPr>
        <w:t xml:space="preserve">and then </w:t>
      </w:r>
      <w:r w:rsidR="00FC2AD1" w:rsidRPr="00EF41A2">
        <w:rPr>
          <w:rFonts w:ascii="Arial" w:hAnsi="Arial" w:cs="Arial"/>
          <w:sz w:val="22"/>
          <w:szCs w:val="22"/>
        </w:rPr>
        <w:t>education level</w:t>
      </w:r>
      <w:r w:rsidR="006648CF" w:rsidRPr="00EF41A2">
        <w:rPr>
          <w:rFonts w:ascii="Arial" w:hAnsi="Arial" w:cs="Arial"/>
          <w:sz w:val="22"/>
          <w:szCs w:val="22"/>
        </w:rPr>
        <w:t xml:space="preserve">. The groups were compared again following the nearest neighbour matching process to ensure that the </w:t>
      </w:r>
      <w:r w:rsidR="00B9056A" w:rsidRPr="00EF41A2">
        <w:rPr>
          <w:rFonts w:ascii="Arial" w:hAnsi="Arial" w:cs="Arial"/>
          <w:sz w:val="22"/>
          <w:szCs w:val="22"/>
        </w:rPr>
        <w:t xml:space="preserve">probable </w:t>
      </w:r>
      <w:r w:rsidR="006648CF" w:rsidRPr="00EF41A2">
        <w:rPr>
          <w:rFonts w:ascii="Arial" w:hAnsi="Arial" w:cs="Arial"/>
          <w:sz w:val="22"/>
          <w:szCs w:val="22"/>
        </w:rPr>
        <w:t>autistic (</w:t>
      </w:r>
      <w:r w:rsidR="006648CF" w:rsidRPr="00EF41A2">
        <w:rPr>
          <w:rFonts w:ascii="Arial" w:hAnsi="Arial" w:cs="Arial"/>
          <w:i/>
          <w:iCs/>
          <w:sz w:val="22"/>
          <w:szCs w:val="22"/>
        </w:rPr>
        <w:t>n</w:t>
      </w:r>
      <w:r w:rsidR="006648CF" w:rsidRPr="00EF41A2">
        <w:rPr>
          <w:rFonts w:ascii="Arial" w:hAnsi="Arial" w:cs="Arial"/>
          <w:sz w:val="22"/>
          <w:szCs w:val="22"/>
        </w:rPr>
        <w:t xml:space="preserve"> = </w:t>
      </w:r>
      <w:r w:rsidR="001C35D6" w:rsidRPr="00EF41A2">
        <w:rPr>
          <w:rFonts w:ascii="Arial" w:hAnsi="Arial" w:cs="Arial"/>
          <w:sz w:val="22"/>
          <w:szCs w:val="22"/>
        </w:rPr>
        <w:t>432</w:t>
      </w:r>
      <w:r w:rsidR="006648CF" w:rsidRPr="00EF41A2">
        <w:rPr>
          <w:rFonts w:ascii="Arial" w:hAnsi="Arial" w:cs="Arial"/>
          <w:sz w:val="22"/>
          <w:szCs w:val="22"/>
        </w:rPr>
        <w:t xml:space="preserve">) and </w:t>
      </w:r>
      <w:r w:rsidR="00B9056A" w:rsidRPr="00EF41A2">
        <w:rPr>
          <w:rFonts w:ascii="Arial" w:hAnsi="Arial" w:cs="Arial"/>
          <w:sz w:val="22"/>
          <w:szCs w:val="22"/>
        </w:rPr>
        <w:t xml:space="preserve">probable </w:t>
      </w:r>
      <w:r w:rsidR="006648CF" w:rsidRPr="00EF41A2">
        <w:rPr>
          <w:rFonts w:ascii="Arial" w:hAnsi="Arial" w:cs="Arial"/>
          <w:sz w:val="22"/>
          <w:szCs w:val="22"/>
        </w:rPr>
        <w:t>ADHD (</w:t>
      </w:r>
      <w:r w:rsidR="006648CF" w:rsidRPr="00EF41A2">
        <w:rPr>
          <w:rFonts w:ascii="Arial" w:hAnsi="Arial" w:cs="Arial"/>
          <w:i/>
          <w:iCs/>
          <w:sz w:val="22"/>
          <w:szCs w:val="22"/>
        </w:rPr>
        <w:t>n</w:t>
      </w:r>
      <w:r w:rsidR="006648CF" w:rsidRPr="00EF41A2">
        <w:rPr>
          <w:rFonts w:ascii="Arial" w:hAnsi="Arial" w:cs="Arial"/>
          <w:sz w:val="22"/>
          <w:szCs w:val="22"/>
        </w:rPr>
        <w:t xml:space="preserve"> = </w:t>
      </w:r>
      <w:r w:rsidR="001C35D6" w:rsidRPr="00EF41A2">
        <w:rPr>
          <w:rFonts w:ascii="Arial" w:hAnsi="Arial" w:cs="Arial"/>
          <w:sz w:val="22"/>
          <w:szCs w:val="22"/>
        </w:rPr>
        <w:t>432</w:t>
      </w:r>
      <w:r w:rsidR="006648CF" w:rsidRPr="00EF41A2">
        <w:rPr>
          <w:rFonts w:ascii="Arial" w:hAnsi="Arial" w:cs="Arial"/>
          <w:sz w:val="22"/>
          <w:szCs w:val="22"/>
        </w:rPr>
        <w:t xml:space="preserve">) participants were adequately matched (see </w:t>
      </w:r>
      <w:r w:rsidR="006648CF" w:rsidRPr="00EF41A2">
        <w:rPr>
          <w:rFonts w:ascii="Arial" w:hAnsi="Arial" w:cs="Arial"/>
          <w:i/>
          <w:iCs/>
          <w:sz w:val="22"/>
          <w:szCs w:val="22"/>
        </w:rPr>
        <w:t>Table S</w:t>
      </w:r>
      <w:r w:rsidR="001C35D6" w:rsidRPr="00EF41A2">
        <w:rPr>
          <w:rFonts w:ascii="Arial" w:hAnsi="Arial" w:cs="Arial"/>
          <w:i/>
          <w:iCs/>
          <w:sz w:val="22"/>
          <w:szCs w:val="22"/>
        </w:rPr>
        <w:t>3</w:t>
      </w:r>
      <w:r w:rsidR="006648CF" w:rsidRPr="00EF41A2">
        <w:rPr>
          <w:rFonts w:ascii="Arial" w:hAnsi="Arial" w:cs="Arial"/>
          <w:sz w:val="22"/>
          <w:szCs w:val="22"/>
        </w:rPr>
        <w:t>).</w:t>
      </w:r>
    </w:p>
    <w:p w14:paraId="37C1409F" w14:textId="77777777" w:rsidR="006648CF" w:rsidRPr="00EF41A2" w:rsidRDefault="006648CF" w:rsidP="005B72B6">
      <w:pPr>
        <w:spacing w:line="480" w:lineRule="auto"/>
        <w:rPr>
          <w:rFonts w:ascii="Arial" w:hAnsi="Arial" w:cs="Arial"/>
          <w:sz w:val="22"/>
          <w:szCs w:val="22"/>
        </w:rPr>
      </w:pPr>
    </w:p>
    <w:p w14:paraId="47113A2E" w14:textId="7C212BAA" w:rsidR="006C77CE" w:rsidRPr="00EF41A2" w:rsidRDefault="006C77CE" w:rsidP="006648CF">
      <w:pPr>
        <w:spacing w:line="480" w:lineRule="auto"/>
        <w:rPr>
          <w:rFonts w:ascii="Arial" w:hAnsi="Arial" w:cs="Arial"/>
          <w:sz w:val="22"/>
          <w:szCs w:val="22"/>
        </w:rPr>
      </w:pPr>
    </w:p>
    <w:p w14:paraId="1142820E" w14:textId="7F080AAE" w:rsidR="006C77CE" w:rsidRPr="00EF41A2" w:rsidRDefault="006C77CE" w:rsidP="00ED52C1">
      <w:pPr>
        <w:rPr>
          <w:rFonts w:ascii="Arial" w:hAnsi="Arial" w:cs="Arial"/>
          <w:sz w:val="22"/>
          <w:szCs w:val="22"/>
        </w:rPr>
        <w:sectPr w:rsidR="006C77CE" w:rsidRPr="00EF41A2">
          <w:pgSz w:w="11906" w:h="16838"/>
          <w:pgMar w:top="1440" w:right="1440" w:bottom="1440" w:left="1440" w:header="708" w:footer="708" w:gutter="0"/>
          <w:cols w:space="708"/>
          <w:docGrid w:linePitch="360"/>
        </w:sectPr>
      </w:pPr>
    </w:p>
    <w:tbl>
      <w:tblPr>
        <w:tblStyle w:val="TableGrid"/>
        <w:tblpPr w:leftFromText="180" w:rightFromText="180" w:vertAnchor="text" w:tblpY="166"/>
        <w:tblW w:w="13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2"/>
        <w:gridCol w:w="2098"/>
        <w:gridCol w:w="2098"/>
        <w:gridCol w:w="1701"/>
        <w:gridCol w:w="1701"/>
        <w:gridCol w:w="2454"/>
        <w:gridCol w:w="1701"/>
      </w:tblGrid>
      <w:tr w:rsidR="007A40E9" w:rsidRPr="00EF41A2" w14:paraId="3B2B71C3" w14:textId="77777777" w:rsidTr="00E13435">
        <w:tc>
          <w:tcPr>
            <w:tcW w:w="13745" w:type="dxa"/>
            <w:gridSpan w:val="7"/>
            <w:tcBorders>
              <w:bottom w:val="single" w:sz="4" w:space="0" w:color="auto"/>
            </w:tcBorders>
          </w:tcPr>
          <w:p w14:paraId="46F6F3F7" w14:textId="77777777" w:rsidR="00ED52C1" w:rsidRPr="00EF41A2" w:rsidRDefault="00ED52C1" w:rsidP="00ED52C1">
            <w:pPr>
              <w:spacing w:line="360" w:lineRule="auto"/>
              <w:rPr>
                <w:rFonts w:ascii="Arial" w:hAnsi="Arial" w:cs="Arial"/>
                <w:b/>
                <w:bCs/>
                <w:sz w:val="21"/>
                <w:szCs w:val="21"/>
              </w:rPr>
            </w:pPr>
            <w:r w:rsidRPr="00EF41A2">
              <w:rPr>
                <w:rFonts w:ascii="Arial" w:hAnsi="Arial" w:cs="Arial"/>
                <w:b/>
                <w:bCs/>
                <w:sz w:val="21"/>
                <w:szCs w:val="21"/>
              </w:rPr>
              <w:lastRenderedPageBreak/>
              <w:t>Table S3</w:t>
            </w:r>
          </w:p>
          <w:p w14:paraId="0AFA30B6" w14:textId="77777777" w:rsidR="00ED52C1" w:rsidRPr="00EF41A2" w:rsidRDefault="00ED52C1" w:rsidP="00ED52C1">
            <w:pPr>
              <w:spacing w:line="360" w:lineRule="auto"/>
              <w:rPr>
                <w:rFonts w:ascii="Arial" w:hAnsi="Arial" w:cs="Arial"/>
                <w:sz w:val="21"/>
                <w:szCs w:val="21"/>
              </w:rPr>
            </w:pPr>
            <w:r w:rsidRPr="00EF41A2">
              <w:rPr>
                <w:rFonts w:ascii="Arial" w:hAnsi="Arial" w:cs="Arial"/>
                <w:i/>
                <w:iCs/>
                <w:sz w:val="21"/>
                <w:szCs w:val="21"/>
              </w:rPr>
              <w:t>Matching the Autism and ADHD Groups based on the AQ-Short and ASRS Screeners</w:t>
            </w:r>
          </w:p>
        </w:tc>
      </w:tr>
      <w:tr w:rsidR="007A40E9" w:rsidRPr="00EF41A2" w14:paraId="0C42C34E" w14:textId="77777777" w:rsidTr="00E13435">
        <w:tc>
          <w:tcPr>
            <w:tcW w:w="13745" w:type="dxa"/>
            <w:gridSpan w:val="7"/>
            <w:tcBorders>
              <w:top w:val="single" w:sz="4" w:space="0" w:color="auto"/>
              <w:bottom w:val="single" w:sz="4" w:space="0" w:color="auto"/>
            </w:tcBorders>
          </w:tcPr>
          <w:p w14:paraId="0CB80FCC" w14:textId="3C89C9D8" w:rsidR="00ED52C1" w:rsidRPr="00EF41A2" w:rsidRDefault="00ED52C1" w:rsidP="00ED52C1">
            <w:pPr>
              <w:spacing w:line="360" w:lineRule="auto"/>
              <w:jc w:val="center"/>
              <w:rPr>
                <w:rFonts w:ascii="Arial" w:hAnsi="Arial" w:cs="Arial"/>
                <w:sz w:val="21"/>
                <w:szCs w:val="21"/>
              </w:rPr>
            </w:pPr>
            <w:r w:rsidRPr="00EF41A2">
              <w:rPr>
                <w:rFonts w:ascii="Arial" w:hAnsi="Arial" w:cs="Arial"/>
                <w:i/>
                <w:iCs/>
                <w:sz w:val="21"/>
                <w:szCs w:val="21"/>
              </w:rPr>
              <w:t>Pre-</w:t>
            </w:r>
            <w:r w:rsidR="00361E60">
              <w:rPr>
                <w:rFonts w:ascii="Arial" w:hAnsi="Arial" w:cs="Arial"/>
                <w:i/>
                <w:iCs/>
                <w:sz w:val="21"/>
                <w:szCs w:val="21"/>
              </w:rPr>
              <w:t>M</w:t>
            </w:r>
            <w:r w:rsidRPr="00EF41A2">
              <w:rPr>
                <w:rFonts w:ascii="Arial" w:hAnsi="Arial" w:cs="Arial"/>
                <w:i/>
                <w:iCs/>
                <w:sz w:val="21"/>
                <w:szCs w:val="21"/>
              </w:rPr>
              <w:t xml:space="preserve">atching </w:t>
            </w:r>
            <w:r w:rsidR="00361E60">
              <w:rPr>
                <w:rFonts w:ascii="Arial" w:hAnsi="Arial" w:cs="Arial"/>
                <w:i/>
                <w:iCs/>
                <w:sz w:val="21"/>
                <w:szCs w:val="21"/>
              </w:rPr>
              <w:t>C</w:t>
            </w:r>
            <w:r w:rsidRPr="00EF41A2">
              <w:rPr>
                <w:rFonts w:ascii="Arial" w:hAnsi="Arial" w:cs="Arial"/>
                <w:i/>
                <w:iCs/>
                <w:sz w:val="21"/>
                <w:szCs w:val="21"/>
              </w:rPr>
              <w:t>omparisons</w:t>
            </w:r>
          </w:p>
        </w:tc>
      </w:tr>
      <w:tr w:rsidR="007C561F" w:rsidRPr="00EF41A2" w14:paraId="33C53F5D" w14:textId="77777777" w:rsidTr="00E13435">
        <w:tc>
          <w:tcPr>
            <w:tcW w:w="1992" w:type="dxa"/>
            <w:tcBorders>
              <w:top w:val="single" w:sz="4" w:space="0" w:color="auto"/>
              <w:bottom w:val="single" w:sz="4" w:space="0" w:color="auto"/>
            </w:tcBorders>
          </w:tcPr>
          <w:p w14:paraId="784B31AB"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sz w:val="21"/>
                <w:szCs w:val="21"/>
              </w:rPr>
              <w:t>Variables</w:t>
            </w:r>
          </w:p>
        </w:tc>
        <w:tc>
          <w:tcPr>
            <w:tcW w:w="2098" w:type="dxa"/>
            <w:tcBorders>
              <w:top w:val="single" w:sz="4" w:space="0" w:color="auto"/>
              <w:bottom w:val="single" w:sz="4" w:space="0" w:color="auto"/>
            </w:tcBorders>
          </w:tcPr>
          <w:p w14:paraId="77BD5F02"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sz w:val="21"/>
                <w:szCs w:val="21"/>
              </w:rPr>
              <w:t>Autism (</w:t>
            </w:r>
            <w:r w:rsidRPr="00EF41A2">
              <w:rPr>
                <w:rFonts w:ascii="Arial" w:hAnsi="Arial" w:cs="Arial"/>
                <w:b/>
                <w:bCs/>
                <w:i/>
                <w:iCs/>
                <w:sz w:val="21"/>
                <w:szCs w:val="21"/>
              </w:rPr>
              <w:t>n</w:t>
            </w:r>
            <w:r w:rsidRPr="00EF41A2">
              <w:rPr>
                <w:rFonts w:ascii="Arial" w:hAnsi="Arial" w:cs="Arial"/>
                <w:b/>
                <w:bCs/>
                <w:sz w:val="21"/>
                <w:szCs w:val="21"/>
              </w:rPr>
              <w:t xml:space="preserve"> = 1699)</w:t>
            </w:r>
          </w:p>
        </w:tc>
        <w:tc>
          <w:tcPr>
            <w:tcW w:w="2098" w:type="dxa"/>
            <w:tcBorders>
              <w:top w:val="single" w:sz="4" w:space="0" w:color="auto"/>
              <w:bottom w:val="single" w:sz="4" w:space="0" w:color="auto"/>
            </w:tcBorders>
          </w:tcPr>
          <w:p w14:paraId="36F2D387"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sz w:val="21"/>
                <w:szCs w:val="21"/>
              </w:rPr>
              <w:t>ADHD (</w:t>
            </w:r>
            <w:r w:rsidRPr="00EF41A2">
              <w:rPr>
                <w:rFonts w:ascii="Arial" w:hAnsi="Arial" w:cs="Arial"/>
                <w:b/>
                <w:bCs/>
                <w:i/>
                <w:iCs/>
                <w:sz w:val="21"/>
                <w:szCs w:val="21"/>
              </w:rPr>
              <w:t>n</w:t>
            </w:r>
            <w:r w:rsidRPr="00EF41A2">
              <w:rPr>
                <w:rFonts w:ascii="Arial" w:hAnsi="Arial" w:cs="Arial"/>
                <w:b/>
                <w:bCs/>
                <w:sz w:val="21"/>
                <w:szCs w:val="21"/>
              </w:rPr>
              <w:t xml:space="preserve"> = 432)</w:t>
            </w:r>
          </w:p>
        </w:tc>
        <w:tc>
          <w:tcPr>
            <w:tcW w:w="7557" w:type="dxa"/>
            <w:gridSpan w:val="4"/>
            <w:tcBorders>
              <w:top w:val="single" w:sz="4" w:space="0" w:color="auto"/>
              <w:bottom w:val="single" w:sz="4" w:space="0" w:color="auto"/>
            </w:tcBorders>
          </w:tcPr>
          <w:p w14:paraId="1CA9A901" w14:textId="77777777" w:rsidR="00ED52C1" w:rsidRPr="00EF41A2" w:rsidRDefault="00ED52C1" w:rsidP="00ED52C1">
            <w:pPr>
              <w:spacing w:line="360" w:lineRule="auto"/>
              <w:jc w:val="center"/>
              <w:rPr>
                <w:rFonts w:ascii="Arial" w:hAnsi="Arial" w:cs="Arial"/>
                <w:sz w:val="21"/>
                <w:szCs w:val="21"/>
              </w:rPr>
            </w:pPr>
            <w:r w:rsidRPr="00EF41A2">
              <w:rPr>
                <w:rFonts w:ascii="Arial" w:hAnsi="Arial" w:cs="Arial"/>
                <w:b/>
                <w:bCs/>
                <w:sz w:val="21"/>
                <w:szCs w:val="21"/>
              </w:rPr>
              <w:t xml:space="preserve">Group Comparisons </w:t>
            </w:r>
            <w:r w:rsidRPr="00EF41A2">
              <w:rPr>
                <w:rFonts w:ascii="Arial" w:hAnsi="Arial" w:cs="Arial"/>
                <w:b/>
                <w:bCs/>
                <w:sz w:val="21"/>
                <w:szCs w:val="21"/>
                <w:vertAlign w:val="superscript"/>
              </w:rPr>
              <w:t>a</w:t>
            </w:r>
          </w:p>
        </w:tc>
      </w:tr>
      <w:tr w:rsidR="007C561F" w:rsidRPr="00EF41A2" w14:paraId="7665FA39" w14:textId="77777777" w:rsidTr="00E13435">
        <w:tc>
          <w:tcPr>
            <w:tcW w:w="1992" w:type="dxa"/>
            <w:tcBorders>
              <w:top w:val="single" w:sz="4" w:space="0" w:color="auto"/>
            </w:tcBorders>
          </w:tcPr>
          <w:p w14:paraId="311CAEE0" w14:textId="77777777" w:rsidR="00ED52C1" w:rsidRPr="00EF41A2" w:rsidRDefault="00ED52C1" w:rsidP="00ED52C1">
            <w:pPr>
              <w:spacing w:line="360" w:lineRule="auto"/>
              <w:rPr>
                <w:rFonts w:ascii="Arial" w:hAnsi="Arial" w:cs="Arial"/>
                <w:sz w:val="21"/>
                <w:szCs w:val="21"/>
              </w:rPr>
            </w:pPr>
          </w:p>
        </w:tc>
        <w:tc>
          <w:tcPr>
            <w:tcW w:w="2098" w:type="dxa"/>
            <w:tcBorders>
              <w:top w:val="single" w:sz="4" w:space="0" w:color="auto"/>
              <w:bottom w:val="single" w:sz="4" w:space="0" w:color="auto"/>
            </w:tcBorders>
          </w:tcPr>
          <w:p w14:paraId="346D83EB"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M (SD)</w:t>
            </w:r>
          </w:p>
        </w:tc>
        <w:tc>
          <w:tcPr>
            <w:tcW w:w="2098" w:type="dxa"/>
            <w:tcBorders>
              <w:top w:val="single" w:sz="4" w:space="0" w:color="auto"/>
              <w:bottom w:val="single" w:sz="4" w:space="0" w:color="auto"/>
            </w:tcBorders>
          </w:tcPr>
          <w:p w14:paraId="686A9F37"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M (SD)</w:t>
            </w:r>
          </w:p>
        </w:tc>
        <w:tc>
          <w:tcPr>
            <w:tcW w:w="1701" w:type="dxa"/>
            <w:tcBorders>
              <w:top w:val="single" w:sz="4" w:space="0" w:color="auto"/>
              <w:bottom w:val="single" w:sz="4" w:space="0" w:color="auto"/>
            </w:tcBorders>
          </w:tcPr>
          <w:p w14:paraId="5D6B00CF"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t</w:t>
            </w:r>
          </w:p>
        </w:tc>
        <w:tc>
          <w:tcPr>
            <w:tcW w:w="1701" w:type="dxa"/>
            <w:tcBorders>
              <w:top w:val="single" w:sz="4" w:space="0" w:color="auto"/>
              <w:bottom w:val="single" w:sz="4" w:space="0" w:color="auto"/>
            </w:tcBorders>
          </w:tcPr>
          <w:p w14:paraId="6D0ADA64"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p</w:t>
            </w:r>
          </w:p>
        </w:tc>
        <w:tc>
          <w:tcPr>
            <w:tcW w:w="2454" w:type="dxa"/>
            <w:tcBorders>
              <w:top w:val="single" w:sz="4" w:space="0" w:color="auto"/>
              <w:bottom w:val="single" w:sz="4" w:space="0" w:color="auto"/>
            </w:tcBorders>
          </w:tcPr>
          <w:p w14:paraId="54691C52"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g</w:t>
            </w:r>
            <w:r w:rsidRPr="00EF41A2">
              <w:rPr>
                <w:rFonts w:ascii="Arial" w:hAnsi="Arial" w:cs="Arial"/>
                <w:b/>
                <w:bCs/>
                <w:sz w:val="21"/>
                <w:szCs w:val="21"/>
              </w:rPr>
              <w:t xml:space="preserve"> [95% CI] </w:t>
            </w:r>
            <w:r w:rsidRPr="00EF41A2">
              <w:rPr>
                <w:rFonts w:ascii="Arial" w:hAnsi="Arial" w:cs="Arial"/>
                <w:b/>
                <w:bCs/>
                <w:sz w:val="21"/>
                <w:szCs w:val="21"/>
                <w:vertAlign w:val="superscript"/>
              </w:rPr>
              <w:t>b</w:t>
            </w:r>
          </w:p>
        </w:tc>
        <w:tc>
          <w:tcPr>
            <w:tcW w:w="1701" w:type="dxa"/>
            <w:tcBorders>
              <w:top w:val="single" w:sz="4" w:space="0" w:color="auto"/>
              <w:bottom w:val="single" w:sz="4" w:space="0" w:color="auto"/>
            </w:tcBorders>
          </w:tcPr>
          <w:p w14:paraId="5F706881"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BF</w:t>
            </w:r>
            <w:r w:rsidRPr="00EF41A2">
              <w:rPr>
                <w:rFonts w:ascii="Arial" w:hAnsi="Arial" w:cs="Arial"/>
                <w:b/>
                <w:bCs/>
                <w:i/>
                <w:iCs/>
                <w:sz w:val="21"/>
                <w:szCs w:val="21"/>
                <w:vertAlign w:val="subscript"/>
              </w:rPr>
              <w:t>10</w:t>
            </w:r>
            <w:r w:rsidRPr="00EF41A2">
              <w:rPr>
                <w:rFonts w:ascii="Arial" w:hAnsi="Arial" w:cs="Arial"/>
                <w:b/>
                <w:bCs/>
                <w:sz w:val="21"/>
                <w:szCs w:val="21"/>
                <w:vertAlign w:val="superscript"/>
              </w:rPr>
              <w:t xml:space="preserve"> c</w:t>
            </w:r>
          </w:p>
        </w:tc>
      </w:tr>
      <w:tr w:rsidR="007C561F" w:rsidRPr="00EF41A2" w14:paraId="7109BC47" w14:textId="77777777" w:rsidTr="00E13435">
        <w:tc>
          <w:tcPr>
            <w:tcW w:w="1992" w:type="dxa"/>
          </w:tcPr>
          <w:p w14:paraId="413D42FC"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Age</w:t>
            </w:r>
          </w:p>
        </w:tc>
        <w:tc>
          <w:tcPr>
            <w:tcW w:w="2098" w:type="dxa"/>
            <w:tcBorders>
              <w:top w:val="single" w:sz="4" w:space="0" w:color="auto"/>
            </w:tcBorders>
          </w:tcPr>
          <w:p w14:paraId="663F9523"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40.37 (13.38)</w:t>
            </w:r>
          </w:p>
        </w:tc>
        <w:tc>
          <w:tcPr>
            <w:tcW w:w="2098" w:type="dxa"/>
            <w:tcBorders>
              <w:top w:val="single" w:sz="4" w:space="0" w:color="auto"/>
            </w:tcBorders>
          </w:tcPr>
          <w:p w14:paraId="30494685"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34.28 (11.37)</w:t>
            </w:r>
          </w:p>
        </w:tc>
        <w:tc>
          <w:tcPr>
            <w:tcW w:w="1701" w:type="dxa"/>
            <w:tcBorders>
              <w:top w:val="single" w:sz="4" w:space="0" w:color="auto"/>
            </w:tcBorders>
          </w:tcPr>
          <w:p w14:paraId="062317E3"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9.57</w:t>
            </w:r>
          </w:p>
        </w:tc>
        <w:tc>
          <w:tcPr>
            <w:tcW w:w="1701" w:type="dxa"/>
            <w:tcBorders>
              <w:top w:val="single" w:sz="4" w:space="0" w:color="auto"/>
            </w:tcBorders>
          </w:tcPr>
          <w:p w14:paraId="0B582274"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&lt; 0.001</w:t>
            </w:r>
          </w:p>
        </w:tc>
        <w:tc>
          <w:tcPr>
            <w:tcW w:w="2454" w:type="dxa"/>
            <w:tcBorders>
              <w:top w:val="single" w:sz="4" w:space="0" w:color="auto"/>
            </w:tcBorders>
          </w:tcPr>
          <w:p w14:paraId="4F2E7E74"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0.47 [0.36, 0.57]</w:t>
            </w:r>
          </w:p>
        </w:tc>
        <w:tc>
          <w:tcPr>
            <w:tcW w:w="1701" w:type="dxa"/>
            <w:tcBorders>
              <w:top w:val="single" w:sz="4" w:space="0" w:color="auto"/>
            </w:tcBorders>
          </w:tcPr>
          <w:p w14:paraId="45B5F877" w14:textId="468CE5F1" w:rsidR="00ED52C1" w:rsidRPr="00EF41A2" w:rsidRDefault="00ED52C1" w:rsidP="00ED52C1">
            <w:pPr>
              <w:spacing w:line="360" w:lineRule="auto"/>
              <w:rPr>
                <w:rFonts w:ascii="Arial" w:hAnsi="Arial" w:cs="Arial"/>
                <w:sz w:val="21"/>
                <w:szCs w:val="21"/>
                <w:vertAlign w:val="superscript"/>
              </w:rPr>
            </w:pPr>
            <w:r w:rsidRPr="00EF41A2">
              <w:rPr>
                <w:rFonts w:ascii="Arial" w:hAnsi="Arial" w:cs="Arial"/>
                <w:sz w:val="21"/>
                <w:szCs w:val="21"/>
              </w:rPr>
              <w:t>5.85</w:t>
            </w:r>
            <w:r w:rsidR="00C00C4D" w:rsidRPr="00EF41A2">
              <w:rPr>
                <w:rFonts w:ascii="Arial" w:hAnsi="Arial" w:cs="Arial"/>
                <w:sz w:val="21"/>
                <w:szCs w:val="21"/>
              </w:rPr>
              <w:t xml:space="preserve"> x 10</w:t>
            </w:r>
            <w:r w:rsidR="00D551D2" w:rsidRPr="00EF41A2">
              <w:rPr>
                <w:rFonts w:ascii="Arial" w:hAnsi="Arial" w:cs="Arial"/>
                <w:sz w:val="21"/>
                <w:szCs w:val="21"/>
                <w:vertAlign w:val="superscript"/>
              </w:rPr>
              <w:t>14</w:t>
            </w:r>
          </w:p>
        </w:tc>
      </w:tr>
      <w:tr w:rsidR="007C561F" w:rsidRPr="00EF41A2" w14:paraId="6A52642A" w14:textId="77777777" w:rsidTr="00E13435">
        <w:tc>
          <w:tcPr>
            <w:tcW w:w="1992" w:type="dxa"/>
          </w:tcPr>
          <w:p w14:paraId="1D88E1D6"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Education</w:t>
            </w:r>
          </w:p>
        </w:tc>
        <w:tc>
          <w:tcPr>
            <w:tcW w:w="2098" w:type="dxa"/>
          </w:tcPr>
          <w:p w14:paraId="274C93E7"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4.83 (1.92)</w:t>
            </w:r>
          </w:p>
        </w:tc>
        <w:tc>
          <w:tcPr>
            <w:tcW w:w="2098" w:type="dxa"/>
          </w:tcPr>
          <w:p w14:paraId="3FD2D17F"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4.83 (1.85)</w:t>
            </w:r>
          </w:p>
        </w:tc>
        <w:tc>
          <w:tcPr>
            <w:tcW w:w="1701" w:type="dxa"/>
          </w:tcPr>
          <w:p w14:paraId="15BBC10B"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-0.03</w:t>
            </w:r>
          </w:p>
        </w:tc>
        <w:tc>
          <w:tcPr>
            <w:tcW w:w="1701" w:type="dxa"/>
          </w:tcPr>
          <w:p w14:paraId="5EE9768C"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0.973</w:t>
            </w:r>
          </w:p>
        </w:tc>
        <w:tc>
          <w:tcPr>
            <w:tcW w:w="2454" w:type="dxa"/>
          </w:tcPr>
          <w:p w14:paraId="3D75B180"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-0.00 [-0.11, 0.10]</w:t>
            </w:r>
          </w:p>
        </w:tc>
        <w:tc>
          <w:tcPr>
            <w:tcW w:w="1701" w:type="dxa"/>
          </w:tcPr>
          <w:p w14:paraId="672750C4"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0.06</w:t>
            </w:r>
          </w:p>
        </w:tc>
      </w:tr>
      <w:tr w:rsidR="007C561F" w:rsidRPr="00EF41A2" w14:paraId="2F023210" w14:textId="77777777" w:rsidTr="00E13435">
        <w:tc>
          <w:tcPr>
            <w:tcW w:w="1992" w:type="dxa"/>
          </w:tcPr>
          <w:p w14:paraId="75D98DD9" w14:textId="77777777" w:rsidR="00ED52C1" w:rsidRPr="00EF41A2" w:rsidRDefault="00ED52C1" w:rsidP="00ED52C1">
            <w:pPr>
              <w:spacing w:line="360" w:lineRule="auto"/>
              <w:rPr>
                <w:rFonts w:ascii="Arial" w:hAnsi="Arial" w:cs="Arial"/>
                <w:sz w:val="21"/>
                <w:szCs w:val="21"/>
              </w:rPr>
            </w:pPr>
          </w:p>
        </w:tc>
        <w:tc>
          <w:tcPr>
            <w:tcW w:w="2098" w:type="dxa"/>
          </w:tcPr>
          <w:p w14:paraId="3623C1EE" w14:textId="77777777" w:rsidR="00ED52C1" w:rsidRPr="00EF41A2" w:rsidRDefault="00ED52C1" w:rsidP="00ED52C1">
            <w:pPr>
              <w:spacing w:line="360" w:lineRule="auto"/>
              <w:rPr>
                <w:rFonts w:ascii="Arial" w:hAnsi="Arial" w:cs="Arial"/>
                <w:sz w:val="21"/>
                <w:szCs w:val="21"/>
              </w:rPr>
            </w:pPr>
          </w:p>
        </w:tc>
        <w:tc>
          <w:tcPr>
            <w:tcW w:w="2098" w:type="dxa"/>
          </w:tcPr>
          <w:p w14:paraId="14D3AA4B" w14:textId="77777777" w:rsidR="00ED52C1" w:rsidRPr="00EF41A2" w:rsidRDefault="00ED52C1" w:rsidP="00ED52C1">
            <w:pPr>
              <w:spacing w:line="360" w:lineRule="auto"/>
              <w:rPr>
                <w:rFonts w:ascii="Arial" w:hAnsi="Arial" w:cs="Arial"/>
                <w:sz w:val="21"/>
                <w:szCs w:val="21"/>
              </w:rPr>
            </w:pPr>
          </w:p>
        </w:tc>
        <w:tc>
          <w:tcPr>
            <w:tcW w:w="1701" w:type="dxa"/>
            <w:tcBorders>
              <w:bottom w:val="single" w:sz="4" w:space="0" w:color="auto"/>
            </w:tcBorders>
          </w:tcPr>
          <w:p w14:paraId="1738C921"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χ</w:t>
            </w:r>
            <w:r w:rsidRPr="00EF41A2">
              <w:rPr>
                <w:rFonts w:ascii="Arial" w:hAnsi="Arial" w:cs="Arial"/>
                <w:b/>
                <w:bCs/>
                <w:i/>
                <w:iCs/>
                <w:sz w:val="21"/>
                <w:szCs w:val="21"/>
                <w:vertAlign w:val="superscript"/>
              </w:rPr>
              <w:t>2</w:t>
            </w:r>
          </w:p>
        </w:tc>
        <w:tc>
          <w:tcPr>
            <w:tcW w:w="1701" w:type="dxa"/>
            <w:tcBorders>
              <w:bottom w:val="single" w:sz="4" w:space="0" w:color="auto"/>
            </w:tcBorders>
          </w:tcPr>
          <w:p w14:paraId="7888AE35"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p</w:t>
            </w:r>
          </w:p>
        </w:tc>
        <w:tc>
          <w:tcPr>
            <w:tcW w:w="2454" w:type="dxa"/>
            <w:tcBorders>
              <w:bottom w:val="single" w:sz="4" w:space="0" w:color="auto"/>
            </w:tcBorders>
          </w:tcPr>
          <w:p w14:paraId="2E902270"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V</w:t>
            </w:r>
            <w:r w:rsidRPr="00EF41A2">
              <w:rPr>
                <w:rFonts w:ascii="Arial" w:hAnsi="Arial" w:cs="Arial"/>
                <w:b/>
                <w:bCs/>
                <w:sz w:val="21"/>
                <w:szCs w:val="21"/>
              </w:rPr>
              <w:t xml:space="preserve"> [95% CI] </w:t>
            </w:r>
            <w:r w:rsidRPr="00EF41A2">
              <w:rPr>
                <w:rFonts w:ascii="Arial" w:hAnsi="Arial" w:cs="Arial"/>
                <w:b/>
                <w:bCs/>
                <w:sz w:val="21"/>
                <w:szCs w:val="21"/>
                <w:vertAlign w:val="superscript"/>
              </w:rPr>
              <w:t>d</w:t>
            </w:r>
          </w:p>
        </w:tc>
        <w:tc>
          <w:tcPr>
            <w:tcW w:w="1701" w:type="dxa"/>
            <w:tcBorders>
              <w:bottom w:val="single" w:sz="4" w:space="0" w:color="auto"/>
            </w:tcBorders>
          </w:tcPr>
          <w:p w14:paraId="6A85EDD7"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BF</w:t>
            </w:r>
            <w:r w:rsidRPr="00EF41A2">
              <w:rPr>
                <w:rFonts w:ascii="Arial" w:hAnsi="Arial" w:cs="Arial"/>
                <w:b/>
                <w:bCs/>
                <w:i/>
                <w:iCs/>
                <w:sz w:val="21"/>
                <w:szCs w:val="21"/>
                <w:vertAlign w:val="subscript"/>
              </w:rPr>
              <w:t>10</w:t>
            </w:r>
            <w:r w:rsidRPr="00EF41A2">
              <w:rPr>
                <w:rFonts w:ascii="Arial" w:hAnsi="Arial" w:cs="Arial"/>
                <w:b/>
                <w:bCs/>
                <w:sz w:val="21"/>
                <w:szCs w:val="21"/>
                <w:vertAlign w:val="superscript"/>
              </w:rPr>
              <w:t xml:space="preserve"> c</w:t>
            </w:r>
          </w:p>
        </w:tc>
      </w:tr>
      <w:tr w:rsidR="007C561F" w:rsidRPr="00EF41A2" w14:paraId="3A13AA92" w14:textId="77777777" w:rsidTr="00E13435">
        <w:tc>
          <w:tcPr>
            <w:tcW w:w="1992" w:type="dxa"/>
            <w:tcBorders>
              <w:bottom w:val="single" w:sz="4" w:space="0" w:color="auto"/>
            </w:tcBorders>
          </w:tcPr>
          <w:p w14:paraId="02476B4E"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Sex (</w:t>
            </w:r>
            <w:proofErr w:type="gramStart"/>
            <w:r w:rsidRPr="00EF41A2">
              <w:rPr>
                <w:rFonts w:ascii="Arial" w:hAnsi="Arial" w:cs="Arial"/>
                <w:sz w:val="21"/>
                <w:szCs w:val="21"/>
              </w:rPr>
              <w:t>M:F</w:t>
            </w:r>
            <w:proofErr w:type="gramEnd"/>
            <w:r w:rsidRPr="00EF41A2">
              <w:rPr>
                <w:rFonts w:ascii="Arial" w:hAnsi="Arial" w:cs="Arial"/>
                <w:sz w:val="21"/>
                <w:szCs w:val="21"/>
              </w:rPr>
              <w:t>)</w:t>
            </w:r>
          </w:p>
        </w:tc>
        <w:tc>
          <w:tcPr>
            <w:tcW w:w="2098" w:type="dxa"/>
            <w:tcBorders>
              <w:bottom w:val="single" w:sz="4" w:space="0" w:color="auto"/>
            </w:tcBorders>
          </w:tcPr>
          <w:p w14:paraId="08EC3A80"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938:761</w:t>
            </w:r>
          </w:p>
        </w:tc>
        <w:tc>
          <w:tcPr>
            <w:tcW w:w="2098" w:type="dxa"/>
            <w:tcBorders>
              <w:bottom w:val="single" w:sz="4" w:space="0" w:color="auto"/>
            </w:tcBorders>
          </w:tcPr>
          <w:p w14:paraId="698CE597"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178:254</w:t>
            </w:r>
          </w:p>
        </w:tc>
        <w:tc>
          <w:tcPr>
            <w:tcW w:w="1701" w:type="dxa"/>
            <w:tcBorders>
              <w:top w:val="single" w:sz="4" w:space="0" w:color="auto"/>
              <w:bottom w:val="single" w:sz="4" w:space="0" w:color="auto"/>
            </w:tcBorders>
          </w:tcPr>
          <w:p w14:paraId="5D50BF51"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27.08</w:t>
            </w:r>
          </w:p>
        </w:tc>
        <w:tc>
          <w:tcPr>
            <w:tcW w:w="1701" w:type="dxa"/>
            <w:tcBorders>
              <w:top w:val="single" w:sz="4" w:space="0" w:color="auto"/>
              <w:bottom w:val="single" w:sz="4" w:space="0" w:color="auto"/>
            </w:tcBorders>
          </w:tcPr>
          <w:p w14:paraId="7DC85F70"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&lt; 0.001</w:t>
            </w:r>
          </w:p>
        </w:tc>
        <w:tc>
          <w:tcPr>
            <w:tcW w:w="2454" w:type="dxa"/>
            <w:tcBorders>
              <w:top w:val="single" w:sz="4" w:space="0" w:color="auto"/>
              <w:bottom w:val="single" w:sz="4" w:space="0" w:color="auto"/>
            </w:tcBorders>
          </w:tcPr>
          <w:p w14:paraId="0B0243CD"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0.11 [0.07, 0.16]</w:t>
            </w:r>
          </w:p>
        </w:tc>
        <w:tc>
          <w:tcPr>
            <w:tcW w:w="1701" w:type="dxa"/>
            <w:tcBorders>
              <w:top w:val="single" w:sz="4" w:space="0" w:color="auto"/>
              <w:bottom w:val="single" w:sz="4" w:space="0" w:color="auto"/>
            </w:tcBorders>
          </w:tcPr>
          <w:p w14:paraId="70EFC98A"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51293.62</w:t>
            </w:r>
          </w:p>
        </w:tc>
      </w:tr>
      <w:tr w:rsidR="007A40E9" w:rsidRPr="00EF41A2" w14:paraId="0FB433EF" w14:textId="77777777" w:rsidTr="00E13435">
        <w:tc>
          <w:tcPr>
            <w:tcW w:w="13745" w:type="dxa"/>
            <w:gridSpan w:val="7"/>
            <w:tcBorders>
              <w:bottom w:val="single" w:sz="4" w:space="0" w:color="auto"/>
            </w:tcBorders>
          </w:tcPr>
          <w:p w14:paraId="1F836B33" w14:textId="7F0AB991" w:rsidR="00ED52C1" w:rsidRPr="00EF41A2" w:rsidRDefault="00ED52C1" w:rsidP="00ED52C1">
            <w:pPr>
              <w:spacing w:line="360" w:lineRule="auto"/>
              <w:jc w:val="center"/>
              <w:rPr>
                <w:rFonts w:ascii="Arial" w:hAnsi="Arial" w:cs="Arial"/>
                <w:sz w:val="21"/>
                <w:szCs w:val="21"/>
              </w:rPr>
            </w:pPr>
            <w:r w:rsidRPr="00EF41A2">
              <w:rPr>
                <w:rFonts w:ascii="Arial" w:hAnsi="Arial" w:cs="Arial"/>
                <w:i/>
                <w:iCs/>
                <w:sz w:val="21"/>
                <w:szCs w:val="21"/>
              </w:rPr>
              <w:t>Post-</w:t>
            </w:r>
            <w:r w:rsidR="00361E60">
              <w:rPr>
                <w:rFonts w:ascii="Arial" w:hAnsi="Arial" w:cs="Arial"/>
                <w:i/>
                <w:iCs/>
                <w:sz w:val="21"/>
                <w:szCs w:val="21"/>
              </w:rPr>
              <w:t>M</w:t>
            </w:r>
            <w:r w:rsidRPr="00EF41A2">
              <w:rPr>
                <w:rFonts w:ascii="Arial" w:hAnsi="Arial" w:cs="Arial"/>
                <w:i/>
                <w:iCs/>
                <w:sz w:val="21"/>
                <w:szCs w:val="21"/>
              </w:rPr>
              <w:t xml:space="preserve">atching </w:t>
            </w:r>
            <w:r w:rsidR="00361E60">
              <w:rPr>
                <w:rFonts w:ascii="Arial" w:hAnsi="Arial" w:cs="Arial"/>
                <w:i/>
                <w:iCs/>
                <w:sz w:val="21"/>
                <w:szCs w:val="21"/>
              </w:rPr>
              <w:t>C</w:t>
            </w:r>
            <w:r w:rsidRPr="00EF41A2">
              <w:rPr>
                <w:rFonts w:ascii="Arial" w:hAnsi="Arial" w:cs="Arial"/>
                <w:i/>
                <w:iCs/>
                <w:sz w:val="21"/>
                <w:szCs w:val="21"/>
              </w:rPr>
              <w:t>omparisons</w:t>
            </w:r>
          </w:p>
        </w:tc>
      </w:tr>
      <w:tr w:rsidR="007C561F" w:rsidRPr="00EF41A2" w14:paraId="4AE4E5C4" w14:textId="77777777" w:rsidTr="00E13435">
        <w:tc>
          <w:tcPr>
            <w:tcW w:w="1992" w:type="dxa"/>
            <w:tcBorders>
              <w:top w:val="single" w:sz="4" w:space="0" w:color="auto"/>
              <w:bottom w:val="single" w:sz="4" w:space="0" w:color="auto"/>
            </w:tcBorders>
          </w:tcPr>
          <w:p w14:paraId="0F391857"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sz w:val="21"/>
                <w:szCs w:val="21"/>
              </w:rPr>
              <w:t>Variables</w:t>
            </w:r>
          </w:p>
        </w:tc>
        <w:tc>
          <w:tcPr>
            <w:tcW w:w="2098" w:type="dxa"/>
            <w:tcBorders>
              <w:top w:val="single" w:sz="4" w:space="0" w:color="auto"/>
              <w:bottom w:val="single" w:sz="4" w:space="0" w:color="auto"/>
            </w:tcBorders>
          </w:tcPr>
          <w:p w14:paraId="1C678425"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sz w:val="21"/>
                <w:szCs w:val="21"/>
              </w:rPr>
              <w:t>Autism (</w:t>
            </w:r>
            <w:r w:rsidRPr="00EF41A2">
              <w:rPr>
                <w:rFonts w:ascii="Arial" w:hAnsi="Arial" w:cs="Arial"/>
                <w:b/>
                <w:bCs/>
                <w:i/>
                <w:iCs/>
                <w:sz w:val="21"/>
                <w:szCs w:val="21"/>
              </w:rPr>
              <w:t>n</w:t>
            </w:r>
            <w:r w:rsidRPr="00EF41A2">
              <w:rPr>
                <w:rFonts w:ascii="Arial" w:hAnsi="Arial" w:cs="Arial"/>
                <w:b/>
                <w:bCs/>
                <w:sz w:val="21"/>
                <w:szCs w:val="21"/>
              </w:rPr>
              <w:t xml:space="preserve"> = 432)</w:t>
            </w:r>
          </w:p>
        </w:tc>
        <w:tc>
          <w:tcPr>
            <w:tcW w:w="2098" w:type="dxa"/>
            <w:tcBorders>
              <w:top w:val="single" w:sz="4" w:space="0" w:color="auto"/>
              <w:bottom w:val="single" w:sz="4" w:space="0" w:color="auto"/>
            </w:tcBorders>
          </w:tcPr>
          <w:p w14:paraId="4A453E4E"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sz w:val="21"/>
                <w:szCs w:val="21"/>
              </w:rPr>
              <w:t>ADHD (</w:t>
            </w:r>
            <w:r w:rsidRPr="00EF41A2">
              <w:rPr>
                <w:rFonts w:ascii="Arial" w:hAnsi="Arial" w:cs="Arial"/>
                <w:b/>
                <w:bCs/>
                <w:i/>
                <w:iCs/>
                <w:sz w:val="21"/>
                <w:szCs w:val="21"/>
              </w:rPr>
              <w:t>n</w:t>
            </w:r>
            <w:r w:rsidRPr="00EF41A2">
              <w:rPr>
                <w:rFonts w:ascii="Arial" w:hAnsi="Arial" w:cs="Arial"/>
                <w:b/>
                <w:bCs/>
                <w:sz w:val="21"/>
                <w:szCs w:val="21"/>
              </w:rPr>
              <w:t xml:space="preserve"> = 432)</w:t>
            </w:r>
          </w:p>
        </w:tc>
        <w:tc>
          <w:tcPr>
            <w:tcW w:w="7557" w:type="dxa"/>
            <w:gridSpan w:val="4"/>
            <w:tcBorders>
              <w:top w:val="single" w:sz="4" w:space="0" w:color="auto"/>
              <w:bottom w:val="single" w:sz="4" w:space="0" w:color="auto"/>
            </w:tcBorders>
          </w:tcPr>
          <w:p w14:paraId="5D741F62" w14:textId="77777777" w:rsidR="00ED52C1" w:rsidRPr="00EF41A2" w:rsidRDefault="00ED52C1" w:rsidP="00ED52C1">
            <w:pPr>
              <w:spacing w:line="360" w:lineRule="auto"/>
              <w:jc w:val="center"/>
              <w:rPr>
                <w:rFonts w:ascii="Arial" w:hAnsi="Arial" w:cs="Arial"/>
                <w:sz w:val="21"/>
                <w:szCs w:val="21"/>
              </w:rPr>
            </w:pPr>
            <w:r w:rsidRPr="00EF41A2">
              <w:rPr>
                <w:rFonts w:ascii="Arial" w:hAnsi="Arial" w:cs="Arial"/>
                <w:b/>
                <w:bCs/>
                <w:sz w:val="21"/>
                <w:szCs w:val="21"/>
              </w:rPr>
              <w:t xml:space="preserve">Group Comparisons </w:t>
            </w:r>
            <w:r w:rsidRPr="00EF41A2">
              <w:rPr>
                <w:rFonts w:ascii="Arial" w:hAnsi="Arial" w:cs="Arial"/>
                <w:b/>
                <w:bCs/>
                <w:sz w:val="21"/>
                <w:szCs w:val="21"/>
                <w:vertAlign w:val="superscript"/>
              </w:rPr>
              <w:t>a</w:t>
            </w:r>
          </w:p>
        </w:tc>
      </w:tr>
      <w:tr w:rsidR="007C561F" w:rsidRPr="00EF41A2" w14:paraId="0161F708" w14:textId="77777777" w:rsidTr="00E13435">
        <w:tc>
          <w:tcPr>
            <w:tcW w:w="1992" w:type="dxa"/>
            <w:tcBorders>
              <w:top w:val="single" w:sz="4" w:space="0" w:color="auto"/>
            </w:tcBorders>
          </w:tcPr>
          <w:p w14:paraId="4A4F7103" w14:textId="77777777" w:rsidR="00ED52C1" w:rsidRPr="00EF41A2" w:rsidRDefault="00ED52C1" w:rsidP="00ED52C1">
            <w:pPr>
              <w:spacing w:line="360" w:lineRule="auto"/>
              <w:rPr>
                <w:rFonts w:ascii="Arial" w:hAnsi="Arial" w:cs="Arial"/>
                <w:sz w:val="21"/>
                <w:szCs w:val="21"/>
              </w:rPr>
            </w:pPr>
          </w:p>
        </w:tc>
        <w:tc>
          <w:tcPr>
            <w:tcW w:w="2098" w:type="dxa"/>
            <w:tcBorders>
              <w:top w:val="single" w:sz="4" w:space="0" w:color="auto"/>
              <w:bottom w:val="single" w:sz="4" w:space="0" w:color="auto"/>
            </w:tcBorders>
          </w:tcPr>
          <w:p w14:paraId="64AF4DA4"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M (SD)</w:t>
            </w:r>
          </w:p>
        </w:tc>
        <w:tc>
          <w:tcPr>
            <w:tcW w:w="2098" w:type="dxa"/>
            <w:tcBorders>
              <w:top w:val="single" w:sz="4" w:space="0" w:color="auto"/>
              <w:bottom w:val="single" w:sz="4" w:space="0" w:color="auto"/>
            </w:tcBorders>
          </w:tcPr>
          <w:p w14:paraId="34426658"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M (SD)</w:t>
            </w:r>
          </w:p>
        </w:tc>
        <w:tc>
          <w:tcPr>
            <w:tcW w:w="1701" w:type="dxa"/>
            <w:tcBorders>
              <w:top w:val="single" w:sz="4" w:space="0" w:color="auto"/>
              <w:bottom w:val="single" w:sz="4" w:space="0" w:color="auto"/>
            </w:tcBorders>
          </w:tcPr>
          <w:p w14:paraId="725D08AB"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t</w:t>
            </w:r>
          </w:p>
        </w:tc>
        <w:tc>
          <w:tcPr>
            <w:tcW w:w="1701" w:type="dxa"/>
            <w:tcBorders>
              <w:top w:val="single" w:sz="4" w:space="0" w:color="auto"/>
              <w:bottom w:val="single" w:sz="4" w:space="0" w:color="auto"/>
            </w:tcBorders>
          </w:tcPr>
          <w:p w14:paraId="76228BFE"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p</w:t>
            </w:r>
          </w:p>
        </w:tc>
        <w:tc>
          <w:tcPr>
            <w:tcW w:w="2454" w:type="dxa"/>
            <w:tcBorders>
              <w:top w:val="single" w:sz="4" w:space="0" w:color="auto"/>
              <w:bottom w:val="single" w:sz="4" w:space="0" w:color="auto"/>
            </w:tcBorders>
          </w:tcPr>
          <w:p w14:paraId="2661837D"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g</w:t>
            </w:r>
            <w:r w:rsidRPr="00EF41A2">
              <w:rPr>
                <w:rFonts w:ascii="Arial" w:hAnsi="Arial" w:cs="Arial"/>
                <w:b/>
                <w:bCs/>
                <w:sz w:val="21"/>
                <w:szCs w:val="21"/>
              </w:rPr>
              <w:t xml:space="preserve"> [95% CI] </w:t>
            </w:r>
            <w:r w:rsidRPr="00EF41A2">
              <w:rPr>
                <w:rFonts w:ascii="Arial" w:hAnsi="Arial" w:cs="Arial"/>
                <w:b/>
                <w:bCs/>
                <w:sz w:val="21"/>
                <w:szCs w:val="21"/>
                <w:vertAlign w:val="superscript"/>
              </w:rPr>
              <w:t>b</w:t>
            </w:r>
          </w:p>
        </w:tc>
        <w:tc>
          <w:tcPr>
            <w:tcW w:w="1701" w:type="dxa"/>
            <w:tcBorders>
              <w:top w:val="single" w:sz="4" w:space="0" w:color="auto"/>
              <w:bottom w:val="single" w:sz="4" w:space="0" w:color="auto"/>
            </w:tcBorders>
          </w:tcPr>
          <w:p w14:paraId="05FE21C3"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BF</w:t>
            </w:r>
            <w:r w:rsidRPr="00EF41A2">
              <w:rPr>
                <w:rFonts w:ascii="Arial" w:hAnsi="Arial" w:cs="Arial"/>
                <w:b/>
                <w:bCs/>
                <w:i/>
                <w:iCs/>
                <w:sz w:val="21"/>
                <w:szCs w:val="21"/>
                <w:vertAlign w:val="subscript"/>
              </w:rPr>
              <w:t>10</w:t>
            </w:r>
            <w:r w:rsidRPr="00EF41A2">
              <w:rPr>
                <w:rFonts w:ascii="Arial" w:hAnsi="Arial" w:cs="Arial"/>
                <w:b/>
                <w:bCs/>
                <w:sz w:val="21"/>
                <w:szCs w:val="21"/>
                <w:vertAlign w:val="superscript"/>
              </w:rPr>
              <w:t xml:space="preserve"> c</w:t>
            </w:r>
          </w:p>
        </w:tc>
      </w:tr>
      <w:tr w:rsidR="007C561F" w:rsidRPr="00EF41A2" w14:paraId="67B71367" w14:textId="77777777" w:rsidTr="00E13435">
        <w:tc>
          <w:tcPr>
            <w:tcW w:w="1992" w:type="dxa"/>
          </w:tcPr>
          <w:p w14:paraId="264EA26F"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Age</w:t>
            </w:r>
          </w:p>
        </w:tc>
        <w:tc>
          <w:tcPr>
            <w:tcW w:w="2098" w:type="dxa"/>
            <w:tcBorders>
              <w:top w:val="single" w:sz="4" w:space="0" w:color="auto"/>
            </w:tcBorders>
          </w:tcPr>
          <w:p w14:paraId="31BA3C77"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34.23 (11.13)</w:t>
            </w:r>
          </w:p>
        </w:tc>
        <w:tc>
          <w:tcPr>
            <w:tcW w:w="2098" w:type="dxa"/>
            <w:tcBorders>
              <w:top w:val="single" w:sz="4" w:space="0" w:color="auto"/>
            </w:tcBorders>
          </w:tcPr>
          <w:p w14:paraId="50AE72CA"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34.28 (11.37)</w:t>
            </w:r>
          </w:p>
        </w:tc>
        <w:tc>
          <w:tcPr>
            <w:tcW w:w="1701" w:type="dxa"/>
            <w:tcBorders>
              <w:top w:val="single" w:sz="4" w:space="0" w:color="auto"/>
            </w:tcBorders>
          </w:tcPr>
          <w:p w14:paraId="4F769180"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-0.07</w:t>
            </w:r>
          </w:p>
        </w:tc>
        <w:tc>
          <w:tcPr>
            <w:tcW w:w="1701" w:type="dxa"/>
            <w:tcBorders>
              <w:top w:val="single" w:sz="4" w:space="0" w:color="auto"/>
            </w:tcBorders>
          </w:tcPr>
          <w:p w14:paraId="12B8C30E"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0.945</w:t>
            </w:r>
          </w:p>
        </w:tc>
        <w:tc>
          <w:tcPr>
            <w:tcW w:w="2454" w:type="dxa"/>
            <w:tcBorders>
              <w:top w:val="single" w:sz="4" w:space="0" w:color="auto"/>
            </w:tcBorders>
          </w:tcPr>
          <w:p w14:paraId="551FA49C"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-0.00 [-0.14, 0.13]</w:t>
            </w:r>
          </w:p>
        </w:tc>
        <w:tc>
          <w:tcPr>
            <w:tcW w:w="1701" w:type="dxa"/>
            <w:tcBorders>
              <w:top w:val="single" w:sz="4" w:space="0" w:color="auto"/>
            </w:tcBorders>
          </w:tcPr>
          <w:p w14:paraId="39FADB2D"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0.08</w:t>
            </w:r>
          </w:p>
        </w:tc>
      </w:tr>
      <w:tr w:rsidR="007C561F" w:rsidRPr="00EF41A2" w14:paraId="5037E921" w14:textId="77777777" w:rsidTr="00E13435">
        <w:tc>
          <w:tcPr>
            <w:tcW w:w="1992" w:type="dxa"/>
          </w:tcPr>
          <w:p w14:paraId="75705040"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Education</w:t>
            </w:r>
          </w:p>
        </w:tc>
        <w:tc>
          <w:tcPr>
            <w:tcW w:w="2098" w:type="dxa"/>
          </w:tcPr>
          <w:p w14:paraId="70C38E6C"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4.78 (1.87)</w:t>
            </w:r>
          </w:p>
        </w:tc>
        <w:tc>
          <w:tcPr>
            <w:tcW w:w="2098" w:type="dxa"/>
          </w:tcPr>
          <w:p w14:paraId="193BCA16"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4.83 (1.85)</w:t>
            </w:r>
          </w:p>
        </w:tc>
        <w:tc>
          <w:tcPr>
            <w:tcW w:w="1701" w:type="dxa"/>
          </w:tcPr>
          <w:p w14:paraId="25C4636B"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-0.42</w:t>
            </w:r>
          </w:p>
        </w:tc>
        <w:tc>
          <w:tcPr>
            <w:tcW w:w="1701" w:type="dxa"/>
          </w:tcPr>
          <w:p w14:paraId="7A26C6E6"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0.675</w:t>
            </w:r>
          </w:p>
        </w:tc>
        <w:tc>
          <w:tcPr>
            <w:tcW w:w="2454" w:type="dxa"/>
          </w:tcPr>
          <w:p w14:paraId="3CA96D40"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-0.03 [-0.16, 0.10]</w:t>
            </w:r>
          </w:p>
        </w:tc>
        <w:tc>
          <w:tcPr>
            <w:tcW w:w="1701" w:type="dxa"/>
          </w:tcPr>
          <w:p w14:paraId="4AD1084A"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0.08</w:t>
            </w:r>
          </w:p>
        </w:tc>
      </w:tr>
      <w:tr w:rsidR="007C561F" w:rsidRPr="00EF41A2" w14:paraId="16CFBE80" w14:textId="77777777" w:rsidTr="00E13435">
        <w:tc>
          <w:tcPr>
            <w:tcW w:w="1992" w:type="dxa"/>
          </w:tcPr>
          <w:p w14:paraId="0BF7868F" w14:textId="77777777" w:rsidR="00ED52C1" w:rsidRPr="00EF41A2" w:rsidRDefault="00ED52C1" w:rsidP="00ED52C1">
            <w:pPr>
              <w:spacing w:line="360" w:lineRule="auto"/>
              <w:rPr>
                <w:rFonts w:ascii="Arial" w:hAnsi="Arial" w:cs="Arial"/>
                <w:sz w:val="21"/>
                <w:szCs w:val="21"/>
              </w:rPr>
            </w:pPr>
          </w:p>
        </w:tc>
        <w:tc>
          <w:tcPr>
            <w:tcW w:w="2098" w:type="dxa"/>
          </w:tcPr>
          <w:p w14:paraId="31F1E12F" w14:textId="77777777" w:rsidR="00ED52C1" w:rsidRPr="00EF41A2" w:rsidRDefault="00ED52C1" w:rsidP="00ED52C1">
            <w:pPr>
              <w:spacing w:line="360" w:lineRule="auto"/>
              <w:rPr>
                <w:rFonts w:ascii="Arial" w:hAnsi="Arial" w:cs="Arial"/>
                <w:sz w:val="21"/>
                <w:szCs w:val="21"/>
              </w:rPr>
            </w:pPr>
          </w:p>
        </w:tc>
        <w:tc>
          <w:tcPr>
            <w:tcW w:w="2098" w:type="dxa"/>
          </w:tcPr>
          <w:p w14:paraId="27589B9F" w14:textId="77777777" w:rsidR="00ED52C1" w:rsidRPr="00EF41A2" w:rsidRDefault="00ED52C1" w:rsidP="00ED52C1">
            <w:pPr>
              <w:spacing w:line="360" w:lineRule="auto"/>
              <w:rPr>
                <w:rFonts w:ascii="Arial" w:hAnsi="Arial" w:cs="Arial"/>
                <w:sz w:val="21"/>
                <w:szCs w:val="21"/>
              </w:rPr>
            </w:pPr>
          </w:p>
        </w:tc>
        <w:tc>
          <w:tcPr>
            <w:tcW w:w="1701" w:type="dxa"/>
            <w:tcBorders>
              <w:bottom w:val="single" w:sz="4" w:space="0" w:color="auto"/>
            </w:tcBorders>
          </w:tcPr>
          <w:p w14:paraId="0D56EA8C"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χ</w:t>
            </w:r>
            <w:r w:rsidRPr="00EF41A2">
              <w:rPr>
                <w:rFonts w:ascii="Arial" w:hAnsi="Arial" w:cs="Arial"/>
                <w:b/>
                <w:bCs/>
                <w:i/>
                <w:iCs/>
                <w:sz w:val="21"/>
                <w:szCs w:val="21"/>
                <w:vertAlign w:val="superscript"/>
              </w:rPr>
              <w:t>2</w:t>
            </w:r>
          </w:p>
        </w:tc>
        <w:tc>
          <w:tcPr>
            <w:tcW w:w="1701" w:type="dxa"/>
            <w:tcBorders>
              <w:bottom w:val="single" w:sz="4" w:space="0" w:color="auto"/>
            </w:tcBorders>
          </w:tcPr>
          <w:p w14:paraId="5A70B0C9"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p</w:t>
            </w:r>
          </w:p>
        </w:tc>
        <w:tc>
          <w:tcPr>
            <w:tcW w:w="2454" w:type="dxa"/>
            <w:tcBorders>
              <w:bottom w:val="single" w:sz="4" w:space="0" w:color="auto"/>
            </w:tcBorders>
          </w:tcPr>
          <w:p w14:paraId="303AE424"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V</w:t>
            </w:r>
            <w:r w:rsidRPr="00EF41A2">
              <w:rPr>
                <w:rFonts w:ascii="Arial" w:hAnsi="Arial" w:cs="Arial"/>
                <w:b/>
                <w:bCs/>
                <w:sz w:val="21"/>
                <w:szCs w:val="21"/>
              </w:rPr>
              <w:t xml:space="preserve"> [95% CI] </w:t>
            </w:r>
            <w:r w:rsidRPr="00EF41A2">
              <w:rPr>
                <w:rFonts w:ascii="Arial" w:hAnsi="Arial" w:cs="Arial"/>
                <w:b/>
                <w:bCs/>
                <w:sz w:val="21"/>
                <w:szCs w:val="21"/>
                <w:vertAlign w:val="superscript"/>
              </w:rPr>
              <w:t>d</w:t>
            </w:r>
          </w:p>
        </w:tc>
        <w:tc>
          <w:tcPr>
            <w:tcW w:w="1701" w:type="dxa"/>
            <w:tcBorders>
              <w:bottom w:val="single" w:sz="4" w:space="0" w:color="auto"/>
            </w:tcBorders>
          </w:tcPr>
          <w:p w14:paraId="5E4EF9BD"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i/>
                <w:iCs/>
                <w:sz w:val="21"/>
                <w:szCs w:val="21"/>
              </w:rPr>
              <w:t>BF</w:t>
            </w:r>
            <w:r w:rsidRPr="00EF41A2">
              <w:rPr>
                <w:rFonts w:ascii="Arial" w:hAnsi="Arial" w:cs="Arial"/>
                <w:b/>
                <w:bCs/>
                <w:i/>
                <w:iCs/>
                <w:sz w:val="21"/>
                <w:szCs w:val="21"/>
                <w:vertAlign w:val="subscript"/>
              </w:rPr>
              <w:t>10</w:t>
            </w:r>
            <w:r w:rsidRPr="00EF41A2">
              <w:rPr>
                <w:rFonts w:ascii="Arial" w:hAnsi="Arial" w:cs="Arial"/>
                <w:b/>
                <w:bCs/>
                <w:sz w:val="21"/>
                <w:szCs w:val="21"/>
                <w:vertAlign w:val="superscript"/>
              </w:rPr>
              <w:t xml:space="preserve"> c</w:t>
            </w:r>
          </w:p>
        </w:tc>
      </w:tr>
      <w:tr w:rsidR="007C561F" w:rsidRPr="00EF41A2" w14:paraId="70D2B9AE" w14:textId="77777777" w:rsidTr="00E13435">
        <w:tc>
          <w:tcPr>
            <w:tcW w:w="1992" w:type="dxa"/>
            <w:tcBorders>
              <w:bottom w:val="single" w:sz="4" w:space="0" w:color="auto"/>
            </w:tcBorders>
          </w:tcPr>
          <w:p w14:paraId="3ACBEB20"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Sex (</w:t>
            </w:r>
            <w:proofErr w:type="gramStart"/>
            <w:r w:rsidRPr="00EF41A2">
              <w:rPr>
                <w:rFonts w:ascii="Arial" w:hAnsi="Arial" w:cs="Arial"/>
                <w:sz w:val="21"/>
                <w:szCs w:val="21"/>
              </w:rPr>
              <w:t>M:F</w:t>
            </w:r>
            <w:proofErr w:type="gramEnd"/>
            <w:r w:rsidRPr="00EF41A2">
              <w:rPr>
                <w:rFonts w:ascii="Arial" w:hAnsi="Arial" w:cs="Arial"/>
                <w:sz w:val="21"/>
                <w:szCs w:val="21"/>
              </w:rPr>
              <w:t>)</w:t>
            </w:r>
          </w:p>
        </w:tc>
        <w:tc>
          <w:tcPr>
            <w:tcW w:w="2098" w:type="dxa"/>
            <w:tcBorders>
              <w:bottom w:val="single" w:sz="4" w:space="0" w:color="auto"/>
            </w:tcBorders>
          </w:tcPr>
          <w:p w14:paraId="3C07EE10"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180:252</w:t>
            </w:r>
          </w:p>
        </w:tc>
        <w:tc>
          <w:tcPr>
            <w:tcW w:w="2098" w:type="dxa"/>
            <w:tcBorders>
              <w:bottom w:val="single" w:sz="4" w:space="0" w:color="auto"/>
            </w:tcBorders>
          </w:tcPr>
          <w:p w14:paraId="1744A193"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178:254</w:t>
            </w:r>
          </w:p>
        </w:tc>
        <w:tc>
          <w:tcPr>
            <w:tcW w:w="1701" w:type="dxa"/>
            <w:tcBorders>
              <w:top w:val="single" w:sz="4" w:space="0" w:color="auto"/>
              <w:bottom w:val="single" w:sz="4" w:space="0" w:color="auto"/>
            </w:tcBorders>
          </w:tcPr>
          <w:p w14:paraId="3EF73C00"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0.02</w:t>
            </w:r>
          </w:p>
        </w:tc>
        <w:tc>
          <w:tcPr>
            <w:tcW w:w="1701" w:type="dxa"/>
            <w:tcBorders>
              <w:top w:val="single" w:sz="4" w:space="0" w:color="auto"/>
              <w:bottom w:val="single" w:sz="4" w:space="0" w:color="auto"/>
            </w:tcBorders>
          </w:tcPr>
          <w:p w14:paraId="2DC59D4C"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0.890</w:t>
            </w:r>
          </w:p>
        </w:tc>
        <w:tc>
          <w:tcPr>
            <w:tcW w:w="2454" w:type="dxa"/>
            <w:tcBorders>
              <w:top w:val="single" w:sz="4" w:space="0" w:color="auto"/>
              <w:bottom w:val="single" w:sz="4" w:space="0" w:color="auto"/>
            </w:tcBorders>
          </w:tcPr>
          <w:p w14:paraId="11304986"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0.00 [0.00, 0.07]</w:t>
            </w:r>
          </w:p>
        </w:tc>
        <w:tc>
          <w:tcPr>
            <w:tcW w:w="1701" w:type="dxa"/>
            <w:tcBorders>
              <w:top w:val="single" w:sz="4" w:space="0" w:color="auto"/>
              <w:bottom w:val="single" w:sz="4" w:space="0" w:color="auto"/>
            </w:tcBorders>
          </w:tcPr>
          <w:p w14:paraId="04815627" w14:textId="77777777" w:rsidR="00ED52C1" w:rsidRPr="00EF41A2" w:rsidRDefault="00ED52C1" w:rsidP="00ED52C1">
            <w:pPr>
              <w:spacing w:line="360" w:lineRule="auto"/>
              <w:rPr>
                <w:rFonts w:ascii="Arial" w:hAnsi="Arial" w:cs="Arial"/>
                <w:sz w:val="21"/>
                <w:szCs w:val="21"/>
              </w:rPr>
            </w:pPr>
            <w:r w:rsidRPr="00EF41A2">
              <w:rPr>
                <w:rFonts w:ascii="Arial" w:hAnsi="Arial" w:cs="Arial"/>
                <w:sz w:val="21"/>
                <w:szCs w:val="21"/>
              </w:rPr>
              <w:t>0.08</w:t>
            </w:r>
          </w:p>
        </w:tc>
      </w:tr>
      <w:tr w:rsidR="007A40E9" w:rsidRPr="00EF41A2" w14:paraId="5154BFFA" w14:textId="77777777" w:rsidTr="00E13435">
        <w:tc>
          <w:tcPr>
            <w:tcW w:w="13745" w:type="dxa"/>
            <w:gridSpan w:val="7"/>
            <w:tcBorders>
              <w:top w:val="single" w:sz="4" w:space="0" w:color="auto"/>
            </w:tcBorders>
          </w:tcPr>
          <w:p w14:paraId="5F2A4C28" w14:textId="77777777" w:rsidR="00ED52C1" w:rsidRPr="00EF41A2" w:rsidRDefault="00ED52C1" w:rsidP="00ED52C1">
            <w:pPr>
              <w:tabs>
                <w:tab w:val="right" w:pos="1768"/>
              </w:tabs>
              <w:spacing w:line="360" w:lineRule="auto"/>
              <w:rPr>
                <w:rFonts w:ascii="Arial" w:hAnsi="Arial" w:cs="Arial"/>
                <w:sz w:val="21"/>
                <w:szCs w:val="21"/>
              </w:rPr>
            </w:pPr>
            <w:r w:rsidRPr="00EF41A2">
              <w:rPr>
                <w:rFonts w:ascii="Arial" w:hAnsi="Arial" w:cs="Arial"/>
                <w:i/>
                <w:iCs/>
                <w:sz w:val="21"/>
                <w:szCs w:val="21"/>
              </w:rPr>
              <w:t>Note.</w:t>
            </w:r>
            <w:r w:rsidRPr="00EF41A2">
              <w:rPr>
                <w:rFonts w:ascii="Arial" w:hAnsi="Arial" w:cs="Arial"/>
                <w:sz w:val="21"/>
                <w:szCs w:val="21"/>
              </w:rPr>
              <w:t xml:space="preserve"> </w:t>
            </w:r>
          </w:p>
          <w:p w14:paraId="74B895C9"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sz w:val="21"/>
                <w:szCs w:val="21"/>
                <w:vertAlign w:val="superscript"/>
              </w:rPr>
              <w:t>a</w:t>
            </w:r>
            <w:r w:rsidRPr="00EF41A2">
              <w:rPr>
                <w:rFonts w:ascii="Arial" w:hAnsi="Arial" w:cs="Arial"/>
                <w:sz w:val="21"/>
                <w:szCs w:val="21"/>
              </w:rPr>
              <w:t xml:space="preserve"> Robust (Welch) t-tests are reported for age and education.</w:t>
            </w:r>
          </w:p>
          <w:p w14:paraId="68573881" w14:textId="77777777" w:rsidR="00ED52C1" w:rsidRPr="00EF41A2" w:rsidRDefault="00ED52C1" w:rsidP="00ED52C1">
            <w:pPr>
              <w:tabs>
                <w:tab w:val="right" w:pos="1768"/>
              </w:tabs>
              <w:spacing w:line="360" w:lineRule="auto"/>
              <w:rPr>
                <w:rFonts w:ascii="Arial" w:hAnsi="Arial" w:cs="Arial"/>
                <w:sz w:val="21"/>
                <w:szCs w:val="21"/>
              </w:rPr>
            </w:pPr>
            <w:r w:rsidRPr="00EF41A2">
              <w:rPr>
                <w:rFonts w:ascii="Arial" w:hAnsi="Arial" w:cs="Arial"/>
                <w:b/>
                <w:bCs/>
                <w:sz w:val="21"/>
                <w:szCs w:val="21"/>
                <w:vertAlign w:val="superscript"/>
              </w:rPr>
              <w:t>b</w:t>
            </w:r>
            <w:r w:rsidRPr="00EF41A2">
              <w:rPr>
                <w:rFonts w:ascii="Arial" w:hAnsi="Arial" w:cs="Arial"/>
                <w:sz w:val="21"/>
                <w:szCs w:val="21"/>
              </w:rPr>
              <w:t xml:space="preserve"> Hedges’ </w:t>
            </w:r>
            <w:r w:rsidRPr="00C55295">
              <w:rPr>
                <w:rFonts w:ascii="Arial" w:hAnsi="Arial" w:cs="Arial"/>
                <w:i/>
                <w:iCs/>
                <w:sz w:val="21"/>
                <w:szCs w:val="21"/>
              </w:rPr>
              <w:t>g</w:t>
            </w:r>
            <w:r w:rsidRPr="00EF41A2">
              <w:rPr>
                <w:rFonts w:ascii="Arial" w:hAnsi="Arial" w:cs="Arial"/>
                <w:sz w:val="21"/>
                <w:szCs w:val="21"/>
              </w:rPr>
              <w:t xml:space="preserve"> measure of effect size (0.20 = small, 0.50 = medium, 0.80 = large) with 95% confidence intervals shown in square brackets.</w:t>
            </w:r>
          </w:p>
          <w:p w14:paraId="751F89B2" w14:textId="08629B20" w:rsidR="00ED52C1" w:rsidRPr="00EF41A2" w:rsidRDefault="00ED52C1" w:rsidP="00ED52C1">
            <w:pPr>
              <w:tabs>
                <w:tab w:val="right" w:pos="1768"/>
              </w:tabs>
              <w:spacing w:line="360" w:lineRule="auto"/>
              <w:rPr>
                <w:rFonts w:ascii="Arial" w:hAnsi="Arial" w:cs="Arial"/>
                <w:sz w:val="21"/>
                <w:szCs w:val="21"/>
              </w:rPr>
            </w:pPr>
            <w:r w:rsidRPr="00EF41A2">
              <w:rPr>
                <w:rFonts w:ascii="Arial" w:hAnsi="Arial" w:cs="Arial"/>
                <w:b/>
                <w:bCs/>
                <w:sz w:val="21"/>
                <w:szCs w:val="21"/>
                <w:vertAlign w:val="superscript"/>
              </w:rPr>
              <w:t>c</w:t>
            </w:r>
            <w:r w:rsidRPr="00EF41A2">
              <w:rPr>
                <w:rFonts w:ascii="Arial" w:hAnsi="Arial" w:cs="Arial"/>
                <w:sz w:val="21"/>
                <w:szCs w:val="21"/>
              </w:rPr>
              <w:t xml:space="preserve"> Bayes Factors quantifying the strength of the evidence for </w:t>
            </w:r>
            <w:r w:rsidR="00F27117" w:rsidRPr="00EF41A2">
              <w:rPr>
                <w:rFonts w:ascii="Arial" w:hAnsi="Arial" w:cs="Arial"/>
                <w:sz w:val="21"/>
                <w:szCs w:val="21"/>
              </w:rPr>
              <w:t xml:space="preserve">the </w:t>
            </w:r>
            <w:r w:rsidRPr="00EF41A2">
              <w:rPr>
                <w:rFonts w:ascii="Arial" w:hAnsi="Arial" w:cs="Arial"/>
                <w:sz w:val="21"/>
                <w:szCs w:val="21"/>
              </w:rPr>
              <w:t xml:space="preserve">null hypothesis (i.e., there is no group difference) compared to the alternative hypothesis (i.e., there is a group difference). For conventions on Bayes Factor interpretation, see </w:t>
            </w:r>
            <w:r w:rsidRPr="00EF41A2">
              <w:rPr>
                <w:rFonts w:ascii="Arial" w:hAnsi="Arial" w:cs="Arial"/>
                <w:sz w:val="21"/>
                <w:szCs w:val="21"/>
                <w:vertAlign w:val="superscript"/>
              </w:rPr>
              <w:t>[</w:t>
            </w:r>
            <w:r w:rsidRPr="00EF41A2">
              <w:rPr>
                <w:rFonts w:ascii="Arial" w:hAnsi="Arial" w:cs="Arial"/>
                <w:kern w:val="0"/>
                <w:sz w:val="21"/>
                <w:szCs w:val="21"/>
                <w:vertAlign w:val="superscript"/>
              </w:rPr>
              <w:t>4</w:t>
            </w:r>
            <w:r w:rsidRPr="00EF41A2">
              <w:rPr>
                <w:rFonts w:ascii="Arial" w:hAnsi="Arial" w:cs="Arial"/>
                <w:sz w:val="21"/>
                <w:szCs w:val="21"/>
                <w:vertAlign w:val="superscript"/>
              </w:rPr>
              <w:t>]</w:t>
            </w:r>
            <w:r w:rsidRPr="00EF41A2">
              <w:rPr>
                <w:rFonts w:ascii="Arial" w:hAnsi="Arial" w:cs="Arial"/>
                <w:sz w:val="21"/>
                <w:szCs w:val="21"/>
              </w:rPr>
              <w:t>.</w:t>
            </w:r>
          </w:p>
          <w:p w14:paraId="55F273E3" w14:textId="77777777" w:rsidR="00ED52C1" w:rsidRPr="00EF41A2" w:rsidRDefault="00ED52C1" w:rsidP="00ED52C1">
            <w:pPr>
              <w:spacing w:line="360" w:lineRule="auto"/>
              <w:rPr>
                <w:rFonts w:ascii="Arial" w:hAnsi="Arial" w:cs="Arial"/>
                <w:sz w:val="21"/>
                <w:szCs w:val="21"/>
              </w:rPr>
            </w:pPr>
            <w:r w:rsidRPr="00EF41A2">
              <w:rPr>
                <w:rFonts w:ascii="Arial" w:hAnsi="Arial" w:cs="Arial"/>
                <w:b/>
                <w:bCs/>
                <w:sz w:val="21"/>
                <w:szCs w:val="21"/>
                <w:vertAlign w:val="superscript"/>
              </w:rPr>
              <w:t>d</w:t>
            </w:r>
            <w:r w:rsidRPr="00EF41A2">
              <w:rPr>
                <w:rFonts w:ascii="Arial" w:hAnsi="Arial" w:cs="Arial"/>
                <w:sz w:val="21"/>
                <w:szCs w:val="21"/>
              </w:rPr>
              <w:t xml:space="preserve"> Cramer’s </w:t>
            </w:r>
            <w:r w:rsidRPr="00EF41A2">
              <w:rPr>
                <w:rFonts w:ascii="Arial" w:hAnsi="Arial" w:cs="Arial"/>
                <w:i/>
                <w:iCs/>
                <w:sz w:val="21"/>
                <w:szCs w:val="21"/>
              </w:rPr>
              <w:t>V</w:t>
            </w:r>
            <w:r w:rsidRPr="00EF41A2">
              <w:rPr>
                <w:rFonts w:ascii="Arial" w:hAnsi="Arial" w:cs="Arial"/>
                <w:sz w:val="21"/>
                <w:szCs w:val="21"/>
              </w:rPr>
              <w:t xml:space="preserve"> measure of effect size (at one degree of freedom, 0.10 = small, 0.30 = medium, 0.50 = large) with 95% confidence intervals shown in square brackets.</w:t>
            </w:r>
          </w:p>
        </w:tc>
      </w:tr>
    </w:tbl>
    <w:p w14:paraId="28847249" w14:textId="08AC4ECA" w:rsidR="006C77CE" w:rsidRPr="00EF41A2" w:rsidRDefault="006C77CE" w:rsidP="006648CF">
      <w:pPr>
        <w:spacing w:line="480" w:lineRule="auto"/>
        <w:rPr>
          <w:rFonts w:ascii="Arial" w:hAnsi="Arial" w:cs="Arial"/>
          <w:sz w:val="22"/>
          <w:szCs w:val="22"/>
        </w:rPr>
      </w:pPr>
    </w:p>
    <w:p w14:paraId="3F8407B0" w14:textId="77777777" w:rsidR="006C77CE" w:rsidRPr="00EF41A2" w:rsidRDefault="006C77CE">
      <w:pPr>
        <w:rPr>
          <w:rFonts w:ascii="Arial" w:hAnsi="Arial" w:cs="Arial"/>
          <w:sz w:val="22"/>
          <w:szCs w:val="22"/>
        </w:rPr>
        <w:sectPr w:rsidR="006C77CE" w:rsidRPr="00EF41A2" w:rsidSect="006C77CE">
          <w:pgSz w:w="16838" w:h="11906" w:orient="landscape"/>
          <w:pgMar w:top="1440" w:right="1440" w:bottom="1440" w:left="1440" w:header="709" w:footer="709" w:gutter="0"/>
          <w:cols w:space="708"/>
          <w:docGrid w:linePitch="360"/>
        </w:sectPr>
      </w:pPr>
    </w:p>
    <w:p w14:paraId="0BD8F0D3" w14:textId="3F01C407" w:rsidR="006648CF" w:rsidRPr="00EF41A2" w:rsidRDefault="003C3539" w:rsidP="005B72B6">
      <w:pPr>
        <w:spacing w:line="480" w:lineRule="auto"/>
        <w:rPr>
          <w:rFonts w:ascii="Arial" w:hAnsi="Arial" w:cs="Arial"/>
          <w:sz w:val="22"/>
          <w:szCs w:val="22"/>
        </w:rPr>
      </w:pPr>
      <w:r w:rsidRPr="00EF41A2">
        <w:rPr>
          <w:rFonts w:ascii="Arial" w:hAnsi="Arial" w:cs="Arial"/>
          <w:sz w:val="22"/>
          <w:szCs w:val="22"/>
        </w:rPr>
        <w:lastRenderedPageBreak/>
        <w:t>Before commencing</w:t>
      </w:r>
      <w:r w:rsidR="006648CF" w:rsidRPr="00EF41A2">
        <w:rPr>
          <w:rFonts w:ascii="Arial" w:hAnsi="Arial" w:cs="Arial"/>
          <w:sz w:val="22"/>
          <w:szCs w:val="22"/>
        </w:rPr>
        <w:t xml:space="preserve"> the second round of nearest neighbour matching, the matched </w:t>
      </w:r>
      <w:r w:rsidR="00F15F8A" w:rsidRPr="00EF41A2">
        <w:rPr>
          <w:rFonts w:ascii="Arial" w:hAnsi="Arial" w:cs="Arial"/>
          <w:sz w:val="22"/>
          <w:szCs w:val="22"/>
        </w:rPr>
        <w:t xml:space="preserve">probable </w:t>
      </w:r>
      <w:r w:rsidR="006648CF" w:rsidRPr="00EF41A2">
        <w:rPr>
          <w:rFonts w:ascii="Arial" w:hAnsi="Arial" w:cs="Arial"/>
          <w:sz w:val="22"/>
          <w:szCs w:val="22"/>
        </w:rPr>
        <w:t xml:space="preserve">autism and </w:t>
      </w:r>
      <w:r w:rsidR="00F15F8A" w:rsidRPr="00EF41A2">
        <w:rPr>
          <w:rFonts w:ascii="Arial" w:hAnsi="Arial" w:cs="Arial"/>
          <w:sz w:val="22"/>
          <w:szCs w:val="22"/>
        </w:rPr>
        <w:t xml:space="preserve">probable </w:t>
      </w:r>
      <w:r w:rsidR="006648CF" w:rsidRPr="00EF41A2">
        <w:rPr>
          <w:rFonts w:ascii="Arial" w:hAnsi="Arial" w:cs="Arial"/>
          <w:sz w:val="22"/>
          <w:szCs w:val="22"/>
        </w:rPr>
        <w:t>ADHD groups were combined to form a ‘clinical’ group (</w:t>
      </w:r>
      <w:r w:rsidR="006648CF" w:rsidRPr="00EF41A2">
        <w:rPr>
          <w:rFonts w:ascii="Arial" w:hAnsi="Arial" w:cs="Arial"/>
          <w:i/>
          <w:iCs/>
          <w:sz w:val="22"/>
          <w:szCs w:val="22"/>
        </w:rPr>
        <w:t>n</w:t>
      </w:r>
      <w:r w:rsidR="006648CF" w:rsidRPr="00EF41A2">
        <w:rPr>
          <w:rFonts w:ascii="Arial" w:hAnsi="Arial" w:cs="Arial"/>
          <w:sz w:val="22"/>
          <w:szCs w:val="22"/>
        </w:rPr>
        <w:t xml:space="preserve"> = </w:t>
      </w:r>
      <w:r w:rsidR="009F17FC" w:rsidRPr="00EF41A2">
        <w:rPr>
          <w:rFonts w:ascii="Arial" w:hAnsi="Arial" w:cs="Arial"/>
          <w:sz w:val="22"/>
          <w:szCs w:val="22"/>
        </w:rPr>
        <w:t>864</w:t>
      </w:r>
      <w:r w:rsidR="006648CF" w:rsidRPr="00EF41A2">
        <w:rPr>
          <w:rFonts w:ascii="Arial" w:hAnsi="Arial" w:cs="Arial"/>
          <w:sz w:val="22"/>
          <w:szCs w:val="22"/>
        </w:rPr>
        <w:t xml:space="preserve">). Frequentist (Welch) and Bayesian t-tests were then used to compare this clinical group with the unmatched neurotypical </w:t>
      </w:r>
      <w:r w:rsidR="000F46B0" w:rsidRPr="00EF41A2">
        <w:rPr>
          <w:rFonts w:ascii="Arial" w:hAnsi="Arial" w:cs="Arial"/>
          <w:sz w:val="22"/>
          <w:szCs w:val="22"/>
        </w:rPr>
        <w:t xml:space="preserve">control </w:t>
      </w:r>
      <w:r w:rsidR="006648CF" w:rsidRPr="00EF41A2">
        <w:rPr>
          <w:rFonts w:ascii="Arial" w:hAnsi="Arial" w:cs="Arial"/>
          <w:sz w:val="22"/>
          <w:szCs w:val="22"/>
        </w:rPr>
        <w:t>group (</w:t>
      </w:r>
      <w:r w:rsidR="006648CF" w:rsidRPr="00EF41A2">
        <w:rPr>
          <w:rFonts w:ascii="Arial" w:hAnsi="Arial" w:cs="Arial"/>
          <w:i/>
          <w:iCs/>
          <w:sz w:val="22"/>
          <w:szCs w:val="22"/>
        </w:rPr>
        <w:t>n</w:t>
      </w:r>
      <w:r w:rsidR="006648CF" w:rsidRPr="00EF41A2">
        <w:rPr>
          <w:rFonts w:ascii="Arial" w:hAnsi="Arial" w:cs="Arial"/>
          <w:sz w:val="22"/>
          <w:szCs w:val="22"/>
        </w:rPr>
        <w:t xml:space="preserve"> = </w:t>
      </w:r>
      <w:r w:rsidR="00FA154F" w:rsidRPr="00EF41A2">
        <w:rPr>
          <w:rFonts w:ascii="Arial" w:hAnsi="Arial" w:cs="Arial"/>
          <w:sz w:val="22"/>
          <w:szCs w:val="22"/>
        </w:rPr>
        <w:t>1963</w:t>
      </w:r>
      <w:r w:rsidR="006648CF" w:rsidRPr="00EF41A2">
        <w:rPr>
          <w:rFonts w:ascii="Arial" w:hAnsi="Arial" w:cs="Arial"/>
          <w:sz w:val="22"/>
          <w:szCs w:val="22"/>
        </w:rPr>
        <w:t xml:space="preserve">) on age and education level, and Frequentist and Bayesian chi-square tests of independence were used to compare the groups in terms of sex (see </w:t>
      </w:r>
      <w:r w:rsidR="006648CF" w:rsidRPr="00EF41A2">
        <w:rPr>
          <w:rFonts w:ascii="Arial" w:hAnsi="Arial" w:cs="Arial"/>
          <w:i/>
          <w:iCs/>
          <w:sz w:val="22"/>
          <w:szCs w:val="22"/>
        </w:rPr>
        <w:t>Table S</w:t>
      </w:r>
      <w:r w:rsidR="0069714A" w:rsidRPr="00EF41A2">
        <w:rPr>
          <w:rFonts w:ascii="Arial" w:hAnsi="Arial" w:cs="Arial"/>
          <w:i/>
          <w:iCs/>
          <w:sz w:val="22"/>
          <w:szCs w:val="22"/>
        </w:rPr>
        <w:t>4</w:t>
      </w:r>
      <w:r w:rsidR="006648CF" w:rsidRPr="00EF41A2">
        <w:rPr>
          <w:rFonts w:ascii="Arial" w:hAnsi="Arial" w:cs="Arial"/>
          <w:sz w:val="22"/>
          <w:szCs w:val="22"/>
        </w:rPr>
        <w:t xml:space="preserve">). </w:t>
      </w:r>
      <w:r w:rsidR="0069714A" w:rsidRPr="00EF41A2">
        <w:rPr>
          <w:rFonts w:ascii="Arial" w:hAnsi="Arial" w:cs="Arial"/>
          <w:sz w:val="22"/>
          <w:szCs w:val="22"/>
        </w:rPr>
        <w:t>Consistent with the first round of matching</w:t>
      </w:r>
      <w:r w:rsidR="006648CF" w:rsidRPr="00EF41A2">
        <w:rPr>
          <w:rFonts w:ascii="Arial" w:hAnsi="Arial" w:cs="Arial"/>
          <w:sz w:val="22"/>
          <w:szCs w:val="22"/>
        </w:rPr>
        <w:t xml:space="preserve">, the magnitude of difference between the clinical and </w:t>
      </w:r>
      <w:r w:rsidR="00B92761" w:rsidRPr="00EF41A2">
        <w:rPr>
          <w:rFonts w:ascii="Arial" w:hAnsi="Arial" w:cs="Arial"/>
          <w:sz w:val="22"/>
          <w:szCs w:val="22"/>
        </w:rPr>
        <w:t xml:space="preserve">unmatched </w:t>
      </w:r>
      <w:r w:rsidR="006648CF" w:rsidRPr="00EF41A2">
        <w:rPr>
          <w:rFonts w:ascii="Arial" w:hAnsi="Arial" w:cs="Arial"/>
          <w:sz w:val="22"/>
          <w:szCs w:val="22"/>
        </w:rPr>
        <w:t xml:space="preserve">neurotypical </w:t>
      </w:r>
      <w:r w:rsidR="000F46B0" w:rsidRPr="00EF41A2">
        <w:rPr>
          <w:rFonts w:ascii="Arial" w:hAnsi="Arial" w:cs="Arial"/>
          <w:sz w:val="22"/>
          <w:szCs w:val="22"/>
        </w:rPr>
        <w:t xml:space="preserve">control </w:t>
      </w:r>
      <w:r w:rsidR="006648CF" w:rsidRPr="00EF41A2">
        <w:rPr>
          <w:rFonts w:ascii="Arial" w:hAnsi="Arial" w:cs="Arial"/>
          <w:sz w:val="22"/>
          <w:szCs w:val="22"/>
        </w:rPr>
        <w:t xml:space="preserve">groups informed the order of variable entry in the matching algorithm, with age being entered first, followed by sex and finally education level. </w:t>
      </w:r>
      <w:r w:rsidR="00714C0F" w:rsidRPr="00EF41A2">
        <w:rPr>
          <w:rFonts w:ascii="Arial" w:hAnsi="Arial" w:cs="Arial"/>
          <w:sz w:val="22"/>
          <w:szCs w:val="22"/>
        </w:rPr>
        <w:t xml:space="preserve">After </w:t>
      </w:r>
      <w:r w:rsidR="006648CF" w:rsidRPr="00EF41A2">
        <w:rPr>
          <w:rFonts w:ascii="Arial" w:hAnsi="Arial" w:cs="Arial"/>
          <w:sz w:val="22"/>
          <w:szCs w:val="22"/>
        </w:rPr>
        <w:t>the nearest neighbour</w:t>
      </w:r>
      <w:r w:rsidR="00714C0F" w:rsidRPr="00EF41A2">
        <w:rPr>
          <w:rFonts w:ascii="Arial" w:hAnsi="Arial" w:cs="Arial"/>
          <w:sz w:val="22"/>
          <w:szCs w:val="22"/>
        </w:rPr>
        <w:t xml:space="preserve"> group</w:t>
      </w:r>
      <w:r w:rsidR="006648CF" w:rsidRPr="00EF41A2">
        <w:rPr>
          <w:rFonts w:ascii="Arial" w:hAnsi="Arial" w:cs="Arial"/>
          <w:sz w:val="22"/>
          <w:szCs w:val="22"/>
        </w:rPr>
        <w:t xml:space="preserve"> matching, the </w:t>
      </w:r>
      <w:r w:rsidR="00EF5C2C" w:rsidRPr="00EF41A2">
        <w:rPr>
          <w:rFonts w:ascii="Arial" w:hAnsi="Arial" w:cs="Arial"/>
          <w:sz w:val="22"/>
          <w:szCs w:val="22"/>
        </w:rPr>
        <w:t xml:space="preserve">probable </w:t>
      </w:r>
      <w:r w:rsidR="006648CF" w:rsidRPr="00EF41A2">
        <w:rPr>
          <w:rFonts w:ascii="Arial" w:hAnsi="Arial" w:cs="Arial"/>
          <w:sz w:val="22"/>
          <w:szCs w:val="22"/>
        </w:rPr>
        <w:t>autism (</w:t>
      </w:r>
      <w:r w:rsidR="006648CF" w:rsidRPr="00EF41A2">
        <w:rPr>
          <w:rFonts w:ascii="Arial" w:hAnsi="Arial" w:cs="Arial"/>
          <w:i/>
          <w:iCs/>
          <w:sz w:val="22"/>
          <w:szCs w:val="22"/>
        </w:rPr>
        <w:t>n</w:t>
      </w:r>
      <w:r w:rsidR="006648CF" w:rsidRPr="00EF41A2">
        <w:rPr>
          <w:rFonts w:ascii="Arial" w:hAnsi="Arial" w:cs="Arial"/>
          <w:sz w:val="22"/>
          <w:szCs w:val="22"/>
        </w:rPr>
        <w:t xml:space="preserve"> = </w:t>
      </w:r>
      <w:r w:rsidR="00303430" w:rsidRPr="00EF41A2">
        <w:rPr>
          <w:rFonts w:ascii="Arial" w:hAnsi="Arial" w:cs="Arial"/>
          <w:sz w:val="22"/>
          <w:szCs w:val="22"/>
        </w:rPr>
        <w:t>432</w:t>
      </w:r>
      <w:r w:rsidR="006648CF" w:rsidRPr="00EF41A2">
        <w:rPr>
          <w:rFonts w:ascii="Arial" w:hAnsi="Arial" w:cs="Arial"/>
          <w:sz w:val="22"/>
          <w:szCs w:val="22"/>
        </w:rPr>
        <w:t xml:space="preserve">), </w:t>
      </w:r>
      <w:r w:rsidR="00EF5C2C" w:rsidRPr="00EF41A2">
        <w:rPr>
          <w:rFonts w:ascii="Arial" w:hAnsi="Arial" w:cs="Arial"/>
          <w:sz w:val="22"/>
          <w:szCs w:val="22"/>
        </w:rPr>
        <w:t xml:space="preserve">probable </w:t>
      </w:r>
      <w:r w:rsidR="006648CF" w:rsidRPr="00EF41A2">
        <w:rPr>
          <w:rFonts w:ascii="Arial" w:hAnsi="Arial" w:cs="Arial"/>
          <w:sz w:val="22"/>
          <w:szCs w:val="22"/>
        </w:rPr>
        <w:t>ADHD (</w:t>
      </w:r>
      <w:r w:rsidR="006648CF" w:rsidRPr="00EF41A2">
        <w:rPr>
          <w:rFonts w:ascii="Arial" w:hAnsi="Arial" w:cs="Arial"/>
          <w:i/>
          <w:iCs/>
          <w:sz w:val="22"/>
          <w:szCs w:val="22"/>
        </w:rPr>
        <w:t>n</w:t>
      </w:r>
      <w:r w:rsidR="006648CF" w:rsidRPr="00EF41A2">
        <w:rPr>
          <w:rFonts w:ascii="Arial" w:hAnsi="Arial" w:cs="Arial"/>
          <w:sz w:val="22"/>
          <w:szCs w:val="22"/>
        </w:rPr>
        <w:t xml:space="preserve"> = </w:t>
      </w:r>
      <w:r w:rsidR="00303430" w:rsidRPr="00EF41A2">
        <w:rPr>
          <w:rFonts w:ascii="Arial" w:hAnsi="Arial" w:cs="Arial"/>
          <w:sz w:val="22"/>
          <w:szCs w:val="22"/>
        </w:rPr>
        <w:t>432</w:t>
      </w:r>
      <w:r w:rsidR="006648CF" w:rsidRPr="00EF41A2">
        <w:rPr>
          <w:rFonts w:ascii="Arial" w:hAnsi="Arial" w:cs="Arial"/>
          <w:sz w:val="22"/>
          <w:szCs w:val="22"/>
        </w:rPr>
        <w:t>) and neurotypical</w:t>
      </w:r>
      <w:r w:rsidR="000F46B0" w:rsidRPr="00EF41A2">
        <w:rPr>
          <w:rFonts w:ascii="Arial" w:hAnsi="Arial" w:cs="Arial"/>
          <w:sz w:val="22"/>
          <w:szCs w:val="22"/>
        </w:rPr>
        <w:t xml:space="preserve"> control</w:t>
      </w:r>
      <w:r w:rsidR="006648CF" w:rsidRPr="00EF41A2">
        <w:rPr>
          <w:rFonts w:ascii="Arial" w:hAnsi="Arial" w:cs="Arial"/>
          <w:sz w:val="22"/>
          <w:szCs w:val="22"/>
        </w:rPr>
        <w:t xml:space="preserve"> (</w:t>
      </w:r>
      <w:r w:rsidR="006648CF" w:rsidRPr="00EF41A2">
        <w:rPr>
          <w:rFonts w:ascii="Arial" w:hAnsi="Arial" w:cs="Arial"/>
          <w:i/>
          <w:iCs/>
          <w:sz w:val="22"/>
          <w:szCs w:val="22"/>
        </w:rPr>
        <w:t>n</w:t>
      </w:r>
      <w:r w:rsidR="006648CF" w:rsidRPr="00EF41A2">
        <w:rPr>
          <w:rFonts w:ascii="Arial" w:hAnsi="Arial" w:cs="Arial"/>
          <w:sz w:val="22"/>
          <w:szCs w:val="22"/>
        </w:rPr>
        <w:t xml:space="preserve"> = </w:t>
      </w:r>
      <w:r w:rsidR="00303430" w:rsidRPr="00EF41A2">
        <w:rPr>
          <w:rFonts w:ascii="Arial" w:hAnsi="Arial" w:cs="Arial"/>
          <w:sz w:val="22"/>
          <w:szCs w:val="22"/>
        </w:rPr>
        <w:t>864</w:t>
      </w:r>
      <w:r w:rsidR="006648CF" w:rsidRPr="00EF41A2">
        <w:rPr>
          <w:rFonts w:ascii="Arial" w:hAnsi="Arial" w:cs="Arial"/>
          <w:sz w:val="22"/>
          <w:szCs w:val="22"/>
        </w:rPr>
        <w:t xml:space="preserve">) groups were compared using Frequentist and Bayesian one-way ANOVAs (for age and education level) and Frequentist and Bayesian chi-square tests of independence (for sex). These analyses, presented in </w:t>
      </w:r>
      <w:r w:rsidR="006648CF" w:rsidRPr="00EF41A2">
        <w:rPr>
          <w:rFonts w:ascii="Arial" w:hAnsi="Arial" w:cs="Arial"/>
          <w:i/>
          <w:iCs/>
          <w:sz w:val="22"/>
          <w:szCs w:val="22"/>
        </w:rPr>
        <w:t xml:space="preserve">Table </w:t>
      </w:r>
      <w:r w:rsidR="003D5908" w:rsidRPr="00EF41A2">
        <w:rPr>
          <w:rFonts w:ascii="Arial" w:hAnsi="Arial" w:cs="Arial"/>
          <w:i/>
          <w:iCs/>
          <w:sz w:val="22"/>
          <w:szCs w:val="22"/>
        </w:rPr>
        <w:t>5</w:t>
      </w:r>
      <w:r w:rsidR="00F65A8B" w:rsidRPr="00EF41A2">
        <w:rPr>
          <w:rFonts w:ascii="Arial" w:hAnsi="Arial" w:cs="Arial"/>
          <w:sz w:val="22"/>
          <w:szCs w:val="22"/>
        </w:rPr>
        <w:t xml:space="preserve"> of the main article</w:t>
      </w:r>
      <w:r w:rsidR="006648CF" w:rsidRPr="00EF41A2">
        <w:rPr>
          <w:rFonts w:ascii="Arial" w:hAnsi="Arial" w:cs="Arial"/>
          <w:sz w:val="22"/>
          <w:szCs w:val="22"/>
        </w:rPr>
        <w:t xml:space="preserve">, demonstrated that the three groups were well-matched. </w:t>
      </w:r>
    </w:p>
    <w:p w14:paraId="693C228B" w14:textId="77777777" w:rsidR="008A2412" w:rsidRPr="00EF41A2" w:rsidRDefault="008A2412" w:rsidP="005B72B6">
      <w:pPr>
        <w:spacing w:line="480" w:lineRule="auto"/>
        <w:rPr>
          <w:rFonts w:ascii="Arial" w:hAnsi="Arial" w:cs="Arial"/>
          <w:sz w:val="22"/>
          <w:szCs w:val="22"/>
        </w:rPr>
      </w:pPr>
    </w:p>
    <w:p w14:paraId="5E06D400" w14:textId="1A5EC46C" w:rsidR="009E69C7" w:rsidRPr="00EF41A2" w:rsidRDefault="009E69C7" w:rsidP="005B72B6">
      <w:pPr>
        <w:spacing w:line="480" w:lineRule="auto"/>
        <w:rPr>
          <w:rFonts w:ascii="Arial" w:hAnsi="Arial" w:cs="Arial"/>
          <w:sz w:val="22"/>
          <w:szCs w:val="22"/>
        </w:rPr>
      </w:pPr>
    </w:p>
    <w:p w14:paraId="40A23043" w14:textId="77777777" w:rsidR="009E69C7" w:rsidRPr="00EF41A2" w:rsidRDefault="009E69C7">
      <w:pPr>
        <w:rPr>
          <w:rFonts w:ascii="Arial" w:hAnsi="Arial" w:cs="Arial"/>
          <w:sz w:val="22"/>
          <w:szCs w:val="22"/>
        </w:rPr>
      </w:pPr>
      <w:r w:rsidRPr="00EF41A2">
        <w:rPr>
          <w:rFonts w:ascii="Arial" w:hAnsi="Arial" w:cs="Arial"/>
          <w:sz w:val="22"/>
          <w:szCs w:val="22"/>
        </w:rPr>
        <w:br w:type="page"/>
      </w:r>
    </w:p>
    <w:p w14:paraId="5203C298" w14:textId="77777777" w:rsidR="009E69C7" w:rsidRPr="00EF41A2" w:rsidRDefault="009E69C7" w:rsidP="006648CF">
      <w:pPr>
        <w:spacing w:line="480" w:lineRule="auto"/>
        <w:rPr>
          <w:rFonts w:ascii="Arial" w:hAnsi="Arial" w:cs="Arial"/>
          <w:sz w:val="22"/>
          <w:szCs w:val="22"/>
        </w:rPr>
        <w:sectPr w:rsidR="009E69C7" w:rsidRPr="00EF41A2">
          <w:pgSz w:w="11906" w:h="16838"/>
          <w:pgMar w:top="1440" w:right="1440" w:bottom="1440" w:left="1440" w:header="708" w:footer="708" w:gutter="0"/>
          <w:cols w:space="708"/>
          <w:docGrid w:linePitch="360"/>
        </w:sectPr>
      </w:pPr>
    </w:p>
    <w:tbl>
      <w:tblPr>
        <w:tblStyle w:val="TableGrid"/>
        <w:tblW w:w="13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693"/>
        <w:gridCol w:w="2693"/>
        <w:gridCol w:w="1418"/>
        <w:gridCol w:w="1417"/>
        <w:gridCol w:w="2835"/>
        <w:gridCol w:w="1418"/>
      </w:tblGrid>
      <w:tr w:rsidR="00426165" w:rsidRPr="00EF41A2" w14:paraId="6CB6CAA5" w14:textId="77777777" w:rsidTr="007E0876">
        <w:tc>
          <w:tcPr>
            <w:tcW w:w="13887" w:type="dxa"/>
            <w:gridSpan w:val="7"/>
            <w:tcBorders>
              <w:bottom w:val="single" w:sz="4" w:space="0" w:color="auto"/>
            </w:tcBorders>
          </w:tcPr>
          <w:p w14:paraId="467E9C6A" w14:textId="55903261" w:rsidR="005A61C4" w:rsidRPr="00EF41A2" w:rsidRDefault="005A61C4" w:rsidP="007E0876">
            <w:pPr>
              <w:spacing w:line="360" w:lineRule="auto"/>
              <w:rPr>
                <w:rFonts w:ascii="Arial" w:hAnsi="Arial" w:cs="Arial"/>
                <w:b/>
                <w:bCs/>
                <w:sz w:val="21"/>
                <w:szCs w:val="21"/>
              </w:rPr>
            </w:pPr>
            <w:r w:rsidRPr="00EF41A2">
              <w:rPr>
                <w:rFonts w:ascii="Arial" w:hAnsi="Arial" w:cs="Arial"/>
                <w:b/>
                <w:bCs/>
                <w:sz w:val="21"/>
                <w:szCs w:val="21"/>
              </w:rPr>
              <w:lastRenderedPageBreak/>
              <w:t>Table S</w:t>
            </w:r>
            <w:r w:rsidR="0099384E" w:rsidRPr="00EF41A2">
              <w:rPr>
                <w:rFonts w:ascii="Arial" w:hAnsi="Arial" w:cs="Arial"/>
                <w:b/>
                <w:bCs/>
                <w:sz w:val="21"/>
                <w:szCs w:val="21"/>
              </w:rPr>
              <w:t>4</w:t>
            </w:r>
          </w:p>
          <w:p w14:paraId="024358EA" w14:textId="2F33F154" w:rsidR="005A61C4" w:rsidRPr="00EF41A2" w:rsidRDefault="005A61C4" w:rsidP="007E0876">
            <w:pPr>
              <w:spacing w:line="360" w:lineRule="auto"/>
              <w:rPr>
                <w:rFonts w:ascii="Arial" w:hAnsi="Arial" w:cs="Arial"/>
                <w:sz w:val="21"/>
                <w:szCs w:val="21"/>
              </w:rPr>
            </w:pPr>
            <w:r w:rsidRPr="00EF41A2">
              <w:rPr>
                <w:rFonts w:ascii="Arial" w:hAnsi="Arial" w:cs="Arial"/>
                <w:i/>
                <w:iCs/>
                <w:sz w:val="21"/>
                <w:szCs w:val="21"/>
              </w:rPr>
              <w:t>A Pre-Matching Comparison of the Clinical and Neurotypical Control Groups</w:t>
            </w:r>
            <w:r w:rsidR="00976CA0" w:rsidRPr="00EF41A2">
              <w:rPr>
                <w:rFonts w:ascii="Arial" w:hAnsi="Arial" w:cs="Arial"/>
                <w:i/>
                <w:iCs/>
                <w:sz w:val="21"/>
                <w:szCs w:val="21"/>
              </w:rPr>
              <w:t xml:space="preserve"> based on the AQ-Short and ASRS Screeners</w:t>
            </w:r>
          </w:p>
        </w:tc>
      </w:tr>
      <w:tr w:rsidR="005504A0" w:rsidRPr="00EF41A2" w14:paraId="353F175E" w14:textId="77777777" w:rsidTr="007E0876">
        <w:tc>
          <w:tcPr>
            <w:tcW w:w="1413" w:type="dxa"/>
            <w:tcBorders>
              <w:top w:val="single" w:sz="4" w:space="0" w:color="auto"/>
              <w:bottom w:val="single" w:sz="4" w:space="0" w:color="auto"/>
            </w:tcBorders>
          </w:tcPr>
          <w:p w14:paraId="3B88FA47" w14:textId="77777777" w:rsidR="005A61C4" w:rsidRPr="00EF41A2" w:rsidRDefault="005A61C4" w:rsidP="007E0876">
            <w:pPr>
              <w:spacing w:line="360" w:lineRule="auto"/>
              <w:rPr>
                <w:rFonts w:ascii="Arial" w:hAnsi="Arial" w:cs="Arial"/>
                <w:b/>
                <w:bCs/>
                <w:sz w:val="21"/>
                <w:szCs w:val="21"/>
              </w:rPr>
            </w:pPr>
            <w:r w:rsidRPr="00EF41A2">
              <w:rPr>
                <w:rFonts w:ascii="Arial" w:hAnsi="Arial" w:cs="Arial"/>
                <w:b/>
                <w:bCs/>
                <w:sz w:val="21"/>
                <w:szCs w:val="21"/>
              </w:rPr>
              <w:t>Variables</w:t>
            </w:r>
          </w:p>
        </w:tc>
        <w:tc>
          <w:tcPr>
            <w:tcW w:w="2693" w:type="dxa"/>
            <w:tcBorders>
              <w:top w:val="single" w:sz="4" w:space="0" w:color="auto"/>
              <w:bottom w:val="single" w:sz="4" w:space="0" w:color="auto"/>
            </w:tcBorders>
          </w:tcPr>
          <w:p w14:paraId="10F65A93" w14:textId="7DB1603D" w:rsidR="005A61C4" w:rsidRPr="00EF41A2" w:rsidRDefault="005A61C4" w:rsidP="007E0876">
            <w:pPr>
              <w:spacing w:line="360" w:lineRule="auto"/>
              <w:rPr>
                <w:rFonts w:ascii="Arial" w:hAnsi="Arial" w:cs="Arial"/>
                <w:b/>
                <w:bCs/>
                <w:sz w:val="21"/>
                <w:szCs w:val="21"/>
              </w:rPr>
            </w:pPr>
            <w:r w:rsidRPr="00EF41A2">
              <w:rPr>
                <w:rFonts w:ascii="Arial" w:hAnsi="Arial" w:cs="Arial"/>
                <w:b/>
                <w:bCs/>
                <w:sz w:val="21"/>
                <w:szCs w:val="21"/>
              </w:rPr>
              <w:t>Clinical (</w:t>
            </w:r>
            <w:r w:rsidRPr="00EF41A2">
              <w:rPr>
                <w:rFonts w:ascii="Arial" w:hAnsi="Arial" w:cs="Arial"/>
                <w:b/>
                <w:bCs/>
                <w:i/>
                <w:iCs/>
                <w:sz w:val="21"/>
                <w:szCs w:val="21"/>
              </w:rPr>
              <w:t>n</w:t>
            </w:r>
            <w:r w:rsidRPr="00EF41A2">
              <w:rPr>
                <w:rFonts w:ascii="Arial" w:hAnsi="Arial" w:cs="Arial"/>
                <w:b/>
                <w:bCs/>
                <w:sz w:val="21"/>
                <w:szCs w:val="21"/>
              </w:rPr>
              <w:t xml:space="preserve"> = </w:t>
            </w:r>
            <w:r w:rsidR="00976CA0" w:rsidRPr="00EF41A2">
              <w:rPr>
                <w:rFonts w:ascii="Arial" w:hAnsi="Arial" w:cs="Arial"/>
                <w:b/>
                <w:bCs/>
                <w:sz w:val="21"/>
                <w:szCs w:val="21"/>
              </w:rPr>
              <w:t>864</w:t>
            </w:r>
            <w:r w:rsidRPr="00EF41A2">
              <w:rPr>
                <w:rFonts w:ascii="Arial" w:hAnsi="Arial" w:cs="Arial"/>
                <w:b/>
                <w:bCs/>
                <w:sz w:val="21"/>
                <w:szCs w:val="21"/>
              </w:rPr>
              <w:t>)</w:t>
            </w:r>
          </w:p>
        </w:tc>
        <w:tc>
          <w:tcPr>
            <w:tcW w:w="2693" w:type="dxa"/>
            <w:tcBorders>
              <w:top w:val="single" w:sz="4" w:space="0" w:color="auto"/>
              <w:bottom w:val="single" w:sz="4" w:space="0" w:color="auto"/>
            </w:tcBorders>
          </w:tcPr>
          <w:p w14:paraId="55FD78A4" w14:textId="6F02EFD5" w:rsidR="005A61C4" w:rsidRPr="00EF41A2" w:rsidRDefault="005A61C4" w:rsidP="007E0876">
            <w:pPr>
              <w:spacing w:line="360" w:lineRule="auto"/>
              <w:rPr>
                <w:rFonts w:ascii="Arial" w:hAnsi="Arial" w:cs="Arial"/>
                <w:b/>
                <w:bCs/>
                <w:sz w:val="21"/>
                <w:szCs w:val="21"/>
              </w:rPr>
            </w:pPr>
            <w:r w:rsidRPr="00EF41A2">
              <w:rPr>
                <w:rFonts w:ascii="Arial" w:hAnsi="Arial" w:cs="Arial"/>
                <w:b/>
                <w:bCs/>
                <w:sz w:val="21"/>
                <w:szCs w:val="21"/>
              </w:rPr>
              <w:t>Neurotypical (</w:t>
            </w:r>
            <w:r w:rsidRPr="00EF41A2">
              <w:rPr>
                <w:rFonts w:ascii="Arial" w:hAnsi="Arial" w:cs="Arial"/>
                <w:b/>
                <w:bCs/>
                <w:i/>
                <w:iCs/>
                <w:sz w:val="21"/>
                <w:szCs w:val="21"/>
              </w:rPr>
              <w:t>n</w:t>
            </w:r>
            <w:r w:rsidRPr="00EF41A2">
              <w:rPr>
                <w:rFonts w:ascii="Arial" w:hAnsi="Arial" w:cs="Arial"/>
                <w:b/>
                <w:bCs/>
                <w:sz w:val="21"/>
                <w:szCs w:val="21"/>
              </w:rPr>
              <w:t xml:space="preserve"> = </w:t>
            </w:r>
            <w:r w:rsidR="00976CA0" w:rsidRPr="00EF41A2">
              <w:rPr>
                <w:rFonts w:ascii="Arial" w:hAnsi="Arial" w:cs="Arial"/>
                <w:b/>
                <w:bCs/>
                <w:sz w:val="21"/>
                <w:szCs w:val="21"/>
              </w:rPr>
              <w:t>1963</w:t>
            </w:r>
            <w:r w:rsidRPr="00EF41A2">
              <w:rPr>
                <w:rFonts w:ascii="Arial" w:hAnsi="Arial" w:cs="Arial"/>
                <w:b/>
                <w:bCs/>
                <w:sz w:val="21"/>
                <w:szCs w:val="21"/>
              </w:rPr>
              <w:t>)</w:t>
            </w:r>
          </w:p>
        </w:tc>
        <w:tc>
          <w:tcPr>
            <w:tcW w:w="7088" w:type="dxa"/>
            <w:gridSpan w:val="4"/>
            <w:tcBorders>
              <w:top w:val="single" w:sz="4" w:space="0" w:color="auto"/>
              <w:bottom w:val="single" w:sz="4" w:space="0" w:color="auto"/>
            </w:tcBorders>
          </w:tcPr>
          <w:p w14:paraId="780A111A" w14:textId="77777777" w:rsidR="005A61C4" w:rsidRPr="00EF41A2" w:rsidRDefault="005A61C4" w:rsidP="007E0876">
            <w:pPr>
              <w:spacing w:line="360" w:lineRule="auto"/>
              <w:jc w:val="center"/>
              <w:rPr>
                <w:rFonts w:ascii="Arial" w:hAnsi="Arial" w:cs="Arial"/>
                <w:sz w:val="21"/>
                <w:szCs w:val="21"/>
              </w:rPr>
            </w:pPr>
            <w:r w:rsidRPr="00EF41A2">
              <w:rPr>
                <w:rFonts w:ascii="Arial" w:hAnsi="Arial" w:cs="Arial"/>
                <w:b/>
                <w:bCs/>
                <w:sz w:val="21"/>
                <w:szCs w:val="21"/>
              </w:rPr>
              <w:t xml:space="preserve">Group Comparisons </w:t>
            </w:r>
            <w:r w:rsidRPr="00EF41A2">
              <w:rPr>
                <w:rFonts w:ascii="Arial" w:hAnsi="Arial" w:cs="Arial"/>
                <w:b/>
                <w:bCs/>
                <w:sz w:val="21"/>
                <w:szCs w:val="21"/>
                <w:vertAlign w:val="superscript"/>
              </w:rPr>
              <w:t>a</w:t>
            </w:r>
          </w:p>
        </w:tc>
      </w:tr>
      <w:tr w:rsidR="00E0475E" w:rsidRPr="00EF41A2" w14:paraId="465F9CF0" w14:textId="77777777" w:rsidTr="007E0876">
        <w:tc>
          <w:tcPr>
            <w:tcW w:w="1413" w:type="dxa"/>
            <w:tcBorders>
              <w:top w:val="single" w:sz="4" w:space="0" w:color="auto"/>
            </w:tcBorders>
          </w:tcPr>
          <w:p w14:paraId="507053FA" w14:textId="77777777" w:rsidR="005A61C4" w:rsidRPr="00EF41A2" w:rsidRDefault="005A61C4" w:rsidP="007E0876">
            <w:pPr>
              <w:spacing w:line="360" w:lineRule="auto"/>
              <w:rPr>
                <w:rFonts w:ascii="Arial" w:hAnsi="Arial" w:cs="Arial"/>
                <w:sz w:val="21"/>
                <w:szCs w:val="21"/>
              </w:rPr>
            </w:pPr>
          </w:p>
        </w:tc>
        <w:tc>
          <w:tcPr>
            <w:tcW w:w="2693" w:type="dxa"/>
            <w:tcBorders>
              <w:top w:val="single" w:sz="4" w:space="0" w:color="auto"/>
              <w:bottom w:val="single" w:sz="4" w:space="0" w:color="auto"/>
            </w:tcBorders>
          </w:tcPr>
          <w:p w14:paraId="00528E11" w14:textId="77777777" w:rsidR="005A61C4" w:rsidRPr="00EF41A2" w:rsidRDefault="005A61C4" w:rsidP="007E0876">
            <w:pPr>
              <w:spacing w:line="360" w:lineRule="auto"/>
              <w:rPr>
                <w:rFonts w:ascii="Arial" w:hAnsi="Arial" w:cs="Arial"/>
                <w:b/>
                <w:bCs/>
                <w:i/>
                <w:iCs/>
                <w:sz w:val="21"/>
                <w:szCs w:val="21"/>
              </w:rPr>
            </w:pPr>
            <w:r w:rsidRPr="00EF41A2">
              <w:rPr>
                <w:rFonts w:ascii="Arial" w:hAnsi="Arial" w:cs="Arial"/>
                <w:b/>
                <w:bCs/>
                <w:i/>
                <w:iCs/>
                <w:sz w:val="21"/>
                <w:szCs w:val="21"/>
              </w:rPr>
              <w:t>M (SD)</w:t>
            </w:r>
          </w:p>
        </w:tc>
        <w:tc>
          <w:tcPr>
            <w:tcW w:w="2693" w:type="dxa"/>
            <w:tcBorders>
              <w:top w:val="single" w:sz="4" w:space="0" w:color="auto"/>
              <w:bottom w:val="single" w:sz="4" w:space="0" w:color="auto"/>
            </w:tcBorders>
          </w:tcPr>
          <w:p w14:paraId="7A20D965" w14:textId="77777777" w:rsidR="005A61C4" w:rsidRPr="00EF41A2" w:rsidRDefault="005A61C4" w:rsidP="007E0876">
            <w:pPr>
              <w:spacing w:line="360" w:lineRule="auto"/>
              <w:rPr>
                <w:rFonts w:ascii="Arial" w:hAnsi="Arial" w:cs="Arial"/>
                <w:b/>
                <w:bCs/>
                <w:i/>
                <w:iCs/>
                <w:sz w:val="21"/>
                <w:szCs w:val="21"/>
              </w:rPr>
            </w:pPr>
            <w:r w:rsidRPr="00EF41A2">
              <w:rPr>
                <w:rFonts w:ascii="Arial" w:hAnsi="Arial" w:cs="Arial"/>
                <w:b/>
                <w:bCs/>
                <w:i/>
                <w:iCs/>
                <w:sz w:val="21"/>
                <w:szCs w:val="21"/>
              </w:rPr>
              <w:t>M (SD)</w:t>
            </w:r>
          </w:p>
        </w:tc>
        <w:tc>
          <w:tcPr>
            <w:tcW w:w="1418" w:type="dxa"/>
            <w:tcBorders>
              <w:top w:val="single" w:sz="4" w:space="0" w:color="auto"/>
              <w:bottom w:val="single" w:sz="4" w:space="0" w:color="auto"/>
            </w:tcBorders>
          </w:tcPr>
          <w:p w14:paraId="5940F2E0" w14:textId="77777777" w:rsidR="005A61C4" w:rsidRPr="00EF41A2" w:rsidRDefault="005A61C4" w:rsidP="007E0876">
            <w:pPr>
              <w:spacing w:line="360" w:lineRule="auto"/>
              <w:rPr>
                <w:rFonts w:ascii="Arial" w:hAnsi="Arial" w:cs="Arial"/>
                <w:b/>
                <w:bCs/>
                <w:i/>
                <w:iCs/>
                <w:sz w:val="21"/>
                <w:szCs w:val="21"/>
              </w:rPr>
            </w:pPr>
            <w:r w:rsidRPr="00EF41A2">
              <w:rPr>
                <w:rFonts w:ascii="Arial" w:hAnsi="Arial" w:cs="Arial"/>
                <w:b/>
                <w:bCs/>
                <w:i/>
                <w:iCs/>
                <w:sz w:val="21"/>
                <w:szCs w:val="21"/>
              </w:rPr>
              <w:t>t</w:t>
            </w:r>
          </w:p>
        </w:tc>
        <w:tc>
          <w:tcPr>
            <w:tcW w:w="1417" w:type="dxa"/>
            <w:tcBorders>
              <w:top w:val="single" w:sz="4" w:space="0" w:color="auto"/>
              <w:bottom w:val="single" w:sz="4" w:space="0" w:color="auto"/>
            </w:tcBorders>
          </w:tcPr>
          <w:p w14:paraId="2BB254EA" w14:textId="77777777" w:rsidR="005A61C4" w:rsidRPr="00EF41A2" w:rsidRDefault="005A61C4" w:rsidP="007E0876">
            <w:pPr>
              <w:spacing w:line="360" w:lineRule="auto"/>
              <w:rPr>
                <w:rFonts w:ascii="Arial" w:hAnsi="Arial" w:cs="Arial"/>
                <w:b/>
                <w:bCs/>
                <w:i/>
                <w:iCs/>
                <w:sz w:val="21"/>
                <w:szCs w:val="21"/>
              </w:rPr>
            </w:pPr>
            <w:r w:rsidRPr="00EF41A2">
              <w:rPr>
                <w:rFonts w:ascii="Arial" w:hAnsi="Arial" w:cs="Arial"/>
                <w:b/>
                <w:bCs/>
                <w:i/>
                <w:iCs/>
                <w:sz w:val="21"/>
                <w:szCs w:val="21"/>
              </w:rPr>
              <w:t>p</w:t>
            </w:r>
          </w:p>
        </w:tc>
        <w:tc>
          <w:tcPr>
            <w:tcW w:w="2835" w:type="dxa"/>
            <w:tcBorders>
              <w:top w:val="single" w:sz="4" w:space="0" w:color="auto"/>
              <w:bottom w:val="single" w:sz="4" w:space="0" w:color="auto"/>
            </w:tcBorders>
          </w:tcPr>
          <w:p w14:paraId="7370712B" w14:textId="77777777" w:rsidR="005A61C4" w:rsidRPr="00EF41A2" w:rsidRDefault="005A61C4" w:rsidP="007E0876">
            <w:pPr>
              <w:spacing w:line="360" w:lineRule="auto"/>
              <w:rPr>
                <w:rFonts w:ascii="Arial" w:hAnsi="Arial" w:cs="Arial"/>
                <w:b/>
                <w:bCs/>
                <w:sz w:val="21"/>
                <w:szCs w:val="21"/>
              </w:rPr>
            </w:pPr>
            <w:r w:rsidRPr="00EF41A2">
              <w:rPr>
                <w:rFonts w:ascii="Arial" w:hAnsi="Arial" w:cs="Arial"/>
                <w:b/>
                <w:bCs/>
                <w:i/>
                <w:iCs/>
                <w:sz w:val="21"/>
                <w:szCs w:val="21"/>
              </w:rPr>
              <w:t>g</w:t>
            </w:r>
            <w:r w:rsidRPr="00EF41A2">
              <w:rPr>
                <w:rFonts w:ascii="Arial" w:hAnsi="Arial" w:cs="Arial"/>
                <w:b/>
                <w:bCs/>
                <w:sz w:val="21"/>
                <w:szCs w:val="21"/>
              </w:rPr>
              <w:t xml:space="preserve"> [95% CI] </w:t>
            </w:r>
            <w:r w:rsidRPr="00EF41A2">
              <w:rPr>
                <w:rFonts w:ascii="Arial" w:hAnsi="Arial" w:cs="Arial"/>
                <w:b/>
                <w:bCs/>
                <w:sz w:val="21"/>
                <w:szCs w:val="21"/>
                <w:vertAlign w:val="superscript"/>
              </w:rPr>
              <w:t>b</w:t>
            </w:r>
          </w:p>
        </w:tc>
        <w:tc>
          <w:tcPr>
            <w:tcW w:w="1418" w:type="dxa"/>
            <w:tcBorders>
              <w:top w:val="single" w:sz="4" w:space="0" w:color="auto"/>
              <w:bottom w:val="single" w:sz="4" w:space="0" w:color="auto"/>
            </w:tcBorders>
          </w:tcPr>
          <w:p w14:paraId="3BB2687F" w14:textId="77777777" w:rsidR="005A61C4" w:rsidRPr="00EF41A2" w:rsidRDefault="005A61C4" w:rsidP="007E0876">
            <w:pPr>
              <w:spacing w:line="360" w:lineRule="auto"/>
              <w:rPr>
                <w:rFonts w:ascii="Arial" w:hAnsi="Arial" w:cs="Arial"/>
                <w:b/>
                <w:bCs/>
                <w:sz w:val="21"/>
                <w:szCs w:val="21"/>
                <w:vertAlign w:val="superscript"/>
              </w:rPr>
            </w:pPr>
            <w:r w:rsidRPr="00EF41A2">
              <w:rPr>
                <w:rFonts w:ascii="Arial" w:hAnsi="Arial" w:cs="Arial"/>
                <w:b/>
                <w:bCs/>
                <w:i/>
                <w:iCs/>
                <w:sz w:val="21"/>
                <w:szCs w:val="21"/>
              </w:rPr>
              <w:t>BF</w:t>
            </w:r>
            <w:r w:rsidRPr="00EF41A2">
              <w:rPr>
                <w:rFonts w:ascii="Arial" w:hAnsi="Arial" w:cs="Arial"/>
                <w:b/>
                <w:bCs/>
                <w:i/>
                <w:iCs/>
                <w:sz w:val="21"/>
                <w:szCs w:val="21"/>
                <w:vertAlign w:val="subscript"/>
              </w:rPr>
              <w:t>10</w:t>
            </w:r>
            <w:r w:rsidRPr="00EF41A2">
              <w:rPr>
                <w:rFonts w:ascii="Arial" w:hAnsi="Arial" w:cs="Arial"/>
                <w:b/>
                <w:bCs/>
                <w:sz w:val="21"/>
                <w:szCs w:val="21"/>
                <w:vertAlign w:val="superscript"/>
              </w:rPr>
              <w:t xml:space="preserve"> c</w:t>
            </w:r>
          </w:p>
        </w:tc>
      </w:tr>
      <w:tr w:rsidR="00E0475E" w:rsidRPr="00EF41A2" w14:paraId="43A71891" w14:textId="77777777" w:rsidTr="007E0876">
        <w:tc>
          <w:tcPr>
            <w:tcW w:w="1413" w:type="dxa"/>
          </w:tcPr>
          <w:p w14:paraId="5D1483FE" w14:textId="77777777"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Age</w:t>
            </w:r>
          </w:p>
        </w:tc>
        <w:tc>
          <w:tcPr>
            <w:tcW w:w="2693" w:type="dxa"/>
            <w:tcBorders>
              <w:top w:val="single" w:sz="4" w:space="0" w:color="auto"/>
            </w:tcBorders>
          </w:tcPr>
          <w:p w14:paraId="77189B2F" w14:textId="7CC45A5E"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34.25 (11.24)</w:t>
            </w:r>
          </w:p>
        </w:tc>
        <w:tc>
          <w:tcPr>
            <w:tcW w:w="2693" w:type="dxa"/>
            <w:tcBorders>
              <w:top w:val="single" w:sz="4" w:space="0" w:color="auto"/>
            </w:tcBorders>
          </w:tcPr>
          <w:p w14:paraId="06065A35" w14:textId="46BA59C4"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40.63 (14.06)</w:t>
            </w:r>
          </w:p>
        </w:tc>
        <w:tc>
          <w:tcPr>
            <w:tcW w:w="1418" w:type="dxa"/>
            <w:tcBorders>
              <w:top w:val="single" w:sz="4" w:space="0" w:color="auto"/>
            </w:tcBorders>
          </w:tcPr>
          <w:p w14:paraId="3CBF47BF" w14:textId="41B74215"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12.83</w:t>
            </w:r>
          </w:p>
        </w:tc>
        <w:tc>
          <w:tcPr>
            <w:tcW w:w="1417" w:type="dxa"/>
            <w:tcBorders>
              <w:top w:val="single" w:sz="4" w:space="0" w:color="auto"/>
            </w:tcBorders>
          </w:tcPr>
          <w:p w14:paraId="11302F79" w14:textId="72D83D17"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&lt; 0.001</w:t>
            </w:r>
          </w:p>
        </w:tc>
        <w:tc>
          <w:tcPr>
            <w:tcW w:w="2835" w:type="dxa"/>
            <w:tcBorders>
              <w:top w:val="single" w:sz="4" w:space="0" w:color="auto"/>
            </w:tcBorders>
          </w:tcPr>
          <w:p w14:paraId="0099FA92" w14:textId="2495EB15"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0.48 [0.40, 0.56]</w:t>
            </w:r>
          </w:p>
        </w:tc>
        <w:tc>
          <w:tcPr>
            <w:tcW w:w="1418" w:type="dxa"/>
            <w:tcBorders>
              <w:top w:val="single" w:sz="4" w:space="0" w:color="auto"/>
            </w:tcBorders>
          </w:tcPr>
          <w:p w14:paraId="2E2E5CB3" w14:textId="757CCD2E" w:rsidR="0099384E" w:rsidRPr="005504A0" w:rsidRDefault="0099384E" w:rsidP="0099384E">
            <w:pPr>
              <w:spacing w:line="360" w:lineRule="auto"/>
              <w:rPr>
                <w:rFonts w:ascii="Arial" w:hAnsi="Arial" w:cs="Arial"/>
                <w:sz w:val="21"/>
                <w:szCs w:val="21"/>
              </w:rPr>
            </w:pPr>
            <w:r w:rsidRPr="00EF41A2">
              <w:rPr>
                <w:rFonts w:ascii="Arial" w:hAnsi="Arial" w:cs="Arial"/>
                <w:sz w:val="21"/>
                <w:szCs w:val="21"/>
              </w:rPr>
              <w:t>7.59</w:t>
            </w:r>
            <w:r w:rsidR="008675C5">
              <w:rPr>
                <w:rFonts w:ascii="Arial" w:hAnsi="Arial" w:cs="Arial"/>
                <w:sz w:val="21"/>
                <w:szCs w:val="21"/>
              </w:rPr>
              <w:t xml:space="preserve"> x 10</w:t>
            </w:r>
            <w:r w:rsidR="005504A0">
              <w:rPr>
                <w:rFonts w:ascii="Arial" w:hAnsi="Arial" w:cs="Arial"/>
                <w:sz w:val="21"/>
                <w:szCs w:val="21"/>
                <w:vertAlign w:val="superscript"/>
              </w:rPr>
              <w:t>27</w:t>
            </w:r>
          </w:p>
        </w:tc>
      </w:tr>
      <w:tr w:rsidR="00E0475E" w:rsidRPr="00EF41A2" w14:paraId="27D3C7D7" w14:textId="77777777" w:rsidTr="007E0876">
        <w:tc>
          <w:tcPr>
            <w:tcW w:w="1413" w:type="dxa"/>
          </w:tcPr>
          <w:p w14:paraId="7C665A56" w14:textId="77777777"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Education</w:t>
            </w:r>
          </w:p>
        </w:tc>
        <w:tc>
          <w:tcPr>
            <w:tcW w:w="2693" w:type="dxa"/>
          </w:tcPr>
          <w:p w14:paraId="7DA48DB9" w14:textId="4E09E7C4"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4.80 (1.86)</w:t>
            </w:r>
          </w:p>
        </w:tc>
        <w:tc>
          <w:tcPr>
            <w:tcW w:w="2693" w:type="dxa"/>
          </w:tcPr>
          <w:p w14:paraId="2CDDF568" w14:textId="0570C777"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4.97 (1.89)</w:t>
            </w:r>
          </w:p>
        </w:tc>
        <w:tc>
          <w:tcPr>
            <w:tcW w:w="1418" w:type="dxa"/>
          </w:tcPr>
          <w:p w14:paraId="5A1C72B8" w14:textId="57FD715F"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2.13</w:t>
            </w:r>
          </w:p>
        </w:tc>
        <w:tc>
          <w:tcPr>
            <w:tcW w:w="1417" w:type="dxa"/>
          </w:tcPr>
          <w:p w14:paraId="1069D1D1" w14:textId="0948CE7C"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0.034</w:t>
            </w:r>
          </w:p>
        </w:tc>
        <w:tc>
          <w:tcPr>
            <w:tcW w:w="2835" w:type="dxa"/>
          </w:tcPr>
          <w:p w14:paraId="46A2F1A7" w14:textId="6FDEE23C"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0.09 [0.01, 0.17]</w:t>
            </w:r>
          </w:p>
        </w:tc>
        <w:tc>
          <w:tcPr>
            <w:tcW w:w="1418" w:type="dxa"/>
          </w:tcPr>
          <w:p w14:paraId="741D6C61" w14:textId="6A804267"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0.42</w:t>
            </w:r>
          </w:p>
        </w:tc>
      </w:tr>
      <w:tr w:rsidR="00E0475E" w:rsidRPr="00EF41A2" w14:paraId="48F5456E" w14:textId="77777777" w:rsidTr="007E0876">
        <w:tc>
          <w:tcPr>
            <w:tcW w:w="1413" w:type="dxa"/>
          </w:tcPr>
          <w:p w14:paraId="02A64DAA" w14:textId="77777777" w:rsidR="005A61C4" w:rsidRPr="00EF41A2" w:rsidRDefault="005A61C4" w:rsidP="007E0876">
            <w:pPr>
              <w:spacing w:line="360" w:lineRule="auto"/>
              <w:rPr>
                <w:rFonts w:ascii="Arial" w:hAnsi="Arial" w:cs="Arial"/>
                <w:sz w:val="21"/>
                <w:szCs w:val="21"/>
              </w:rPr>
            </w:pPr>
          </w:p>
        </w:tc>
        <w:tc>
          <w:tcPr>
            <w:tcW w:w="2693" w:type="dxa"/>
          </w:tcPr>
          <w:p w14:paraId="40FE1BF8" w14:textId="77777777" w:rsidR="005A61C4" w:rsidRPr="00EF41A2" w:rsidRDefault="005A61C4" w:rsidP="007E0876">
            <w:pPr>
              <w:spacing w:line="360" w:lineRule="auto"/>
              <w:rPr>
                <w:rFonts w:ascii="Arial" w:hAnsi="Arial" w:cs="Arial"/>
                <w:sz w:val="21"/>
                <w:szCs w:val="21"/>
              </w:rPr>
            </w:pPr>
          </w:p>
        </w:tc>
        <w:tc>
          <w:tcPr>
            <w:tcW w:w="2693" w:type="dxa"/>
          </w:tcPr>
          <w:p w14:paraId="6F83CF30" w14:textId="77777777" w:rsidR="005A61C4" w:rsidRPr="00EF41A2" w:rsidRDefault="005A61C4" w:rsidP="007E0876">
            <w:pPr>
              <w:spacing w:line="360" w:lineRule="auto"/>
              <w:rPr>
                <w:rFonts w:ascii="Arial" w:hAnsi="Arial" w:cs="Arial"/>
                <w:sz w:val="21"/>
                <w:szCs w:val="21"/>
              </w:rPr>
            </w:pPr>
          </w:p>
        </w:tc>
        <w:tc>
          <w:tcPr>
            <w:tcW w:w="1418" w:type="dxa"/>
            <w:tcBorders>
              <w:bottom w:val="single" w:sz="4" w:space="0" w:color="auto"/>
            </w:tcBorders>
          </w:tcPr>
          <w:p w14:paraId="2EB049F7" w14:textId="77777777" w:rsidR="005A61C4" w:rsidRPr="00EF41A2" w:rsidRDefault="005A61C4" w:rsidP="007E0876">
            <w:pPr>
              <w:spacing w:line="360" w:lineRule="auto"/>
              <w:rPr>
                <w:rFonts w:ascii="Arial" w:hAnsi="Arial" w:cs="Arial"/>
                <w:b/>
                <w:bCs/>
                <w:i/>
                <w:iCs/>
                <w:sz w:val="21"/>
                <w:szCs w:val="21"/>
              </w:rPr>
            </w:pPr>
            <w:r w:rsidRPr="00EF41A2">
              <w:rPr>
                <w:rFonts w:ascii="Arial" w:hAnsi="Arial" w:cs="Arial"/>
                <w:b/>
                <w:bCs/>
                <w:i/>
                <w:iCs/>
                <w:sz w:val="21"/>
                <w:szCs w:val="21"/>
              </w:rPr>
              <w:t>χ</w:t>
            </w:r>
            <w:r w:rsidRPr="00EF41A2">
              <w:rPr>
                <w:rFonts w:ascii="Arial" w:hAnsi="Arial" w:cs="Arial"/>
                <w:b/>
                <w:bCs/>
                <w:i/>
                <w:iCs/>
                <w:sz w:val="21"/>
                <w:szCs w:val="21"/>
                <w:vertAlign w:val="superscript"/>
              </w:rPr>
              <w:t>2</w:t>
            </w:r>
          </w:p>
        </w:tc>
        <w:tc>
          <w:tcPr>
            <w:tcW w:w="1417" w:type="dxa"/>
            <w:tcBorders>
              <w:bottom w:val="single" w:sz="4" w:space="0" w:color="auto"/>
            </w:tcBorders>
          </w:tcPr>
          <w:p w14:paraId="3C12675E" w14:textId="77777777" w:rsidR="005A61C4" w:rsidRPr="00EF41A2" w:rsidRDefault="005A61C4" w:rsidP="007E0876">
            <w:pPr>
              <w:spacing w:line="360" w:lineRule="auto"/>
              <w:rPr>
                <w:rFonts w:ascii="Arial" w:hAnsi="Arial" w:cs="Arial"/>
                <w:b/>
                <w:bCs/>
                <w:i/>
                <w:iCs/>
                <w:sz w:val="21"/>
                <w:szCs w:val="21"/>
              </w:rPr>
            </w:pPr>
            <w:r w:rsidRPr="00EF41A2">
              <w:rPr>
                <w:rFonts w:ascii="Arial" w:hAnsi="Arial" w:cs="Arial"/>
                <w:b/>
                <w:bCs/>
                <w:i/>
                <w:iCs/>
                <w:sz w:val="21"/>
                <w:szCs w:val="21"/>
              </w:rPr>
              <w:t>p</w:t>
            </w:r>
          </w:p>
        </w:tc>
        <w:tc>
          <w:tcPr>
            <w:tcW w:w="2835" w:type="dxa"/>
            <w:tcBorders>
              <w:bottom w:val="single" w:sz="4" w:space="0" w:color="auto"/>
            </w:tcBorders>
          </w:tcPr>
          <w:p w14:paraId="29144470" w14:textId="77777777" w:rsidR="005A61C4" w:rsidRPr="00EF41A2" w:rsidRDefault="005A61C4" w:rsidP="007E0876">
            <w:pPr>
              <w:spacing w:line="360" w:lineRule="auto"/>
              <w:rPr>
                <w:rFonts w:ascii="Arial" w:hAnsi="Arial" w:cs="Arial"/>
                <w:b/>
                <w:bCs/>
                <w:sz w:val="21"/>
                <w:szCs w:val="21"/>
              </w:rPr>
            </w:pPr>
            <w:r w:rsidRPr="00EF41A2">
              <w:rPr>
                <w:rFonts w:ascii="Arial" w:hAnsi="Arial" w:cs="Arial"/>
                <w:b/>
                <w:bCs/>
                <w:i/>
                <w:iCs/>
                <w:sz w:val="21"/>
                <w:szCs w:val="21"/>
              </w:rPr>
              <w:t>V</w:t>
            </w:r>
            <w:r w:rsidRPr="00EF41A2">
              <w:rPr>
                <w:rFonts w:ascii="Arial" w:hAnsi="Arial" w:cs="Arial"/>
                <w:b/>
                <w:bCs/>
                <w:sz w:val="21"/>
                <w:szCs w:val="21"/>
              </w:rPr>
              <w:t xml:space="preserve"> [95% CI] </w:t>
            </w:r>
            <w:r w:rsidRPr="00EF41A2">
              <w:rPr>
                <w:rFonts w:ascii="Arial" w:hAnsi="Arial" w:cs="Arial"/>
                <w:b/>
                <w:bCs/>
                <w:sz w:val="21"/>
                <w:szCs w:val="21"/>
                <w:vertAlign w:val="superscript"/>
              </w:rPr>
              <w:t>d</w:t>
            </w:r>
          </w:p>
        </w:tc>
        <w:tc>
          <w:tcPr>
            <w:tcW w:w="1418" w:type="dxa"/>
            <w:tcBorders>
              <w:bottom w:val="single" w:sz="4" w:space="0" w:color="auto"/>
            </w:tcBorders>
          </w:tcPr>
          <w:p w14:paraId="09923483" w14:textId="77777777" w:rsidR="005A61C4" w:rsidRPr="00EF41A2" w:rsidRDefault="005A61C4" w:rsidP="007E0876">
            <w:pPr>
              <w:spacing w:line="360" w:lineRule="auto"/>
              <w:rPr>
                <w:rFonts w:ascii="Arial" w:hAnsi="Arial" w:cs="Arial"/>
                <w:b/>
                <w:bCs/>
                <w:sz w:val="21"/>
                <w:szCs w:val="21"/>
              </w:rPr>
            </w:pPr>
            <w:r w:rsidRPr="00EF41A2">
              <w:rPr>
                <w:rFonts w:ascii="Arial" w:hAnsi="Arial" w:cs="Arial"/>
                <w:b/>
                <w:bCs/>
                <w:i/>
                <w:iCs/>
                <w:sz w:val="21"/>
                <w:szCs w:val="21"/>
              </w:rPr>
              <w:t>BF</w:t>
            </w:r>
            <w:r w:rsidRPr="00EF41A2">
              <w:rPr>
                <w:rFonts w:ascii="Arial" w:hAnsi="Arial" w:cs="Arial"/>
                <w:b/>
                <w:bCs/>
                <w:i/>
                <w:iCs/>
                <w:sz w:val="21"/>
                <w:szCs w:val="21"/>
                <w:vertAlign w:val="subscript"/>
              </w:rPr>
              <w:t>10</w:t>
            </w:r>
            <w:r w:rsidRPr="00EF41A2">
              <w:rPr>
                <w:rFonts w:ascii="Arial" w:hAnsi="Arial" w:cs="Arial"/>
                <w:b/>
                <w:bCs/>
                <w:sz w:val="21"/>
                <w:szCs w:val="21"/>
                <w:vertAlign w:val="superscript"/>
              </w:rPr>
              <w:t xml:space="preserve"> c</w:t>
            </w:r>
          </w:p>
        </w:tc>
      </w:tr>
      <w:tr w:rsidR="00E0475E" w:rsidRPr="00EF41A2" w14:paraId="52331CC2" w14:textId="77777777" w:rsidTr="007E0876">
        <w:tc>
          <w:tcPr>
            <w:tcW w:w="1413" w:type="dxa"/>
            <w:tcBorders>
              <w:bottom w:val="single" w:sz="4" w:space="0" w:color="auto"/>
            </w:tcBorders>
          </w:tcPr>
          <w:p w14:paraId="04755D83" w14:textId="77777777"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Sex (</w:t>
            </w:r>
            <w:proofErr w:type="gramStart"/>
            <w:r w:rsidRPr="00EF41A2">
              <w:rPr>
                <w:rFonts w:ascii="Arial" w:hAnsi="Arial" w:cs="Arial"/>
                <w:sz w:val="21"/>
                <w:szCs w:val="21"/>
              </w:rPr>
              <w:t>M:F</w:t>
            </w:r>
            <w:proofErr w:type="gramEnd"/>
            <w:r w:rsidRPr="00EF41A2">
              <w:rPr>
                <w:rFonts w:ascii="Arial" w:hAnsi="Arial" w:cs="Arial"/>
                <w:sz w:val="21"/>
                <w:szCs w:val="21"/>
              </w:rPr>
              <w:t>)</w:t>
            </w:r>
          </w:p>
        </w:tc>
        <w:tc>
          <w:tcPr>
            <w:tcW w:w="2693" w:type="dxa"/>
            <w:tcBorders>
              <w:bottom w:val="single" w:sz="4" w:space="0" w:color="auto"/>
            </w:tcBorders>
          </w:tcPr>
          <w:p w14:paraId="2591282F" w14:textId="48542928"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358:506</w:t>
            </w:r>
          </w:p>
        </w:tc>
        <w:tc>
          <w:tcPr>
            <w:tcW w:w="2693" w:type="dxa"/>
            <w:tcBorders>
              <w:bottom w:val="single" w:sz="4" w:space="0" w:color="auto"/>
            </w:tcBorders>
          </w:tcPr>
          <w:p w14:paraId="4CBF5263" w14:textId="00DFD180"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927:1036</w:t>
            </w:r>
          </w:p>
        </w:tc>
        <w:tc>
          <w:tcPr>
            <w:tcW w:w="1418" w:type="dxa"/>
            <w:tcBorders>
              <w:top w:val="single" w:sz="4" w:space="0" w:color="auto"/>
              <w:bottom w:val="single" w:sz="4" w:space="0" w:color="auto"/>
            </w:tcBorders>
          </w:tcPr>
          <w:p w14:paraId="62C88C76" w14:textId="76AFB6CF"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8.11</w:t>
            </w:r>
          </w:p>
        </w:tc>
        <w:tc>
          <w:tcPr>
            <w:tcW w:w="1417" w:type="dxa"/>
            <w:tcBorders>
              <w:top w:val="single" w:sz="4" w:space="0" w:color="auto"/>
              <w:bottom w:val="single" w:sz="4" w:space="0" w:color="auto"/>
            </w:tcBorders>
          </w:tcPr>
          <w:p w14:paraId="42C1654E" w14:textId="289B4F45"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0.004</w:t>
            </w:r>
          </w:p>
        </w:tc>
        <w:tc>
          <w:tcPr>
            <w:tcW w:w="2835" w:type="dxa"/>
            <w:tcBorders>
              <w:top w:val="single" w:sz="4" w:space="0" w:color="auto"/>
              <w:bottom w:val="single" w:sz="4" w:space="0" w:color="auto"/>
            </w:tcBorders>
          </w:tcPr>
          <w:p w14:paraId="10584465" w14:textId="4F58CADE"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0.05 [0.03, 0.09]</w:t>
            </w:r>
          </w:p>
        </w:tc>
        <w:tc>
          <w:tcPr>
            <w:tcW w:w="1418" w:type="dxa"/>
            <w:tcBorders>
              <w:top w:val="single" w:sz="4" w:space="0" w:color="auto"/>
              <w:bottom w:val="single" w:sz="4" w:space="0" w:color="auto"/>
            </w:tcBorders>
          </w:tcPr>
          <w:p w14:paraId="25448F1D" w14:textId="6685A68A" w:rsidR="0099384E" w:rsidRPr="00EF41A2" w:rsidRDefault="0099384E" w:rsidP="0099384E">
            <w:pPr>
              <w:spacing w:line="360" w:lineRule="auto"/>
              <w:rPr>
                <w:rFonts w:ascii="Arial" w:hAnsi="Arial" w:cs="Arial"/>
                <w:sz w:val="21"/>
                <w:szCs w:val="21"/>
              </w:rPr>
            </w:pPr>
            <w:r w:rsidRPr="00EF41A2">
              <w:rPr>
                <w:rFonts w:ascii="Arial" w:hAnsi="Arial" w:cs="Arial"/>
                <w:sz w:val="21"/>
                <w:szCs w:val="21"/>
              </w:rPr>
              <w:t>2.95</w:t>
            </w:r>
          </w:p>
        </w:tc>
      </w:tr>
      <w:tr w:rsidR="00426165" w:rsidRPr="00EF41A2" w14:paraId="61BD5CDB" w14:textId="77777777" w:rsidTr="007E0876">
        <w:tc>
          <w:tcPr>
            <w:tcW w:w="13887" w:type="dxa"/>
            <w:gridSpan w:val="7"/>
            <w:tcBorders>
              <w:top w:val="single" w:sz="4" w:space="0" w:color="auto"/>
            </w:tcBorders>
          </w:tcPr>
          <w:p w14:paraId="0DE3146C" w14:textId="77777777" w:rsidR="005A61C4" w:rsidRPr="00EF41A2" w:rsidRDefault="005A61C4" w:rsidP="007E0876">
            <w:pPr>
              <w:tabs>
                <w:tab w:val="right" w:pos="1768"/>
              </w:tabs>
              <w:spacing w:line="360" w:lineRule="auto"/>
              <w:rPr>
                <w:rFonts w:ascii="Arial" w:hAnsi="Arial" w:cs="Arial"/>
                <w:sz w:val="21"/>
                <w:szCs w:val="21"/>
              </w:rPr>
            </w:pPr>
            <w:r w:rsidRPr="00EF41A2">
              <w:rPr>
                <w:rFonts w:ascii="Arial" w:hAnsi="Arial" w:cs="Arial"/>
                <w:i/>
                <w:iCs/>
                <w:sz w:val="21"/>
                <w:szCs w:val="21"/>
              </w:rPr>
              <w:t>Note.</w:t>
            </w:r>
            <w:r w:rsidRPr="00EF41A2">
              <w:rPr>
                <w:rFonts w:ascii="Arial" w:hAnsi="Arial" w:cs="Arial"/>
                <w:sz w:val="21"/>
                <w:szCs w:val="21"/>
              </w:rPr>
              <w:t xml:space="preserve"> </w:t>
            </w:r>
          </w:p>
          <w:p w14:paraId="5B9333D2" w14:textId="77777777" w:rsidR="005A61C4" w:rsidRPr="00EF41A2" w:rsidRDefault="005A61C4" w:rsidP="007E0876">
            <w:pPr>
              <w:spacing w:line="360" w:lineRule="auto"/>
              <w:rPr>
                <w:rFonts w:ascii="Arial" w:hAnsi="Arial" w:cs="Arial"/>
                <w:sz w:val="21"/>
                <w:szCs w:val="21"/>
              </w:rPr>
            </w:pPr>
            <w:r w:rsidRPr="00EF41A2">
              <w:rPr>
                <w:rFonts w:ascii="Arial" w:hAnsi="Arial" w:cs="Arial"/>
                <w:b/>
                <w:bCs/>
                <w:sz w:val="21"/>
                <w:szCs w:val="21"/>
                <w:vertAlign w:val="superscript"/>
              </w:rPr>
              <w:t>a</w:t>
            </w:r>
            <w:r w:rsidRPr="00EF41A2">
              <w:rPr>
                <w:rFonts w:ascii="Arial" w:hAnsi="Arial" w:cs="Arial"/>
                <w:sz w:val="21"/>
                <w:szCs w:val="21"/>
              </w:rPr>
              <w:t xml:space="preserve"> Robust (Welch) t-tests are reported for age and education.</w:t>
            </w:r>
          </w:p>
          <w:p w14:paraId="3937EF28" w14:textId="77777777" w:rsidR="005A61C4" w:rsidRPr="00EF41A2" w:rsidRDefault="005A61C4" w:rsidP="007E0876">
            <w:pPr>
              <w:tabs>
                <w:tab w:val="right" w:pos="1768"/>
              </w:tabs>
              <w:spacing w:line="360" w:lineRule="auto"/>
              <w:rPr>
                <w:rFonts w:ascii="Arial" w:hAnsi="Arial" w:cs="Arial"/>
                <w:sz w:val="21"/>
                <w:szCs w:val="21"/>
              </w:rPr>
            </w:pPr>
            <w:r w:rsidRPr="00EF41A2">
              <w:rPr>
                <w:rFonts w:ascii="Arial" w:hAnsi="Arial" w:cs="Arial"/>
                <w:b/>
                <w:bCs/>
                <w:sz w:val="21"/>
                <w:szCs w:val="21"/>
                <w:vertAlign w:val="superscript"/>
              </w:rPr>
              <w:t>b</w:t>
            </w:r>
            <w:r w:rsidRPr="00EF41A2">
              <w:rPr>
                <w:rFonts w:ascii="Arial" w:hAnsi="Arial" w:cs="Arial"/>
                <w:sz w:val="21"/>
                <w:szCs w:val="21"/>
              </w:rPr>
              <w:t xml:space="preserve"> Hedges’ </w:t>
            </w:r>
            <w:r w:rsidRPr="00501B2F">
              <w:rPr>
                <w:rFonts w:ascii="Arial" w:hAnsi="Arial" w:cs="Arial"/>
                <w:i/>
                <w:iCs/>
                <w:sz w:val="21"/>
                <w:szCs w:val="21"/>
              </w:rPr>
              <w:t>g</w:t>
            </w:r>
            <w:r w:rsidRPr="00EF41A2">
              <w:rPr>
                <w:rFonts w:ascii="Arial" w:hAnsi="Arial" w:cs="Arial"/>
                <w:sz w:val="21"/>
                <w:szCs w:val="21"/>
              </w:rPr>
              <w:t xml:space="preserve"> measure of effect size (0.20 = small, 0.50 = medium, 0.80 = large) with 95% confidence intervals shown in square brackets.</w:t>
            </w:r>
          </w:p>
          <w:p w14:paraId="31DEB2A4" w14:textId="54F2C470" w:rsidR="005A61C4" w:rsidRPr="00EF41A2" w:rsidRDefault="005A61C4" w:rsidP="007E0876">
            <w:pPr>
              <w:tabs>
                <w:tab w:val="right" w:pos="1768"/>
              </w:tabs>
              <w:spacing w:line="360" w:lineRule="auto"/>
              <w:rPr>
                <w:rFonts w:ascii="Arial" w:hAnsi="Arial" w:cs="Arial"/>
                <w:sz w:val="21"/>
                <w:szCs w:val="21"/>
              </w:rPr>
            </w:pPr>
            <w:r w:rsidRPr="00EF41A2">
              <w:rPr>
                <w:rFonts w:ascii="Arial" w:hAnsi="Arial" w:cs="Arial"/>
                <w:b/>
                <w:bCs/>
                <w:sz w:val="21"/>
                <w:szCs w:val="21"/>
                <w:vertAlign w:val="superscript"/>
              </w:rPr>
              <w:t>c</w:t>
            </w:r>
            <w:r w:rsidRPr="00EF41A2">
              <w:rPr>
                <w:rFonts w:ascii="Arial" w:hAnsi="Arial" w:cs="Arial"/>
                <w:sz w:val="21"/>
                <w:szCs w:val="21"/>
              </w:rPr>
              <w:t xml:space="preserve"> Bayes Factors quantifying the strength of the evidence for the null hypothesis (i.e., there is no group difference) compared to the alternative hypothesis (i.e., there is a group difference). For conventions on Bayes Factor interpretation, see </w:t>
            </w:r>
            <w:r w:rsidRPr="00EF41A2">
              <w:rPr>
                <w:rFonts w:ascii="Arial" w:hAnsi="Arial" w:cs="Arial"/>
                <w:sz w:val="21"/>
                <w:szCs w:val="21"/>
                <w:vertAlign w:val="superscript"/>
              </w:rPr>
              <w:t>[</w:t>
            </w:r>
            <w:r w:rsidRPr="00EF41A2">
              <w:rPr>
                <w:rFonts w:ascii="Arial" w:hAnsi="Arial" w:cs="Arial"/>
                <w:kern w:val="0"/>
                <w:sz w:val="21"/>
                <w:szCs w:val="21"/>
                <w:vertAlign w:val="superscript"/>
              </w:rPr>
              <w:t>4</w:t>
            </w:r>
            <w:r w:rsidRPr="00EF41A2">
              <w:rPr>
                <w:rFonts w:ascii="Arial" w:hAnsi="Arial" w:cs="Arial"/>
                <w:sz w:val="21"/>
                <w:szCs w:val="21"/>
                <w:vertAlign w:val="superscript"/>
              </w:rPr>
              <w:t>]</w:t>
            </w:r>
            <w:r w:rsidRPr="00EF41A2">
              <w:rPr>
                <w:rFonts w:ascii="Arial" w:hAnsi="Arial" w:cs="Arial"/>
                <w:sz w:val="21"/>
                <w:szCs w:val="21"/>
              </w:rPr>
              <w:t>.</w:t>
            </w:r>
          </w:p>
          <w:p w14:paraId="477800A4" w14:textId="77777777" w:rsidR="005A61C4" w:rsidRPr="00EF41A2" w:rsidRDefault="005A61C4" w:rsidP="007E0876">
            <w:pPr>
              <w:spacing w:line="360" w:lineRule="auto"/>
              <w:rPr>
                <w:rFonts w:ascii="Arial" w:hAnsi="Arial" w:cs="Arial"/>
                <w:i/>
                <w:iCs/>
                <w:sz w:val="21"/>
                <w:szCs w:val="21"/>
              </w:rPr>
            </w:pPr>
            <w:r w:rsidRPr="00EF41A2">
              <w:rPr>
                <w:rFonts w:ascii="Arial" w:hAnsi="Arial" w:cs="Arial"/>
                <w:b/>
                <w:bCs/>
                <w:sz w:val="21"/>
                <w:szCs w:val="21"/>
                <w:vertAlign w:val="superscript"/>
              </w:rPr>
              <w:t>d</w:t>
            </w:r>
            <w:r w:rsidRPr="00EF41A2">
              <w:rPr>
                <w:rFonts w:ascii="Arial" w:hAnsi="Arial" w:cs="Arial"/>
                <w:sz w:val="21"/>
                <w:szCs w:val="21"/>
              </w:rPr>
              <w:t xml:space="preserve"> Cramer’s </w:t>
            </w:r>
            <w:r w:rsidRPr="00EF41A2">
              <w:rPr>
                <w:rFonts w:ascii="Arial" w:hAnsi="Arial" w:cs="Arial"/>
                <w:i/>
                <w:iCs/>
                <w:sz w:val="21"/>
                <w:szCs w:val="21"/>
              </w:rPr>
              <w:t>V</w:t>
            </w:r>
            <w:r w:rsidRPr="00EF41A2">
              <w:rPr>
                <w:rFonts w:ascii="Arial" w:hAnsi="Arial" w:cs="Arial"/>
                <w:sz w:val="21"/>
                <w:szCs w:val="21"/>
              </w:rPr>
              <w:t xml:space="preserve"> measure of effect size (at one degree of freedom, 0.10 = small, 0.30 = medium, 0.50 = large) with 95% confidence intervals shown in square brackets.</w:t>
            </w:r>
          </w:p>
        </w:tc>
      </w:tr>
    </w:tbl>
    <w:p w14:paraId="1CBDC5EB" w14:textId="77777777" w:rsidR="009A4454" w:rsidRPr="00EF41A2" w:rsidRDefault="009A4454" w:rsidP="00C850F1">
      <w:pPr>
        <w:spacing w:line="480" w:lineRule="auto"/>
        <w:rPr>
          <w:rFonts w:ascii="Arial" w:hAnsi="Arial" w:cs="Arial"/>
          <w:sz w:val="22"/>
          <w:szCs w:val="22"/>
        </w:rPr>
        <w:sectPr w:rsidR="009A4454" w:rsidRPr="00EF41A2" w:rsidSect="00EF41A2">
          <w:pgSz w:w="16838" w:h="11906" w:orient="landscape"/>
          <w:pgMar w:top="1440" w:right="1440" w:bottom="1440" w:left="1440" w:header="709" w:footer="709" w:gutter="0"/>
          <w:cols w:space="708"/>
          <w:docGrid w:linePitch="360"/>
        </w:sectPr>
      </w:pPr>
    </w:p>
    <w:p w14:paraId="23641591" w14:textId="681D0A37" w:rsidR="00D47704" w:rsidRPr="00EF41A2" w:rsidRDefault="0031644C" w:rsidP="008A46D3">
      <w:pPr>
        <w:spacing w:line="480" w:lineRule="auto"/>
        <w:rPr>
          <w:rFonts w:ascii="Arial" w:hAnsi="Arial" w:cs="Arial"/>
          <w:b/>
          <w:bCs/>
          <w:sz w:val="22"/>
          <w:szCs w:val="22"/>
        </w:rPr>
      </w:pPr>
      <w:r w:rsidRPr="00EF41A2">
        <w:rPr>
          <w:rFonts w:ascii="Arial" w:hAnsi="Arial" w:cs="Arial"/>
          <w:b/>
          <w:bCs/>
          <w:sz w:val="22"/>
          <w:szCs w:val="22"/>
        </w:rPr>
        <w:lastRenderedPageBreak/>
        <w:t>REFERENCES</w:t>
      </w:r>
    </w:p>
    <w:p w14:paraId="73B3AF4D" w14:textId="77777777" w:rsidR="00F94935" w:rsidRPr="00EF41A2" w:rsidRDefault="00F94935" w:rsidP="008A46D3">
      <w:pPr>
        <w:spacing w:line="480" w:lineRule="auto"/>
        <w:rPr>
          <w:rFonts w:ascii="Arial" w:hAnsi="Arial" w:cs="Arial"/>
          <w:sz w:val="22"/>
          <w:szCs w:val="22"/>
        </w:rPr>
      </w:pPr>
    </w:p>
    <w:p w14:paraId="43E3399E" w14:textId="5883039D" w:rsidR="003164A7" w:rsidRPr="00EF41A2" w:rsidRDefault="003164A7" w:rsidP="008A46D3">
      <w:pPr>
        <w:pStyle w:val="Bibliography"/>
        <w:spacing w:line="480" w:lineRule="auto"/>
        <w:rPr>
          <w:rFonts w:ascii="Arial" w:hAnsi="Arial" w:cs="Arial"/>
          <w:sz w:val="22"/>
        </w:rPr>
      </w:pPr>
      <w:r w:rsidRPr="00EF41A2">
        <w:rPr>
          <w:rFonts w:ascii="Arial" w:hAnsi="Arial" w:cs="Arial"/>
          <w:sz w:val="22"/>
        </w:rPr>
        <w:t>1.</w:t>
      </w:r>
      <w:r w:rsidRPr="00EF41A2">
        <w:rPr>
          <w:rFonts w:ascii="Arial" w:hAnsi="Arial" w:cs="Arial"/>
          <w:sz w:val="22"/>
        </w:rPr>
        <w:tab/>
        <w:t xml:space="preserve">Rubin, D. B. Matching to Remove Bias in Observational Studies. </w:t>
      </w:r>
      <w:r w:rsidRPr="00EF41A2">
        <w:rPr>
          <w:rFonts w:ascii="Arial" w:hAnsi="Arial" w:cs="Arial"/>
          <w:i/>
          <w:iCs/>
          <w:sz w:val="22"/>
        </w:rPr>
        <w:t>Biometrics</w:t>
      </w:r>
      <w:r w:rsidRPr="00EF41A2">
        <w:rPr>
          <w:rFonts w:ascii="Arial" w:hAnsi="Arial" w:cs="Arial"/>
          <w:sz w:val="22"/>
        </w:rPr>
        <w:t xml:space="preserve"> </w:t>
      </w:r>
      <w:r w:rsidRPr="00EF41A2">
        <w:rPr>
          <w:rFonts w:ascii="Arial" w:hAnsi="Arial" w:cs="Arial"/>
          <w:b/>
          <w:bCs/>
          <w:sz w:val="22"/>
        </w:rPr>
        <w:t>29</w:t>
      </w:r>
      <w:r w:rsidRPr="00EF41A2">
        <w:rPr>
          <w:rFonts w:ascii="Arial" w:hAnsi="Arial" w:cs="Arial"/>
          <w:sz w:val="22"/>
        </w:rPr>
        <w:t>, 159–183 (1973).</w:t>
      </w:r>
    </w:p>
    <w:p w14:paraId="7F263078" w14:textId="77777777" w:rsidR="003164A7" w:rsidRPr="00EF41A2" w:rsidRDefault="003164A7" w:rsidP="008A46D3">
      <w:pPr>
        <w:pStyle w:val="Bibliography"/>
        <w:spacing w:line="480" w:lineRule="auto"/>
        <w:rPr>
          <w:rFonts w:ascii="Arial" w:hAnsi="Arial" w:cs="Arial"/>
          <w:sz w:val="22"/>
        </w:rPr>
      </w:pPr>
      <w:r w:rsidRPr="00EF41A2">
        <w:rPr>
          <w:rFonts w:ascii="Arial" w:hAnsi="Arial" w:cs="Arial"/>
          <w:sz w:val="22"/>
        </w:rPr>
        <w:t>2.</w:t>
      </w:r>
      <w:r w:rsidRPr="00EF41A2">
        <w:rPr>
          <w:rFonts w:ascii="Arial" w:hAnsi="Arial" w:cs="Arial"/>
          <w:sz w:val="22"/>
        </w:rPr>
        <w:tab/>
        <w:t xml:space="preserve">Stuart, E. A. Matching methods for causal inference: A review and a look forward. </w:t>
      </w:r>
      <w:r w:rsidRPr="00EF41A2">
        <w:rPr>
          <w:rFonts w:ascii="Arial" w:hAnsi="Arial" w:cs="Arial"/>
          <w:i/>
          <w:iCs/>
          <w:sz w:val="22"/>
        </w:rPr>
        <w:t>Stat Sci</w:t>
      </w:r>
      <w:r w:rsidRPr="00EF41A2">
        <w:rPr>
          <w:rFonts w:ascii="Arial" w:hAnsi="Arial" w:cs="Arial"/>
          <w:sz w:val="22"/>
        </w:rPr>
        <w:t xml:space="preserve"> </w:t>
      </w:r>
      <w:r w:rsidRPr="00EF41A2">
        <w:rPr>
          <w:rFonts w:ascii="Arial" w:hAnsi="Arial" w:cs="Arial"/>
          <w:b/>
          <w:bCs/>
          <w:sz w:val="22"/>
        </w:rPr>
        <w:t>25</w:t>
      </w:r>
      <w:r w:rsidRPr="00EF41A2">
        <w:rPr>
          <w:rFonts w:ascii="Arial" w:hAnsi="Arial" w:cs="Arial"/>
          <w:sz w:val="22"/>
        </w:rPr>
        <w:t>, 1–21 (2010).</w:t>
      </w:r>
    </w:p>
    <w:p w14:paraId="771E7622" w14:textId="77777777" w:rsidR="003164A7" w:rsidRPr="00EF41A2" w:rsidRDefault="003164A7" w:rsidP="008A46D3">
      <w:pPr>
        <w:pStyle w:val="Bibliography"/>
        <w:spacing w:line="480" w:lineRule="auto"/>
        <w:rPr>
          <w:rFonts w:ascii="Arial" w:hAnsi="Arial" w:cs="Arial"/>
          <w:sz w:val="22"/>
        </w:rPr>
      </w:pPr>
      <w:r w:rsidRPr="00EF41A2">
        <w:rPr>
          <w:rFonts w:ascii="Arial" w:hAnsi="Arial" w:cs="Arial"/>
          <w:sz w:val="22"/>
        </w:rPr>
        <w:t>3.</w:t>
      </w:r>
      <w:r w:rsidRPr="00EF41A2">
        <w:rPr>
          <w:rFonts w:ascii="Arial" w:hAnsi="Arial" w:cs="Arial"/>
          <w:sz w:val="22"/>
        </w:rPr>
        <w:tab/>
        <w:t xml:space="preserve">Ho, D., Imai, K., King, G. &amp; Stuart, E. A. </w:t>
      </w:r>
      <w:proofErr w:type="spellStart"/>
      <w:r w:rsidRPr="00EF41A2">
        <w:rPr>
          <w:rFonts w:ascii="Arial" w:hAnsi="Arial" w:cs="Arial"/>
          <w:sz w:val="22"/>
        </w:rPr>
        <w:t>MatchIt</w:t>
      </w:r>
      <w:proofErr w:type="spellEnd"/>
      <w:r w:rsidRPr="00EF41A2">
        <w:rPr>
          <w:rFonts w:ascii="Arial" w:hAnsi="Arial" w:cs="Arial"/>
          <w:sz w:val="22"/>
        </w:rPr>
        <w:t xml:space="preserve">: Nonparametric Preprocessing for Parametric Causal Inference. </w:t>
      </w:r>
      <w:r w:rsidRPr="00EF41A2">
        <w:rPr>
          <w:rFonts w:ascii="Arial" w:hAnsi="Arial" w:cs="Arial"/>
          <w:i/>
          <w:iCs/>
          <w:sz w:val="22"/>
        </w:rPr>
        <w:t>Journal of Statistical Software</w:t>
      </w:r>
      <w:r w:rsidRPr="00EF41A2">
        <w:rPr>
          <w:rFonts w:ascii="Arial" w:hAnsi="Arial" w:cs="Arial"/>
          <w:sz w:val="22"/>
        </w:rPr>
        <w:t xml:space="preserve"> </w:t>
      </w:r>
      <w:r w:rsidRPr="00EF41A2">
        <w:rPr>
          <w:rFonts w:ascii="Arial" w:hAnsi="Arial" w:cs="Arial"/>
          <w:b/>
          <w:bCs/>
          <w:sz w:val="22"/>
        </w:rPr>
        <w:t>42</w:t>
      </w:r>
      <w:r w:rsidRPr="00EF41A2">
        <w:rPr>
          <w:rFonts w:ascii="Arial" w:hAnsi="Arial" w:cs="Arial"/>
          <w:sz w:val="22"/>
        </w:rPr>
        <w:t>, 1–28 (2011).</w:t>
      </w:r>
    </w:p>
    <w:p w14:paraId="66A6F102" w14:textId="77777777" w:rsidR="003164A7" w:rsidRPr="003164A7" w:rsidRDefault="003164A7" w:rsidP="008A46D3">
      <w:pPr>
        <w:pStyle w:val="Bibliography"/>
        <w:spacing w:line="480" w:lineRule="auto"/>
        <w:rPr>
          <w:rFonts w:ascii="Arial" w:hAnsi="Arial" w:cs="Arial"/>
          <w:sz w:val="22"/>
        </w:rPr>
      </w:pPr>
      <w:r w:rsidRPr="00EF41A2">
        <w:rPr>
          <w:rFonts w:ascii="Arial" w:hAnsi="Arial" w:cs="Arial"/>
          <w:sz w:val="22"/>
        </w:rPr>
        <w:t>4.</w:t>
      </w:r>
      <w:r w:rsidRPr="00EF41A2">
        <w:rPr>
          <w:rFonts w:ascii="Arial" w:hAnsi="Arial" w:cs="Arial"/>
          <w:sz w:val="22"/>
        </w:rPr>
        <w:tab/>
      </w:r>
      <w:proofErr w:type="spellStart"/>
      <w:r w:rsidRPr="00EF41A2">
        <w:rPr>
          <w:rFonts w:ascii="Arial" w:hAnsi="Arial" w:cs="Arial"/>
          <w:sz w:val="22"/>
        </w:rPr>
        <w:t>Wagenmakers</w:t>
      </w:r>
      <w:proofErr w:type="spellEnd"/>
      <w:r w:rsidRPr="00EF41A2">
        <w:rPr>
          <w:rFonts w:ascii="Arial" w:hAnsi="Arial" w:cs="Arial"/>
          <w:sz w:val="22"/>
        </w:rPr>
        <w:t xml:space="preserve">, E.-J., </w:t>
      </w:r>
      <w:proofErr w:type="spellStart"/>
      <w:r w:rsidRPr="00EF41A2">
        <w:rPr>
          <w:rFonts w:ascii="Arial" w:hAnsi="Arial" w:cs="Arial"/>
          <w:sz w:val="22"/>
        </w:rPr>
        <w:t>Wetzels</w:t>
      </w:r>
      <w:proofErr w:type="spellEnd"/>
      <w:r w:rsidRPr="00EF41A2">
        <w:rPr>
          <w:rFonts w:ascii="Arial" w:hAnsi="Arial" w:cs="Arial"/>
          <w:sz w:val="22"/>
        </w:rPr>
        <w:t xml:space="preserve">, R., Borsboom, D. &amp; van der Maas, H. L. J. Why psychologists must change the way they </w:t>
      </w:r>
      <w:proofErr w:type="spellStart"/>
      <w:r w:rsidRPr="00EF41A2">
        <w:rPr>
          <w:rFonts w:ascii="Arial" w:hAnsi="Arial" w:cs="Arial"/>
          <w:sz w:val="22"/>
        </w:rPr>
        <w:t>analyze</w:t>
      </w:r>
      <w:proofErr w:type="spellEnd"/>
      <w:r w:rsidRPr="00EF41A2">
        <w:rPr>
          <w:rFonts w:ascii="Arial" w:hAnsi="Arial" w:cs="Arial"/>
          <w:sz w:val="22"/>
        </w:rPr>
        <w:t xml:space="preserve"> their data: The case of psi: Comment on Bem (2011). </w:t>
      </w:r>
      <w:r w:rsidRPr="00EF41A2">
        <w:rPr>
          <w:rFonts w:ascii="Arial" w:hAnsi="Arial" w:cs="Arial"/>
          <w:i/>
          <w:iCs/>
          <w:sz w:val="22"/>
        </w:rPr>
        <w:t>Journal of Personality and Social Psychology</w:t>
      </w:r>
      <w:r w:rsidRPr="00EF41A2">
        <w:rPr>
          <w:rFonts w:ascii="Arial" w:hAnsi="Arial" w:cs="Arial"/>
          <w:sz w:val="22"/>
        </w:rPr>
        <w:t xml:space="preserve"> </w:t>
      </w:r>
      <w:r w:rsidRPr="00EF41A2">
        <w:rPr>
          <w:rFonts w:ascii="Arial" w:hAnsi="Arial" w:cs="Arial"/>
          <w:b/>
          <w:bCs/>
          <w:sz w:val="22"/>
        </w:rPr>
        <w:t>100</w:t>
      </w:r>
      <w:r w:rsidRPr="00EF41A2">
        <w:rPr>
          <w:rFonts w:ascii="Arial" w:hAnsi="Arial" w:cs="Arial"/>
          <w:sz w:val="22"/>
        </w:rPr>
        <w:t>, 426–432 (2011).</w:t>
      </w:r>
    </w:p>
    <w:p w14:paraId="0D962C0F" w14:textId="6877D714" w:rsidR="00832438" w:rsidRPr="00832438" w:rsidRDefault="00832438" w:rsidP="008A46D3">
      <w:pPr>
        <w:spacing w:line="480" w:lineRule="auto"/>
        <w:rPr>
          <w:rFonts w:ascii="Arial" w:hAnsi="Arial" w:cs="Arial"/>
          <w:sz w:val="22"/>
          <w:szCs w:val="22"/>
        </w:rPr>
      </w:pPr>
    </w:p>
    <w:sectPr w:rsidR="00832438" w:rsidRPr="008324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88279" w14:textId="77777777" w:rsidR="00933DAC" w:rsidRDefault="00933DAC" w:rsidP="002A7BF8">
      <w:pPr>
        <w:spacing w:after="0" w:line="240" w:lineRule="auto"/>
      </w:pPr>
      <w:r>
        <w:separator/>
      </w:r>
    </w:p>
  </w:endnote>
  <w:endnote w:type="continuationSeparator" w:id="0">
    <w:p w14:paraId="1AA47D5B" w14:textId="77777777" w:rsidR="00933DAC" w:rsidRDefault="00933DAC" w:rsidP="002A7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B7925" w14:textId="77777777" w:rsidR="00933DAC" w:rsidRDefault="00933DAC" w:rsidP="002A7BF8">
      <w:pPr>
        <w:spacing w:after="0" w:line="240" w:lineRule="auto"/>
      </w:pPr>
      <w:r>
        <w:separator/>
      </w:r>
    </w:p>
  </w:footnote>
  <w:footnote w:type="continuationSeparator" w:id="0">
    <w:p w14:paraId="5A55CA26" w14:textId="77777777" w:rsidR="00933DAC" w:rsidRDefault="00933DAC" w:rsidP="002A7B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9BD"/>
    <w:rsid w:val="00000A04"/>
    <w:rsid w:val="000018C8"/>
    <w:rsid w:val="00007046"/>
    <w:rsid w:val="00012CAF"/>
    <w:rsid w:val="00014261"/>
    <w:rsid w:val="0001698A"/>
    <w:rsid w:val="00020FD0"/>
    <w:rsid w:val="000214A5"/>
    <w:rsid w:val="00025003"/>
    <w:rsid w:val="00025023"/>
    <w:rsid w:val="00026580"/>
    <w:rsid w:val="000333AD"/>
    <w:rsid w:val="00035A12"/>
    <w:rsid w:val="00035C5B"/>
    <w:rsid w:val="00037A75"/>
    <w:rsid w:val="0004421D"/>
    <w:rsid w:val="0004591C"/>
    <w:rsid w:val="00064C79"/>
    <w:rsid w:val="00071E14"/>
    <w:rsid w:val="00075A05"/>
    <w:rsid w:val="0008066C"/>
    <w:rsid w:val="000816F0"/>
    <w:rsid w:val="00085497"/>
    <w:rsid w:val="0009477F"/>
    <w:rsid w:val="000A287E"/>
    <w:rsid w:val="000B1D4A"/>
    <w:rsid w:val="000B4B7A"/>
    <w:rsid w:val="000B65ED"/>
    <w:rsid w:val="000B7C0B"/>
    <w:rsid w:val="000C5C1F"/>
    <w:rsid w:val="000C5CC9"/>
    <w:rsid w:val="000D4EF8"/>
    <w:rsid w:val="000E2E89"/>
    <w:rsid w:val="000E3D19"/>
    <w:rsid w:val="000E4B2B"/>
    <w:rsid w:val="000F0799"/>
    <w:rsid w:val="000F2A50"/>
    <w:rsid w:val="000F2D83"/>
    <w:rsid w:val="000F3E8C"/>
    <w:rsid w:val="000F4578"/>
    <w:rsid w:val="000F46B0"/>
    <w:rsid w:val="000F582B"/>
    <w:rsid w:val="000F5843"/>
    <w:rsid w:val="000F6125"/>
    <w:rsid w:val="000F7FBF"/>
    <w:rsid w:val="00100F2E"/>
    <w:rsid w:val="00101B64"/>
    <w:rsid w:val="00101CC4"/>
    <w:rsid w:val="00103D0F"/>
    <w:rsid w:val="00106FA0"/>
    <w:rsid w:val="001100D0"/>
    <w:rsid w:val="001105B8"/>
    <w:rsid w:val="00114FCA"/>
    <w:rsid w:val="00115B8E"/>
    <w:rsid w:val="00116BA3"/>
    <w:rsid w:val="0012244A"/>
    <w:rsid w:val="001366A8"/>
    <w:rsid w:val="00141822"/>
    <w:rsid w:val="0014246D"/>
    <w:rsid w:val="00142B3B"/>
    <w:rsid w:val="001431B2"/>
    <w:rsid w:val="00151FAD"/>
    <w:rsid w:val="001569E3"/>
    <w:rsid w:val="00162FFA"/>
    <w:rsid w:val="00165EC8"/>
    <w:rsid w:val="0016677C"/>
    <w:rsid w:val="00170C5F"/>
    <w:rsid w:val="00172993"/>
    <w:rsid w:val="00173790"/>
    <w:rsid w:val="001739BB"/>
    <w:rsid w:val="00174B33"/>
    <w:rsid w:val="001827B1"/>
    <w:rsid w:val="001855A3"/>
    <w:rsid w:val="00186A41"/>
    <w:rsid w:val="00187603"/>
    <w:rsid w:val="001959F5"/>
    <w:rsid w:val="00195D9E"/>
    <w:rsid w:val="00196C69"/>
    <w:rsid w:val="001A0C8B"/>
    <w:rsid w:val="001A415F"/>
    <w:rsid w:val="001B3659"/>
    <w:rsid w:val="001B3C1C"/>
    <w:rsid w:val="001B3C57"/>
    <w:rsid w:val="001B61E4"/>
    <w:rsid w:val="001B7675"/>
    <w:rsid w:val="001C0300"/>
    <w:rsid w:val="001C2505"/>
    <w:rsid w:val="001C35D6"/>
    <w:rsid w:val="001C749B"/>
    <w:rsid w:val="001C78FA"/>
    <w:rsid w:val="001D3456"/>
    <w:rsid w:val="001D4E33"/>
    <w:rsid w:val="001D5796"/>
    <w:rsid w:val="001E755B"/>
    <w:rsid w:val="001F593D"/>
    <w:rsid w:val="00201B5F"/>
    <w:rsid w:val="00211674"/>
    <w:rsid w:val="00215553"/>
    <w:rsid w:val="00217F2F"/>
    <w:rsid w:val="00217F41"/>
    <w:rsid w:val="00221100"/>
    <w:rsid w:val="002231A0"/>
    <w:rsid w:val="00225245"/>
    <w:rsid w:val="00226FE1"/>
    <w:rsid w:val="00227F80"/>
    <w:rsid w:val="00231810"/>
    <w:rsid w:val="00234550"/>
    <w:rsid w:val="00234912"/>
    <w:rsid w:val="00236B02"/>
    <w:rsid w:val="00237A61"/>
    <w:rsid w:val="002450C9"/>
    <w:rsid w:val="0024552F"/>
    <w:rsid w:val="00253E88"/>
    <w:rsid w:val="00264B9B"/>
    <w:rsid w:val="002731FB"/>
    <w:rsid w:val="00275440"/>
    <w:rsid w:val="00281C83"/>
    <w:rsid w:val="0029011B"/>
    <w:rsid w:val="00290635"/>
    <w:rsid w:val="002920E8"/>
    <w:rsid w:val="002941EE"/>
    <w:rsid w:val="0029421E"/>
    <w:rsid w:val="002957E4"/>
    <w:rsid w:val="00296921"/>
    <w:rsid w:val="002A46D0"/>
    <w:rsid w:val="002A5D83"/>
    <w:rsid w:val="002A7BF8"/>
    <w:rsid w:val="002C77AF"/>
    <w:rsid w:val="002C7BAD"/>
    <w:rsid w:val="002D04CE"/>
    <w:rsid w:val="002D176F"/>
    <w:rsid w:val="002D4117"/>
    <w:rsid w:val="002D47A6"/>
    <w:rsid w:val="00300071"/>
    <w:rsid w:val="00300574"/>
    <w:rsid w:val="003007BC"/>
    <w:rsid w:val="0030274B"/>
    <w:rsid w:val="00302B74"/>
    <w:rsid w:val="00303430"/>
    <w:rsid w:val="00303DF0"/>
    <w:rsid w:val="003101B6"/>
    <w:rsid w:val="0031485D"/>
    <w:rsid w:val="00314DCC"/>
    <w:rsid w:val="00315440"/>
    <w:rsid w:val="0031644C"/>
    <w:rsid w:val="003164A7"/>
    <w:rsid w:val="00320347"/>
    <w:rsid w:val="003243DA"/>
    <w:rsid w:val="003260F9"/>
    <w:rsid w:val="00327467"/>
    <w:rsid w:val="003311B3"/>
    <w:rsid w:val="0033529D"/>
    <w:rsid w:val="003353C9"/>
    <w:rsid w:val="003359AB"/>
    <w:rsid w:val="0033661E"/>
    <w:rsid w:val="0033761D"/>
    <w:rsid w:val="00354985"/>
    <w:rsid w:val="00361E60"/>
    <w:rsid w:val="00362669"/>
    <w:rsid w:val="0037071C"/>
    <w:rsid w:val="003844F1"/>
    <w:rsid w:val="00390E61"/>
    <w:rsid w:val="00392FE0"/>
    <w:rsid w:val="00394CBA"/>
    <w:rsid w:val="003979B7"/>
    <w:rsid w:val="003A0166"/>
    <w:rsid w:val="003A086C"/>
    <w:rsid w:val="003A164D"/>
    <w:rsid w:val="003A5CB8"/>
    <w:rsid w:val="003B30E3"/>
    <w:rsid w:val="003B73D4"/>
    <w:rsid w:val="003B7EF0"/>
    <w:rsid w:val="003C3539"/>
    <w:rsid w:val="003C47E1"/>
    <w:rsid w:val="003C4841"/>
    <w:rsid w:val="003C60BB"/>
    <w:rsid w:val="003C7540"/>
    <w:rsid w:val="003D2DA0"/>
    <w:rsid w:val="003D4085"/>
    <w:rsid w:val="003D5908"/>
    <w:rsid w:val="003D6D8C"/>
    <w:rsid w:val="003D742F"/>
    <w:rsid w:val="003F350F"/>
    <w:rsid w:val="003F5CEF"/>
    <w:rsid w:val="003F66E5"/>
    <w:rsid w:val="00403512"/>
    <w:rsid w:val="00405438"/>
    <w:rsid w:val="00411114"/>
    <w:rsid w:val="00414493"/>
    <w:rsid w:val="00420C44"/>
    <w:rsid w:val="00422A8D"/>
    <w:rsid w:val="00426165"/>
    <w:rsid w:val="0042643F"/>
    <w:rsid w:val="00427D22"/>
    <w:rsid w:val="00432FE9"/>
    <w:rsid w:val="00437A93"/>
    <w:rsid w:val="0044036B"/>
    <w:rsid w:val="00440DF9"/>
    <w:rsid w:val="00444011"/>
    <w:rsid w:val="004447BD"/>
    <w:rsid w:val="00451D94"/>
    <w:rsid w:val="00451DDB"/>
    <w:rsid w:val="00454FEF"/>
    <w:rsid w:val="004573CC"/>
    <w:rsid w:val="0046624C"/>
    <w:rsid w:val="00466C3B"/>
    <w:rsid w:val="004670B4"/>
    <w:rsid w:val="004701FD"/>
    <w:rsid w:val="00470416"/>
    <w:rsid w:val="00472F30"/>
    <w:rsid w:val="00482E14"/>
    <w:rsid w:val="004850A9"/>
    <w:rsid w:val="00496D03"/>
    <w:rsid w:val="004A741F"/>
    <w:rsid w:val="004B4A95"/>
    <w:rsid w:val="004C0AA5"/>
    <w:rsid w:val="004C3D49"/>
    <w:rsid w:val="004D14E3"/>
    <w:rsid w:val="004D6157"/>
    <w:rsid w:val="004D6236"/>
    <w:rsid w:val="004D65BD"/>
    <w:rsid w:val="004D6854"/>
    <w:rsid w:val="004D6E88"/>
    <w:rsid w:val="004E35B3"/>
    <w:rsid w:val="004E3D53"/>
    <w:rsid w:val="004E49AD"/>
    <w:rsid w:val="004E6F43"/>
    <w:rsid w:val="004F08E2"/>
    <w:rsid w:val="004F0FD5"/>
    <w:rsid w:val="004F2938"/>
    <w:rsid w:val="004F52C0"/>
    <w:rsid w:val="004F5EA0"/>
    <w:rsid w:val="004F7134"/>
    <w:rsid w:val="004F7D45"/>
    <w:rsid w:val="00501581"/>
    <w:rsid w:val="00501624"/>
    <w:rsid w:val="005017D1"/>
    <w:rsid w:val="00501B2F"/>
    <w:rsid w:val="00504C57"/>
    <w:rsid w:val="00506BAD"/>
    <w:rsid w:val="00506F33"/>
    <w:rsid w:val="00521AA9"/>
    <w:rsid w:val="00524287"/>
    <w:rsid w:val="0053457F"/>
    <w:rsid w:val="00537962"/>
    <w:rsid w:val="00540612"/>
    <w:rsid w:val="005504A0"/>
    <w:rsid w:val="0055616C"/>
    <w:rsid w:val="00556594"/>
    <w:rsid w:val="0055766F"/>
    <w:rsid w:val="00571A29"/>
    <w:rsid w:val="00571BB8"/>
    <w:rsid w:val="00572E84"/>
    <w:rsid w:val="005731C1"/>
    <w:rsid w:val="00590006"/>
    <w:rsid w:val="005908C1"/>
    <w:rsid w:val="0059234F"/>
    <w:rsid w:val="005927C1"/>
    <w:rsid w:val="005A04F3"/>
    <w:rsid w:val="005A18DB"/>
    <w:rsid w:val="005A61C4"/>
    <w:rsid w:val="005B3705"/>
    <w:rsid w:val="005B4749"/>
    <w:rsid w:val="005B61B7"/>
    <w:rsid w:val="005B72B6"/>
    <w:rsid w:val="005C2956"/>
    <w:rsid w:val="005C73CF"/>
    <w:rsid w:val="005D5B17"/>
    <w:rsid w:val="005D6643"/>
    <w:rsid w:val="005D68C0"/>
    <w:rsid w:val="005E2CFE"/>
    <w:rsid w:val="005E41F9"/>
    <w:rsid w:val="005F386E"/>
    <w:rsid w:val="006000D6"/>
    <w:rsid w:val="00601529"/>
    <w:rsid w:val="00606111"/>
    <w:rsid w:val="00617225"/>
    <w:rsid w:val="006205EF"/>
    <w:rsid w:val="00624962"/>
    <w:rsid w:val="00624AB4"/>
    <w:rsid w:val="0062682B"/>
    <w:rsid w:val="00626DFF"/>
    <w:rsid w:val="00635CC7"/>
    <w:rsid w:val="00637887"/>
    <w:rsid w:val="006403F8"/>
    <w:rsid w:val="00642403"/>
    <w:rsid w:val="00644775"/>
    <w:rsid w:val="00651064"/>
    <w:rsid w:val="006528AD"/>
    <w:rsid w:val="006576F5"/>
    <w:rsid w:val="006614B3"/>
    <w:rsid w:val="006648CF"/>
    <w:rsid w:val="006671CB"/>
    <w:rsid w:val="00667EDB"/>
    <w:rsid w:val="0067561E"/>
    <w:rsid w:val="0069522B"/>
    <w:rsid w:val="0069714A"/>
    <w:rsid w:val="006A2920"/>
    <w:rsid w:val="006A33CF"/>
    <w:rsid w:val="006A4E17"/>
    <w:rsid w:val="006A6A58"/>
    <w:rsid w:val="006A763D"/>
    <w:rsid w:val="006B0DC0"/>
    <w:rsid w:val="006B2DFE"/>
    <w:rsid w:val="006B3E5E"/>
    <w:rsid w:val="006B4B6D"/>
    <w:rsid w:val="006C1197"/>
    <w:rsid w:val="006C38B1"/>
    <w:rsid w:val="006C77CE"/>
    <w:rsid w:val="006C781C"/>
    <w:rsid w:val="006D03FB"/>
    <w:rsid w:val="006D74F4"/>
    <w:rsid w:val="006E0BD7"/>
    <w:rsid w:val="006E1FBC"/>
    <w:rsid w:val="006E55A9"/>
    <w:rsid w:val="006E63B9"/>
    <w:rsid w:val="006E698E"/>
    <w:rsid w:val="006E7749"/>
    <w:rsid w:val="006F1A69"/>
    <w:rsid w:val="006F274B"/>
    <w:rsid w:val="006F7165"/>
    <w:rsid w:val="0070145E"/>
    <w:rsid w:val="0070150C"/>
    <w:rsid w:val="00703BFC"/>
    <w:rsid w:val="007079AD"/>
    <w:rsid w:val="00710551"/>
    <w:rsid w:val="007116B8"/>
    <w:rsid w:val="00714C0F"/>
    <w:rsid w:val="00715A52"/>
    <w:rsid w:val="00716516"/>
    <w:rsid w:val="007175D3"/>
    <w:rsid w:val="007370F5"/>
    <w:rsid w:val="00741C86"/>
    <w:rsid w:val="00745DBC"/>
    <w:rsid w:val="007464D6"/>
    <w:rsid w:val="00747A4D"/>
    <w:rsid w:val="007523B3"/>
    <w:rsid w:val="00752780"/>
    <w:rsid w:val="00753FCE"/>
    <w:rsid w:val="00754002"/>
    <w:rsid w:val="00755D79"/>
    <w:rsid w:val="007617F3"/>
    <w:rsid w:val="00763CE8"/>
    <w:rsid w:val="00764853"/>
    <w:rsid w:val="007712A4"/>
    <w:rsid w:val="0077476F"/>
    <w:rsid w:val="007778A2"/>
    <w:rsid w:val="00783506"/>
    <w:rsid w:val="00783D80"/>
    <w:rsid w:val="00786A7D"/>
    <w:rsid w:val="00787279"/>
    <w:rsid w:val="007938AD"/>
    <w:rsid w:val="007A40E9"/>
    <w:rsid w:val="007A5088"/>
    <w:rsid w:val="007A79AB"/>
    <w:rsid w:val="007B52CA"/>
    <w:rsid w:val="007C05D6"/>
    <w:rsid w:val="007C4B97"/>
    <w:rsid w:val="007C561F"/>
    <w:rsid w:val="007C6D42"/>
    <w:rsid w:val="007D14FA"/>
    <w:rsid w:val="007D5CFA"/>
    <w:rsid w:val="007D6734"/>
    <w:rsid w:val="007E0876"/>
    <w:rsid w:val="007F3378"/>
    <w:rsid w:val="007F6424"/>
    <w:rsid w:val="0080309E"/>
    <w:rsid w:val="00804073"/>
    <w:rsid w:val="00804793"/>
    <w:rsid w:val="00812F65"/>
    <w:rsid w:val="00831D02"/>
    <w:rsid w:val="00832438"/>
    <w:rsid w:val="00833EE9"/>
    <w:rsid w:val="00834A17"/>
    <w:rsid w:val="00835A8E"/>
    <w:rsid w:val="008530D0"/>
    <w:rsid w:val="00856A8C"/>
    <w:rsid w:val="00860D1E"/>
    <w:rsid w:val="00861156"/>
    <w:rsid w:val="00864C3C"/>
    <w:rsid w:val="00864FFE"/>
    <w:rsid w:val="00865743"/>
    <w:rsid w:val="008674BA"/>
    <w:rsid w:val="008675C5"/>
    <w:rsid w:val="00872E21"/>
    <w:rsid w:val="00873F00"/>
    <w:rsid w:val="00877F95"/>
    <w:rsid w:val="00887399"/>
    <w:rsid w:val="00890AB8"/>
    <w:rsid w:val="00891D9C"/>
    <w:rsid w:val="008969F8"/>
    <w:rsid w:val="008A228D"/>
    <w:rsid w:val="008A2412"/>
    <w:rsid w:val="008A46D3"/>
    <w:rsid w:val="008B1467"/>
    <w:rsid w:val="008B2352"/>
    <w:rsid w:val="008B6915"/>
    <w:rsid w:val="008B71FE"/>
    <w:rsid w:val="008C0625"/>
    <w:rsid w:val="008C367F"/>
    <w:rsid w:val="008C3DDC"/>
    <w:rsid w:val="008C72EF"/>
    <w:rsid w:val="008D598A"/>
    <w:rsid w:val="008E0135"/>
    <w:rsid w:val="008E2041"/>
    <w:rsid w:val="008E392B"/>
    <w:rsid w:val="008E3F4A"/>
    <w:rsid w:val="008E6C00"/>
    <w:rsid w:val="008E77EA"/>
    <w:rsid w:val="008F1D87"/>
    <w:rsid w:val="008F1FD7"/>
    <w:rsid w:val="008F3CEA"/>
    <w:rsid w:val="00902055"/>
    <w:rsid w:val="00905DEC"/>
    <w:rsid w:val="00917AF9"/>
    <w:rsid w:val="00920157"/>
    <w:rsid w:val="00925C6B"/>
    <w:rsid w:val="00927FB5"/>
    <w:rsid w:val="00933DAC"/>
    <w:rsid w:val="009379BD"/>
    <w:rsid w:val="0094103E"/>
    <w:rsid w:val="0094224E"/>
    <w:rsid w:val="0094768A"/>
    <w:rsid w:val="00947FE0"/>
    <w:rsid w:val="009519A1"/>
    <w:rsid w:val="00951D43"/>
    <w:rsid w:val="009563CA"/>
    <w:rsid w:val="009602E7"/>
    <w:rsid w:val="00963437"/>
    <w:rsid w:val="00976125"/>
    <w:rsid w:val="009762FA"/>
    <w:rsid w:val="00976CA0"/>
    <w:rsid w:val="00983691"/>
    <w:rsid w:val="0098536D"/>
    <w:rsid w:val="00987253"/>
    <w:rsid w:val="0099021F"/>
    <w:rsid w:val="00990B3A"/>
    <w:rsid w:val="0099384E"/>
    <w:rsid w:val="00995984"/>
    <w:rsid w:val="009A36C7"/>
    <w:rsid w:val="009A4454"/>
    <w:rsid w:val="009A58BF"/>
    <w:rsid w:val="009B13F7"/>
    <w:rsid w:val="009B1C91"/>
    <w:rsid w:val="009B1E67"/>
    <w:rsid w:val="009B29CA"/>
    <w:rsid w:val="009B4018"/>
    <w:rsid w:val="009C0410"/>
    <w:rsid w:val="009C0478"/>
    <w:rsid w:val="009D198C"/>
    <w:rsid w:val="009D7B9D"/>
    <w:rsid w:val="009E2DA6"/>
    <w:rsid w:val="009E3358"/>
    <w:rsid w:val="009E3433"/>
    <w:rsid w:val="009E69C7"/>
    <w:rsid w:val="009E7AD5"/>
    <w:rsid w:val="009F17FC"/>
    <w:rsid w:val="009F3076"/>
    <w:rsid w:val="009F422E"/>
    <w:rsid w:val="009F7C13"/>
    <w:rsid w:val="00A01AAE"/>
    <w:rsid w:val="00A03747"/>
    <w:rsid w:val="00A04E8B"/>
    <w:rsid w:val="00A04F5D"/>
    <w:rsid w:val="00A070B1"/>
    <w:rsid w:val="00A07CD5"/>
    <w:rsid w:val="00A12663"/>
    <w:rsid w:val="00A20A4E"/>
    <w:rsid w:val="00A22FA0"/>
    <w:rsid w:val="00A25A0F"/>
    <w:rsid w:val="00A268DB"/>
    <w:rsid w:val="00A27444"/>
    <w:rsid w:val="00A34087"/>
    <w:rsid w:val="00A34A35"/>
    <w:rsid w:val="00A45B4E"/>
    <w:rsid w:val="00A45F1D"/>
    <w:rsid w:val="00A46442"/>
    <w:rsid w:val="00A64E4B"/>
    <w:rsid w:val="00A70360"/>
    <w:rsid w:val="00A70380"/>
    <w:rsid w:val="00A70DFB"/>
    <w:rsid w:val="00A7333D"/>
    <w:rsid w:val="00A753BA"/>
    <w:rsid w:val="00A90D3F"/>
    <w:rsid w:val="00A93355"/>
    <w:rsid w:val="00A93CE1"/>
    <w:rsid w:val="00A978C4"/>
    <w:rsid w:val="00AA38ED"/>
    <w:rsid w:val="00AB3435"/>
    <w:rsid w:val="00AC2FE7"/>
    <w:rsid w:val="00AC39CF"/>
    <w:rsid w:val="00AD0308"/>
    <w:rsid w:val="00AD685C"/>
    <w:rsid w:val="00AD6FFE"/>
    <w:rsid w:val="00AE31F6"/>
    <w:rsid w:val="00B009FB"/>
    <w:rsid w:val="00B05DF7"/>
    <w:rsid w:val="00B06181"/>
    <w:rsid w:val="00B10C01"/>
    <w:rsid w:val="00B13845"/>
    <w:rsid w:val="00B15A63"/>
    <w:rsid w:val="00B17DC5"/>
    <w:rsid w:val="00B21938"/>
    <w:rsid w:val="00B31061"/>
    <w:rsid w:val="00B32A23"/>
    <w:rsid w:val="00B32B64"/>
    <w:rsid w:val="00B45208"/>
    <w:rsid w:val="00B46830"/>
    <w:rsid w:val="00B51E6B"/>
    <w:rsid w:val="00B54F23"/>
    <w:rsid w:val="00B60D33"/>
    <w:rsid w:val="00B633A1"/>
    <w:rsid w:val="00B65EB8"/>
    <w:rsid w:val="00B71EA3"/>
    <w:rsid w:val="00B7515D"/>
    <w:rsid w:val="00B776D2"/>
    <w:rsid w:val="00B802E3"/>
    <w:rsid w:val="00B81A85"/>
    <w:rsid w:val="00B861DB"/>
    <w:rsid w:val="00B872F8"/>
    <w:rsid w:val="00B9056A"/>
    <w:rsid w:val="00B9060B"/>
    <w:rsid w:val="00B90C41"/>
    <w:rsid w:val="00B92761"/>
    <w:rsid w:val="00B96A36"/>
    <w:rsid w:val="00B97948"/>
    <w:rsid w:val="00BA3D4F"/>
    <w:rsid w:val="00BA7040"/>
    <w:rsid w:val="00BA780A"/>
    <w:rsid w:val="00BB1B47"/>
    <w:rsid w:val="00BB3F52"/>
    <w:rsid w:val="00BB44BB"/>
    <w:rsid w:val="00BC05FF"/>
    <w:rsid w:val="00BC1104"/>
    <w:rsid w:val="00BC32C4"/>
    <w:rsid w:val="00BC67BB"/>
    <w:rsid w:val="00BC7323"/>
    <w:rsid w:val="00BD1476"/>
    <w:rsid w:val="00BD24E9"/>
    <w:rsid w:val="00BD38B7"/>
    <w:rsid w:val="00BD51E4"/>
    <w:rsid w:val="00BD7A9D"/>
    <w:rsid w:val="00BE472D"/>
    <w:rsid w:val="00BF3275"/>
    <w:rsid w:val="00BF40DA"/>
    <w:rsid w:val="00BF508E"/>
    <w:rsid w:val="00BF63B9"/>
    <w:rsid w:val="00C00C4D"/>
    <w:rsid w:val="00C01D05"/>
    <w:rsid w:val="00C03389"/>
    <w:rsid w:val="00C0471E"/>
    <w:rsid w:val="00C05B41"/>
    <w:rsid w:val="00C12E9F"/>
    <w:rsid w:val="00C13A53"/>
    <w:rsid w:val="00C1459D"/>
    <w:rsid w:val="00C15E36"/>
    <w:rsid w:val="00C20DBA"/>
    <w:rsid w:val="00C24323"/>
    <w:rsid w:val="00C267EB"/>
    <w:rsid w:val="00C26ECD"/>
    <w:rsid w:val="00C272CD"/>
    <w:rsid w:val="00C304D2"/>
    <w:rsid w:val="00C317AD"/>
    <w:rsid w:val="00C40D41"/>
    <w:rsid w:val="00C43560"/>
    <w:rsid w:val="00C45AA6"/>
    <w:rsid w:val="00C50636"/>
    <w:rsid w:val="00C52A80"/>
    <w:rsid w:val="00C54D78"/>
    <w:rsid w:val="00C55295"/>
    <w:rsid w:val="00C55565"/>
    <w:rsid w:val="00C558E6"/>
    <w:rsid w:val="00C565FA"/>
    <w:rsid w:val="00C5745A"/>
    <w:rsid w:val="00C6038C"/>
    <w:rsid w:val="00C638DC"/>
    <w:rsid w:val="00C66F34"/>
    <w:rsid w:val="00C77C10"/>
    <w:rsid w:val="00C80676"/>
    <w:rsid w:val="00C82260"/>
    <w:rsid w:val="00C833B0"/>
    <w:rsid w:val="00C83ED0"/>
    <w:rsid w:val="00C84EAD"/>
    <w:rsid w:val="00C850F1"/>
    <w:rsid w:val="00C866BC"/>
    <w:rsid w:val="00C91103"/>
    <w:rsid w:val="00CA1D9E"/>
    <w:rsid w:val="00CA5F09"/>
    <w:rsid w:val="00CB0074"/>
    <w:rsid w:val="00CB2DE1"/>
    <w:rsid w:val="00CB5F36"/>
    <w:rsid w:val="00CB67BC"/>
    <w:rsid w:val="00CC32FB"/>
    <w:rsid w:val="00CC59E8"/>
    <w:rsid w:val="00CD7189"/>
    <w:rsid w:val="00CE08DC"/>
    <w:rsid w:val="00CE1A65"/>
    <w:rsid w:val="00CE62EF"/>
    <w:rsid w:val="00CE6E95"/>
    <w:rsid w:val="00CF56AF"/>
    <w:rsid w:val="00CF5E70"/>
    <w:rsid w:val="00CF7E0F"/>
    <w:rsid w:val="00D04FA1"/>
    <w:rsid w:val="00D07D07"/>
    <w:rsid w:val="00D100D4"/>
    <w:rsid w:val="00D1346E"/>
    <w:rsid w:val="00D13F83"/>
    <w:rsid w:val="00D2165B"/>
    <w:rsid w:val="00D2242C"/>
    <w:rsid w:val="00D259C8"/>
    <w:rsid w:val="00D30189"/>
    <w:rsid w:val="00D30790"/>
    <w:rsid w:val="00D33A2E"/>
    <w:rsid w:val="00D4308B"/>
    <w:rsid w:val="00D47435"/>
    <w:rsid w:val="00D47704"/>
    <w:rsid w:val="00D519E2"/>
    <w:rsid w:val="00D551D2"/>
    <w:rsid w:val="00D607B8"/>
    <w:rsid w:val="00D60A9F"/>
    <w:rsid w:val="00D61EAC"/>
    <w:rsid w:val="00D643A3"/>
    <w:rsid w:val="00D654D0"/>
    <w:rsid w:val="00D65BF7"/>
    <w:rsid w:val="00D7198D"/>
    <w:rsid w:val="00D76B38"/>
    <w:rsid w:val="00D76FE5"/>
    <w:rsid w:val="00D8016D"/>
    <w:rsid w:val="00D82A66"/>
    <w:rsid w:val="00D8706E"/>
    <w:rsid w:val="00D87E3E"/>
    <w:rsid w:val="00D93880"/>
    <w:rsid w:val="00D94CA4"/>
    <w:rsid w:val="00DA1565"/>
    <w:rsid w:val="00DA635A"/>
    <w:rsid w:val="00DB4313"/>
    <w:rsid w:val="00DB503B"/>
    <w:rsid w:val="00DC2212"/>
    <w:rsid w:val="00DD24E9"/>
    <w:rsid w:val="00DE6DC1"/>
    <w:rsid w:val="00DF313A"/>
    <w:rsid w:val="00DF3679"/>
    <w:rsid w:val="00DF39BA"/>
    <w:rsid w:val="00DF4783"/>
    <w:rsid w:val="00DF4DB1"/>
    <w:rsid w:val="00DF7A71"/>
    <w:rsid w:val="00E00A6E"/>
    <w:rsid w:val="00E01CCA"/>
    <w:rsid w:val="00E04154"/>
    <w:rsid w:val="00E0475E"/>
    <w:rsid w:val="00E068E8"/>
    <w:rsid w:val="00E1110D"/>
    <w:rsid w:val="00E13435"/>
    <w:rsid w:val="00E15E29"/>
    <w:rsid w:val="00E25685"/>
    <w:rsid w:val="00E26576"/>
    <w:rsid w:val="00E30F5E"/>
    <w:rsid w:val="00E31F76"/>
    <w:rsid w:val="00E40175"/>
    <w:rsid w:val="00E43149"/>
    <w:rsid w:val="00E451E3"/>
    <w:rsid w:val="00E4684E"/>
    <w:rsid w:val="00E473A2"/>
    <w:rsid w:val="00E537C1"/>
    <w:rsid w:val="00E545A9"/>
    <w:rsid w:val="00E55CCB"/>
    <w:rsid w:val="00E56F05"/>
    <w:rsid w:val="00E61BE0"/>
    <w:rsid w:val="00E63FBB"/>
    <w:rsid w:val="00E65C2F"/>
    <w:rsid w:val="00E67339"/>
    <w:rsid w:val="00E7744A"/>
    <w:rsid w:val="00E8027F"/>
    <w:rsid w:val="00E80C8B"/>
    <w:rsid w:val="00E811AC"/>
    <w:rsid w:val="00E86386"/>
    <w:rsid w:val="00E87A24"/>
    <w:rsid w:val="00E9224C"/>
    <w:rsid w:val="00E92AE8"/>
    <w:rsid w:val="00E9648B"/>
    <w:rsid w:val="00EA5460"/>
    <w:rsid w:val="00EA6727"/>
    <w:rsid w:val="00EA6F82"/>
    <w:rsid w:val="00EB12CB"/>
    <w:rsid w:val="00EB35B0"/>
    <w:rsid w:val="00EC4677"/>
    <w:rsid w:val="00EC470F"/>
    <w:rsid w:val="00EC5548"/>
    <w:rsid w:val="00ED29A7"/>
    <w:rsid w:val="00ED52C1"/>
    <w:rsid w:val="00ED780C"/>
    <w:rsid w:val="00EE27EC"/>
    <w:rsid w:val="00EE6AC6"/>
    <w:rsid w:val="00EF0109"/>
    <w:rsid w:val="00EF0E37"/>
    <w:rsid w:val="00EF2452"/>
    <w:rsid w:val="00EF3B4A"/>
    <w:rsid w:val="00EF4135"/>
    <w:rsid w:val="00EF41A2"/>
    <w:rsid w:val="00EF4884"/>
    <w:rsid w:val="00EF5C2C"/>
    <w:rsid w:val="00EF7E91"/>
    <w:rsid w:val="00F07D8B"/>
    <w:rsid w:val="00F15F8A"/>
    <w:rsid w:val="00F16E7D"/>
    <w:rsid w:val="00F21031"/>
    <w:rsid w:val="00F22334"/>
    <w:rsid w:val="00F24DF0"/>
    <w:rsid w:val="00F24EBB"/>
    <w:rsid w:val="00F262A9"/>
    <w:rsid w:val="00F27117"/>
    <w:rsid w:val="00F27416"/>
    <w:rsid w:val="00F3120C"/>
    <w:rsid w:val="00F3128E"/>
    <w:rsid w:val="00F35602"/>
    <w:rsid w:val="00F426ED"/>
    <w:rsid w:val="00F4401E"/>
    <w:rsid w:val="00F46804"/>
    <w:rsid w:val="00F608FA"/>
    <w:rsid w:val="00F63F44"/>
    <w:rsid w:val="00F64B26"/>
    <w:rsid w:val="00F65A8B"/>
    <w:rsid w:val="00F65C44"/>
    <w:rsid w:val="00F7228A"/>
    <w:rsid w:val="00F75465"/>
    <w:rsid w:val="00F83ECC"/>
    <w:rsid w:val="00F83FAB"/>
    <w:rsid w:val="00F87CC5"/>
    <w:rsid w:val="00F94935"/>
    <w:rsid w:val="00F94F32"/>
    <w:rsid w:val="00F9709B"/>
    <w:rsid w:val="00FA06A8"/>
    <w:rsid w:val="00FA154F"/>
    <w:rsid w:val="00FA1D64"/>
    <w:rsid w:val="00FA754E"/>
    <w:rsid w:val="00FB5CE5"/>
    <w:rsid w:val="00FB729D"/>
    <w:rsid w:val="00FC2AD1"/>
    <w:rsid w:val="00FC627D"/>
    <w:rsid w:val="00FD13C0"/>
    <w:rsid w:val="00FD1FBB"/>
    <w:rsid w:val="00FD25FC"/>
    <w:rsid w:val="00FD2E85"/>
    <w:rsid w:val="00FD42E0"/>
    <w:rsid w:val="00FD72BC"/>
    <w:rsid w:val="00FD73F7"/>
    <w:rsid w:val="00FE1663"/>
    <w:rsid w:val="00FE1E96"/>
    <w:rsid w:val="00FF2025"/>
    <w:rsid w:val="00FF4C79"/>
    <w:rsid w:val="00FF5A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3F1BA"/>
  <w15:chartTrackingRefBased/>
  <w15:docId w15:val="{7F081780-70D5-7E41-A18F-0908D034A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9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9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9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9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9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9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9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9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9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9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9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9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9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9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9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9BD"/>
    <w:rPr>
      <w:rFonts w:eastAsiaTheme="majorEastAsia" w:cstheme="majorBidi"/>
      <w:color w:val="272727" w:themeColor="text1" w:themeTint="D8"/>
    </w:rPr>
  </w:style>
  <w:style w:type="paragraph" w:styleId="Title">
    <w:name w:val="Title"/>
    <w:basedOn w:val="Normal"/>
    <w:next w:val="Normal"/>
    <w:link w:val="TitleChar"/>
    <w:uiPriority w:val="10"/>
    <w:qFormat/>
    <w:rsid w:val="00937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9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9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9BD"/>
    <w:pPr>
      <w:spacing w:before="160"/>
      <w:jc w:val="center"/>
    </w:pPr>
    <w:rPr>
      <w:i/>
      <w:iCs/>
      <w:color w:val="404040" w:themeColor="text1" w:themeTint="BF"/>
    </w:rPr>
  </w:style>
  <w:style w:type="character" w:customStyle="1" w:styleId="QuoteChar">
    <w:name w:val="Quote Char"/>
    <w:basedOn w:val="DefaultParagraphFont"/>
    <w:link w:val="Quote"/>
    <w:uiPriority w:val="29"/>
    <w:rsid w:val="009379BD"/>
    <w:rPr>
      <w:i/>
      <w:iCs/>
      <w:color w:val="404040" w:themeColor="text1" w:themeTint="BF"/>
    </w:rPr>
  </w:style>
  <w:style w:type="paragraph" w:styleId="ListParagraph">
    <w:name w:val="List Paragraph"/>
    <w:basedOn w:val="Normal"/>
    <w:uiPriority w:val="34"/>
    <w:qFormat/>
    <w:rsid w:val="009379BD"/>
    <w:pPr>
      <w:ind w:left="720"/>
      <w:contextualSpacing/>
    </w:pPr>
  </w:style>
  <w:style w:type="character" w:styleId="IntenseEmphasis">
    <w:name w:val="Intense Emphasis"/>
    <w:basedOn w:val="DefaultParagraphFont"/>
    <w:uiPriority w:val="21"/>
    <w:qFormat/>
    <w:rsid w:val="009379BD"/>
    <w:rPr>
      <w:i/>
      <w:iCs/>
      <w:color w:val="0F4761" w:themeColor="accent1" w:themeShade="BF"/>
    </w:rPr>
  </w:style>
  <w:style w:type="paragraph" w:styleId="IntenseQuote">
    <w:name w:val="Intense Quote"/>
    <w:basedOn w:val="Normal"/>
    <w:next w:val="Normal"/>
    <w:link w:val="IntenseQuoteChar"/>
    <w:uiPriority w:val="30"/>
    <w:qFormat/>
    <w:rsid w:val="00937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9BD"/>
    <w:rPr>
      <w:i/>
      <w:iCs/>
      <w:color w:val="0F4761" w:themeColor="accent1" w:themeShade="BF"/>
    </w:rPr>
  </w:style>
  <w:style w:type="character" w:styleId="IntenseReference">
    <w:name w:val="Intense Reference"/>
    <w:basedOn w:val="DefaultParagraphFont"/>
    <w:uiPriority w:val="32"/>
    <w:qFormat/>
    <w:rsid w:val="009379BD"/>
    <w:rPr>
      <w:b/>
      <w:bCs/>
      <w:smallCaps/>
      <w:color w:val="0F4761" w:themeColor="accent1" w:themeShade="BF"/>
      <w:spacing w:val="5"/>
    </w:rPr>
  </w:style>
  <w:style w:type="character" w:styleId="Hyperlink">
    <w:name w:val="Hyperlink"/>
    <w:basedOn w:val="DefaultParagraphFont"/>
    <w:uiPriority w:val="99"/>
    <w:unhideWhenUsed/>
    <w:rsid w:val="00314DCC"/>
    <w:rPr>
      <w:color w:val="467886" w:themeColor="hyperlink"/>
      <w:u w:val="single"/>
    </w:rPr>
  </w:style>
  <w:style w:type="character" w:styleId="UnresolvedMention">
    <w:name w:val="Unresolved Mention"/>
    <w:basedOn w:val="DefaultParagraphFont"/>
    <w:uiPriority w:val="99"/>
    <w:semiHidden/>
    <w:unhideWhenUsed/>
    <w:rsid w:val="00314DCC"/>
    <w:rPr>
      <w:color w:val="605E5C"/>
      <w:shd w:val="clear" w:color="auto" w:fill="E1DFDD"/>
    </w:rPr>
  </w:style>
  <w:style w:type="character" w:styleId="FollowedHyperlink">
    <w:name w:val="FollowedHyperlink"/>
    <w:basedOn w:val="DefaultParagraphFont"/>
    <w:uiPriority w:val="99"/>
    <w:semiHidden/>
    <w:unhideWhenUsed/>
    <w:rsid w:val="00314DCC"/>
    <w:rPr>
      <w:color w:val="96607D" w:themeColor="followedHyperlink"/>
      <w:u w:val="single"/>
    </w:rPr>
  </w:style>
  <w:style w:type="paragraph" w:styleId="Bibliography">
    <w:name w:val="Bibliography"/>
    <w:basedOn w:val="Normal"/>
    <w:next w:val="Normal"/>
    <w:uiPriority w:val="37"/>
    <w:unhideWhenUsed/>
    <w:rsid w:val="00832438"/>
  </w:style>
  <w:style w:type="table" w:styleId="TableGrid">
    <w:name w:val="Table Grid"/>
    <w:basedOn w:val="TableNormal"/>
    <w:uiPriority w:val="39"/>
    <w:rsid w:val="006E7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1FAD"/>
    <w:rPr>
      <w:sz w:val="16"/>
      <w:szCs w:val="16"/>
    </w:rPr>
  </w:style>
  <w:style w:type="paragraph" w:styleId="CommentText">
    <w:name w:val="annotation text"/>
    <w:basedOn w:val="Normal"/>
    <w:link w:val="CommentTextChar"/>
    <w:uiPriority w:val="99"/>
    <w:unhideWhenUsed/>
    <w:rsid w:val="00151FAD"/>
    <w:pPr>
      <w:spacing w:line="240" w:lineRule="auto"/>
    </w:pPr>
    <w:rPr>
      <w:sz w:val="20"/>
      <w:szCs w:val="20"/>
    </w:rPr>
  </w:style>
  <w:style w:type="character" w:customStyle="1" w:styleId="CommentTextChar">
    <w:name w:val="Comment Text Char"/>
    <w:basedOn w:val="DefaultParagraphFont"/>
    <w:link w:val="CommentText"/>
    <w:uiPriority w:val="99"/>
    <w:rsid w:val="00151FAD"/>
    <w:rPr>
      <w:sz w:val="20"/>
      <w:szCs w:val="20"/>
    </w:rPr>
  </w:style>
  <w:style w:type="paragraph" w:styleId="CommentSubject">
    <w:name w:val="annotation subject"/>
    <w:basedOn w:val="CommentText"/>
    <w:next w:val="CommentText"/>
    <w:link w:val="CommentSubjectChar"/>
    <w:uiPriority w:val="99"/>
    <w:semiHidden/>
    <w:unhideWhenUsed/>
    <w:rsid w:val="00151FAD"/>
    <w:rPr>
      <w:b/>
      <w:bCs/>
    </w:rPr>
  </w:style>
  <w:style w:type="character" w:customStyle="1" w:styleId="CommentSubjectChar">
    <w:name w:val="Comment Subject Char"/>
    <w:basedOn w:val="CommentTextChar"/>
    <w:link w:val="CommentSubject"/>
    <w:uiPriority w:val="99"/>
    <w:semiHidden/>
    <w:rsid w:val="00151FAD"/>
    <w:rPr>
      <w:b/>
      <w:bCs/>
      <w:sz w:val="20"/>
      <w:szCs w:val="20"/>
    </w:rPr>
  </w:style>
  <w:style w:type="paragraph" w:styleId="HTMLPreformatted">
    <w:name w:val="HTML Preformatted"/>
    <w:basedOn w:val="Normal"/>
    <w:link w:val="HTMLPreformattedChar"/>
    <w:uiPriority w:val="99"/>
    <w:semiHidden/>
    <w:unhideWhenUsed/>
    <w:rsid w:val="00B0618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06181"/>
    <w:rPr>
      <w:rFonts w:ascii="Consolas" w:hAnsi="Consolas"/>
      <w:sz w:val="20"/>
      <w:szCs w:val="20"/>
    </w:rPr>
  </w:style>
  <w:style w:type="paragraph" w:styleId="Revision">
    <w:name w:val="Revision"/>
    <w:hidden/>
    <w:uiPriority w:val="99"/>
    <w:semiHidden/>
    <w:rsid w:val="004F2938"/>
    <w:pPr>
      <w:spacing w:after="0" w:line="240" w:lineRule="auto"/>
    </w:pPr>
  </w:style>
  <w:style w:type="paragraph" w:styleId="Header">
    <w:name w:val="header"/>
    <w:basedOn w:val="Normal"/>
    <w:link w:val="HeaderChar"/>
    <w:uiPriority w:val="99"/>
    <w:unhideWhenUsed/>
    <w:rsid w:val="002A7B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BF8"/>
  </w:style>
  <w:style w:type="paragraph" w:styleId="Footer">
    <w:name w:val="footer"/>
    <w:basedOn w:val="Normal"/>
    <w:link w:val="FooterChar"/>
    <w:uiPriority w:val="99"/>
    <w:unhideWhenUsed/>
    <w:rsid w:val="002A7B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30">
      <w:bodyDiv w:val="1"/>
      <w:marLeft w:val="0"/>
      <w:marRight w:val="0"/>
      <w:marTop w:val="0"/>
      <w:marBottom w:val="0"/>
      <w:divBdr>
        <w:top w:val="none" w:sz="0" w:space="0" w:color="auto"/>
        <w:left w:val="none" w:sz="0" w:space="0" w:color="auto"/>
        <w:bottom w:val="none" w:sz="0" w:space="0" w:color="auto"/>
        <w:right w:val="none" w:sz="0" w:space="0" w:color="auto"/>
      </w:divBdr>
    </w:div>
    <w:div w:id="273942546">
      <w:bodyDiv w:val="1"/>
      <w:marLeft w:val="0"/>
      <w:marRight w:val="0"/>
      <w:marTop w:val="0"/>
      <w:marBottom w:val="0"/>
      <w:divBdr>
        <w:top w:val="none" w:sz="0" w:space="0" w:color="auto"/>
        <w:left w:val="none" w:sz="0" w:space="0" w:color="auto"/>
        <w:bottom w:val="none" w:sz="0" w:space="0" w:color="auto"/>
        <w:right w:val="none" w:sz="0" w:space="0" w:color="auto"/>
      </w:divBdr>
    </w:div>
    <w:div w:id="317156057">
      <w:bodyDiv w:val="1"/>
      <w:marLeft w:val="0"/>
      <w:marRight w:val="0"/>
      <w:marTop w:val="0"/>
      <w:marBottom w:val="0"/>
      <w:divBdr>
        <w:top w:val="none" w:sz="0" w:space="0" w:color="auto"/>
        <w:left w:val="none" w:sz="0" w:space="0" w:color="auto"/>
        <w:bottom w:val="none" w:sz="0" w:space="0" w:color="auto"/>
        <w:right w:val="none" w:sz="0" w:space="0" w:color="auto"/>
      </w:divBdr>
    </w:div>
    <w:div w:id="335814400">
      <w:bodyDiv w:val="1"/>
      <w:marLeft w:val="0"/>
      <w:marRight w:val="0"/>
      <w:marTop w:val="0"/>
      <w:marBottom w:val="0"/>
      <w:divBdr>
        <w:top w:val="none" w:sz="0" w:space="0" w:color="auto"/>
        <w:left w:val="none" w:sz="0" w:space="0" w:color="auto"/>
        <w:bottom w:val="none" w:sz="0" w:space="0" w:color="auto"/>
        <w:right w:val="none" w:sz="0" w:space="0" w:color="auto"/>
      </w:divBdr>
    </w:div>
    <w:div w:id="624389200">
      <w:bodyDiv w:val="1"/>
      <w:marLeft w:val="0"/>
      <w:marRight w:val="0"/>
      <w:marTop w:val="0"/>
      <w:marBottom w:val="0"/>
      <w:divBdr>
        <w:top w:val="none" w:sz="0" w:space="0" w:color="auto"/>
        <w:left w:val="none" w:sz="0" w:space="0" w:color="auto"/>
        <w:bottom w:val="none" w:sz="0" w:space="0" w:color="auto"/>
        <w:right w:val="none" w:sz="0" w:space="0" w:color="auto"/>
      </w:divBdr>
    </w:div>
    <w:div w:id="798380884">
      <w:bodyDiv w:val="1"/>
      <w:marLeft w:val="0"/>
      <w:marRight w:val="0"/>
      <w:marTop w:val="0"/>
      <w:marBottom w:val="0"/>
      <w:divBdr>
        <w:top w:val="none" w:sz="0" w:space="0" w:color="auto"/>
        <w:left w:val="none" w:sz="0" w:space="0" w:color="auto"/>
        <w:bottom w:val="none" w:sz="0" w:space="0" w:color="auto"/>
        <w:right w:val="none" w:sz="0" w:space="0" w:color="auto"/>
      </w:divBdr>
    </w:div>
    <w:div w:id="825587490">
      <w:bodyDiv w:val="1"/>
      <w:marLeft w:val="0"/>
      <w:marRight w:val="0"/>
      <w:marTop w:val="0"/>
      <w:marBottom w:val="0"/>
      <w:divBdr>
        <w:top w:val="none" w:sz="0" w:space="0" w:color="auto"/>
        <w:left w:val="none" w:sz="0" w:space="0" w:color="auto"/>
        <w:bottom w:val="none" w:sz="0" w:space="0" w:color="auto"/>
        <w:right w:val="none" w:sz="0" w:space="0" w:color="auto"/>
      </w:divBdr>
    </w:div>
    <w:div w:id="835152278">
      <w:bodyDiv w:val="1"/>
      <w:marLeft w:val="0"/>
      <w:marRight w:val="0"/>
      <w:marTop w:val="0"/>
      <w:marBottom w:val="0"/>
      <w:divBdr>
        <w:top w:val="none" w:sz="0" w:space="0" w:color="auto"/>
        <w:left w:val="none" w:sz="0" w:space="0" w:color="auto"/>
        <w:bottom w:val="none" w:sz="0" w:space="0" w:color="auto"/>
        <w:right w:val="none" w:sz="0" w:space="0" w:color="auto"/>
      </w:divBdr>
    </w:div>
    <w:div w:id="854805426">
      <w:bodyDiv w:val="1"/>
      <w:marLeft w:val="0"/>
      <w:marRight w:val="0"/>
      <w:marTop w:val="0"/>
      <w:marBottom w:val="0"/>
      <w:divBdr>
        <w:top w:val="none" w:sz="0" w:space="0" w:color="auto"/>
        <w:left w:val="none" w:sz="0" w:space="0" w:color="auto"/>
        <w:bottom w:val="none" w:sz="0" w:space="0" w:color="auto"/>
        <w:right w:val="none" w:sz="0" w:space="0" w:color="auto"/>
      </w:divBdr>
    </w:div>
    <w:div w:id="858206051">
      <w:bodyDiv w:val="1"/>
      <w:marLeft w:val="0"/>
      <w:marRight w:val="0"/>
      <w:marTop w:val="0"/>
      <w:marBottom w:val="0"/>
      <w:divBdr>
        <w:top w:val="none" w:sz="0" w:space="0" w:color="auto"/>
        <w:left w:val="none" w:sz="0" w:space="0" w:color="auto"/>
        <w:bottom w:val="none" w:sz="0" w:space="0" w:color="auto"/>
        <w:right w:val="none" w:sz="0" w:space="0" w:color="auto"/>
      </w:divBdr>
    </w:div>
    <w:div w:id="957029805">
      <w:bodyDiv w:val="1"/>
      <w:marLeft w:val="0"/>
      <w:marRight w:val="0"/>
      <w:marTop w:val="0"/>
      <w:marBottom w:val="0"/>
      <w:divBdr>
        <w:top w:val="none" w:sz="0" w:space="0" w:color="auto"/>
        <w:left w:val="none" w:sz="0" w:space="0" w:color="auto"/>
        <w:bottom w:val="none" w:sz="0" w:space="0" w:color="auto"/>
        <w:right w:val="none" w:sz="0" w:space="0" w:color="auto"/>
      </w:divBdr>
    </w:div>
    <w:div w:id="1020349806">
      <w:bodyDiv w:val="1"/>
      <w:marLeft w:val="0"/>
      <w:marRight w:val="0"/>
      <w:marTop w:val="0"/>
      <w:marBottom w:val="0"/>
      <w:divBdr>
        <w:top w:val="none" w:sz="0" w:space="0" w:color="auto"/>
        <w:left w:val="none" w:sz="0" w:space="0" w:color="auto"/>
        <w:bottom w:val="none" w:sz="0" w:space="0" w:color="auto"/>
        <w:right w:val="none" w:sz="0" w:space="0" w:color="auto"/>
      </w:divBdr>
    </w:div>
    <w:div w:id="1044330578">
      <w:bodyDiv w:val="1"/>
      <w:marLeft w:val="0"/>
      <w:marRight w:val="0"/>
      <w:marTop w:val="0"/>
      <w:marBottom w:val="0"/>
      <w:divBdr>
        <w:top w:val="none" w:sz="0" w:space="0" w:color="auto"/>
        <w:left w:val="none" w:sz="0" w:space="0" w:color="auto"/>
        <w:bottom w:val="none" w:sz="0" w:space="0" w:color="auto"/>
        <w:right w:val="none" w:sz="0" w:space="0" w:color="auto"/>
      </w:divBdr>
    </w:div>
    <w:div w:id="1176073253">
      <w:bodyDiv w:val="1"/>
      <w:marLeft w:val="0"/>
      <w:marRight w:val="0"/>
      <w:marTop w:val="0"/>
      <w:marBottom w:val="0"/>
      <w:divBdr>
        <w:top w:val="none" w:sz="0" w:space="0" w:color="auto"/>
        <w:left w:val="none" w:sz="0" w:space="0" w:color="auto"/>
        <w:bottom w:val="none" w:sz="0" w:space="0" w:color="auto"/>
        <w:right w:val="none" w:sz="0" w:space="0" w:color="auto"/>
      </w:divBdr>
    </w:div>
    <w:div w:id="1235509583">
      <w:bodyDiv w:val="1"/>
      <w:marLeft w:val="0"/>
      <w:marRight w:val="0"/>
      <w:marTop w:val="0"/>
      <w:marBottom w:val="0"/>
      <w:divBdr>
        <w:top w:val="none" w:sz="0" w:space="0" w:color="auto"/>
        <w:left w:val="none" w:sz="0" w:space="0" w:color="auto"/>
        <w:bottom w:val="none" w:sz="0" w:space="0" w:color="auto"/>
        <w:right w:val="none" w:sz="0" w:space="0" w:color="auto"/>
      </w:divBdr>
    </w:div>
    <w:div w:id="1399207224">
      <w:bodyDiv w:val="1"/>
      <w:marLeft w:val="0"/>
      <w:marRight w:val="0"/>
      <w:marTop w:val="0"/>
      <w:marBottom w:val="0"/>
      <w:divBdr>
        <w:top w:val="none" w:sz="0" w:space="0" w:color="auto"/>
        <w:left w:val="none" w:sz="0" w:space="0" w:color="auto"/>
        <w:bottom w:val="none" w:sz="0" w:space="0" w:color="auto"/>
        <w:right w:val="none" w:sz="0" w:space="0" w:color="auto"/>
      </w:divBdr>
    </w:div>
    <w:div w:id="2010985272">
      <w:bodyDiv w:val="1"/>
      <w:marLeft w:val="0"/>
      <w:marRight w:val="0"/>
      <w:marTop w:val="0"/>
      <w:marBottom w:val="0"/>
      <w:divBdr>
        <w:top w:val="none" w:sz="0" w:space="0" w:color="auto"/>
        <w:left w:val="none" w:sz="0" w:space="0" w:color="auto"/>
        <w:bottom w:val="none" w:sz="0" w:space="0" w:color="auto"/>
        <w:right w:val="none" w:sz="0" w:space="0" w:color="auto"/>
      </w:divBdr>
    </w:div>
    <w:div w:id="204474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Lucy-Wal/Autism_ADHD_Adults" TargetMode="External"/><Relationship Id="rId3" Type="http://schemas.openxmlformats.org/officeDocument/2006/relationships/settings" Target="settings.xml"/><Relationship Id="rId7" Type="http://schemas.openxmlformats.org/officeDocument/2006/relationships/hyperlink" Target="https://doi.org/10.17605/OSF.IO/DZVM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Normal.dotm</Template>
  <TotalTime>1281</TotalTime>
  <Pages>10</Pages>
  <Words>1882</Words>
  <Characters>9487</Characters>
  <Application>Microsoft Office Word</Application>
  <DocSecurity>0</DocSecurity>
  <Lines>395</Lines>
  <Paragraphs>315</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dc:creator>
  <cp:keywords/>
  <dc:description/>
  <cp:lastModifiedBy>LH</cp:lastModifiedBy>
  <cp:revision>117</cp:revision>
  <dcterms:created xsi:type="dcterms:W3CDTF">2026-02-26T00:45:00Z</dcterms:created>
  <dcterms:modified xsi:type="dcterms:W3CDTF">2026-02-28T14:54:00Z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id="JDR0RuTo"/&gt;&lt;style id="http://www.zotero.org/styles/nature" hasBibliography="1" bibliographyStyleHasBeenSet="1"/&gt;&lt;prefs&gt;&lt;pref name="fieldType" value="Field"/&gt;&lt;/prefs&gt;&lt;/data&gt;</vt:lpwstr>
  </property>
</Properties>
</file>