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C347" w14:textId="058F15CA" w:rsidR="008F09B4" w:rsidRDefault="0070092B" w:rsidP="0070092B">
      <w:pPr>
        <w:rPr>
          <w:rFonts w:ascii="Arial" w:hAnsi="Arial" w:cs="Arial"/>
          <w:b/>
          <w:sz w:val="28"/>
          <w:szCs w:val="28"/>
        </w:rPr>
      </w:pPr>
      <w:r w:rsidRPr="00DC623A">
        <w:rPr>
          <w:rFonts w:ascii="Arial" w:hAnsi="Arial" w:cs="Arial"/>
          <w:b/>
          <w:sz w:val="28"/>
          <w:szCs w:val="28"/>
        </w:rPr>
        <w:t>Supp</w:t>
      </w:r>
      <w:r w:rsidR="008F09B4">
        <w:rPr>
          <w:rFonts w:ascii="Arial" w:hAnsi="Arial" w:cs="Arial"/>
          <w:b/>
          <w:sz w:val="28"/>
          <w:szCs w:val="28"/>
        </w:rPr>
        <w:t>lementary</w:t>
      </w:r>
      <w:r w:rsidRPr="00DC623A">
        <w:rPr>
          <w:rFonts w:ascii="Arial" w:hAnsi="Arial" w:cs="Arial"/>
          <w:b/>
          <w:sz w:val="28"/>
          <w:szCs w:val="28"/>
        </w:rPr>
        <w:t xml:space="preserve"> </w:t>
      </w:r>
      <w:r w:rsidR="008F09B4">
        <w:rPr>
          <w:rFonts w:ascii="Arial" w:hAnsi="Arial" w:cs="Arial"/>
          <w:b/>
          <w:sz w:val="28"/>
          <w:szCs w:val="28"/>
        </w:rPr>
        <w:t>materials</w:t>
      </w:r>
    </w:p>
    <w:p w14:paraId="4BC03FC1" w14:textId="77777777" w:rsidR="008F09B4" w:rsidRDefault="008F09B4" w:rsidP="0070092B">
      <w:pPr>
        <w:rPr>
          <w:rFonts w:ascii="Arial" w:hAnsi="Arial" w:cs="Arial"/>
          <w:sz w:val="28"/>
          <w:szCs w:val="28"/>
        </w:rPr>
      </w:pPr>
    </w:p>
    <w:p w14:paraId="3FA918A4" w14:textId="1F383E71" w:rsidR="0070092B" w:rsidRDefault="0070092B" w:rsidP="0070092B">
      <w:pPr>
        <w:rPr>
          <w:rFonts w:ascii="Arial" w:hAnsi="Arial" w:cs="Arial"/>
          <w:sz w:val="28"/>
          <w:szCs w:val="28"/>
        </w:rPr>
      </w:pPr>
      <w:r w:rsidRPr="0070092B">
        <w:rPr>
          <w:rFonts w:ascii="Arial" w:hAnsi="Arial" w:cs="Arial"/>
          <w:sz w:val="28"/>
          <w:szCs w:val="28"/>
        </w:rPr>
        <w:t>Early hominin arrival in Southeast Asia triggered the evolution of major human malaria vectors</w:t>
      </w:r>
    </w:p>
    <w:p w14:paraId="6B224B29" w14:textId="77777777" w:rsidR="00D53939" w:rsidRDefault="00D53939" w:rsidP="0070092B">
      <w:pPr>
        <w:rPr>
          <w:rFonts w:ascii="Arial" w:hAnsi="Arial" w:cs="Arial"/>
          <w:sz w:val="28"/>
          <w:szCs w:val="28"/>
        </w:rPr>
      </w:pPr>
    </w:p>
    <w:p w14:paraId="42F48C00" w14:textId="77777777" w:rsidR="00D53939" w:rsidRDefault="00D53939" w:rsidP="00D53939">
      <w:pPr>
        <w:jc w:val="center"/>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Upasana Shyamsunder Singh</w:t>
      </w:r>
      <w:r w:rsidRPr="00A837BD">
        <w:rPr>
          <w:rFonts w:ascii="Times New Roman" w:hAnsi="Times New Roman" w:cs="Times New Roman"/>
          <w:color w:val="000000" w:themeColor="text1"/>
          <w:vertAlign w:val="superscript"/>
          <w:lang w:val="en-US"/>
        </w:rPr>
        <w:t>1,2</w:t>
      </w:r>
      <w:r w:rsidRPr="00423DC7">
        <w:rPr>
          <w:rFonts w:ascii="Times New Roman" w:hAnsi="Times New Roman" w:cs="Times New Roman"/>
          <w:color w:val="000000" w:themeColor="text1"/>
          <w:vertAlign w:val="superscript"/>
          <w:lang w:val="en-US"/>
        </w:rPr>
        <w:t>*</w:t>
      </w:r>
      <w:r w:rsidRPr="00A837BD">
        <w:rPr>
          <w:rFonts w:ascii="Times New Roman" w:hAnsi="Times New Roman" w:cs="Times New Roman"/>
          <w:color w:val="000000" w:themeColor="text1"/>
          <w:vertAlign w:val="superscript"/>
          <w:lang w:val="en-US"/>
        </w:rPr>
        <w:t>†</w:t>
      </w:r>
      <w:r w:rsidRPr="00A837BD">
        <w:rPr>
          <w:rFonts w:ascii="Times New Roman" w:hAnsi="Times New Roman" w:cs="Times New Roman"/>
          <w:color w:val="000000" w:themeColor="text1"/>
          <w:lang w:val="en-US"/>
        </w:rPr>
        <w:t>, Ralph E. Harbach</w:t>
      </w:r>
      <w:r w:rsidRPr="00A837BD">
        <w:rPr>
          <w:rFonts w:ascii="Times New Roman" w:hAnsi="Times New Roman" w:cs="Times New Roman"/>
          <w:color w:val="000000" w:themeColor="text1"/>
          <w:vertAlign w:val="superscript"/>
          <w:lang w:val="en-US"/>
        </w:rPr>
        <w:t>3</w:t>
      </w:r>
      <w:r w:rsidRPr="00A837BD">
        <w:rPr>
          <w:rFonts w:ascii="Times New Roman" w:hAnsi="Times New Roman" w:cs="Times New Roman"/>
          <w:color w:val="000000" w:themeColor="text1"/>
          <w:lang w:val="en-US"/>
        </w:rPr>
        <w:t>, Jeffery Hii</w:t>
      </w:r>
      <w:r w:rsidRPr="00A837BD">
        <w:rPr>
          <w:rFonts w:ascii="Times New Roman" w:hAnsi="Times New Roman" w:cs="Times New Roman"/>
          <w:color w:val="000000" w:themeColor="text1"/>
          <w:vertAlign w:val="superscript"/>
          <w:lang w:val="en-US"/>
        </w:rPr>
        <w:t>4</w:t>
      </w:r>
      <w:r w:rsidRPr="00A837BD">
        <w:rPr>
          <w:rFonts w:ascii="Times New Roman" w:hAnsi="Times New Roman" w:cs="Times New Roman"/>
          <w:color w:val="000000" w:themeColor="text1"/>
          <w:lang w:val="en-US"/>
        </w:rPr>
        <w:t>, Moh Seng Chang</w:t>
      </w:r>
      <w:r w:rsidRPr="00A837BD">
        <w:rPr>
          <w:rFonts w:ascii="Times New Roman" w:hAnsi="Times New Roman" w:cs="Times New Roman"/>
          <w:color w:val="000000" w:themeColor="text1"/>
          <w:vertAlign w:val="superscript"/>
          <w:lang w:val="en-US"/>
        </w:rPr>
        <w:t>5</w:t>
      </w:r>
      <w:r w:rsidRPr="00A837BD">
        <w:rPr>
          <w:rFonts w:ascii="Times New Roman" w:hAnsi="Times New Roman" w:cs="Times New Roman"/>
          <w:color w:val="000000" w:themeColor="text1"/>
          <w:lang w:val="en-US"/>
        </w:rPr>
        <w:t xml:space="preserve">, </w:t>
      </w:r>
      <w:proofErr w:type="spellStart"/>
      <w:r w:rsidRPr="00A837BD">
        <w:rPr>
          <w:rFonts w:ascii="Times New Roman" w:hAnsi="Times New Roman" w:cs="Times New Roman"/>
          <w:color w:val="000000" w:themeColor="text1"/>
          <w:lang w:val="en-US"/>
        </w:rPr>
        <w:t>Pradya</w:t>
      </w:r>
      <w:proofErr w:type="spellEnd"/>
      <w:r w:rsidRPr="00A837BD">
        <w:rPr>
          <w:rFonts w:ascii="Times New Roman" w:hAnsi="Times New Roman" w:cs="Times New Roman"/>
          <w:color w:val="000000" w:themeColor="text1"/>
          <w:lang w:val="en-US"/>
        </w:rPr>
        <w:t xml:space="preserve"> Somboon</w:t>
      </w:r>
      <w:r w:rsidRPr="00A837BD">
        <w:rPr>
          <w:rFonts w:ascii="Times New Roman" w:hAnsi="Times New Roman" w:cs="Times New Roman"/>
          <w:color w:val="000000" w:themeColor="text1"/>
          <w:vertAlign w:val="superscript"/>
          <w:lang w:val="en-US"/>
        </w:rPr>
        <w:t>6</w:t>
      </w:r>
      <w:r w:rsidRPr="00A837BD">
        <w:rPr>
          <w:rFonts w:ascii="Times New Roman" w:hAnsi="Times New Roman" w:cs="Times New Roman"/>
          <w:color w:val="000000" w:themeColor="text1"/>
          <w:lang w:val="en-US"/>
        </w:rPr>
        <w:t>, Anil Prakash</w:t>
      </w:r>
      <w:r w:rsidRPr="00A837BD">
        <w:rPr>
          <w:rFonts w:ascii="Times New Roman" w:hAnsi="Times New Roman" w:cs="Times New Roman"/>
          <w:color w:val="000000" w:themeColor="text1"/>
          <w:vertAlign w:val="superscript"/>
          <w:lang w:val="en-US"/>
        </w:rPr>
        <w:t>1,7,8</w:t>
      </w:r>
      <w:r w:rsidRPr="00A837BD">
        <w:rPr>
          <w:rFonts w:ascii="Times New Roman" w:hAnsi="Times New Roman" w:cs="Times New Roman"/>
          <w:color w:val="000000" w:themeColor="text1"/>
          <w:lang w:val="en-US"/>
        </w:rPr>
        <w:t xml:space="preserve">, </w:t>
      </w:r>
      <w:proofErr w:type="spellStart"/>
      <w:r w:rsidRPr="00A837BD">
        <w:rPr>
          <w:rFonts w:ascii="Times New Roman" w:hAnsi="Times New Roman" w:cs="Times New Roman"/>
          <w:color w:val="000000" w:themeColor="text1"/>
          <w:lang w:val="en-US"/>
        </w:rPr>
        <w:t>Devojit</w:t>
      </w:r>
      <w:proofErr w:type="spellEnd"/>
      <w:r w:rsidRPr="00A837BD">
        <w:rPr>
          <w:rFonts w:ascii="Times New Roman" w:hAnsi="Times New Roman" w:cs="Times New Roman"/>
          <w:color w:val="000000" w:themeColor="text1"/>
          <w:lang w:val="en-US"/>
        </w:rPr>
        <w:t xml:space="preserve"> Sarma</w:t>
      </w:r>
      <w:r w:rsidRPr="00A837BD">
        <w:rPr>
          <w:rFonts w:ascii="Times New Roman" w:hAnsi="Times New Roman" w:cs="Times New Roman"/>
          <w:color w:val="000000" w:themeColor="text1"/>
          <w:vertAlign w:val="superscript"/>
          <w:lang w:val="en-US"/>
        </w:rPr>
        <w:t>1,7,8</w:t>
      </w:r>
      <w:r w:rsidRPr="00A837BD">
        <w:rPr>
          <w:rFonts w:ascii="Times New Roman" w:hAnsi="Times New Roman" w:cs="Times New Roman"/>
          <w:color w:val="000000" w:themeColor="text1"/>
          <w:lang w:val="en-US"/>
        </w:rPr>
        <w:t xml:space="preserve">, Ben </w:t>
      </w:r>
      <w:r>
        <w:rPr>
          <w:rFonts w:ascii="Times New Roman" w:hAnsi="Times New Roman" w:cs="Times New Roman"/>
          <w:color w:val="000000" w:themeColor="text1"/>
          <w:lang w:val="en-US"/>
        </w:rPr>
        <w:t xml:space="preserve">S. </w:t>
      </w:r>
      <w:r w:rsidRPr="00A837BD">
        <w:rPr>
          <w:rFonts w:ascii="Times New Roman" w:hAnsi="Times New Roman" w:cs="Times New Roman"/>
          <w:color w:val="000000" w:themeColor="text1"/>
          <w:lang w:val="en-US"/>
        </w:rPr>
        <w:t>Broomfield</w:t>
      </w:r>
      <w:r w:rsidRPr="00A837BD">
        <w:rPr>
          <w:rFonts w:ascii="Times New Roman" w:hAnsi="Times New Roman" w:cs="Times New Roman"/>
          <w:color w:val="000000" w:themeColor="text1"/>
          <w:vertAlign w:val="superscript"/>
          <w:lang w:val="en-US"/>
        </w:rPr>
        <w:t>1</w:t>
      </w:r>
      <w:r w:rsidRPr="00A837BD">
        <w:rPr>
          <w:rFonts w:ascii="Times New Roman" w:hAnsi="Times New Roman" w:cs="Times New Roman"/>
          <w:color w:val="000000" w:themeColor="text1"/>
          <w:lang w:val="en-US"/>
        </w:rPr>
        <w:t>, Katy Morgan</w:t>
      </w:r>
      <w:r w:rsidRPr="00A837BD">
        <w:rPr>
          <w:rFonts w:ascii="Times New Roman" w:hAnsi="Times New Roman" w:cs="Times New Roman"/>
          <w:color w:val="000000" w:themeColor="text1"/>
          <w:vertAlign w:val="superscript"/>
          <w:lang w:val="en-US"/>
        </w:rPr>
        <w:t>1</w:t>
      </w:r>
      <w:r w:rsidRPr="00A837BD">
        <w:rPr>
          <w:rFonts w:ascii="Times New Roman" w:hAnsi="Times New Roman" w:cs="Times New Roman"/>
          <w:color w:val="000000" w:themeColor="text1"/>
          <w:lang w:val="en-US"/>
        </w:rPr>
        <w:t>, Sandra Albert</w:t>
      </w:r>
      <w:r w:rsidRPr="00A837BD">
        <w:rPr>
          <w:rFonts w:ascii="Times New Roman" w:hAnsi="Times New Roman" w:cs="Times New Roman"/>
          <w:color w:val="000000" w:themeColor="text1"/>
          <w:vertAlign w:val="superscript"/>
          <w:lang w:val="en-US"/>
        </w:rPr>
        <w:t>9</w:t>
      </w:r>
      <w:r w:rsidRPr="00A837BD">
        <w:rPr>
          <w:rFonts w:ascii="Times New Roman" w:hAnsi="Times New Roman" w:cs="Times New Roman"/>
          <w:color w:val="000000" w:themeColor="text1"/>
          <w:lang w:val="en-US"/>
        </w:rPr>
        <w:t>, Aparup Das</w:t>
      </w:r>
      <w:r w:rsidRPr="00A837BD">
        <w:rPr>
          <w:rFonts w:ascii="Times New Roman" w:hAnsi="Times New Roman" w:cs="Times New Roman"/>
          <w:color w:val="000000" w:themeColor="text1"/>
          <w:vertAlign w:val="superscript"/>
          <w:lang w:val="en-US"/>
        </w:rPr>
        <w:t>10</w:t>
      </w:r>
      <w:r w:rsidRPr="00A837BD">
        <w:rPr>
          <w:rFonts w:ascii="Times New Roman" w:hAnsi="Times New Roman" w:cs="Times New Roman"/>
          <w:color w:val="000000" w:themeColor="text1"/>
          <w:lang w:val="en-US"/>
        </w:rPr>
        <w:t>, Yvonne-Marie Linton</w:t>
      </w:r>
      <w:r w:rsidRPr="00A837BD">
        <w:rPr>
          <w:rFonts w:ascii="Times New Roman" w:hAnsi="Times New Roman" w:cs="Times New Roman"/>
          <w:color w:val="000000" w:themeColor="text1"/>
          <w:vertAlign w:val="superscript"/>
          <w:lang w:val="en-US"/>
        </w:rPr>
        <w:t>11,12,13</w:t>
      </w:r>
      <w:r w:rsidRPr="00A837BD">
        <w:rPr>
          <w:rFonts w:ascii="Times New Roman" w:hAnsi="Times New Roman" w:cs="Times New Roman"/>
          <w:color w:val="000000" w:themeColor="text1"/>
          <w:lang w:val="en-US"/>
        </w:rPr>
        <w:t>, Jane M. Carlton</w:t>
      </w:r>
      <w:r w:rsidRPr="00A837BD">
        <w:rPr>
          <w:rFonts w:ascii="Times New Roman" w:hAnsi="Times New Roman" w:cs="Times New Roman"/>
          <w:color w:val="000000" w:themeColor="text1"/>
          <w:vertAlign w:val="superscript"/>
          <w:lang w:val="en-US"/>
        </w:rPr>
        <w:t>14</w:t>
      </w:r>
      <w:r w:rsidRPr="00A837BD">
        <w:rPr>
          <w:rFonts w:ascii="Times New Roman" w:hAnsi="Times New Roman" w:cs="Times New Roman"/>
          <w:color w:val="000000" w:themeColor="text1"/>
          <w:lang w:val="en-US"/>
        </w:rPr>
        <w:t>, Catherine Walton</w:t>
      </w:r>
      <w:r w:rsidRPr="00A837BD">
        <w:rPr>
          <w:rFonts w:ascii="Times New Roman" w:hAnsi="Times New Roman" w:cs="Times New Roman"/>
          <w:color w:val="000000" w:themeColor="text1"/>
          <w:vertAlign w:val="superscript"/>
          <w:lang w:val="en-US"/>
        </w:rPr>
        <w:t>1*</w:t>
      </w:r>
    </w:p>
    <w:p w14:paraId="05A00855" w14:textId="77777777" w:rsidR="00D53939" w:rsidRPr="008F09B4" w:rsidRDefault="00D53939" w:rsidP="0070092B">
      <w:pPr>
        <w:rPr>
          <w:rFonts w:ascii="Arial" w:hAnsi="Arial" w:cs="Arial"/>
          <w:b/>
          <w:sz w:val="28"/>
          <w:szCs w:val="28"/>
        </w:rPr>
      </w:pPr>
    </w:p>
    <w:p w14:paraId="0FABAA4F" w14:textId="77777777" w:rsidR="00706352" w:rsidRPr="008F09B4" w:rsidRDefault="00706352" w:rsidP="00706352">
      <w:pPr>
        <w:rPr>
          <w:rFonts w:ascii="Times New Roman" w:hAnsi="Times New Roman" w:cs="Times New Roman"/>
          <w:sz w:val="28"/>
          <w:szCs w:val="28"/>
          <w:u w:val="single"/>
        </w:rPr>
      </w:pPr>
      <w:r w:rsidRPr="008F09B4">
        <w:rPr>
          <w:rFonts w:ascii="Times New Roman" w:hAnsi="Times New Roman" w:cs="Times New Roman"/>
          <w:sz w:val="28"/>
          <w:szCs w:val="28"/>
          <w:u w:val="single"/>
        </w:rPr>
        <w:t>Introgression analysis</w:t>
      </w:r>
    </w:p>
    <w:p w14:paraId="47B14F79" w14:textId="5EBA2B06" w:rsidR="00706352" w:rsidRPr="00A837BD" w:rsidRDefault="00706352" w:rsidP="00706352">
      <w:pPr>
        <w:spacing w:line="360" w:lineRule="auto"/>
        <w:jc w:val="both"/>
        <w:rPr>
          <w:rFonts w:ascii="Times New Roman" w:hAnsi="Times New Roman" w:cs="Times New Roman"/>
          <w:color w:val="000000" w:themeColor="text1"/>
        </w:rPr>
      </w:pPr>
      <w:r w:rsidRPr="00A837BD">
        <w:rPr>
          <w:rFonts w:ascii="Times New Roman" w:hAnsi="Times New Roman" w:cs="Times New Roman"/>
        </w:rPr>
        <w:t xml:space="preserve">Using </w:t>
      </w:r>
      <w:proofErr w:type="spellStart"/>
      <w:r w:rsidRPr="00A837BD">
        <w:rPr>
          <w:rFonts w:ascii="Times New Roman" w:hAnsi="Times New Roman" w:cs="Times New Roman"/>
        </w:rPr>
        <w:t>PhyloNet</w:t>
      </w:r>
      <w:proofErr w:type="spellEnd"/>
      <w:r w:rsidRPr="00A837BD">
        <w:rPr>
          <w:rFonts w:ascii="Times New Roman" w:hAnsi="Times New Roman" w:cs="Times New Roman"/>
        </w:rPr>
        <w:t xml:space="preserve"> v3.8.</w:t>
      </w:r>
      <w:r w:rsidRPr="00A837BD">
        <w:rPr>
          <w:rFonts w:ascii="Times New Roman" w:hAnsi="Times New Roman" w:cs="Times New Roman"/>
          <w:color w:val="000000" w:themeColor="text1"/>
        </w:rPr>
        <w:t xml:space="preserve">0 </w:t>
      </w:r>
      <w:r w:rsidR="000A6FC5">
        <w:rPr>
          <w:rFonts w:ascii="Times New Roman" w:hAnsi="Times New Roman" w:cs="Times New Roman"/>
          <w:color w:val="000000" w:themeColor="text1"/>
        </w:rPr>
        <w:t>[</w:t>
      </w:r>
      <w:r w:rsidR="00724A1B">
        <w:rPr>
          <w:rFonts w:ascii="Times New Roman" w:hAnsi="Times New Roman" w:cs="Times New Roman"/>
          <w:color w:val="000000" w:themeColor="text1"/>
        </w:rPr>
        <w:t>1</w:t>
      </w:r>
      <w:r w:rsidR="000A6FC5">
        <w:rPr>
          <w:rFonts w:ascii="Times New Roman" w:hAnsi="Times New Roman" w:cs="Times New Roman"/>
          <w:color w:val="000000" w:themeColor="text1"/>
        </w:rPr>
        <w:t>]</w:t>
      </w:r>
      <w:r w:rsidRPr="00A837BD">
        <w:rPr>
          <w:rFonts w:ascii="Times New Roman" w:hAnsi="Times New Roman" w:cs="Times New Roman"/>
          <w:color w:val="000000" w:themeColor="text1"/>
        </w:rPr>
        <w:t xml:space="preserve">, we reconstructed phylogenetic networks that allow for reticulation between branches. The input comprised of gene trees with one representative individual per species. </w:t>
      </w:r>
      <w:proofErr w:type="spellStart"/>
      <w:r w:rsidRPr="00A837BD">
        <w:rPr>
          <w:rFonts w:ascii="Times New Roman" w:hAnsi="Times New Roman" w:cs="Times New Roman"/>
          <w:color w:val="000000" w:themeColor="text1"/>
        </w:rPr>
        <w:t>PhyloNet</w:t>
      </w:r>
      <w:proofErr w:type="spellEnd"/>
      <w:r w:rsidRPr="00A837BD">
        <w:rPr>
          <w:rFonts w:ascii="Times New Roman" w:hAnsi="Times New Roman" w:cs="Times New Roman"/>
          <w:color w:val="000000" w:themeColor="text1"/>
        </w:rPr>
        <w:t xml:space="preserve"> can infer species networks based on topology alone however, simulations have demonstrated that the accuracy of the inferred species networks can be enhanced by incorporating branch lengths. While using branch lengths, </w:t>
      </w:r>
      <w:proofErr w:type="spellStart"/>
      <w:r w:rsidRPr="00A837BD">
        <w:rPr>
          <w:rFonts w:ascii="Times New Roman" w:hAnsi="Times New Roman" w:cs="Times New Roman"/>
          <w:color w:val="000000" w:themeColor="text1"/>
        </w:rPr>
        <w:t>PhyloNet</w:t>
      </w:r>
      <w:proofErr w:type="spellEnd"/>
      <w:r w:rsidRPr="00A837BD">
        <w:rPr>
          <w:rFonts w:ascii="Times New Roman" w:hAnsi="Times New Roman" w:cs="Times New Roman"/>
          <w:color w:val="000000" w:themeColor="text1"/>
        </w:rPr>
        <w:t xml:space="preserve"> also requires the tree to be </w:t>
      </w:r>
      <w:proofErr w:type="spellStart"/>
      <w:r w:rsidRPr="00A837BD">
        <w:rPr>
          <w:rFonts w:ascii="Times New Roman" w:hAnsi="Times New Roman" w:cs="Times New Roman"/>
          <w:color w:val="000000" w:themeColor="text1"/>
        </w:rPr>
        <w:t>ultrametric</w:t>
      </w:r>
      <w:proofErr w:type="spellEnd"/>
      <w:r w:rsidRPr="00A837BD">
        <w:rPr>
          <w:rFonts w:ascii="Times New Roman" w:hAnsi="Times New Roman" w:cs="Times New Roman"/>
          <w:color w:val="000000" w:themeColor="text1"/>
        </w:rPr>
        <w:t xml:space="preserve"> therefore, input trees were generated in BEAST2 </w:t>
      </w:r>
      <w:r w:rsidR="000A6FC5">
        <w:rPr>
          <w:rFonts w:ascii="Times New Roman" w:hAnsi="Times New Roman" w:cs="Times New Roman"/>
          <w:color w:val="000000" w:themeColor="text1"/>
        </w:rPr>
        <w:t>[</w:t>
      </w:r>
      <w:r w:rsidR="00724A1B">
        <w:rPr>
          <w:rFonts w:ascii="Times New Roman" w:hAnsi="Times New Roman" w:cs="Times New Roman"/>
          <w:color w:val="000000" w:themeColor="text1"/>
        </w:rPr>
        <w:t>2</w:t>
      </w:r>
      <w:r w:rsidR="000A6FC5">
        <w:rPr>
          <w:rFonts w:ascii="Times New Roman" w:hAnsi="Times New Roman" w:cs="Times New Roman"/>
          <w:color w:val="000000" w:themeColor="text1"/>
        </w:rPr>
        <w:t>]</w:t>
      </w:r>
      <w:r w:rsidRPr="00A837BD">
        <w:rPr>
          <w:rFonts w:ascii="Times New Roman" w:hAnsi="Times New Roman" w:cs="Times New Roman"/>
          <w:color w:val="000000" w:themeColor="text1"/>
        </w:rPr>
        <w:t xml:space="preserve">, which produces </w:t>
      </w:r>
      <w:proofErr w:type="spellStart"/>
      <w:r w:rsidRPr="00A837BD">
        <w:rPr>
          <w:rFonts w:ascii="Times New Roman" w:hAnsi="Times New Roman" w:cs="Times New Roman"/>
          <w:color w:val="000000" w:themeColor="text1"/>
        </w:rPr>
        <w:t>ultrametric</w:t>
      </w:r>
      <w:proofErr w:type="spellEnd"/>
      <w:r w:rsidRPr="00A837BD">
        <w:rPr>
          <w:rFonts w:ascii="Times New Roman" w:hAnsi="Times New Roman" w:cs="Times New Roman"/>
          <w:color w:val="000000" w:themeColor="text1"/>
        </w:rPr>
        <w:t xml:space="preserve"> trees, with branch lengths. The gene trees were estimated for 2,657 SCO using the R package </w:t>
      </w:r>
      <w:proofErr w:type="spellStart"/>
      <w:r w:rsidRPr="00A837BD">
        <w:rPr>
          <w:rFonts w:ascii="Times New Roman" w:hAnsi="Times New Roman" w:cs="Times New Roman"/>
          <w:color w:val="000000" w:themeColor="text1"/>
        </w:rPr>
        <w:t>babette</w:t>
      </w:r>
      <w:proofErr w:type="spellEnd"/>
      <w:r w:rsidRPr="00A837BD">
        <w:rPr>
          <w:rFonts w:ascii="Times New Roman" w:hAnsi="Times New Roman" w:cs="Times New Roman"/>
          <w:color w:val="000000" w:themeColor="text1"/>
        </w:rPr>
        <w:t xml:space="preserve"> </w:t>
      </w:r>
      <w:r w:rsidR="000A6FC5">
        <w:rPr>
          <w:rFonts w:ascii="Times New Roman" w:hAnsi="Times New Roman" w:cs="Times New Roman"/>
          <w:color w:val="000000" w:themeColor="text1"/>
        </w:rPr>
        <w:t>[</w:t>
      </w:r>
      <w:r w:rsidR="00724A1B">
        <w:rPr>
          <w:rFonts w:ascii="Times New Roman" w:hAnsi="Times New Roman" w:cs="Times New Roman"/>
          <w:color w:val="000000" w:themeColor="text1"/>
        </w:rPr>
        <w:t>3</w:t>
      </w:r>
      <w:r w:rsidR="000A6FC5">
        <w:rPr>
          <w:rFonts w:ascii="Times New Roman" w:hAnsi="Times New Roman" w:cs="Times New Roman"/>
          <w:color w:val="000000" w:themeColor="text1"/>
        </w:rPr>
        <w:t>]</w:t>
      </w:r>
      <w:r w:rsidRPr="00A837BD">
        <w:rPr>
          <w:rFonts w:ascii="Times New Roman" w:hAnsi="Times New Roman" w:cs="Times New Roman"/>
          <w:color w:val="000000" w:themeColor="text1"/>
        </w:rPr>
        <w:t xml:space="preserve"> specifying the HKY model of sequence evolution and a chain length of 500,000 iterations. The R script </w:t>
      </w:r>
      <w:proofErr w:type="spellStart"/>
      <w:r w:rsidRPr="00A837BD">
        <w:rPr>
          <w:rFonts w:ascii="Times New Roman" w:hAnsi="Times New Roman" w:cs="Times New Roman"/>
          <w:color w:val="000000" w:themeColor="text1"/>
        </w:rPr>
        <w:t>convert_to_</w:t>
      </w:r>
      <w:proofErr w:type="gramStart"/>
      <w:r w:rsidRPr="00A837BD">
        <w:rPr>
          <w:rFonts w:ascii="Times New Roman" w:hAnsi="Times New Roman" w:cs="Times New Roman"/>
          <w:color w:val="000000" w:themeColor="text1"/>
        </w:rPr>
        <w:t>newick.r</w:t>
      </w:r>
      <w:proofErr w:type="spellEnd"/>
      <w:proofErr w:type="gramEnd"/>
      <w:r w:rsidRPr="00A837BD">
        <w:rPr>
          <w:rFonts w:ascii="Times New Roman" w:hAnsi="Times New Roman" w:cs="Times New Roman"/>
          <w:color w:val="000000" w:themeColor="text1"/>
        </w:rPr>
        <w:t xml:space="preserve">  </w:t>
      </w:r>
      <w:r w:rsidR="000A6FC5">
        <w:rPr>
          <w:rFonts w:ascii="Times New Roman" w:hAnsi="Times New Roman" w:cs="Times New Roman"/>
          <w:color w:val="000000" w:themeColor="text1"/>
        </w:rPr>
        <w:t>[</w:t>
      </w:r>
      <w:r w:rsidR="00724A1B">
        <w:rPr>
          <w:rFonts w:ascii="Times New Roman" w:hAnsi="Times New Roman" w:cs="Times New Roman"/>
          <w:color w:val="000000" w:themeColor="text1"/>
        </w:rPr>
        <w:t>4</w:t>
      </w:r>
      <w:r w:rsidR="000A6FC5">
        <w:rPr>
          <w:rFonts w:ascii="Times New Roman" w:hAnsi="Times New Roman" w:cs="Times New Roman"/>
          <w:color w:val="000000" w:themeColor="text1"/>
        </w:rPr>
        <w:t>]</w:t>
      </w:r>
      <w:r w:rsidRPr="00A837BD">
        <w:rPr>
          <w:rFonts w:ascii="Times New Roman" w:hAnsi="Times New Roman" w:cs="Times New Roman"/>
          <w:color w:val="000000" w:themeColor="text1"/>
        </w:rPr>
        <w:t xml:space="preserve"> was used to convert the Maximum clade credibility trees produced by BEAST2 for each SCO alignment into </w:t>
      </w:r>
      <w:proofErr w:type="spellStart"/>
      <w:r w:rsidRPr="00A837BD">
        <w:rPr>
          <w:rFonts w:ascii="Times New Roman" w:hAnsi="Times New Roman" w:cs="Times New Roman"/>
          <w:color w:val="000000" w:themeColor="text1"/>
        </w:rPr>
        <w:t>Newick</w:t>
      </w:r>
      <w:proofErr w:type="spellEnd"/>
      <w:r w:rsidRPr="00A837BD">
        <w:rPr>
          <w:rFonts w:ascii="Times New Roman" w:hAnsi="Times New Roman" w:cs="Times New Roman"/>
          <w:color w:val="000000" w:themeColor="text1"/>
        </w:rPr>
        <w:t xml:space="preserve"> format, to combine them into a single input file for </w:t>
      </w:r>
      <w:proofErr w:type="spellStart"/>
      <w:r w:rsidRPr="00A837BD">
        <w:rPr>
          <w:rFonts w:ascii="Times New Roman" w:hAnsi="Times New Roman" w:cs="Times New Roman"/>
          <w:color w:val="000000" w:themeColor="text1"/>
        </w:rPr>
        <w:t>PhyloNet</w:t>
      </w:r>
      <w:proofErr w:type="spellEnd"/>
      <w:r w:rsidRPr="00A837BD">
        <w:rPr>
          <w:rFonts w:ascii="Times New Roman" w:hAnsi="Times New Roman" w:cs="Times New Roman"/>
          <w:color w:val="000000" w:themeColor="text1"/>
        </w:rPr>
        <w:t>. Finally, network searches were performed using “</w:t>
      </w:r>
      <w:proofErr w:type="spellStart"/>
      <w:r w:rsidRPr="00A837BD">
        <w:rPr>
          <w:rFonts w:ascii="Times New Roman" w:hAnsi="Times New Roman" w:cs="Times New Roman"/>
          <w:color w:val="000000" w:themeColor="text1"/>
        </w:rPr>
        <w:t>InferNetwork_ML</w:t>
      </w:r>
      <w:proofErr w:type="spellEnd"/>
      <w:r w:rsidRPr="00A837BD">
        <w:rPr>
          <w:rFonts w:ascii="Times New Roman" w:hAnsi="Times New Roman" w:cs="Times New Roman"/>
          <w:color w:val="000000" w:themeColor="text1"/>
        </w:rPr>
        <w:t>” using branch lengths of gene tree (-bl), allowing 0–3 reticulations and optimising branch lengths and inheritance probabilities (-o). Five iterations were carried out and the log probability of the best inferred network was used to compare log probabilities for 1–3 reticulations (</w:t>
      </w:r>
      <w:r w:rsidR="0070092B" w:rsidRPr="000A6FC5">
        <w:rPr>
          <w:rFonts w:ascii="Times New Roman" w:hAnsi="Times New Roman" w:cs="Times New Roman"/>
        </w:rPr>
        <w:t>S</w:t>
      </w:r>
      <w:r w:rsidR="000A6FC5" w:rsidRPr="000A6FC5">
        <w:rPr>
          <w:rFonts w:ascii="Times New Roman" w:hAnsi="Times New Roman" w:cs="Times New Roman"/>
        </w:rPr>
        <w:t>upplementary</w:t>
      </w:r>
      <w:r w:rsidR="0070092B">
        <w:rPr>
          <w:rFonts w:ascii="Times New Roman" w:hAnsi="Times New Roman" w:cs="Times New Roman"/>
        </w:rPr>
        <w:t xml:space="preserve"> </w:t>
      </w:r>
      <w:r w:rsidRPr="00A837BD">
        <w:rPr>
          <w:rFonts w:ascii="Times New Roman" w:hAnsi="Times New Roman" w:cs="Times New Roman"/>
          <w:color w:val="000000" w:themeColor="text1"/>
        </w:rPr>
        <w:t>Fig</w:t>
      </w:r>
      <w:r w:rsidR="000A6FC5">
        <w:rPr>
          <w:rFonts w:ascii="Times New Roman" w:hAnsi="Times New Roman" w:cs="Times New Roman"/>
          <w:color w:val="000000" w:themeColor="text1"/>
        </w:rPr>
        <w:t>.</w:t>
      </w:r>
      <w:r w:rsidRPr="00A837BD">
        <w:rPr>
          <w:rFonts w:ascii="Times New Roman" w:hAnsi="Times New Roman" w:cs="Times New Roman"/>
          <w:color w:val="000000" w:themeColor="text1"/>
        </w:rPr>
        <w:t xml:space="preserve"> S1) using a log likelihood ratio test.  All the networks were visualized using Dendroscope3 </w:t>
      </w:r>
      <w:r w:rsidR="000A6FC5">
        <w:rPr>
          <w:rFonts w:ascii="Times New Roman" w:hAnsi="Times New Roman" w:cs="Times New Roman"/>
          <w:color w:val="000000" w:themeColor="text1"/>
        </w:rPr>
        <w:t>[</w:t>
      </w:r>
      <w:r w:rsidR="00724A1B">
        <w:rPr>
          <w:rFonts w:ascii="Times New Roman" w:hAnsi="Times New Roman" w:cs="Times New Roman"/>
          <w:color w:val="000000" w:themeColor="text1"/>
          <w:shd w:val="clear" w:color="auto" w:fill="FFFFFF"/>
        </w:rPr>
        <w:t>5</w:t>
      </w:r>
      <w:r w:rsidR="000A6FC5">
        <w:rPr>
          <w:rFonts w:ascii="Times New Roman" w:hAnsi="Times New Roman" w:cs="Times New Roman"/>
          <w:color w:val="000000" w:themeColor="text1"/>
          <w:shd w:val="clear" w:color="auto" w:fill="FFFFFF"/>
        </w:rPr>
        <w:t>]</w:t>
      </w:r>
      <w:r w:rsidRPr="00A837BD">
        <w:rPr>
          <w:rFonts w:ascii="Times New Roman" w:hAnsi="Times New Roman" w:cs="Times New Roman"/>
          <w:color w:val="000000" w:themeColor="text1"/>
          <w:shd w:val="clear" w:color="auto" w:fill="FFFFFF"/>
        </w:rPr>
        <w:t>. By comparing the fit of models with increasing number of reticulations, we assessed whether the inclusion of additional reticulations significantly improved the model fit. A low p-value (typically &lt; 0.001) suggests that the added reticulation significantly enhances the fit in our data.</w:t>
      </w:r>
    </w:p>
    <w:p w14:paraId="7842A653" w14:textId="77777777" w:rsidR="00706352" w:rsidRPr="00A837BD" w:rsidRDefault="00706352" w:rsidP="00706352">
      <w:pPr>
        <w:spacing w:line="360" w:lineRule="auto"/>
        <w:jc w:val="both"/>
        <w:rPr>
          <w:rFonts w:ascii="Times New Roman" w:hAnsi="Times New Roman" w:cs="Times New Roman"/>
        </w:rPr>
      </w:pPr>
    </w:p>
    <w:p w14:paraId="2FF3C865" w14:textId="77777777" w:rsidR="00706352" w:rsidRPr="00A837BD" w:rsidRDefault="00706352" w:rsidP="00706352">
      <w:pPr>
        <w:spacing w:line="360" w:lineRule="auto"/>
        <w:jc w:val="both"/>
        <w:rPr>
          <w:rFonts w:ascii="Times New Roman" w:hAnsi="Times New Roman" w:cs="Times New Roman"/>
        </w:rPr>
      </w:pPr>
    </w:p>
    <w:p w14:paraId="365BA97A" w14:textId="77777777" w:rsidR="00706352" w:rsidRPr="00A837BD" w:rsidRDefault="00706352" w:rsidP="00706352">
      <w:pPr>
        <w:spacing w:line="360" w:lineRule="auto"/>
        <w:jc w:val="both"/>
        <w:rPr>
          <w:rFonts w:ascii="Times New Roman" w:hAnsi="Times New Roman" w:cs="Times New Roman"/>
        </w:rPr>
      </w:pPr>
    </w:p>
    <w:p w14:paraId="75817E8A" w14:textId="77777777" w:rsidR="00706352" w:rsidRPr="00A837BD" w:rsidRDefault="00706352" w:rsidP="00706352">
      <w:pPr>
        <w:spacing w:line="360" w:lineRule="auto"/>
        <w:jc w:val="both"/>
        <w:rPr>
          <w:rFonts w:ascii="Times New Roman" w:hAnsi="Times New Roman" w:cs="Times New Roman"/>
        </w:rPr>
        <w:sectPr w:rsidR="00706352" w:rsidRPr="00A837BD" w:rsidSect="00706352">
          <w:pgSz w:w="11906" w:h="16838"/>
          <w:pgMar w:top="1440" w:right="1440" w:bottom="1440" w:left="1440" w:header="708" w:footer="708" w:gutter="0"/>
          <w:lnNumType w:countBy="1" w:restart="continuous"/>
          <w:cols w:space="708"/>
          <w:docGrid w:linePitch="360"/>
        </w:sectPr>
      </w:pPr>
    </w:p>
    <w:p w14:paraId="03E610DC" w14:textId="77777777" w:rsidR="00706352" w:rsidRDefault="00706352" w:rsidP="008F09B4">
      <w:pPr>
        <w:spacing w:line="360" w:lineRule="auto"/>
        <w:rPr>
          <w:rFonts w:ascii="Times New Roman" w:hAnsi="Times New Roman" w:cs="Times New Roman"/>
          <w:b/>
          <w:bCs/>
          <w:sz w:val="28"/>
          <w:szCs w:val="28"/>
        </w:rPr>
      </w:pPr>
    </w:p>
    <w:p w14:paraId="32AE4166" w14:textId="77777777" w:rsidR="008F09B4" w:rsidRDefault="008F09B4" w:rsidP="008F09B4">
      <w:pPr>
        <w:spacing w:line="360" w:lineRule="auto"/>
        <w:rPr>
          <w:rFonts w:ascii="Times New Roman" w:hAnsi="Times New Roman" w:cs="Times New Roman"/>
          <w:b/>
          <w:bCs/>
          <w:sz w:val="28"/>
          <w:szCs w:val="28"/>
        </w:rPr>
      </w:pPr>
    </w:p>
    <w:p w14:paraId="0920060F" w14:textId="77777777" w:rsidR="008F09B4" w:rsidRPr="00A837BD" w:rsidRDefault="008F09B4" w:rsidP="008F09B4">
      <w:pPr>
        <w:spacing w:line="360" w:lineRule="auto"/>
        <w:rPr>
          <w:rFonts w:ascii="Times New Roman" w:hAnsi="Times New Roman" w:cs="Times New Roman"/>
          <w:b/>
          <w:bCs/>
          <w:sz w:val="28"/>
          <w:szCs w:val="28"/>
        </w:rPr>
      </w:pPr>
    </w:p>
    <w:p w14:paraId="2C217F85" w14:textId="14AE3CB7" w:rsidR="00706352" w:rsidRPr="00A837BD" w:rsidRDefault="008F09B4" w:rsidP="00706352">
      <w:pPr>
        <w:rPr>
          <w:rFonts w:ascii="Times New Roman" w:hAnsi="Times New Roman" w:cs="Times New Roman"/>
          <w:b/>
          <w:bCs/>
          <w:sz w:val="28"/>
          <w:szCs w:val="28"/>
        </w:rPr>
      </w:pPr>
      <w:r w:rsidRPr="00A837BD">
        <w:rPr>
          <w:rFonts w:ascii="Times New Roman" w:hAnsi="Times New Roman" w:cs="Times New Roman"/>
          <w:noProof/>
        </w:rPr>
        <w:lastRenderedPageBreak/>
        <w:drawing>
          <wp:anchor distT="0" distB="0" distL="114300" distR="114300" simplePos="0" relativeHeight="251661312" behindDoc="0" locked="0" layoutInCell="1" allowOverlap="1" wp14:anchorId="00B17BAB" wp14:editId="6F166036">
            <wp:simplePos x="0" y="0"/>
            <wp:positionH relativeFrom="column">
              <wp:posOffset>250028</wp:posOffset>
            </wp:positionH>
            <wp:positionV relativeFrom="paragraph">
              <wp:posOffset>53340</wp:posOffset>
            </wp:positionV>
            <wp:extent cx="5012055" cy="2443480"/>
            <wp:effectExtent l="0" t="0" r="4445" b="0"/>
            <wp:wrapNone/>
            <wp:docPr id="9" name="Picture 8" descr="A diagram of a person's face&#10;&#10;Description automatically generated with medium confidence">
              <a:extLst xmlns:a="http://schemas.openxmlformats.org/drawingml/2006/main">
                <a:ext uri="{FF2B5EF4-FFF2-40B4-BE49-F238E27FC236}">
                  <a16:creationId xmlns:a16="http://schemas.microsoft.com/office/drawing/2014/main" id="{0B1E90A1-360B-DF2C-CD08-4BCFD2FB8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diagram of a person's face&#10;&#10;Description automatically generated with medium confidence">
                      <a:extLst>
                        <a:ext uri="{FF2B5EF4-FFF2-40B4-BE49-F238E27FC236}">
                          <a16:creationId xmlns:a16="http://schemas.microsoft.com/office/drawing/2014/main" id="{0B1E90A1-360B-DF2C-CD08-4BCFD2FB8500}"/>
                        </a:ext>
                      </a:extLst>
                    </pic:cNvPr>
                    <pic:cNvPicPr>
                      <a:picLocks noChangeAspect="1"/>
                    </pic:cNvPicPr>
                  </pic:nvPicPr>
                  <pic:blipFill>
                    <a:blip r:embed="rId6"/>
                    <a:stretch>
                      <a:fillRect/>
                    </a:stretch>
                  </pic:blipFill>
                  <pic:spPr>
                    <a:xfrm>
                      <a:off x="0" y="0"/>
                      <a:ext cx="5012055" cy="2443480"/>
                    </a:xfrm>
                    <a:prstGeom prst="rect">
                      <a:avLst/>
                    </a:prstGeom>
                  </pic:spPr>
                </pic:pic>
              </a:graphicData>
            </a:graphic>
          </wp:anchor>
        </w:drawing>
      </w:r>
    </w:p>
    <w:p w14:paraId="1C25E29E" w14:textId="77777777" w:rsidR="00706352" w:rsidRPr="00A837BD" w:rsidRDefault="00706352" w:rsidP="00706352">
      <w:pPr>
        <w:rPr>
          <w:rFonts w:ascii="Times New Roman" w:hAnsi="Times New Roman" w:cs="Times New Roman"/>
        </w:rPr>
      </w:pPr>
    </w:p>
    <w:p w14:paraId="74737DF2" w14:textId="19B0C89B" w:rsidR="00706352" w:rsidRPr="00A837BD" w:rsidRDefault="00706352" w:rsidP="00706352">
      <w:pPr>
        <w:rPr>
          <w:rFonts w:ascii="Times New Roman" w:hAnsi="Times New Roman" w:cs="Times New Roman"/>
        </w:rPr>
      </w:pPr>
    </w:p>
    <w:p w14:paraId="0DB38FBF" w14:textId="77777777" w:rsidR="00706352" w:rsidRPr="00A837BD" w:rsidRDefault="00706352" w:rsidP="00706352">
      <w:pPr>
        <w:rPr>
          <w:rFonts w:ascii="Times New Roman" w:hAnsi="Times New Roman" w:cs="Times New Roman"/>
          <w:color w:val="FF0000"/>
        </w:rPr>
      </w:pPr>
    </w:p>
    <w:p w14:paraId="3C9E5C57" w14:textId="77777777" w:rsidR="00706352" w:rsidRPr="00A837BD" w:rsidRDefault="00706352" w:rsidP="00706352">
      <w:pPr>
        <w:rPr>
          <w:rFonts w:ascii="Times New Roman" w:hAnsi="Times New Roman" w:cs="Times New Roman"/>
          <w:color w:val="FF0000"/>
        </w:rPr>
      </w:pPr>
    </w:p>
    <w:p w14:paraId="22495A29" w14:textId="77777777" w:rsidR="00706352" w:rsidRPr="00A837BD" w:rsidRDefault="00706352" w:rsidP="00706352">
      <w:pPr>
        <w:rPr>
          <w:rFonts w:ascii="Times New Roman" w:hAnsi="Times New Roman" w:cs="Times New Roman"/>
          <w:color w:val="FF0000"/>
        </w:rPr>
      </w:pPr>
    </w:p>
    <w:p w14:paraId="7314A797" w14:textId="77777777" w:rsidR="00706352" w:rsidRPr="00A837BD" w:rsidRDefault="00706352" w:rsidP="00706352">
      <w:pPr>
        <w:rPr>
          <w:rFonts w:ascii="Times New Roman" w:hAnsi="Times New Roman" w:cs="Times New Roman"/>
          <w:color w:val="FF0000"/>
        </w:rPr>
      </w:pPr>
      <w:r w:rsidRPr="00A837BD">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E2634CC" wp14:editId="5CA0751C">
                <wp:simplePos x="0" y="0"/>
                <wp:positionH relativeFrom="column">
                  <wp:posOffset>-208230</wp:posOffset>
                </wp:positionH>
                <wp:positionV relativeFrom="paragraph">
                  <wp:posOffset>224042</wp:posOffset>
                </wp:positionV>
                <wp:extent cx="316520" cy="288925"/>
                <wp:effectExtent l="0" t="0" r="1270" b="3175"/>
                <wp:wrapNone/>
                <wp:docPr id="1916567623" name="Text Box 2"/>
                <wp:cNvGraphicFramePr/>
                <a:graphic xmlns:a="http://schemas.openxmlformats.org/drawingml/2006/main">
                  <a:graphicData uri="http://schemas.microsoft.com/office/word/2010/wordprocessingShape">
                    <wps:wsp>
                      <wps:cNvSpPr txBox="1"/>
                      <wps:spPr>
                        <a:xfrm>
                          <a:off x="0" y="0"/>
                          <a:ext cx="316520" cy="288925"/>
                        </a:xfrm>
                        <a:prstGeom prst="rect">
                          <a:avLst/>
                        </a:prstGeom>
                        <a:solidFill>
                          <a:schemeClr val="lt1"/>
                        </a:solidFill>
                        <a:ln w="6350">
                          <a:noFill/>
                        </a:ln>
                      </wps:spPr>
                      <wps:txbx>
                        <w:txbxContent>
                          <w:p w14:paraId="0F89BEB8" w14:textId="1BE6123B" w:rsidR="00706352" w:rsidRDefault="000A6FC5" w:rsidP="00706352">
                            <w:r>
                              <w:t>a</w:t>
                            </w:r>
                            <w:r w:rsidR="0070635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634CC" id="_x0000_t202" coordsize="21600,21600" o:spt="202" path="m,l,21600r21600,l21600,xe">
                <v:stroke joinstyle="miter"/>
                <v:path gradientshapeok="t" o:connecttype="rect"/>
              </v:shapetype>
              <v:shape id="Text Box 2" o:spid="_x0000_s1026" type="#_x0000_t202" style="position:absolute;margin-left:-16.4pt;margin-top:17.65pt;width:24.9pt;height:2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" fillcolor="white [3201]" stroked="f" strokeweight=".5pt">
                <v:textbox>
                  <w:txbxContent>
                    <w:p w14:paraId="0F89BEB8" w14:textId="1BE6123B" w:rsidR="00706352" w:rsidRDefault="000A6FC5" w:rsidP="00706352">
                      <w:r>
                        <w:t>a</w:t>
                      </w:r>
                      <w:r w:rsidR="00706352">
                        <w:t>.</w:t>
                      </w:r>
                    </w:p>
                  </w:txbxContent>
                </v:textbox>
              </v:shape>
            </w:pict>
          </mc:Fallback>
        </mc:AlternateContent>
      </w:r>
    </w:p>
    <w:p w14:paraId="7A6E3DBE" w14:textId="77777777" w:rsidR="00706352" w:rsidRPr="00A837BD" w:rsidRDefault="00706352" w:rsidP="00706352">
      <w:pPr>
        <w:rPr>
          <w:rFonts w:ascii="Times New Roman" w:hAnsi="Times New Roman" w:cs="Times New Roman"/>
          <w:color w:val="FF0000"/>
        </w:rPr>
      </w:pPr>
    </w:p>
    <w:p w14:paraId="7243A5D2" w14:textId="77777777" w:rsidR="00706352" w:rsidRPr="00A837BD" w:rsidRDefault="00706352" w:rsidP="00706352">
      <w:pPr>
        <w:rPr>
          <w:rFonts w:ascii="Times New Roman" w:hAnsi="Times New Roman" w:cs="Times New Roman"/>
          <w:color w:val="FF0000"/>
        </w:rPr>
      </w:pPr>
    </w:p>
    <w:p w14:paraId="283D569C" w14:textId="77777777" w:rsidR="00706352" w:rsidRPr="00A837BD" w:rsidRDefault="00706352" w:rsidP="00706352">
      <w:pPr>
        <w:rPr>
          <w:rFonts w:ascii="Times New Roman" w:hAnsi="Times New Roman" w:cs="Times New Roman"/>
          <w:color w:val="FF0000"/>
        </w:rPr>
      </w:pPr>
    </w:p>
    <w:p w14:paraId="5430791C" w14:textId="77777777" w:rsidR="00706352" w:rsidRPr="00A837BD" w:rsidRDefault="00706352" w:rsidP="00706352">
      <w:pPr>
        <w:rPr>
          <w:rFonts w:ascii="Times New Roman" w:hAnsi="Times New Roman" w:cs="Times New Roman"/>
          <w:color w:val="FF0000"/>
        </w:rPr>
      </w:pPr>
    </w:p>
    <w:p w14:paraId="62A30A3A" w14:textId="77777777" w:rsidR="00706352" w:rsidRPr="00A837BD" w:rsidRDefault="00706352" w:rsidP="00706352">
      <w:pPr>
        <w:rPr>
          <w:rFonts w:ascii="Times New Roman" w:hAnsi="Times New Roman" w:cs="Times New Roman"/>
          <w:color w:val="FF0000"/>
        </w:rPr>
      </w:pPr>
    </w:p>
    <w:p w14:paraId="23CC31DB" w14:textId="77777777" w:rsidR="00706352" w:rsidRPr="00A837BD" w:rsidRDefault="00706352" w:rsidP="00706352">
      <w:pPr>
        <w:rPr>
          <w:rFonts w:ascii="Times New Roman" w:hAnsi="Times New Roman" w:cs="Times New Roman"/>
          <w:color w:val="FF0000"/>
        </w:rPr>
      </w:pPr>
    </w:p>
    <w:p w14:paraId="6BA16FC7" w14:textId="6A3145B5" w:rsidR="00706352" w:rsidRPr="00A837BD" w:rsidRDefault="00706352" w:rsidP="00706352">
      <w:pPr>
        <w:rPr>
          <w:rFonts w:ascii="Times New Roman" w:hAnsi="Times New Roman" w:cs="Times New Roman"/>
          <w:color w:val="FF0000"/>
        </w:rPr>
      </w:pPr>
    </w:p>
    <w:p w14:paraId="2B4A219A" w14:textId="7F4C294F" w:rsidR="00706352" w:rsidRPr="00A837BD" w:rsidRDefault="008F09B4" w:rsidP="00706352">
      <w:pPr>
        <w:rPr>
          <w:rFonts w:ascii="Times New Roman" w:hAnsi="Times New Roman" w:cs="Times New Roman"/>
          <w:color w:val="FF0000"/>
        </w:rPr>
      </w:pPr>
      <w:r w:rsidRPr="00A837BD">
        <w:rPr>
          <w:rFonts w:ascii="Times New Roman" w:hAnsi="Times New Roman" w:cs="Times New Roman"/>
          <w:noProof/>
        </w:rPr>
        <w:drawing>
          <wp:anchor distT="0" distB="0" distL="114300" distR="114300" simplePos="0" relativeHeight="251660288" behindDoc="0" locked="0" layoutInCell="1" allowOverlap="1" wp14:anchorId="2E8508B0" wp14:editId="25B27EC1">
            <wp:simplePos x="0" y="0"/>
            <wp:positionH relativeFrom="column">
              <wp:posOffset>220818</wp:posOffset>
            </wp:positionH>
            <wp:positionV relativeFrom="paragraph">
              <wp:posOffset>58420</wp:posOffset>
            </wp:positionV>
            <wp:extent cx="5012055" cy="2489835"/>
            <wp:effectExtent l="0" t="0" r="4445" b="0"/>
            <wp:wrapNone/>
            <wp:docPr id="7" name="Picture 6" descr="A diagram of a number of objects&#10;&#10;Description automatically generated with medium confidence">
              <a:extLst xmlns:a="http://schemas.openxmlformats.org/drawingml/2006/main">
                <a:ext uri="{FF2B5EF4-FFF2-40B4-BE49-F238E27FC236}">
                  <a16:creationId xmlns:a16="http://schemas.microsoft.com/office/drawing/2014/main" id="{1D3EBE6C-1EC3-5248-DB8F-B15143366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number of objects&#10;&#10;Description automatically generated with medium confidence">
                      <a:extLst>
                        <a:ext uri="{FF2B5EF4-FFF2-40B4-BE49-F238E27FC236}">
                          <a16:creationId xmlns:a16="http://schemas.microsoft.com/office/drawing/2014/main" id="{1D3EBE6C-1EC3-5248-DB8F-B15143366D04}"/>
                        </a:ext>
                      </a:extLst>
                    </pic:cNvPr>
                    <pic:cNvPicPr>
                      <a:picLocks noChangeAspect="1"/>
                    </pic:cNvPicPr>
                  </pic:nvPicPr>
                  <pic:blipFill>
                    <a:blip r:embed="rId7"/>
                    <a:stretch>
                      <a:fillRect/>
                    </a:stretch>
                  </pic:blipFill>
                  <pic:spPr>
                    <a:xfrm>
                      <a:off x="0" y="0"/>
                      <a:ext cx="5012055" cy="2489835"/>
                    </a:xfrm>
                    <a:prstGeom prst="rect">
                      <a:avLst/>
                    </a:prstGeom>
                  </pic:spPr>
                </pic:pic>
              </a:graphicData>
            </a:graphic>
          </wp:anchor>
        </w:drawing>
      </w:r>
    </w:p>
    <w:p w14:paraId="55F7D19B" w14:textId="77777777" w:rsidR="00706352" w:rsidRPr="00A837BD" w:rsidRDefault="00706352" w:rsidP="00706352">
      <w:pPr>
        <w:rPr>
          <w:rFonts w:ascii="Times New Roman" w:hAnsi="Times New Roman" w:cs="Times New Roman"/>
          <w:color w:val="FF0000"/>
        </w:rPr>
      </w:pPr>
    </w:p>
    <w:p w14:paraId="1F311E26" w14:textId="77777777" w:rsidR="00706352" w:rsidRPr="00A837BD" w:rsidRDefault="00706352" w:rsidP="00706352">
      <w:pPr>
        <w:rPr>
          <w:rFonts w:ascii="Times New Roman" w:hAnsi="Times New Roman" w:cs="Times New Roman"/>
          <w:color w:val="FF0000"/>
        </w:rPr>
      </w:pPr>
    </w:p>
    <w:p w14:paraId="3A5E4E6E" w14:textId="77777777" w:rsidR="00706352" w:rsidRPr="00A837BD" w:rsidRDefault="00706352" w:rsidP="00706352">
      <w:pPr>
        <w:rPr>
          <w:rFonts w:ascii="Times New Roman" w:hAnsi="Times New Roman" w:cs="Times New Roman"/>
          <w:color w:val="FF0000"/>
        </w:rPr>
      </w:pPr>
    </w:p>
    <w:p w14:paraId="4EF39565" w14:textId="77777777" w:rsidR="00706352" w:rsidRPr="00A837BD" w:rsidRDefault="00706352" w:rsidP="00706352">
      <w:pPr>
        <w:rPr>
          <w:rFonts w:ascii="Times New Roman" w:hAnsi="Times New Roman" w:cs="Times New Roman"/>
          <w:color w:val="FF0000"/>
        </w:rPr>
      </w:pPr>
    </w:p>
    <w:p w14:paraId="71B72FCF" w14:textId="77777777" w:rsidR="00706352" w:rsidRPr="00A837BD" w:rsidRDefault="00706352" w:rsidP="00706352">
      <w:pPr>
        <w:rPr>
          <w:rFonts w:ascii="Times New Roman" w:hAnsi="Times New Roman" w:cs="Times New Roman"/>
          <w:color w:val="FF0000"/>
        </w:rPr>
      </w:pPr>
    </w:p>
    <w:p w14:paraId="1BB21C86" w14:textId="77777777" w:rsidR="00706352" w:rsidRPr="00A837BD" w:rsidRDefault="00706352" w:rsidP="00706352">
      <w:pPr>
        <w:rPr>
          <w:rFonts w:ascii="Times New Roman" w:hAnsi="Times New Roman" w:cs="Times New Roman"/>
          <w:color w:val="FF0000"/>
        </w:rPr>
      </w:pPr>
    </w:p>
    <w:p w14:paraId="1AFD11FB" w14:textId="77777777" w:rsidR="00706352" w:rsidRPr="00A837BD" w:rsidRDefault="00706352" w:rsidP="00706352">
      <w:pPr>
        <w:rPr>
          <w:rFonts w:ascii="Times New Roman" w:hAnsi="Times New Roman" w:cs="Times New Roman"/>
          <w:color w:val="FF0000"/>
        </w:rPr>
      </w:pPr>
    </w:p>
    <w:p w14:paraId="79A780BA" w14:textId="77777777" w:rsidR="00706352" w:rsidRPr="00A837BD" w:rsidRDefault="00706352" w:rsidP="00706352">
      <w:pPr>
        <w:rPr>
          <w:rFonts w:ascii="Times New Roman" w:hAnsi="Times New Roman" w:cs="Times New Roman"/>
          <w:color w:val="FF0000"/>
        </w:rPr>
      </w:pPr>
      <w:r w:rsidRPr="00A837BD">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7EF45195" wp14:editId="73E4D7F0">
                <wp:simplePos x="0" y="0"/>
                <wp:positionH relativeFrom="column">
                  <wp:posOffset>-305867</wp:posOffset>
                </wp:positionH>
                <wp:positionV relativeFrom="paragraph">
                  <wp:posOffset>213360</wp:posOffset>
                </wp:positionV>
                <wp:extent cx="328295" cy="288925"/>
                <wp:effectExtent l="0" t="0" r="1905" b="3175"/>
                <wp:wrapNone/>
                <wp:docPr id="777724651" name="Text Box 2"/>
                <wp:cNvGraphicFramePr/>
                <a:graphic xmlns:a="http://schemas.openxmlformats.org/drawingml/2006/main">
                  <a:graphicData uri="http://schemas.microsoft.com/office/word/2010/wordprocessingShape">
                    <wps:wsp>
                      <wps:cNvSpPr txBox="1"/>
                      <wps:spPr>
                        <a:xfrm>
                          <a:off x="0" y="0"/>
                          <a:ext cx="328295" cy="288925"/>
                        </a:xfrm>
                        <a:prstGeom prst="rect">
                          <a:avLst/>
                        </a:prstGeom>
                        <a:solidFill>
                          <a:schemeClr val="lt1"/>
                        </a:solidFill>
                        <a:ln w="6350">
                          <a:noFill/>
                        </a:ln>
                      </wps:spPr>
                      <wps:txbx>
                        <w:txbxContent>
                          <w:p w14:paraId="1C989449" w14:textId="1771631A" w:rsidR="00706352" w:rsidRDefault="000A6FC5" w:rsidP="00706352">
                            <w:r>
                              <w:t>b</w:t>
                            </w:r>
                            <w:r w:rsidR="0070635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5195" id="_x0000_s1027" type="#_x0000_t202" style="position:absolute;margin-left:-24.1pt;margin-top:16.8pt;width:25.8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" fillcolor="white [3201]" stroked="f" strokeweight=".5pt">
                <v:textbox>
                  <w:txbxContent>
                    <w:p w14:paraId="1C989449" w14:textId="1771631A" w:rsidR="00706352" w:rsidRDefault="000A6FC5" w:rsidP="00706352">
                      <w:r>
                        <w:t>b</w:t>
                      </w:r>
                      <w:r w:rsidR="00706352">
                        <w:t>.</w:t>
                      </w:r>
                    </w:p>
                  </w:txbxContent>
                </v:textbox>
              </v:shape>
            </w:pict>
          </mc:Fallback>
        </mc:AlternateContent>
      </w:r>
    </w:p>
    <w:p w14:paraId="2A0268C4" w14:textId="77777777" w:rsidR="00706352" w:rsidRPr="00A837BD" w:rsidRDefault="00706352" w:rsidP="00706352">
      <w:pPr>
        <w:rPr>
          <w:rFonts w:ascii="Times New Roman" w:hAnsi="Times New Roman" w:cs="Times New Roman"/>
          <w:color w:val="FF0000"/>
        </w:rPr>
      </w:pPr>
    </w:p>
    <w:p w14:paraId="3979F128" w14:textId="77777777" w:rsidR="00706352" w:rsidRPr="00A837BD" w:rsidRDefault="00706352" w:rsidP="00706352">
      <w:pPr>
        <w:rPr>
          <w:rFonts w:ascii="Times New Roman" w:hAnsi="Times New Roman" w:cs="Times New Roman"/>
          <w:color w:val="FF0000"/>
        </w:rPr>
      </w:pPr>
    </w:p>
    <w:p w14:paraId="16257017" w14:textId="77777777" w:rsidR="00706352" w:rsidRPr="00A837BD" w:rsidRDefault="00706352" w:rsidP="00706352">
      <w:pPr>
        <w:rPr>
          <w:rFonts w:ascii="Times New Roman" w:hAnsi="Times New Roman" w:cs="Times New Roman"/>
          <w:color w:val="FF0000"/>
        </w:rPr>
      </w:pPr>
    </w:p>
    <w:p w14:paraId="3549CCB1" w14:textId="77777777" w:rsidR="00706352" w:rsidRPr="00A837BD" w:rsidRDefault="00706352" w:rsidP="00706352">
      <w:pPr>
        <w:rPr>
          <w:rFonts w:ascii="Times New Roman" w:hAnsi="Times New Roman" w:cs="Times New Roman"/>
          <w:color w:val="FF0000"/>
        </w:rPr>
      </w:pPr>
    </w:p>
    <w:p w14:paraId="6B3E6DD4" w14:textId="4519C1EA" w:rsidR="00706352" w:rsidRPr="00A837BD" w:rsidRDefault="00706352" w:rsidP="00706352">
      <w:pPr>
        <w:rPr>
          <w:rFonts w:ascii="Times New Roman" w:hAnsi="Times New Roman" w:cs="Times New Roman"/>
          <w:color w:val="FF0000"/>
        </w:rPr>
      </w:pPr>
    </w:p>
    <w:p w14:paraId="55083B73" w14:textId="08310527" w:rsidR="00706352" w:rsidRPr="00A837BD" w:rsidRDefault="008F09B4" w:rsidP="00706352">
      <w:pPr>
        <w:rPr>
          <w:rFonts w:ascii="Times New Roman" w:hAnsi="Times New Roman" w:cs="Times New Roman"/>
          <w:color w:val="FF0000"/>
        </w:rPr>
      </w:pPr>
      <w:r w:rsidRPr="00A837BD">
        <w:rPr>
          <w:rFonts w:ascii="Times New Roman" w:hAnsi="Times New Roman" w:cs="Times New Roman"/>
          <w:noProof/>
        </w:rPr>
        <w:drawing>
          <wp:anchor distT="0" distB="0" distL="114300" distR="114300" simplePos="0" relativeHeight="251659264" behindDoc="0" locked="0" layoutInCell="1" allowOverlap="1" wp14:anchorId="0CE693D7" wp14:editId="0BB9047E">
            <wp:simplePos x="0" y="0"/>
            <wp:positionH relativeFrom="column">
              <wp:posOffset>-64297</wp:posOffset>
            </wp:positionH>
            <wp:positionV relativeFrom="paragraph">
              <wp:posOffset>65405</wp:posOffset>
            </wp:positionV>
            <wp:extent cx="5354955" cy="2574925"/>
            <wp:effectExtent l="0" t="0" r="4445" b="3175"/>
            <wp:wrapNone/>
            <wp:docPr id="5" name="Content Placeholder 4" descr="A diagram of a graph&#10;&#10;Description automatically generated">
              <a:extLst xmlns:a="http://schemas.openxmlformats.org/drawingml/2006/main">
                <a:ext uri="{FF2B5EF4-FFF2-40B4-BE49-F238E27FC236}">
                  <a16:creationId xmlns:a16="http://schemas.microsoft.com/office/drawing/2014/main" id="{9609D4D6-C213-A341-EFD8-97A78AB7754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diagram of a graph&#10;&#10;Description automatically generated">
                      <a:extLst>
                        <a:ext uri="{FF2B5EF4-FFF2-40B4-BE49-F238E27FC236}">
                          <a16:creationId xmlns:a16="http://schemas.microsoft.com/office/drawing/2014/main" id="{9609D4D6-C213-A341-EFD8-97A78AB77546}"/>
                        </a:ext>
                      </a:extLst>
                    </pic:cNvPr>
                    <pic:cNvPicPr>
                      <a:picLocks noGrp="1" noChangeAspect="1"/>
                    </pic:cNvPicPr>
                  </pic:nvPicPr>
                  <pic:blipFill>
                    <a:blip r:embed="rId8"/>
                    <a:stretch>
                      <a:fillRect/>
                    </a:stretch>
                  </pic:blipFill>
                  <pic:spPr>
                    <a:xfrm>
                      <a:off x="0" y="0"/>
                      <a:ext cx="5354955" cy="2574925"/>
                    </a:xfrm>
                    <a:prstGeom prst="rect">
                      <a:avLst/>
                    </a:prstGeom>
                  </pic:spPr>
                </pic:pic>
              </a:graphicData>
            </a:graphic>
            <wp14:sizeRelH relativeFrom="margin">
              <wp14:pctWidth>0</wp14:pctWidth>
            </wp14:sizeRelH>
            <wp14:sizeRelV relativeFrom="margin">
              <wp14:pctHeight>0</wp14:pctHeight>
            </wp14:sizeRelV>
          </wp:anchor>
        </w:drawing>
      </w:r>
    </w:p>
    <w:p w14:paraId="37DD9819" w14:textId="77777777" w:rsidR="00706352" w:rsidRPr="00A837BD" w:rsidRDefault="00706352" w:rsidP="00706352">
      <w:pPr>
        <w:rPr>
          <w:rFonts w:ascii="Times New Roman" w:hAnsi="Times New Roman" w:cs="Times New Roman"/>
          <w:color w:val="FF0000"/>
        </w:rPr>
      </w:pPr>
    </w:p>
    <w:p w14:paraId="4B20D172" w14:textId="77777777" w:rsidR="00706352" w:rsidRPr="00A837BD" w:rsidRDefault="00706352" w:rsidP="00706352">
      <w:pPr>
        <w:rPr>
          <w:rFonts w:ascii="Times New Roman" w:hAnsi="Times New Roman" w:cs="Times New Roman"/>
          <w:color w:val="FF0000"/>
        </w:rPr>
      </w:pPr>
    </w:p>
    <w:p w14:paraId="450FDE80" w14:textId="77777777" w:rsidR="00706352" w:rsidRPr="00A837BD" w:rsidRDefault="00706352" w:rsidP="00706352">
      <w:pPr>
        <w:rPr>
          <w:rFonts w:ascii="Times New Roman" w:hAnsi="Times New Roman" w:cs="Times New Roman"/>
          <w:color w:val="FF0000"/>
        </w:rPr>
      </w:pPr>
    </w:p>
    <w:p w14:paraId="0CD7B769" w14:textId="77777777" w:rsidR="00706352" w:rsidRPr="00A837BD" w:rsidRDefault="00706352" w:rsidP="00706352">
      <w:pPr>
        <w:rPr>
          <w:rFonts w:ascii="Times New Roman" w:hAnsi="Times New Roman" w:cs="Times New Roman"/>
          <w:color w:val="FF0000"/>
        </w:rPr>
      </w:pPr>
    </w:p>
    <w:p w14:paraId="4AA3E1A1" w14:textId="77777777" w:rsidR="00706352" w:rsidRPr="00A837BD" w:rsidRDefault="00706352" w:rsidP="00706352">
      <w:pPr>
        <w:rPr>
          <w:rFonts w:ascii="Times New Roman" w:hAnsi="Times New Roman" w:cs="Times New Roman"/>
          <w:color w:val="FF0000"/>
        </w:rPr>
      </w:pPr>
    </w:p>
    <w:p w14:paraId="0C13B6F5" w14:textId="77777777" w:rsidR="00706352" w:rsidRPr="00A837BD" w:rsidRDefault="00706352" w:rsidP="00706352">
      <w:pPr>
        <w:rPr>
          <w:rFonts w:ascii="Times New Roman" w:hAnsi="Times New Roman" w:cs="Times New Roman"/>
          <w:color w:val="FF0000"/>
        </w:rPr>
      </w:pPr>
    </w:p>
    <w:p w14:paraId="6B5E83D5" w14:textId="77777777" w:rsidR="00706352" w:rsidRPr="00A837BD" w:rsidRDefault="00706352" w:rsidP="00706352">
      <w:pPr>
        <w:rPr>
          <w:rFonts w:ascii="Times New Roman" w:hAnsi="Times New Roman" w:cs="Times New Roman"/>
          <w:color w:val="FF0000"/>
        </w:rPr>
      </w:pPr>
      <w:r w:rsidRPr="00A837BD">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0CE59A6" wp14:editId="7752039A">
                <wp:simplePos x="0" y="0"/>
                <wp:positionH relativeFrom="column">
                  <wp:posOffset>-262550</wp:posOffset>
                </wp:positionH>
                <wp:positionV relativeFrom="paragraph">
                  <wp:posOffset>212077</wp:posOffset>
                </wp:positionV>
                <wp:extent cx="371192" cy="288925"/>
                <wp:effectExtent l="0" t="0" r="0" b="3175"/>
                <wp:wrapNone/>
                <wp:docPr id="1043443920" name="Text Box 2"/>
                <wp:cNvGraphicFramePr/>
                <a:graphic xmlns:a="http://schemas.openxmlformats.org/drawingml/2006/main">
                  <a:graphicData uri="http://schemas.microsoft.com/office/word/2010/wordprocessingShape">
                    <wps:wsp>
                      <wps:cNvSpPr txBox="1"/>
                      <wps:spPr>
                        <a:xfrm>
                          <a:off x="0" y="0"/>
                          <a:ext cx="371192" cy="288925"/>
                        </a:xfrm>
                        <a:prstGeom prst="rect">
                          <a:avLst/>
                        </a:prstGeom>
                        <a:solidFill>
                          <a:schemeClr val="lt1"/>
                        </a:solidFill>
                        <a:ln w="6350">
                          <a:noFill/>
                        </a:ln>
                      </wps:spPr>
                      <wps:txbx>
                        <w:txbxContent>
                          <w:p w14:paraId="7E78005A" w14:textId="7AA33878" w:rsidR="00706352" w:rsidRDefault="000A6FC5" w:rsidP="00706352">
                            <w:r>
                              <w:t>c</w:t>
                            </w:r>
                            <w:r w:rsidR="0070635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E59A6" id="_x0000_s1028" type="#_x0000_t202" style="position:absolute;margin-left:-20.65pt;margin-top:16.7pt;width:29.25pt;height: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" fillcolor="white [3201]" stroked="f" strokeweight=".5pt">
                <v:textbox>
                  <w:txbxContent>
                    <w:p w14:paraId="7E78005A" w14:textId="7AA33878" w:rsidR="00706352" w:rsidRDefault="000A6FC5" w:rsidP="00706352">
                      <w:r>
                        <w:t>c</w:t>
                      </w:r>
                      <w:r w:rsidR="00706352">
                        <w:t>.</w:t>
                      </w:r>
                    </w:p>
                  </w:txbxContent>
                </v:textbox>
              </v:shape>
            </w:pict>
          </mc:Fallback>
        </mc:AlternateContent>
      </w:r>
    </w:p>
    <w:p w14:paraId="23F47060" w14:textId="77777777" w:rsidR="00706352" w:rsidRPr="00A837BD" w:rsidRDefault="00706352" w:rsidP="00706352">
      <w:pPr>
        <w:rPr>
          <w:rFonts w:ascii="Times New Roman" w:hAnsi="Times New Roman" w:cs="Times New Roman"/>
          <w:color w:val="FF0000"/>
        </w:rPr>
      </w:pPr>
    </w:p>
    <w:p w14:paraId="7387DF39" w14:textId="77777777" w:rsidR="00706352" w:rsidRPr="00A837BD" w:rsidRDefault="00706352" w:rsidP="00706352">
      <w:pPr>
        <w:rPr>
          <w:rFonts w:ascii="Times New Roman" w:hAnsi="Times New Roman" w:cs="Times New Roman"/>
          <w:color w:val="FF0000"/>
        </w:rPr>
      </w:pPr>
    </w:p>
    <w:p w14:paraId="3E8B916E" w14:textId="77777777" w:rsidR="00706352" w:rsidRPr="00A837BD" w:rsidRDefault="00706352" w:rsidP="00706352">
      <w:pPr>
        <w:rPr>
          <w:rFonts w:ascii="Times New Roman" w:hAnsi="Times New Roman" w:cs="Times New Roman"/>
          <w:color w:val="FF0000"/>
        </w:rPr>
      </w:pPr>
    </w:p>
    <w:p w14:paraId="0B570F3E" w14:textId="77777777" w:rsidR="00706352" w:rsidRPr="00A837BD" w:rsidRDefault="00706352" w:rsidP="00706352">
      <w:pPr>
        <w:rPr>
          <w:rFonts w:ascii="Times New Roman" w:hAnsi="Times New Roman" w:cs="Times New Roman"/>
          <w:color w:val="FF0000"/>
        </w:rPr>
      </w:pPr>
    </w:p>
    <w:p w14:paraId="25F06EAE" w14:textId="77777777" w:rsidR="00706352" w:rsidRPr="00A837BD" w:rsidRDefault="00706352" w:rsidP="00706352">
      <w:pPr>
        <w:rPr>
          <w:rFonts w:ascii="Times New Roman" w:hAnsi="Times New Roman" w:cs="Times New Roman"/>
          <w:color w:val="FF0000"/>
        </w:rPr>
      </w:pPr>
    </w:p>
    <w:p w14:paraId="13D2C2AF" w14:textId="77777777" w:rsidR="00706352" w:rsidRPr="00A837BD" w:rsidRDefault="00706352" w:rsidP="00706352">
      <w:pPr>
        <w:rPr>
          <w:rFonts w:ascii="Times New Roman" w:hAnsi="Times New Roman" w:cs="Times New Roman"/>
          <w:color w:val="FF0000"/>
        </w:rPr>
      </w:pPr>
    </w:p>
    <w:p w14:paraId="17837344" w14:textId="77777777" w:rsidR="00706352" w:rsidRPr="00A837BD" w:rsidRDefault="00706352" w:rsidP="00706352">
      <w:pPr>
        <w:rPr>
          <w:rFonts w:ascii="Times New Roman" w:hAnsi="Times New Roman" w:cs="Times New Roman"/>
          <w:color w:val="FF0000"/>
        </w:rPr>
      </w:pPr>
    </w:p>
    <w:p w14:paraId="28E9BA51" w14:textId="70184805" w:rsidR="00706352" w:rsidRPr="0095437E" w:rsidRDefault="00706352" w:rsidP="00706352">
      <w:pPr>
        <w:jc w:val="both"/>
        <w:rPr>
          <w:rFonts w:ascii="Times New Roman" w:hAnsi="Times New Roman" w:cs="Times New Roman"/>
        </w:rPr>
      </w:pPr>
      <w:r w:rsidRPr="0095437E">
        <w:rPr>
          <w:rFonts w:ascii="Times New Roman" w:hAnsi="Times New Roman" w:cs="Times New Roman"/>
          <w:b/>
          <w:bCs/>
        </w:rPr>
        <w:t>Figure S1</w:t>
      </w:r>
      <w:r w:rsidRPr="0095437E">
        <w:rPr>
          <w:rFonts w:ascii="Times New Roman" w:hAnsi="Times New Roman" w:cs="Times New Roman"/>
        </w:rPr>
        <w:t xml:space="preserve">. </w:t>
      </w:r>
      <w:r w:rsidRPr="0095437E">
        <w:rPr>
          <w:rFonts w:ascii="Times New Roman" w:hAnsi="Times New Roman" w:cs="Times New Roman"/>
          <w:b/>
          <w:bCs/>
        </w:rPr>
        <w:t xml:space="preserve">Phylogenetic networks inferred using maximum likelihood in </w:t>
      </w:r>
      <w:proofErr w:type="spellStart"/>
      <w:r w:rsidRPr="0095437E">
        <w:rPr>
          <w:rFonts w:ascii="Times New Roman" w:hAnsi="Times New Roman" w:cs="Times New Roman"/>
          <w:b/>
          <w:bCs/>
        </w:rPr>
        <w:t>PhyloNet</w:t>
      </w:r>
      <w:proofErr w:type="spellEnd"/>
      <w:r w:rsidRPr="0095437E">
        <w:rPr>
          <w:rFonts w:ascii="Times New Roman" w:hAnsi="Times New Roman" w:cs="Times New Roman"/>
          <w:b/>
          <w:bCs/>
        </w:rPr>
        <w:t>.</w:t>
      </w:r>
      <w:r w:rsidRPr="0095437E">
        <w:rPr>
          <w:rFonts w:ascii="Times New Roman" w:hAnsi="Times New Roman" w:cs="Times New Roman"/>
        </w:rPr>
        <w:t xml:space="preserve"> Optimal networks A, B and C were inferred when the number of reticulations was set to 1, 2 and 3, respectively. The log-likelihoods of the three networks are -1733.79 (</w:t>
      </w:r>
      <w:r w:rsidR="000A6FC5">
        <w:rPr>
          <w:rFonts w:ascii="Times New Roman" w:hAnsi="Times New Roman" w:cs="Times New Roman"/>
          <w:b/>
          <w:bCs/>
        </w:rPr>
        <w:t>a</w:t>
      </w:r>
      <w:r w:rsidRPr="0095437E">
        <w:rPr>
          <w:rFonts w:ascii="Times New Roman" w:hAnsi="Times New Roman" w:cs="Times New Roman"/>
        </w:rPr>
        <w:t>), -1727.66 (</w:t>
      </w:r>
      <w:r w:rsidR="000A6FC5">
        <w:rPr>
          <w:rFonts w:ascii="Times New Roman" w:hAnsi="Times New Roman" w:cs="Times New Roman"/>
          <w:b/>
          <w:bCs/>
        </w:rPr>
        <w:t>b</w:t>
      </w:r>
      <w:r w:rsidRPr="0095437E">
        <w:rPr>
          <w:rFonts w:ascii="Times New Roman" w:hAnsi="Times New Roman" w:cs="Times New Roman"/>
        </w:rPr>
        <w:t>),</w:t>
      </w:r>
      <w:r w:rsidRPr="0095437E">
        <w:rPr>
          <w:rFonts w:ascii="Times New Roman" w:eastAsiaTheme="minorEastAsia" w:hAnsi="Times New Roman" w:cs="Times New Roman"/>
          <w:color w:val="000000" w:themeColor="dark1"/>
          <w:kern w:val="24"/>
        </w:rPr>
        <w:t xml:space="preserve"> and </w:t>
      </w:r>
      <w:r w:rsidRPr="0095437E">
        <w:rPr>
          <w:rFonts w:ascii="Times New Roman" w:hAnsi="Times New Roman" w:cs="Times New Roman"/>
        </w:rPr>
        <w:t>-1715.53 (</w:t>
      </w:r>
      <w:r w:rsidR="000A6FC5">
        <w:rPr>
          <w:rFonts w:ascii="Times New Roman" w:hAnsi="Times New Roman" w:cs="Times New Roman"/>
          <w:b/>
          <w:bCs/>
        </w:rPr>
        <w:t>c</w:t>
      </w:r>
      <w:r w:rsidRPr="0095437E">
        <w:rPr>
          <w:rFonts w:ascii="Times New Roman" w:hAnsi="Times New Roman" w:cs="Times New Roman"/>
        </w:rPr>
        <w:t>) with p&lt; 0.001. The backbone network is depicted in black solid lines. The reticulation edges are shown in blue lines. The numbers adjoining reticulation nodes are inheritance probabilities.</w:t>
      </w:r>
    </w:p>
    <w:p w14:paraId="5B4AB0C3" w14:textId="77777777" w:rsidR="00706352" w:rsidRDefault="00706352" w:rsidP="00706352">
      <w:pPr>
        <w:jc w:val="both"/>
        <w:rPr>
          <w:rFonts w:ascii="Times New Roman" w:hAnsi="Times New Roman" w:cs="Times New Roman"/>
        </w:rPr>
      </w:pPr>
    </w:p>
    <w:p w14:paraId="4147C64A" w14:textId="77777777" w:rsidR="00960E23" w:rsidRDefault="00960E23" w:rsidP="00706352">
      <w:pPr>
        <w:jc w:val="both"/>
        <w:rPr>
          <w:rFonts w:ascii="Times New Roman" w:hAnsi="Times New Roman" w:cs="Times New Roman"/>
        </w:rPr>
      </w:pPr>
    </w:p>
    <w:p w14:paraId="51A1C2E1" w14:textId="778BF234" w:rsidR="00960E23" w:rsidRDefault="00960E23" w:rsidP="00706352">
      <w:pPr>
        <w:jc w:val="both"/>
        <w:rPr>
          <w:rFonts w:ascii="Times New Roman" w:hAnsi="Times New Roman" w:cs="Times New Roman"/>
        </w:rPr>
      </w:pPr>
      <w:r w:rsidRPr="00960E23">
        <w:rPr>
          <w:rFonts w:ascii="Times New Roman" w:hAnsi="Times New Roman" w:cs="Times New Roman"/>
          <w:noProof/>
        </w:rPr>
        <w:drawing>
          <wp:anchor distT="0" distB="0" distL="114300" distR="114300" simplePos="0" relativeHeight="251667456" behindDoc="0" locked="0" layoutInCell="1" allowOverlap="1" wp14:anchorId="7A73447D" wp14:editId="7A1783FC">
            <wp:simplePos x="0" y="0"/>
            <wp:positionH relativeFrom="column">
              <wp:posOffset>3363176</wp:posOffset>
            </wp:positionH>
            <wp:positionV relativeFrom="paragraph">
              <wp:posOffset>10288</wp:posOffset>
            </wp:positionV>
            <wp:extent cx="2767302" cy="2461442"/>
            <wp:effectExtent l="0" t="0" r="0" b="2540"/>
            <wp:wrapNone/>
            <wp:docPr id="480280779" name="Picture 4">
              <a:extLst xmlns:a="http://schemas.openxmlformats.org/drawingml/2006/main">
                <a:ext uri="{FF2B5EF4-FFF2-40B4-BE49-F238E27FC236}">
                  <a16:creationId xmlns:a16="http://schemas.microsoft.com/office/drawing/2014/main" id="{8D030490-562F-A9B4-7471-F8456C2D3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80779" name="Picture 4">
                      <a:extLst>
                        <a:ext uri="{FF2B5EF4-FFF2-40B4-BE49-F238E27FC236}">
                          <a16:creationId xmlns:a16="http://schemas.microsoft.com/office/drawing/2014/main" id="{8D030490-562F-A9B4-7471-F8456C2D3DAA}"/>
                        </a:ext>
                      </a:extLst>
                    </pic:cNvPr>
                    <pic:cNvPicPr>
                      <a:picLocks noChangeAspect="1"/>
                    </pic:cNvPicPr>
                  </pic:nvPicPr>
                  <pic:blipFill>
                    <a:blip r:embed="rId9"/>
                    <a:stretch>
                      <a:fillRect/>
                    </a:stretch>
                  </pic:blipFill>
                  <pic:spPr>
                    <a:xfrm>
                      <a:off x="0" y="0"/>
                      <a:ext cx="2767302" cy="2461442"/>
                    </a:xfrm>
                    <a:prstGeom prst="rect">
                      <a:avLst/>
                    </a:prstGeom>
                  </pic:spPr>
                </pic:pic>
              </a:graphicData>
            </a:graphic>
            <wp14:sizeRelH relativeFrom="margin">
              <wp14:pctWidth>0</wp14:pctWidth>
            </wp14:sizeRelH>
            <wp14:sizeRelV relativeFrom="margin">
              <wp14:pctHeight>0</wp14:pctHeight>
            </wp14:sizeRelV>
          </wp:anchor>
        </w:drawing>
      </w:r>
      <w:r w:rsidRPr="00960E23">
        <w:rPr>
          <w:rFonts w:ascii="Times New Roman" w:hAnsi="Times New Roman" w:cs="Times New Roman"/>
          <w:noProof/>
        </w:rPr>
        <w:drawing>
          <wp:anchor distT="0" distB="0" distL="114300" distR="114300" simplePos="0" relativeHeight="251666432" behindDoc="0" locked="0" layoutInCell="1" allowOverlap="1" wp14:anchorId="2F65298D" wp14:editId="4C8E9E09">
            <wp:simplePos x="0" y="0"/>
            <wp:positionH relativeFrom="column">
              <wp:posOffset>-30210</wp:posOffset>
            </wp:positionH>
            <wp:positionV relativeFrom="paragraph">
              <wp:posOffset>97006</wp:posOffset>
            </wp:positionV>
            <wp:extent cx="3313527" cy="2374954"/>
            <wp:effectExtent l="0" t="0" r="0" b="0"/>
            <wp:wrapNone/>
            <wp:docPr id="4" name="Picture 3" descr="A screenshot of a computer&#10;&#10;AI-generated content may be incorrect.">
              <a:extLst xmlns:a="http://schemas.openxmlformats.org/drawingml/2006/main">
                <a:ext uri="{FF2B5EF4-FFF2-40B4-BE49-F238E27FC236}">
                  <a16:creationId xmlns:a16="http://schemas.microsoft.com/office/drawing/2014/main" id="{62BDE80A-AEB5-7B9F-56E9-589D00444D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computer&#10;&#10;AI-generated content may be incorrect.">
                      <a:extLst>
                        <a:ext uri="{FF2B5EF4-FFF2-40B4-BE49-F238E27FC236}">
                          <a16:creationId xmlns:a16="http://schemas.microsoft.com/office/drawing/2014/main" id="{62BDE80A-AEB5-7B9F-56E9-589D00444DE6}"/>
                        </a:ext>
                      </a:extLst>
                    </pic:cNvPr>
                    <pic:cNvPicPr>
                      <a:picLocks noChangeAspect="1"/>
                    </pic:cNvPicPr>
                  </pic:nvPicPr>
                  <pic:blipFill>
                    <a:blip r:embed="rId10"/>
                    <a:stretch>
                      <a:fillRect/>
                    </a:stretch>
                  </pic:blipFill>
                  <pic:spPr>
                    <a:xfrm>
                      <a:off x="0" y="0"/>
                      <a:ext cx="3313527" cy="2374954"/>
                    </a:xfrm>
                    <a:prstGeom prst="rect">
                      <a:avLst/>
                    </a:prstGeom>
                  </pic:spPr>
                </pic:pic>
              </a:graphicData>
            </a:graphic>
            <wp14:sizeRelH relativeFrom="margin">
              <wp14:pctWidth>0</wp14:pctWidth>
            </wp14:sizeRelH>
            <wp14:sizeRelV relativeFrom="margin">
              <wp14:pctHeight>0</wp14:pctHeight>
            </wp14:sizeRelV>
          </wp:anchor>
        </w:drawing>
      </w:r>
    </w:p>
    <w:p w14:paraId="5E5C3107" w14:textId="22B37085" w:rsidR="00960E23" w:rsidRDefault="00960E23" w:rsidP="00706352">
      <w:pPr>
        <w:jc w:val="both"/>
        <w:rPr>
          <w:rFonts w:ascii="Times New Roman" w:hAnsi="Times New Roman" w:cs="Times New Roman"/>
        </w:rPr>
      </w:pPr>
    </w:p>
    <w:p w14:paraId="389B9D14" w14:textId="572BE328" w:rsidR="00960E23" w:rsidRDefault="00960E23" w:rsidP="00706352">
      <w:pPr>
        <w:jc w:val="both"/>
        <w:rPr>
          <w:rFonts w:ascii="Times New Roman" w:hAnsi="Times New Roman" w:cs="Times New Roman"/>
        </w:rPr>
      </w:pPr>
    </w:p>
    <w:p w14:paraId="57F2BEC3" w14:textId="2DB2947D" w:rsidR="00960E23" w:rsidRDefault="00960E23" w:rsidP="00706352">
      <w:pPr>
        <w:jc w:val="both"/>
        <w:rPr>
          <w:rFonts w:ascii="Times New Roman" w:hAnsi="Times New Roman" w:cs="Times New Roman"/>
        </w:rPr>
      </w:pPr>
    </w:p>
    <w:p w14:paraId="74D02140" w14:textId="77777777" w:rsidR="00960E23" w:rsidRDefault="00960E23" w:rsidP="00706352">
      <w:pPr>
        <w:jc w:val="both"/>
        <w:rPr>
          <w:rFonts w:ascii="Times New Roman" w:hAnsi="Times New Roman" w:cs="Times New Roman"/>
        </w:rPr>
      </w:pPr>
    </w:p>
    <w:p w14:paraId="5DC8B721" w14:textId="77777777" w:rsidR="00960E23" w:rsidRDefault="00960E23" w:rsidP="00706352">
      <w:pPr>
        <w:jc w:val="both"/>
        <w:rPr>
          <w:rFonts w:ascii="Times New Roman" w:hAnsi="Times New Roman" w:cs="Times New Roman"/>
        </w:rPr>
      </w:pPr>
    </w:p>
    <w:p w14:paraId="6B09064A" w14:textId="77777777" w:rsidR="00960E23" w:rsidRDefault="00960E23" w:rsidP="00706352">
      <w:pPr>
        <w:jc w:val="both"/>
        <w:rPr>
          <w:rFonts w:ascii="Times New Roman" w:hAnsi="Times New Roman" w:cs="Times New Roman"/>
        </w:rPr>
      </w:pPr>
    </w:p>
    <w:p w14:paraId="0E8E0744" w14:textId="77777777" w:rsidR="00960E23" w:rsidRDefault="00960E23" w:rsidP="00706352">
      <w:pPr>
        <w:jc w:val="both"/>
        <w:rPr>
          <w:rFonts w:ascii="Times New Roman" w:hAnsi="Times New Roman" w:cs="Times New Roman"/>
        </w:rPr>
      </w:pPr>
    </w:p>
    <w:p w14:paraId="28A35029" w14:textId="77777777" w:rsidR="00960E23" w:rsidRDefault="00960E23" w:rsidP="00706352">
      <w:pPr>
        <w:jc w:val="both"/>
        <w:rPr>
          <w:rFonts w:ascii="Times New Roman" w:hAnsi="Times New Roman" w:cs="Times New Roman"/>
        </w:rPr>
      </w:pPr>
    </w:p>
    <w:p w14:paraId="4F67B028" w14:textId="77777777" w:rsidR="00960E23" w:rsidRDefault="00960E23" w:rsidP="00706352">
      <w:pPr>
        <w:jc w:val="both"/>
        <w:rPr>
          <w:rFonts w:ascii="Times New Roman" w:hAnsi="Times New Roman" w:cs="Times New Roman"/>
        </w:rPr>
      </w:pPr>
    </w:p>
    <w:p w14:paraId="34784F61" w14:textId="77777777" w:rsidR="00960E23" w:rsidRDefault="00960E23" w:rsidP="00706352">
      <w:pPr>
        <w:jc w:val="both"/>
        <w:rPr>
          <w:rFonts w:ascii="Times New Roman" w:hAnsi="Times New Roman" w:cs="Times New Roman"/>
        </w:rPr>
      </w:pPr>
    </w:p>
    <w:p w14:paraId="4E73E1F1" w14:textId="77777777" w:rsidR="00960E23" w:rsidRDefault="00960E23" w:rsidP="00706352">
      <w:pPr>
        <w:jc w:val="both"/>
        <w:rPr>
          <w:rFonts w:ascii="Times New Roman" w:hAnsi="Times New Roman" w:cs="Times New Roman"/>
        </w:rPr>
      </w:pPr>
    </w:p>
    <w:p w14:paraId="72FAEE22" w14:textId="77777777" w:rsidR="00960E23" w:rsidRDefault="00960E23" w:rsidP="00706352">
      <w:pPr>
        <w:jc w:val="both"/>
        <w:rPr>
          <w:rFonts w:ascii="Times New Roman" w:hAnsi="Times New Roman" w:cs="Times New Roman"/>
        </w:rPr>
      </w:pPr>
    </w:p>
    <w:p w14:paraId="32ACECBA" w14:textId="77777777" w:rsidR="00960E23" w:rsidRDefault="00960E23" w:rsidP="00706352">
      <w:pPr>
        <w:jc w:val="both"/>
        <w:rPr>
          <w:rFonts w:ascii="Times New Roman" w:hAnsi="Times New Roman" w:cs="Times New Roman"/>
        </w:rPr>
      </w:pPr>
    </w:p>
    <w:p w14:paraId="63F547C6" w14:textId="77777777" w:rsidR="00960E23" w:rsidRDefault="00960E23" w:rsidP="00706352">
      <w:pPr>
        <w:jc w:val="both"/>
        <w:rPr>
          <w:rFonts w:ascii="Times New Roman" w:hAnsi="Times New Roman" w:cs="Times New Roman"/>
        </w:rPr>
      </w:pPr>
    </w:p>
    <w:p w14:paraId="4B9C9EFD" w14:textId="6A99E44C" w:rsidR="00960E23" w:rsidRDefault="00960E23" w:rsidP="00706352">
      <w:pPr>
        <w:jc w:val="both"/>
        <w:rPr>
          <w:rFonts w:ascii="Times New Roman" w:hAnsi="Times New Roman" w:cs="Times New Roman"/>
        </w:rPr>
      </w:pPr>
      <w:r w:rsidRPr="00960E23">
        <w:rPr>
          <w:rFonts w:ascii="Times New Roman" w:hAnsi="Times New Roman" w:cs="Times New Roman"/>
          <w:b/>
          <w:bCs/>
        </w:rPr>
        <w:t xml:space="preserve">Figure S2. </w:t>
      </w:r>
      <w:r>
        <w:rPr>
          <w:rFonts w:ascii="Times New Roman" w:hAnsi="Times New Roman" w:cs="Times New Roman"/>
          <w:b/>
          <w:bCs/>
        </w:rPr>
        <w:t>Nuclear c</w:t>
      </w:r>
      <w:r w:rsidRPr="00960E23">
        <w:rPr>
          <w:rFonts w:ascii="Times New Roman" w:hAnsi="Times New Roman" w:cs="Times New Roman"/>
          <w:b/>
          <w:bCs/>
        </w:rPr>
        <w:t>hronogram of the Leucosphyrus Group using a Bayesian approach</w:t>
      </w:r>
      <w:r w:rsidRPr="00960E23">
        <w:rPr>
          <w:rFonts w:ascii="Times New Roman" w:hAnsi="Times New Roman" w:cs="Times New Roman"/>
        </w:rPr>
        <w:t xml:space="preserve">. </w:t>
      </w:r>
      <w:r>
        <w:rPr>
          <w:rFonts w:ascii="Times New Roman" w:hAnsi="Times New Roman" w:cs="Times New Roman"/>
        </w:rPr>
        <w:t>T</w:t>
      </w:r>
      <w:r w:rsidRPr="00960E23">
        <w:rPr>
          <w:rFonts w:ascii="Times New Roman" w:hAnsi="Times New Roman" w:cs="Times New Roman"/>
        </w:rPr>
        <w:t>he divergence dating analysis using 25 clock-like genes</w:t>
      </w:r>
      <w:r>
        <w:rPr>
          <w:rFonts w:ascii="Times New Roman" w:hAnsi="Times New Roman" w:cs="Times New Roman"/>
        </w:rPr>
        <w:t xml:space="preserve"> both strict clock (on the left)</w:t>
      </w:r>
      <w:r w:rsidR="00ED70E7">
        <w:rPr>
          <w:rFonts w:ascii="Times New Roman" w:hAnsi="Times New Roman" w:cs="Times New Roman"/>
        </w:rPr>
        <w:t xml:space="preserve"> </w:t>
      </w:r>
      <w:r>
        <w:rPr>
          <w:rFonts w:ascii="Times New Roman" w:hAnsi="Times New Roman" w:cs="Times New Roman"/>
        </w:rPr>
        <w:t xml:space="preserve">and relaxed clock (on the right) model. </w:t>
      </w:r>
      <w:r w:rsidRPr="00960E23">
        <w:rPr>
          <w:rFonts w:ascii="Times New Roman" w:hAnsi="Times New Roman" w:cs="Times New Roman"/>
        </w:rPr>
        <w:t>The estimated divergence times are indicated by the numbers at the nodes; the blue error bars denote 95% highest posterior densities, and the numbers in parentheses are confidence intervals. The colo</w:t>
      </w:r>
      <w:r w:rsidR="00ED70E7">
        <w:rPr>
          <w:rFonts w:ascii="Times New Roman" w:hAnsi="Times New Roman" w:cs="Times New Roman"/>
        </w:rPr>
        <w:t>u</w:t>
      </w:r>
      <w:r w:rsidRPr="00960E23">
        <w:rPr>
          <w:rFonts w:ascii="Times New Roman" w:hAnsi="Times New Roman" w:cs="Times New Roman"/>
        </w:rPr>
        <w:t>r of the species names indicate</w:t>
      </w:r>
      <w:r w:rsidR="00ED70E7">
        <w:rPr>
          <w:rFonts w:ascii="Times New Roman" w:hAnsi="Times New Roman" w:cs="Times New Roman"/>
        </w:rPr>
        <w:t>s</w:t>
      </w:r>
      <w:r w:rsidRPr="00960E23">
        <w:rPr>
          <w:rFonts w:ascii="Times New Roman" w:hAnsi="Times New Roman" w:cs="Times New Roman"/>
        </w:rPr>
        <w:t xml:space="preserve"> distinct blood-feeding behavio</w:t>
      </w:r>
      <w:r w:rsidR="00ED70E7">
        <w:rPr>
          <w:rFonts w:ascii="Times New Roman" w:hAnsi="Times New Roman" w:cs="Times New Roman"/>
        </w:rPr>
        <w:t>u</w:t>
      </w:r>
      <w:r w:rsidRPr="00960E23">
        <w:rPr>
          <w:rFonts w:ascii="Times New Roman" w:hAnsi="Times New Roman" w:cs="Times New Roman"/>
        </w:rPr>
        <w:t>rs; blue–NHP feeding, red–mixed-feeding, purple–human feeding.</w:t>
      </w:r>
    </w:p>
    <w:p w14:paraId="7DAA2900" w14:textId="77777777" w:rsidR="00960E23" w:rsidRDefault="00960E23" w:rsidP="00706352">
      <w:pPr>
        <w:jc w:val="both"/>
        <w:rPr>
          <w:rFonts w:ascii="Times New Roman" w:hAnsi="Times New Roman" w:cs="Times New Roman"/>
        </w:rPr>
      </w:pPr>
    </w:p>
    <w:p w14:paraId="54CD89C4" w14:textId="77777777" w:rsidR="00960E23" w:rsidRDefault="00960E23" w:rsidP="00706352">
      <w:pPr>
        <w:jc w:val="both"/>
        <w:rPr>
          <w:rFonts w:ascii="Times New Roman" w:hAnsi="Times New Roman" w:cs="Times New Roman"/>
        </w:rPr>
      </w:pPr>
    </w:p>
    <w:p w14:paraId="607B21BB" w14:textId="12363095" w:rsidR="00960E23" w:rsidRDefault="00960E23" w:rsidP="00706352">
      <w:pPr>
        <w:jc w:val="both"/>
        <w:rPr>
          <w:rFonts w:ascii="Times New Roman" w:hAnsi="Times New Roman" w:cs="Times New Roman"/>
        </w:rPr>
      </w:pPr>
      <w:r w:rsidRPr="00960E23">
        <w:rPr>
          <w:rFonts w:ascii="Times New Roman" w:hAnsi="Times New Roman" w:cs="Times New Roman"/>
          <w:noProof/>
        </w:rPr>
        <w:drawing>
          <wp:inline distT="0" distB="0" distL="0" distR="0" wp14:anchorId="43F28C6F" wp14:editId="5CF18758">
            <wp:extent cx="3568254" cy="3098434"/>
            <wp:effectExtent l="0" t="0" r="0" b="0"/>
            <wp:docPr id="10" name="Picture 9">
              <a:extLst xmlns:a="http://schemas.openxmlformats.org/drawingml/2006/main">
                <a:ext uri="{FF2B5EF4-FFF2-40B4-BE49-F238E27FC236}">
                  <a16:creationId xmlns:a16="http://schemas.microsoft.com/office/drawing/2014/main" id="{D45B3011-B3BA-BA0C-86D0-3B0211732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D45B3011-B3BA-BA0C-86D0-3B0211732001}"/>
                        </a:ext>
                      </a:extLst>
                    </pic:cNvPr>
                    <pic:cNvPicPr>
                      <a:picLocks noChangeAspect="1"/>
                    </pic:cNvPicPr>
                  </pic:nvPicPr>
                  <pic:blipFill>
                    <a:blip r:embed="rId11"/>
                    <a:stretch>
                      <a:fillRect/>
                    </a:stretch>
                  </pic:blipFill>
                  <pic:spPr>
                    <a:xfrm>
                      <a:off x="0" y="0"/>
                      <a:ext cx="3611297" cy="3135809"/>
                    </a:xfrm>
                    <a:prstGeom prst="rect">
                      <a:avLst/>
                    </a:prstGeom>
                  </pic:spPr>
                </pic:pic>
              </a:graphicData>
            </a:graphic>
          </wp:inline>
        </w:drawing>
      </w:r>
    </w:p>
    <w:p w14:paraId="4C320CA2" w14:textId="4F5EAF44" w:rsidR="00960E23" w:rsidRDefault="00960E23" w:rsidP="00706352">
      <w:pPr>
        <w:jc w:val="both"/>
        <w:rPr>
          <w:rFonts w:ascii="Times New Roman" w:hAnsi="Times New Roman" w:cs="Times New Roman"/>
        </w:rPr>
      </w:pPr>
      <w:r w:rsidRPr="00960E23">
        <w:rPr>
          <w:rFonts w:ascii="Times New Roman" w:hAnsi="Times New Roman" w:cs="Times New Roman"/>
          <w:b/>
          <w:bCs/>
        </w:rPr>
        <w:t>Figure S</w:t>
      </w:r>
      <w:r>
        <w:rPr>
          <w:rFonts w:ascii="Times New Roman" w:hAnsi="Times New Roman" w:cs="Times New Roman"/>
          <w:b/>
          <w:bCs/>
        </w:rPr>
        <w:t>3</w:t>
      </w:r>
      <w:r w:rsidRPr="00960E23">
        <w:rPr>
          <w:rFonts w:ascii="Times New Roman" w:hAnsi="Times New Roman" w:cs="Times New Roman"/>
          <w:b/>
          <w:bCs/>
        </w:rPr>
        <w:t xml:space="preserve">. </w:t>
      </w:r>
      <w:r>
        <w:rPr>
          <w:rFonts w:ascii="Times New Roman" w:hAnsi="Times New Roman" w:cs="Times New Roman"/>
          <w:b/>
          <w:bCs/>
        </w:rPr>
        <w:t>Mitochondrial c</w:t>
      </w:r>
      <w:r w:rsidRPr="00960E23">
        <w:rPr>
          <w:rFonts w:ascii="Times New Roman" w:hAnsi="Times New Roman" w:cs="Times New Roman"/>
          <w:b/>
          <w:bCs/>
        </w:rPr>
        <w:t>hronogram of the Leucosphyrus Group using a Bayesian approach</w:t>
      </w:r>
      <w:r w:rsidRPr="00960E23">
        <w:rPr>
          <w:rFonts w:ascii="Times New Roman" w:hAnsi="Times New Roman" w:cs="Times New Roman"/>
        </w:rPr>
        <w:t xml:space="preserve">. </w:t>
      </w:r>
      <w:r>
        <w:rPr>
          <w:rFonts w:ascii="Times New Roman" w:hAnsi="Times New Roman" w:cs="Times New Roman"/>
        </w:rPr>
        <w:t>T</w:t>
      </w:r>
      <w:r w:rsidRPr="00960E23">
        <w:rPr>
          <w:rFonts w:ascii="Times New Roman" w:hAnsi="Times New Roman" w:cs="Times New Roman"/>
        </w:rPr>
        <w:t xml:space="preserve">he divergence dating analysis using </w:t>
      </w:r>
      <w:r>
        <w:rPr>
          <w:rFonts w:ascii="Times New Roman" w:hAnsi="Times New Roman" w:cs="Times New Roman"/>
        </w:rPr>
        <w:t xml:space="preserve">the mitochondrial </w:t>
      </w:r>
      <w:r w:rsidRPr="000D170C">
        <w:rPr>
          <w:rFonts w:ascii="Times New Roman" w:hAnsi="Times New Roman" w:cs="Times New Roman"/>
          <w:i/>
          <w:iCs/>
        </w:rPr>
        <w:t xml:space="preserve">COI </w:t>
      </w:r>
      <w:r>
        <w:rPr>
          <w:rFonts w:ascii="Times New Roman" w:hAnsi="Times New Roman" w:cs="Times New Roman"/>
        </w:rPr>
        <w:t xml:space="preserve">gene and relaxed clock model. </w:t>
      </w:r>
      <w:r w:rsidRPr="00960E23">
        <w:rPr>
          <w:rFonts w:ascii="Times New Roman" w:hAnsi="Times New Roman" w:cs="Times New Roman"/>
        </w:rPr>
        <w:t>The estimated divergence times are indicated by the numbers at the nodes; the blue error bars denote 95% highest posterior densities, and the numbers in parentheses are confidence intervals.</w:t>
      </w:r>
    </w:p>
    <w:p w14:paraId="3986FA31" w14:textId="77777777" w:rsidR="00960E23" w:rsidRDefault="00960E23" w:rsidP="00706352">
      <w:pPr>
        <w:jc w:val="both"/>
        <w:rPr>
          <w:rFonts w:ascii="Times New Roman" w:hAnsi="Times New Roman" w:cs="Times New Roman"/>
        </w:rPr>
      </w:pPr>
    </w:p>
    <w:p w14:paraId="299D7B43" w14:textId="667EBD99" w:rsidR="00960E23" w:rsidRPr="00A837BD" w:rsidRDefault="00960E23" w:rsidP="00706352">
      <w:pPr>
        <w:jc w:val="both"/>
        <w:rPr>
          <w:rFonts w:ascii="Times New Roman" w:hAnsi="Times New Roman" w:cs="Times New Roman"/>
        </w:rPr>
        <w:sectPr w:rsidR="00960E23" w:rsidRPr="00A837BD" w:rsidSect="00706352">
          <w:type w:val="continuous"/>
          <w:pgSz w:w="11906" w:h="16838"/>
          <w:pgMar w:top="1440" w:right="1440" w:bottom="1440" w:left="1440" w:header="708" w:footer="708" w:gutter="0"/>
          <w:lnNumType w:countBy="1" w:restart="continuous"/>
          <w:cols w:space="708"/>
          <w:docGrid w:linePitch="360"/>
        </w:sectPr>
      </w:pPr>
    </w:p>
    <w:p w14:paraId="198E77E8" w14:textId="67F08A58" w:rsidR="00706352" w:rsidRPr="00A837BD" w:rsidRDefault="00706352" w:rsidP="00706352">
      <w:pPr>
        <w:jc w:val="both"/>
        <w:rPr>
          <w:rFonts w:ascii="Times New Roman" w:hAnsi="Times New Roman" w:cs="Times New Roman"/>
          <w:color w:val="000000" w:themeColor="text1"/>
        </w:rPr>
      </w:pPr>
      <w:r w:rsidRPr="00A837BD">
        <w:rPr>
          <w:rFonts w:ascii="Times New Roman" w:hAnsi="Times New Roman" w:cs="Times New Roman"/>
          <w:b/>
          <w:bCs/>
        </w:rPr>
        <w:lastRenderedPageBreak/>
        <w:t>Table S1.</w:t>
      </w:r>
      <w:r w:rsidRPr="00A837BD">
        <w:rPr>
          <w:rFonts w:ascii="Times New Roman" w:hAnsi="Times New Roman" w:cs="Times New Roman"/>
        </w:rPr>
        <w:t xml:space="preserve"> </w:t>
      </w:r>
      <w:r w:rsidRPr="00A837BD">
        <w:rPr>
          <w:rFonts w:ascii="Times New Roman" w:hAnsi="Times New Roman" w:cs="Times New Roman"/>
          <w:b/>
          <w:bCs/>
        </w:rPr>
        <w:t>Evidence base for host feeding preferences of species of the Leucosphyrus Group used in this study.</w:t>
      </w:r>
      <w:r w:rsidRPr="00A837BD">
        <w:rPr>
          <w:rFonts w:ascii="Times New Roman" w:hAnsi="Times New Roman" w:cs="Times New Roman"/>
        </w:rPr>
        <w:t xml:space="preserve"> The table compiles information from studies that used monkey and human baits variously </w:t>
      </w:r>
      <w:r w:rsidRPr="00A837BD">
        <w:rPr>
          <w:rFonts w:ascii="Times New Roman" w:hAnsi="Times New Roman" w:cs="Times New Roman"/>
          <w:color w:val="000000" w:themeColor="text1"/>
        </w:rPr>
        <w:t xml:space="preserve">deployed in the canopy and on the ground to study the feeding behaviour/host preference of Leucosphyrus Group mosquitoes. It also includes comments relevant to host preference made by observations during field collections of mosquitoes used in this study. The last column indicates the feeding category into which species were placed based on this evidence as used in the text and analysis of host preference trait evolution in </w:t>
      </w:r>
      <w:r w:rsidR="00C06445" w:rsidRPr="00A837BD">
        <w:rPr>
          <w:rFonts w:ascii="Times New Roman" w:hAnsi="Times New Roman" w:cs="Times New Roman"/>
          <w:color w:val="000000" w:themeColor="text1"/>
        </w:rPr>
        <w:t>RASP v4</w:t>
      </w:r>
      <w:r w:rsidR="00C06445" w:rsidRPr="00A837BD">
        <w:rPr>
          <w:rFonts w:ascii="Times New Roman" w:hAnsi="Times New Roman" w:cs="Times New Roman"/>
          <w:color w:val="000000" w:themeColor="text1"/>
        </w:rPr>
        <w:t xml:space="preserve"> </w:t>
      </w:r>
      <w:r w:rsidR="00C06445" w:rsidRPr="00A837BD">
        <w:rPr>
          <w:rFonts w:ascii="Times New Roman" w:hAnsi="Times New Roman" w:cs="Times New Roman"/>
          <w:color w:val="000000" w:themeColor="text1"/>
        </w:rPr>
        <w:t>(Reconstruct Ancestral State in Phylogenies)</w:t>
      </w:r>
      <w:r w:rsidRPr="00A837BD">
        <w:rPr>
          <w:rFonts w:ascii="Times New Roman" w:hAnsi="Times New Roman" w:cs="Times New Roman"/>
          <w:color w:val="000000" w:themeColor="text1"/>
        </w:rPr>
        <w:t xml:space="preserve">. The three categories are: (A) strictly NHP feeders in the canopy; (B) highly anthropophilic behaviour at ground level and AB- host attraction for both NHP and humans. “Monkey feeding behaviour” is inferred here primarily from host choice experiments that were conducted using monkeys as bait (monkey bait traps [MBT]) however, as an extension we also imply host attraction (for blood feeding) to other </w:t>
      </w:r>
      <w:r>
        <w:rPr>
          <w:rFonts w:ascii="Times New Roman" w:hAnsi="Times New Roman" w:cs="Times New Roman"/>
          <w:color w:val="000000" w:themeColor="text1"/>
        </w:rPr>
        <w:t>NHPs</w:t>
      </w:r>
      <w:r w:rsidRPr="00A837BD">
        <w:rPr>
          <w:rFonts w:ascii="Times New Roman" w:hAnsi="Times New Roman" w:cs="Times New Roman"/>
          <w:color w:val="000000" w:themeColor="text1"/>
        </w:rPr>
        <w:t xml:space="preserve"> in the forest of Southeast Asia such as gibbons and orangutans. Infection with monkey malarias (</w:t>
      </w:r>
      <w:r w:rsidRPr="00A837BD">
        <w:rPr>
          <w:rFonts w:ascii="Times New Roman" w:hAnsi="Times New Roman" w:cs="Times New Roman"/>
          <w:i/>
          <w:iCs/>
          <w:color w:val="000000" w:themeColor="text1"/>
        </w:rPr>
        <w:t>P. knowlesi</w:t>
      </w:r>
      <w:r w:rsidRPr="00A837BD">
        <w:rPr>
          <w:rFonts w:ascii="Times New Roman" w:hAnsi="Times New Roman" w:cs="Times New Roman"/>
          <w:color w:val="000000" w:themeColor="text1"/>
        </w:rPr>
        <w:t xml:space="preserve">, </w:t>
      </w:r>
      <w:r w:rsidRPr="00A837BD">
        <w:rPr>
          <w:rFonts w:ascii="Times New Roman" w:hAnsi="Times New Roman" w:cs="Times New Roman"/>
          <w:i/>
          <w:iCs/>
          <w:color w:val="000000" w:themeColor="text1"/>
        </w:rPr>
        <w:t xml:space="preserve">P. </w:t>
      </w:r>
      <w:proofErr w:type="spellStart"/>
      <w:r w:rsidRPr="00A837BD">
        <w:rPr>
          <w:rFonts w:ascii="Times New Roman" w:hAnsi="Times New Roman" w:cs="Times New Roman"/>
          <w:i/>
          <w:iCs/>
          <w:color w:val="000000" w:themeColor="text1"/>
        </w:rPr>
        <w:t>cynomolgi</w:t>
      </w:r>
      <w:proofErr w:type="spellEnd"/>
      <w:r w:rsidRPr="00A837BD">
        <w:rPr>
          <w:rFonts w:ascii="Times New Roman" w:hAnsi="Times New Roman" w:cs="Times New Roman"/>
          <w:color w:val="000000" w:themeColor="text1"/>
        </w:rPr>
        <w:t xml:space="preserve">, </w:t>
      </w:r>
      <w:r w:rsidRPr="00A837BD">
        <w:rPr>
          <w:rFonts w:ascii="Times New Roman" w:hAnsi="Times New Roman" w:cs="Times New Roman"/>
          <w:i/>
          <w:iCs/>
          <w:color w:val="000000" w:themeColor="text1"/>
        </w:rPr>
        <w:t xml:space="preserve">P. </w:t>
      </w:r>
      <w:proofErr w:type="spellStart"/>
      <w:r w:rsidRPr="00A837BD">
        <w:rPr>
          <w:rFonts w:ascii="Times New Roman" w:hAnsi="Times New Roman" w:cs="Times New Roman"/>
          <w:i/>
          <w:iCs/>
          <w:color w:val="000000" w:themeColor="text1"/>
        </w:rPr>
        <w:t>inui</w:t>
      </w:r>
      <w:proofErr w:type="spellEnd"/>
      <w:r w:rsidRPr="00A837BD">
        <w:rPr>
          <w:rFonts w:ascii="Times New Roman" w:hAnsi="Times New Roman" w:cs="Times New Roman"/>
          <w:color w:val="000000" w:themeColor="text1"/>
        </w:rPr>
        <w:t xml:space="preserve">, </w:t>
      </w:r>
      <w:r w:rsidRPr="00A837BD">
        <w:rPr>
          <w:rFonts w:ascii="Times New Roman" w:hAnsi="Times New Roman" w:cs="Times New Roman"/>
          <w:i/>
          <w:iCs/>
          <w:color w:val="000000" w:themeColor="text1"/>
        </w:rPr>
        <w:t xml:space="preserve">P. </w:t>
      </w:r>
      <w:proofErr w:type="spellStart"/>
      <w:r w:rsidRPr="00A837BD">
        <w:rPr>
          <w:rFonts w:ascii="Times New Roman" w:hAnsi="Times New Roman" w:cs="Times New Roman"/>
          <w:i/>
          <w:iCs/>
          <w:color w:val="000000" w:themeColor="text1"/>
        </w:rPr>
        <w:t>coatneyi</w:t>
      </w:r>
      <w:proofErr w:type="spellEnd"/>
      <w:r w:rsidRPr="00A837BD">
        <w:rPr>
          <w:rFonts w:ascii="Times New Roman" w:hAnsi="Times New Roman" w:cs="Times New Roman"/>
          <w:color w:val="000000" w:themeColor="text1"/>
        </w:rPr>
        <w:t xml:space="preserve"> and </w:t>
      </w:r>
      <w:r w:rsidRPr="00A837BD">
        <w:rPr>
          <w:rFonts w:ascii="Times New Roman" w:hAnsi="Times New Roman" w:cs="Times New Roman"/>
          <w:i/>
          <w:iCs/>
          <w:color w:val="000000" w:themeColor="text1"/>
        </w:rPr>
        <w:t xml:space="preserve">P. </w:t>
      </w:r>
      <w:proofErr w:type="spellStart"/>
      <w:r w:rsidRPr="00A837BD">
        <w:rPr>
          <w:rFonts w:ascii="Times New Roman" w:hAnsi="Times New Roman" w:cs="Times New Roman"/>
          <w:i/>
          <w:iCs/>
          <w:color w:val="000000" w:themeColor="text1"/>
        </w:rPr>
        <w:t>fieldi</w:t>
      </w:r>
      <w:proofErr w:type="spellEnd"/>
      <w:r w:rsidRPr="00A837BD">
        <w:rPr>
          <w:rFonts w:ascii="Times New Roman" w:hAnsi="Times New Roman" w:cs="Times New Roman"/>
          <w:color w:val="000000" w:themeColor="text1"/>
        </w:rPr>
        <w:t xml:space="preserve">) is taken to indicate feeding on </w:t>
      </w:r>
      <w:r>
        <w:rPr>
          <w:rFonts w:ascii="Times New Roman" w:hAnsi="Times New Roman" w:cs="Times New Roman"/>
          <w:color w:val="000000" w:themeColor="text1"/>
        </w:rPr>
        <w:t>NHPs</w:t>
      </w:r>
      <w:r w:rsidRPr="00A837BD">
        <w:rPr>
          <w:rFonts w:ascii="Times New Roman" w:hAnsi="Times New Roman" w:cs="Times New Roman"/>
          <w:color w:val="000000" w:themeColor="text1"/>
        </w:rPr>
        <w:t xml:space="preserve">. HLC refers to human landing catches and where substantive numbers are caught indicates a preference for feeding on humans rather than </w:t>
      </w:r>
      <w:r>
        <w:rPr>
          <w:rFonts w:ascii="Times New Roman" w:hAnsi="Times New Roman" w:cs="Times New Roman"/>
          <w:color w:val="000000" w:themeColor="text1"/>
        </w:rPr>
        <w:t>NHPs</w:t>
      </w:r>
      <w:r w:rsidRPr="00A837BD">
        <w:rPr>
          <w:rFonts w:ascii="Times New Roman" w:hAnsi="Times New Roman" w:cs="Times New Roman"/>
          <w:color w:val="000000" w:themeColor="text1"/>
        </w:rPr>
        <w:t xml:space="preserve"> in the canopy. Mosquito species names have changed over time as more species were discerned. While quotes from papers use the old name, the new name is indicated immediately afterwards in square brackets, where this can be reliably inferred.</w:t>
      </w:r>
    </w:p>
    <w:tbl>
      <w:tblPr>
        <w:tblStyle w:val="TableGrid"/>
        <w:tblW w:w="0" w:type="auto"/>
        <w:tblLook w:val="04A0" w:firstRow="1" w:lastRow="0" w:firstColumn="1" w:lastColumn="0" w:noHBand="0" w:noVBand="1"/>
      </w:tblPr>
      <w:tblGrid>
        <w:gridCol w:w="2405"/>
        <w:gridCol w:w="8080"/>
        <w:gridCol w:w="2268"/>
        <w:gridCol w:w="1195"/>
      </w:tblGrid>
      <w:tr w:rsidR="00706352" w:rsidRPr="00A837BD" w14:paraId="004CDCBA" w14:textId="77777777" w:rsidTr="00E1437F">
        <w:tc>
          <w:tcPr>
            <w:tcW w:w="2405" w:type="dxa"/>
          </w:tcPr>
          <w:p w14:paraId="099ACC76" w14:textId="77777777" w:rsidR="00706352" w:rsidRPr="0095437E" w:rsidRDefault="00706352" w:rsidP="00E1437F">
            <w:pPr>
              <w:rPr>
                <w:rFonts w:ascii="Times New Roman" w:hAnsi="Times New Roman" w:cs="Times New Roman"/>
                <w:b/>
                <w:bCs/>
              </w:rPr>
            </w:pPr>
            <w:r w:rsidRPr="0095437E">
              <w:rPr>
                <w:rFonts w:ascii="Times New Roman" w:hAnsi="Times New Roman" w:cs="Times New Roman"/>
                <w:b/>
                <w:bCs/>
              </w:rPr>
              <w:t>Species</w:t>
            </w:r>
          </w:p>
        </w:tc>
        <w:tc>
          <w:tcPr>
            <w:tcW w:w="8080" w:type="dxa"/>
          </w:tcPr>
          <w:p w14:paraId="12A281CB" w14:textId="77777777" w:rsidR="00706352" w:rsidRPr="0095437E" w:rsidRDefault="00706352" w:rsidP="00E1437F">
            <w:pPr>
              <w:rPr>
                <w:rFonts w:ascii="Times New Roman" w:hAnsi="Times New Roman" w:cs="Times New Roman"/>
                <w:b/>
                <w:bCs/>
              </w:rPr>
            </w:pPr>
            <w:r w:rsidRPr="0095437E">
              <w:rPr>
                <w:rFonts w:ascii="Times New Roman" w:hAnsi="Times New Roman" w:cs="Times New Roman"/>
                <w:b/>
                <w:bCs/>
              </w:rPr>
              <w:t xml:space="preserve"> Feeding preference from </w:t>
            </w:r>
            <w:r>
              <w:rPr>
                <w:rFonts w:ascii="Times New Roman" w:hAnsi="Times New Roman" w:cs="Times New Roman"/>
                <w:b/>
                <w:bCs/>
              </w:rPr>
              <w:t xml:space="preserve">the </w:t>
            </w:r>
            <w:r w:rsidRPr="0095437E">
              <w:rPr>
                <w:rFonts w:ascii="Times New Roman" w:hAnsi="Times New Roman" w:cs="Times New Roman"/>
                <w:b/>
                <w:bCs/>
              </w:rPr>
              <w:t>literature (References)</w:t>
            </w:r>
          </w:p>
        </w:tc>
        <w:tc>
          <w:tcPr>
            <w:tcW w:w="2268" w:type="dxa"/>
          </w:tcPr>
          <w:p w14:paraId="7F5A01B0" w14:textId="77777777" w:rsidR="00706352" w:rsidRPr="0095437E" w:rsidRDefault="00706352" w:rsidP="00E1437F">
            <w:pPr>
              <w:rPr>
                <w:rFonts w:ascii="Times New Roman" w:hAnsi="Times New Roman" w:cs="Times New Roman"/>
                <w:b/>
                <w:bCs/>
              </w:rPr>
            </w:pPr>
            <w:r w:rsidRPr="0095437E">
              <w:rPr>
                <w:rFonts w:ascii="Times New Roman" w:hAnsi="Times New Roman" w:cs="Times New Roman"/>
                <w:b/>
                <w:bCs/>
                <w:color w:val="000000" w:themeColor="text1"/>
              </w:rPr>
              <w:t>Comments from mosquito collectors (CW, REH)</w:t>
            </w:r>
          </w:p>
        </w:tc>
        <w:tc>
          <w:tcPr>
            <w:tcW w:w="1195" w:type="dxa"/>
          </w:tcPr>
          <w:p w14:paraId="3AFFBEF0" w14:textId="77777777" w:rsidR="00706352" w:rsidRPr="0095437E" w:rsidRDefault="00706352" w:rsidP="00E1437F">
            <w:pPr>
              <w:rPr>
                <w:rFonts w:ascii="Times New Roman" w:hAnsi="Times New Roman" w:cs="Times New Roman"/>
                <w:b/>
                <w:bCs/>
              </w:rPr>
            </w:pPr>
            <w:r w:rsidRPr="0095437E">
              <w:rPr>
                <w:rFonts w:ascii="Times New Roman" w:hAnsi="Times New Roman" w:cs="Times New Roman"/>
                <w:b/>
                <w:bCs/>
              </w:rPr>
              <w:t>Mosquito feeding group</w:t>
            </w:r>
          </w:p>
        </w:tc>
      </w:tr>
      <w:tr w:rsidR="00706352" w:rsidRPr="00A837BD" w14:paraId="33557262" w14:textId="77777777" w:rsidTr="00E1437F">
        <w:tc>
          <w:tcPr>
            <w:tcW w:w="2405" w:type="dxa"/>
          </w:tcPr>
          <w:p w14:paraId="1FBC6F63"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hackeri</w:t>
            </w:r>
          </w:p>
        </w:tc>
        <w:tc>
          <w:tcPr>
            <w:tcW w:w="8080" w:type="dxa"/>
            <w:vMerge w:val="restart"/>
          </w:tcPr>
          <w:p w14:paraId="1B09FC10" w14:textId="272BEBF6"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Distinct preference for monkey bait and host seeking in the canopy </w:t>
            </w:r>
            <w:r w:rsidR="000C1213">
              <w:rPr>
                <w:rFonts w:ascii="Times New Roman" w:hAnsi="Times New Roman" w:cs="Times New Roman"/>
                <w:color w:val="000000" w:themeColor="text1"/>
              </w:rPr>
              <w:t>[</w:t>
            </w:r>
            <w:r w:rsidR="00724A1B">
              <w:rPr>
                <w:rFonts w:ascii="Times New Roman" w:hAnsi="Times New Roman" w:cs="Times New Roman"/>
                <w:color w:val="000000" w:themeColor="text1"/>
              </w:rPr>
              <w:t>6</w:t>
            </w:r>
            <w:r w:rsidRPr="000C1213">
              <w:rPr>
                <w:rFonts w:ascii="Times New Roman" w:hAnsi="Times New Roman" w:cs="Times New Roman"/>
                <w:color w:val="000000" w:themeColor="text1"/>
              </w:rPr>
              <w:t xml:space="preserve">, </w:t>
            </w:r>
            <w:r w:rsidR="00724A1B">
              <w:rPr>
                <w:rFonts w:ascii="Times New Roman" w:hAnsi="Times New Roman" w:cs="Times New Roman"/>
                <w:color w:val="000000" w:themeColor="text1"/>
              </w:rPr>
              <w:t>7</w:t>
            </w:r>
            <w:r w:rsidRPr="000C1213">
              <w:rPr>
                <w:rFonts w:ascii="Times New Roman" w:hAnsi="Times New Roman" w:cs="Times New Roman"/>
                <w:color w:val="000000" w:themeColor="text1"/>
              </w:rPr>
              <w:t xml:space="preserve">, </w:t>
            </w:r>
            <w:r w:rsidR="00724A1B">
              <w:rPr>
                <w:rFonts w:ascii="Times New Roman" w:hAnsi="Times New Roman" w:cs="Times New Roman"/>
                <w:color w:val="000000" w:themeColor="text1"/>
              </w:rPr>
              <w:t>9</w:t>
            </w:r>
            <w:r w:rsidRPr="000C1213">
              <w:rPr>
                <w:rFonts w:ascii="Times New Roman" w:hAnsi="Times New Roman" w:cs="Times New Roman"/>
                <w:color w:val="000000" w:themeColor="text1"/>
              </w:rPr>
              <w:t xml:space="preserve">, </w:t>
            </w:r>
            <w:r w:rsidR="00724A1B">
              <w:rPr>
                <w:rFonts w:ascii="Times New Roman" w:hAnsi="Times New Roman" w:cs="Times New Roman"/>
                <w:color w:val="000000" w:themeColor="text1"/>
              </w:rPr>
              <w:t>10</w:t>
            </w:r>
            <w:r w:rsidRPr="000C1213">
              <w:rPr>
                <w:rFonts w:ascii="Times New Roman" w:hAnsi="Times New Roman" w:cs="Times New Roman"/>
                <w:color w:val="000000" w:themeColor="text1"/>
              </w:rPr>
              <w:t xml:space="preserve">, </w:t>
            </w:r>
            <w:r w:rsidR="00724A1B">
              <w:rPr>
                <w:rFonts w:ascii="Times New Roman" w:hAnsi="Times New Roman" w:cs="Times New Roman"/>
                <w:color w:val="000000" w:themeColor="text1"/>
              </w:rPr>
              <w:t>11</w:t>
            </w:r>
            <w:r w:rsidRPr="000C1213">
              <w:rPr>
                <w:rFonts w:ascii="Times New Roman" w:hAnsi="Times New Roman" w:cs="Times New Roman"/>
                <w:color w:val="000000" w:themeColor="text1"/>
              </w:rPr>
              <w:t xml:space="preserve">, </w:t>
            </w:r>
            <w:r w:rsidR="00F344C0">
              <w:rPr>
                <w:rFonts w:ascii="Times New Roman" w:hAnsi="Times New Roman" w:cs="Times New Roman"/>
                <w:color w:val="000000" w:themeColor="text1"/>
              </w:rPr>
              <w:t>1</w:t>
            </w:r>
            <w:r w:rsidR="00724A1B">
              <w:rPr>
                <w:rFonts w:ascii="Times New Roman" w:hAnsi="Times New Roman" w:cs="Times New Roman"/>
                <w:color w:val="000000" w:themeColor="text1"/>
              </w:rPr>
              <w:t>2</w:t>
            </w:r>
            <w:r w:rsidRPr="000C1213">
              <w:rPr>
                <w:rFonts w:ascii="Times New Roman" w:hAnsi="Times New Roman" w:cs="Times New Roman"/>
                <w:color w:val="000000" w:themeColor="text1"/>
              </w:rPr>
              <w:t xml:space="preserve">, </w:t>
            </w:r>
            <w:r w:rsidR="00F344C0">
              <w:rPr>
                <w:rFonts w:ascii="Times New Roman" w:hAnsi="Times New Roman" w:cs="Times New Roman"/>
                <w:color w:val="000000" w:themeColor="text1"/>
              </w:rPr>
              <w:t>1</w:t>
            </w:r>
            <w:r w:rsidR="00724A1B">
              <w:rPr>
                <w:rFonts w:ascii="Times New Roman" w:hAnsi="Times New Roman" w:cs="Times New Roman"/>
                <w:color w:val="000000" w:themeColor="text1"/>
              </w:rPr>
              <w:t>3</w:t>
            </w:r>
            <w:r w:rsidR="000C1213">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The adults of </w:t>
            </w:r>
            <w:r w:rsidRPr="0095437E">
              <w:rPr>
                <w:rFonts w:ascii="Times New Roman" w:hAnsi="Times New Roman" w:cs="Times New Roman"/>
                <w:i/>
                <w:iCs/>
                <w:color w:val="000000" w:themeColor="text1"/>
              </w:rPr>
              <w:t>An. hackeri</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An. pujutensis</w:t>
            </w:r>
            <w:r w:rsidRPr="0095437E">
              <w:rPr>
                <w:rFonts w:ascii="Times New Roman" w:hAnsi="Times New Roman" w:cs="Times New Roman"/>
                <w:color w:val="000000" w:themeColor="text1"/>
              </w:rPr>
              <w:t xml:space="preserve"> were mostly caught on monkey bait in the canopy and parasite incrimination studies have confirmed that they are vectors of </w:t>
            </w:r>
            <w:r>
              <w:rPr>
                <w:rFonts w:ascii="Times New Roman" w:hAnsi="Times New Roman" w:cs="Times New Roman"/>
                <w:color w:val="000000" w:themeColor="text1"/>
              </w:rPr>
              <w:t>NHP</w:t>
            </w:r>
            <w:r w:rsidRPr="0095437E">
              <w:rPr>
                <w:rFonts w:ascii="Times New Roman" w:hAnsi="Times New Roman" w:cs="Times New Roman"/>
                <w:color w:val="000000" w:themeColor="text1"/>
              </w:rPr>
              <w:t xml:space="preserve"> malaria</w:t>
            </w:r>
            <w:r>
              <w:rPr>
                <w:rFonts w:ascii="Times New Roman" w:hAnsi="Times New Roman" w:cs="Times New Roman"/>
                <w:color w:val="000000" w:themeColor="text1"/>
              </w:rPr>
              <w:t xml:space="preserve"> parasites</w:t>
            </w:r>
            <w:r w:rsidRPr="0095437E">
              <w:rPr>
                <w:rFonts w:ascii="Times New Roman" w:hAnsi="Times New Roman" w:cs="Times New Roman"/>
                <w:color w:val="000000" w:themeColor="text1"/>
              </w:rPr>
              <w:t xml:space="preserve">. </w:t>
            </w:r>
          </w:p>
        </w:tc>
        <w:tc>
          <w:tcPr>
            <w:tcW w:w="2268" w:type="dxa"/>
          </w:tcPr>
          <w:p w14:paraId="6917C488"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Collected as larvae deep in forest in animal wallow</w:t>
            </w:r>
          </w:p>
        </w:tc>
        <w:tc>
          <w:tcPr>
            <w:tcW w:w="1195" w:type="dxa"/>
          </w:tcPr>
          <w:p w14:paraId="4FDB83A0"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A</w:t>
            </w:r>
          </w:p>
        </w:tc>
      </w:tr>
      <w:tr w:rsidR="00706352" w:rsidRPr="00A837BD" w14:paraId="086E1F49" w14:textId="77777777" w:rsidTr="00E1437F">
        <w:tc>
          <w:tcPr>
            <w:tcW w:w="2405" w:type="dxa"/>
          </w:tcPr>
          <w:p w14:paraId="7011EA99"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pujutensis</w:t>
            </w:r>
          </w:p>
        </w:tc>
        <w:tc>
          <w:tcPr>
            <w:tcW w:w="8080" w:type="dxa"/>
            <w:vMerge/>
          </w:tcPr>
          <w:p w14:paraId="7A61D6FB" w14:textId="77777777" w:rsidR="00706352" w:rsidRPr="0095437E" w:rsidRDefault="00706352" w:rsidP="00E1437F">
            <w:pPr>
              <w:rPr>
                <w:rFonts w:ascii="Times New Roman" w:hAnsi="Times New Roman" w:cs="Times New Roman"/>
                <w:color w:val="000000" w:themeColor="text1"/>
              </w:rPr>
            </w:pPr>
          </w:p>
        </w:tc>
        <w:tc>
          <w:tcPr>
            <w:tcW w:w="2268" w:type="dxa"/>
          </w:tcPr>
          <w:p w14:paraId="16814E80"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Collected as larvae only in forests</w:t>
            </w:r>
          </w:p>
        </w:tc>
        <w:tc>
          <w:tcPr>
            <w:tcW w:w="1195" w:type="dxa"/>
          </w:tcPr>
          <w:p w14:paraId="79AD4CF4"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A</w:t>
            </w:r>
          </w:p>
        </w:tc>
      </w:tr>
      <w:tr w:rsidR="00706352" w:rsidRPr="00A837BD" w14:paraId="2F30ADE3" w14:textId="77777777" w:rsidTr="00E1437F">
        <w:tc>
          <w:tcPr>
            <w:tcW w:w="2405" w:type="dxa"/>
          </w:tcPr>
          <w:p w14:paraId="03B2E38D"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macarthuri</w:t>
            </w:r>
          </w:p>
          <w:p w14:paraId="00D05C43"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 xml:space="preserve">(formerly </w:t>
            </w:r>
            <w:r w:rsidRPr="0095437E">
              <w:rPr>
                <w:rFonts w:ascii="Times New Roman" w:hAnsi="Times New Roman" w:cs="Times New Roman"/>
                <w:i/>
                <w:iCs/>
              </w:rPr>
              <w:t xml:space="preserve">An. </w:t>
            </w:r>
            <w:proofErr w:type="spellStart"/>
            <w:r w:rsidRPr="0095437E">
              <w:rPr>
                <w:rFonts w:ascii="Times New Roman" w:hAnsi="Times New Roman" w:cs="Times New Roman"/>
                <w:i/>
                <w:iCs/>
              </w:rPr>
              <w:t>riparis</w:t>
            </w:r>
            <w:proofErr w:type="spellEnd"/>
            <w:r w:rsidRPr="0095437E">
              <w:rPr>
                <w:rFonts w:ascii="Times New Roman" w:hAnsi="Times New Roman" w:cs="Times New Roman"/>
                <w:i/>
                <w:iCs/>
              </w:rPr>
              <w:t xml:space="preserve"> macarthuri</w:t>
            </w:r>
            <w:r w:rsidRPr="0095437E">
              <w:rPr>
                <w:rFonts w:ascii="Times New Roman" w:hAnsi="Times New Roman" w:cs="Times New Roman"/>
              </w:rPr>
              <w:t>)</w:t>
            </w:r>
          </w:p>
        </w:tc>
        <w:tc>
          <w:tcPr>
            <w:tcW w:w="8080" w:type="dxa"/>
          </w:tcPr>
          <w:p w14:paraId="5470271E" w14:textId="23065A06" w:rsidR="00706352" w:rsidRPr="0095437E" w:rsidRDefault="00706352" w:rsidP="00E1437F">
            <w:pPr>
              <w:rPr>
                <w:rFonts w:ascii="Times New Roman" w:hAnsi="Times New Roman" w:cs="Times New Roman"/>
                <w:color w:val="000000" w:themeColor="text1"/>
              </w:rPr>
            </w:pPr>
            <w:r w:rsidRPr="0095437E">
              <w:rPr>
                <w:rFonts w:ascii="Times New Roman" w:hAnsi="Times New Roman" w:cs="Times New Roman"/>
                <w:color w:val="000000" w:themeColor="text1"/>
              </w:rPr>
              <w:t xml:space="preserve">Adults of </w:t>
            </w:r>
            <w:r w:rsidRPr="0095437E">
              <w:rPr>
                <w:rFonts w:ascii="Times New Roman" w:hAnsi="Times New Roman" w:cs="Times New Roman"/>
                <w:i/>
                <w:iCs/>
                <w:color w:val="000000" w:themeColor="text1"/>
              </w:rPr>
              <w:t>An. macarthuri</w:t>
            </w:r>
            <w:r w:rsidRPr="0095437E">
              <w:rPr>
                <w:rFonts w:ascii="Times New Roman" w:hAnsi="Times New Roman" w:cs="Times New Roman"/>
                <w:color w:val="000000" w:themeColor="text1"/>
              </w:rPr>
              <w:t xml:space="preserve"> were </w:t>
            </w:r>
            <w:r>
              <w:rPr>
                <w:rFonts w:ascii="Times New Roman" w:hAnsi="Times New Roman" w:cs="Times New Roman"/>
                <w:color w:val="000000" w:themeColor="text1"/>
              </w:rPr>
              <w:t xml:space="preserve">only </w:t>
            </w:r>
            <w:r w:rsidRPr="0095437E">
              <w:rPr>
                <w:rFonts w:ascii="Times New Roman" w:hAnsi="Times New Roman" w:cs="Times New Roman"/>
                <w:color w:val="000000" w:themeColor="text1"/>
              </w:rPr>
              <w:t xml:space="preserve">collected on monkey bait in the canopy in primary hill forests </w:t>
            </w:r>
            <w:r w:rsidR="000C1213">
              <w:rPr>
                <w:rFonts w:ascii="Times New Roman" w:hAnsi="Times New Roman" w:cs="Times New Roman"/>
                <w:color w:val="000000" w:themeColor="text1"/>
              </w:rPr>
              <w:t>[</w:t>
            </w:r>
            <w:r w:rsidR="00724A1B">
              <w:rPr>
                <w:rFonts w:ascii="Times New Roman" w:hAnsi="Times New Roman" w:cs="Times New Roman"/>
                <w:color w:val="000000" w:themeColor="text1"/>
              </w:rPr>
              <w:t>6</w:t>
            </w:r>
            <w:r w:rsidRPr="000C1213">
              <w:rPr>
                <w:rFonts w:ascii="Times New Roman" w:hAnsi="Times New Roman" w:cs="Times New Roman"/>
                <w:color w:val="000000" w:themeColor="text1"/>
              </w:rPr>
              <w:t xml:space="preserve">, </w:t>
            </w:r>
            <w:r w:rsidR="00724A1B">
              <w:rPr>
                <w:rFonts w:ascii="Times New Roman" w:hAnsi="Times New Roman" w:cs="Times New Roman"/>
                <w:color w:val="000000" w:themeColor="text1"/>
              </w:rPr>
              <w:t>8</w:t>
            </w:r>
            <w:r w:rsidRPr="000C1213">
              <w:rPr>
                <w:rFonts w:ascii="Times New Roman" w:hAnsi="Times New Roman" w:cs="Times New Roman"/>
                <w:color w:val="000000" w:themeColor="text1"/>
              </w:rPr>
              <w:t xml:space="preserve">, </w:t>
            </w:r>
            <w:r w:rsidR="00724A1B">
              <w:rPr>
                <w:rFonts w:ascii="Times New Roman" w:hAnsi="Times New Roman" w:cs="Times New Roman"/>
                <w:color w:val="000000" w:themeColor="text1"/>
              </w:rPr>
              <w:t>11</w:t>
            </w:r>
            <w:r w:rsidRPr="000C1213">
              <w:rPr>
                <w:rFonts w:ascii="Times New Roman" w:hAnsi="Times New Roman" w:cs="Times New Roman"/>
                <w:color w:val="000000" w:themeColor="text1"/>
              </w:rPr>
              <w:t xml:space="preserve">, </w:t>
            </w:r>
            <w:r w:rsidR="00F344C0">
              <w:rPr>
                <w:rFonts w:ascii="Times New Roman" w:hAnsi="Times New Roman" w:cs="Times New Roman"/>
                <w:color w:val="000000" w:themeColor="text1"/>
              </w:rPr>
              <w:t>1</w:t>
            </w:r>
            <w:r w:rsidR="00724A1B">
              <w:rPr>
                <w:rFonts w:ascii="Times New Roman" w:hAnsi="Times New Roman" w:cs="Times New Roman"/>
                <w:color w:val="000000" w:themeColor="text1"/>
              </w:rPr>
              <w:t>3</w:t>
            </w:r>
            <w:r w:rsidR="000C1213">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w:t>
            </w:r>
          </w:p>
          <w:p w14:paraId="6D998D41" w14:textId="77777777" w:rsidR="00706352" w:rsidRPr="0095437E" w:rsidRDefault="00706352" w:rsidP="00E1437F">
            <w:pPr>
              <w:rPr>
                <w:rFonts w:ascii="Times New Roman" w:hAnsi="Times New Roman" w:cs="Times New Roman"/>
                <w:color w:val="000000" w:themeColor="text1"/>
              </w:rPr>
            </w:pPr>
          </w:p>
          <w:p w14:paraId="36CCD65F" w14:textId="77777777" w:rsidR="00706352" w:rsidRPr="0095437E" w:rsidRDefault="00706352" w:rsidP="00E1437F">
            <w:pPr>
              <w:rPr>
                <w:rFonts w:ascii="Times New Roman" w:hAnsi="Times New Roman" w:cs="Times New Roman"/>
                <w:color w:val="000000" w:themeColor="text1"/>
              </w:rPr>
            </w:pPr>
          </w:p>
        </w:tc>
        <w:tc>
          <w:tcPr>
            <w:tcW w:w="2268" w:type="dxa"/>
          </w:tcPr>
          <w:p w14:paraId="6B48D998"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Strict NHP feeding indicated as mosquitoes were only collected in the larval state in this study (Sarawak, Sabah) but not in synchronous human baited collections in the same area</w:t>
            </w:r>
          </w:p>
        </w:tc>
        <w:tc>
          <w:tcPr>
            <w:tcW w:w="1195" w:type="dxa"/>
          </w:tcPr>
          <w:p w14:paraId="64D08950"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A</w:t>
            </w:r>
          </w:p>
        </w:tc>
      </w:tr>
      <w:tr w:rsidR="00706352" w:rsidRPr="00A837BD" w14:paraId="2E47D0F8" w14:textId="77777777" w:rsidTr="00E1437F">
        <w:tc>
          <w:tcPr>
            <w:tcW w:w="2405" w:type="dxa"/>
          </w:tcPr>
          <w:p w14:paraId="798B9F8C"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nemophilous</w:t>
            </w:r>
          </w:p>
          <w:p w14:paraId="7C74C600"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 xml:space="preserve">(formerly </w:t>
            </w:r>
            <w:r w:rsidRPr="0095437E">
              <w:rPr>
                <w:rFonts w:ascii="Times New Roman" w:hAnsi="Times New Roman" w:cs="Times New Roman"/>
                <w:i/>
                <w:iCs/>
              </w:rPr>
              <w:t>An. balabacensis</w:t>
            </w:r>
            <w:r w:rsidRPr="0095437E">
              <w:rPr>
                <w:rFonts w:ascii="Times New Roman" w:hAnsi="Times New Roman" w:cs="Times New Roman"/>
              </w:rPr>
              <w:t xml:space="preserve"> Fraser’s Hill form or</w:t>
            </w:r>
            <w:r w:rsidRPr="0095437E">
              <w:rPr>
                <w:rFonts w:ascii="Times New Roman" w:hAnsi="Times New Roman" w:cs="Times New Roman"/>
                <w:i/>
                <w:iCs/>
              </w:rPr>
              <w:t xml:space="preserve"> An. dirus</w:t>
            </w:r>
            <w:r w:rsidRPr="0095437E">
              <w:rPr>
                <w:rFonts w:ascii="Times New Roman" w:hAnsi="Times New Roman" w:cs="Times New Roman"/>
              </w:rPr>
              <w:t xml:space="preserve"> species F)</w:t>
            </w:r>
          </w:p>
        </w:tc>
        <w:tc>
          <w:tcPr>
            <w:tcW w:w="8080" w:type="dxa"/>
          </w:tcPr>
          <w:p w14:paraId="26DCEFDA" w14:textId="1ABBCE8A" w:rsidR="00706352" w:rsidRPr="0095437E" w:rsidRDefault="00706352" w:rsidP="00E1437F">
            <w:pPr>
              <w:jc w:val="both"/>
              <w:rPr>
                <w:rFonts w:ascii="Times New Roman" w:hAnsi="Times New Roman" w:cs="Times New Roman"/>
                <w:color w:val="FF0000"/>
              </w:rPr>
            </w:pPr>
            <w:proofErr w:type="spellStart"/>
            <w:r w:rsidRPr="0095437E">
              <w:rPr>
                <w:rFonts w:ascii="Times New Roman" w:hAnsi="Times New Roman" w:cs="Times New Roman"/>
              </w:rPr>
              <w:lastRenderedPageBreak/>
              <w:t>Baimai</w:t>
            </w:r>
            <w:proofErr w:type="spellEnd"/>
            <w:r w:rsidRPr="0095437E">
              <w:rPr>
                <w:rFonts w:ascii="Times New Roman" w:hAnsi="Times New Roman" w:cs="Times New Roman"/>
              </w:rPr>
              <w:t xml:space="preserve"> et al</w:t>
            </w:r>
            <w:r w:rsidRPr="0095437E">
              <w:rPr>
                <w:rFonts w:ascii="Times New Roman" w:hAnsi="Times New Roman" w:cs="Times New Roman"/>
                <w:color w:val="000000" w:themeColor="text1"/>
              </w:rPr>
              <w:t xml:space="preserve">. </w:t>
            </w:r>
            <w:r w:rsidR="000C1213">
              <w:rPr>
                <w:rFonts w:ascii="Times New Roman" w:hAnsi="Times New Roman" w:cs="Times New Roman"/>
                <w:color w:val="000000" w:themeColor="text1"/>
              </w:rPr>
              <w:t>[</w:t>
            </w:r>
            <w:r w:rsidR="00724A1B">
              <w:rPr>
                <w:rFonts w:ascii="Times New Roman" w:hAnsi="Times New Roman" w:cs="Times New Roman"/>
                <w:color w:val="000000" w:themeColor="text1"/>
              </w:rPr>
              <w:t>14</w:t>
            </w:r>
            <w:r w:rsidR="000C1213">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found that this species feeds primarily above ground level in the forest canopy. It was collected using human bait 12 m above ground level </w:t>
            </w:r>
            <w:r w:rsidRPr="0095437E">
              <w:rPr>
                <w:rFonts w:ascii="Times New Roman" w:hAnsi="Times New Roman" w:cs="Times New Roman"/>
                <w:color w:val="000000" w:themeColor="text1"/>
              </w:rPr>
              <w:lastRenderedPageBreak/>
              <w:t>therefore</w:t>
            </w:r>
            <w:r>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the author of this paper considers that it could be feeding on monkeys or mammals resting in the forest canopy, where humans are not found </w:t>
            </w:r>
            <w:r w:rsidR="000C1213">
              <w:rPr>
                <w:rFonts w:ascii="Times New Roman" w:hAnsi="Times New Roman" w:cs="Times New Roman"/>
                <w:color w:val="000000" w:themeColor="text1"/>
              </w:rPr>
              <w:t>[</w:t>
            </w:r>
            <w:r w:rsidR="00724A1B">
              <w:rPr>
                <w:rFonts w:ascii="Times New Roman" w:hAnsi="Times New Roman" w:cs="Times New Roman"/>
                <w:color w:val="000000" w:themeColor="text1"/>
              </w:rPr>
              <w:t>14</w:t>
            </w:r>
            <w:r w:rsidR="000C1213">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Peyton and Ramalingam </w:t>
            </w:r>
            <w:r w:rsidR="000C1213">
              <w:rPr>
                <w:rFonts w:ascii="Times New Roman" w:hAnsi="Times New Roman" w:cs="Times New Roman"/>
                <w:color w:val="000000" w:themeColor="text1"/>
              </w:rPr>
              <w:t>[</w:t>
            </w:r>
            <w:r w:rsidR="00F344C0">
              <w:rPr>
                <w:rFonts w:ascii="Times New Roman" w:hAnsi="Times New Roman" w:cs="Times New Roman"/>
                <w:color w:val="000000" w:themeColor="text1"/>
              </w:rPr>
              <w:t>1</w:t>
            </w:r>
            <w:r w:rsidR="006E29E0">
              <w:rPr>
                <w:rFonts w:ascii="Times New Roman" w:hAnsi="Times New Roman" w:cs="Times New Roman"/>
                <w:color w:val="000000" w:themeColor="text1"/>
              </w:rPr>
              <w:t>5</w:t>
            </w:r>
            <w:r w:rsidR="000C1213">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commented that this species is much more sensitive to forest cover than </w:t>
            </w:r>
            <w:r w:rsidRPr="0095437E">
              <w:rPr>
                <w:rFonts w:ascii="Times New Roman" w:hAnsi="Times New Roman" w:cs="Times New Roman"/>
                <w:i/>
                <w:iCs/>
                <w:color w:val="000000" w:themeColor="text1"/>
              </w:rPr>
              <w:t xml:space="preserve">An. dirus </w:t>
            </w:r>
            <w:r w:rsidRPr="0095437E">
              <w:rPr>
                <w:rFonts w:ascii="Times New Roman" w:hAnsi="Times New Roman" w:cs="Times New Roman"/>
                <w:color w:val="000000" w:themeColor="text1"/>
              </w:rPr>
              <w:t>which may relate to availability of NHP hosts.</w:t>
            </w:r>
          </w:p>
        </w:tc>
        <w:tc>
          <w:tcPr>
            <w:tcW w:w="2268" w:type="dxa"/>
          </w:tcPr>
          <w:p w14:paraId="04EA4FCC"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 xml:space="preserve">Collected extremely rarely in human bait </w:t>
            </w:r>
            <w:r w:rsidRPr="0095437E">
              <w:rPr>
                <w:rFonts w:ascii="Times New Roman" w:hAnsi="Times New Roman" w:cs="Times New Roman"/>
              </w:rPr>
              <w:lastRenderedPageBreak/>
              <w:t xml:space="preserve">collections in Thailand despite </w:t>
            </w:r>
            <w:r w:rsidRPr="0095437E">
              <w:rPr>
                <w:rFonts w:ascii="Times New Roman" w:hAnsi="Times New Roman" w:cs="Times New Roman"/>
                <w:i/>
              </w:rPr>
              <w:t>An. dirus</w:t>
            </w:r>
            <w:r w:rsidRPr="0095437E">
              <w:rPr>
                <w:rFonts w:ascii="Times New Roman" w:hAnsi="Times New Roman" w:cs="Times New Roman"/>
              </w:rPr>
              <w:t xml:space="preserve"> and </w:t>
            </w:r>
            <w:r w:rsidRPr="0095437E">
              <w:rPr>
                <w:rFonts w:ascii="Times New Roman" w:hAnsi="Times New Roman" w:cs="Times New Roman"/>
                <w:i/>
              </w:rPr>
              <w:t>An. baimaii</w:t>
            </w:r>
            <w:r w:rsidRPr="0095437E">
              <w:rPr>
                <w:rFonts w:ascii="Times New Roman" w:hAnsi="Times New Roman" w:cs="Times New Roman"/>
              </w:rPr>
              <w:t xml:space="preserve"> being abundant in the same collections</w:t>
            </w:r>
          </w:p>
        </w:tc>
        <w:tc>
          <w:tcPr>
            <w:tcW w:w="1195" w:type="dxa"/>
          </w:tcPr>
          <w:p w14:paraId="2C03F12B"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A</w:t>
            </w:r>
          </w:p>
        </w:tc>
      </w:tr>
      <w:tr w:rsidR="00706352" w:rsidRPr="00A837BD" w14:paraId="5EEC4008" w14:textId="77777777" w:rsidTr="00E1437F">
        <w:trPr>
          <w:trHeight w:val="813"/>
        </w:trPr>
        <w:tc>
          <w:tcPr>
            <w:tcW w:w="2405" w:type="dxa"/>
          </w:tcPr>
          <w:p w14:paraId="1428857A"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latens</w:t>
            </w:r>
          </w:p>
          <w:p w14:paraId="71954274"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 xml:space="preserve">(formerly referred to as </w:t>
            </w:r>
            <w:r w:rsidRPr="0095437E">
              <w:rPr>
                <w:rFonts w:ascii="Times New Roman" w:hAnsi="Times New Roman" w:cs="Times New Roman"/>
                <w:i/>
                <w:iCs/>
              </w:rPr>
              <w:t>An. leucosphyrus</w:t>
            </w:r>
            <w:r w:rsidRPr="0095437E">
              <w:rPr>
                <w:rFonts w:ascii="Times New Roman" w:hAnsi="Times New Roman" w:cs="Times New Roman"/>
              </w:rPr>
              <w:t xml:space="preserve"> in Borneo and peninsular Malaysia)</w:t>
            </w:r>
          </w:p>
        </w:tc>
        <w:tc>
          <w:tcPr>
            <w:tcW w:w="8080" w:type="dxa"/>
          </w:tcPr>
          <w:p w14:paraId="062351A2" w14:textId="1468CC1E"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Using human bait only, </w:t>
            </w:r>
            <w:proofErr w:type="spellStart"/>
            <w:r w:rsidRPr="0095437E">
              <w:rPr>
                <w:rFonts w:ascii="Times New Roman" w:hAnsi="Times New Roman" w:cs="Times New Roman"/>
                <w:color w:val="000000" w:themeColor="text1"/>
              </w:rPr>
              <w:t>Baimai</w:t>
            </w:r>
            <w:proofErr w:type="spellEnd"/>
            <w:r w:rsidRPr="0095437E">
              <w:rPr>
                <w:rFonts w:ascii="Times New Roman" w:hAnsi="Times New Roman" w:cs="Times New Roman"/>
                <w:color w:val="000000" w:themeColor="text1"/>
              </w:rPr>
              <w:t xml:space="preserve"> et al. </w:t>
            </w:r>
            <w:r w:rsidR="000C1213">
              <w:rPr>
                <w:rFonts w:ascii="Times New Roman" w:hAnsi="Times New Roman" w:cs="Times New Roman"/>
                <w:color w:val="000000" w:themeColor="text1"/>
              </w:rPr>
              <w:t>[</w:t>
            </w:r>
            <w:r w:rsidR="00724A1B">
              <w:rPr>
                <w:rFonts w:ascii="Times New Roman" w:hAnsi="Times New Roman" w:cs="Times New Roman"/>
                <w:color w:val="000000" w:themeColor="text1"/>
              </w:rPr>
              <w:t>14</w:t>
            </w:r>
            <w:r w:rsidR="000C1213">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collected 37 mosquitoes on a platform, one on the ground in the forest and 32 outside houses in the village, implying that they feed both on the ground and in the canopy, on monkeys and humans.</w:t>
            </w:r>
          </w:p>
          <w:p w14:paraId="13FF6023" w14:textId="77777777" w:rsidR="00706352" w:rsidRPr="0095437E" w:rsidRDefault="00706352" w:rsidP="00E1437F">
            <w:pPr>
              <w:pStyle w:val="ListParagraph"/>
              <w:jc w:val="both"/>
              <w:rPr>
                <w:rFonts w:ascii="Times New Roman" w:hAnsi="Times New Roman" w:cs="Times New Roman"/>
                <w:color w:val="000000" w:themeColor="text1"/>
              </w:rPr>
            </w:pPr>
          </w:p>
          <w:p w14:paraId="4717DF9A" w14:textId="7E9C45D4"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In village settings (presumably no monkeys present), Colbourne et al.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16</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w:t>
            </w:r>
            <w:r w:rsidRPr="0095437E">
              <w:rPr>
                <w:rFonts w:ascii="Times New Roman" w:hAnsi="Times New Roman" w:cs="Times New Roman"/>
                <w:i/>
                <w:iCs/>
                <w:color w:val="000000" w:themeColor="text1"/>
              </w:rPr>
              <w:t>An. leucosphyrus</w:t>
            </w:r>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 is anthropophilic: 78.8% fed on humans while the rest fed on dogs, pigs and fowls”.</w:t>
            </w:r>
          </w:p>
          <w:p w14:paraId="79E9FC52" w14:textId="77777777" w:rsidR="00706352" w:rsidRPr="0095437E" w:rsidRDefault="00706352" w:rsidP="00E1437F">
            <w:pPr>
              <w:jc w:val="both"/>
              <w:rPr>
                <w:rFonts w:ascii="Times New Roman" w:hAnsi="Times New Roman" w:cs="Times New Roman"/>
                <w:color w:val="000000" w:themeColor="text1"/>
              </w:rPr>
            </w:pPr>
          </w:p>
          <w:p w14:paraId="2081CCC7" w14:textId="1C6C251B"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Wharton et al </w:t>
            </w:r>
            <w:r w:rsidR="00811CFE">
              <w:rPr>
                <w:rFonts w:ascii="Times New Roman" w:hAnsi="Times New Roman" w:cs="Times New Roman"/>
                <w:color w:val="000000" w:themeColor="text1"/>
              </w:rPr>
              <w:t>[</w:t>
            </w:r>
            <w:r w:rsidR="00724A1B">
              <w:rPr>
                <w:rFonts w:ascii="Times New Roman" w:hAnsi="Times New Roman" w:cs="Times New Roman"/>
                <w:color w:val="000000" w:themeColor="text1"/>
              </w:rPr>
              <w:t>11</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w:t>
            </w:r>
            <w:r w:rsidRPr="0095437E">
              <w:rPr>
                <w:rFonts w:ascii="Times New Roman" w:hAnsi="Times New Roman" w:cs="Times New Roman"/>
                <w:i/>
                <w:iCs/>
                <w:color w:val="000000" w:themeColor="text1"/>
              </w:rPr>
              <w:t xml:space="preserve">A. leucosphyrus </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 xml:space="preserve"> </w:t>
            </w:r>
            <w:r w:rsidRPr="0095437E">
              <w:rPr>
                <w:rFonts w:ascii="Times New Roman" w:hAnsi="Times New Roman" w:cs="Times New Roman"/>
                <w:color w:val="000000" w:themeColor="text1"/>
              </w:rPr>
              <w:t xml:space="preserve">and </w:t>
            </w:r>
            <w:r w:rsidRPr="0095437E">
              <w:rPr>
                <w:rFonts w:ascii="Times New Roman" w:hAnsi="Times New Roman" w:cs="Times New Roman"/>
                <w:i/>
                <w:iCs/>
                <w:color w:val="000000" w:themeColor="text1"/>
              </w:rPr>
              <w:t xml:space="preserve">A. b. introlatus </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 xml:space="preserve"> </w:t>
            </w:r>
            <w:r w:rsidRPr="0095437E">
              <w:rPr>
                <w:rFonts w:ascii="Times New Roman" w:hAnsi="Times New Roman" w:cs="Times New Roman"/>
                <w:color w:val="000000" w:themeColor="text1"/>
              </w:rPr>
              <w:t>feed on monkeys in the canopy and bite man on the ground”.</w:t>
            </w:r>
          </w:p>
          <w:p w14:paraId="2E99B2DB" w14:textId="77777777" w:rsidR="00706352" w:rsidRPr="0095437E" w:rsidRDefault="00706352" w:rsidP="00E1437F">
            <w:pPr>
              <w:pStyle w:val="ListParagraph"/>
              <w:jc w:val="both"/>
              <w:rPr>
                <w:rFonts w:ascii="Times New Roman" w:hAnsi="Times New Roman" w:cs="Times New Roman"/>
                <w:color w:val="000000" w:themeColor="text1"/>
              </w:rPr>
            </w:pPr>
          </w:p>
          <w:p w14:paraId="596F36C0" w14:textId="176A9734"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In Sarawak, Malaysian Borneo, Tan et al. </w:t>
            </w:r>
            <w:r w:rsidR="00811CFE">
              <w:rPr>
                <w:rFonts w:ascii="Times New Roman" w:hAnsi="Times New Roman" w:cs="Times New Roman"/>
                <w:color w:val="000000" w:themeColor="text1"/>
              </w:rPr>
              <w:t>[</w:t>
            </w:r>
            <w:r w:rsidR="00F344C0">
              <w:rPr>
                <w:rFonts w:ascii="Times New Roman" w:hAnsi="Times New Roman" w:cs="Times New Roman"/>
                <w:color w:val="000000" w:themeColor="text1"/>
              </w:rPr>
              <w:t>1</w:t>
            </w:r>
            <w:r w:rsidR="00724A1B">
              <w:rPr>
                <w:rFonts w:ascii="Times New Roman" w:hAnsi="Times New Roman" w:cs="Times New Roman"/>
                <w:color w:val="000000" w:themeColor="text1"/>
              </w:rPr>
              <w:t>3</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noted: “</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 xml:space="preserve"> was the only mosquito positive for sporozoites and it was found to be attracted to both human and monkey hosts. In monkey-baited net traps, it preferred to bite monkeys at the canopy level than at ground level.”</w:t>
            </w:r>
          </w:p>
          <w:p w14:paraId="1A9450A0" w14:textId="77777777" w:rsidR="00706352" w:rsidRPr="0095437E" w:rsidRDefault="00706352" w:rsidP="00E1437F">
            <w:pPr>
              <w:jc w:val="both"/>
              <w:rPr>
                <w:rFonts w:ascii="Times New Roman" w:hAnsi="Times New Roman" w:cs="Times New Roman"/>
                <w:color w:val="000000" w:themeColor="text1"/>
              </w:rPr>
            </w:pPr>
          </w:p>
          <w:p w14:paraId="46E5BAAE" w14:textId="009D8EC7"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Eyles et al. </w:t>
            </w:r>
            <w:r w:rsidR="00811CFE">
              <w:rPr>
                <w:rFonts w:ascii="Times New Roman" w:hAnsi="Times New Roman" w:cs="Times New Roman"/>
                <w:color w:val="000000" w:themeColor="text1"/>
              </w:rPr>
              <w:t>[</w:t>
            </w:r>
            <w:r w:rsidR="00F344C0">
              <w:rPr>
                <w:rFonts w:ascii="Times New Roman" w:hAnsi="Times New Roman" w:cs="Times New Roman"/>
                <w:color w:val="000000" w:themeColor="text1"/>
              </w:rPr>
              <w:t>1</w:t>
            </w:r>
            <w:r w:rsidR="006E29E0">
              <w:rPr>
                <w:rFonts w:ascii="Times New Roman" w:hAnsi="Times New Roman" w:cs="Times New Roman"/>
                <w:color w:val="000000" w:themeColor="text1"/>
              </w:rPr>
              <w:t>7</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w:t>
            </w:r>
            <w:r w:rsidRPr="0095437E">
              <w:rPr>
                <w:rFonts w:ascii="Times New Roman" w:hAnsi="Times New Roman" w:cs="Times New Roman"/>
                <w:i/>
                <w:iCs/>
                <w:color w:val="000000" w:themeColor="text1"/>
              </w:rPr>
              <w:t xml:space="preserve">An. leucosphyrus </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 xml:space="preserve">], does attack man and is considered a human malaria vector in some areas (Sarawak), but in Malaya does not attack man as readily as does </w:t>
            </w:r>
            <w:r w:rsidRPr="0095437E">
              <w:rPr>
                <w:rFonts w:ascii="Times New Roman" w:hAnsi="Times New Roman" w:cs="Times New Roman"/>
                <w:i/>
                <w:color w:val="000000" w:themeColor="text1"/>
              </w:rPr>
              <w:t xml:space="preserve">A. b. introlatus </w:t>
            </w:r>
            <w:r w:rsidRPr="0095437E">
              <w:rPr>
                <w:rFonts w:ascii="Times New Roman" w:hAnsi="Times New Roman" w:cs="Times New Roman"/>
                <w:iCs/>
                <w:color w:val="000000" w:themeColor="text1"/>
              </w:rPr>
              <w:t>[</w:t>
            </w:r>
            <w:r w:rsidRPr="0095437E">
              <w:rPr>
                <w:rFonts w:ascii="Times New Roman" w:hAnsi="Times New Roman" w:cs="Times New Roman"/>
                <w:i/>
                <w:color w:val="000000" w:themeColor="text1"/>
              </w:rPr>
              <w:t>An. introlatus</w:t>
            </w:r>
            <w:r w:rsidRPr="0095437E">
              <w:rPr>
                <w:rFonts w:ascii="Times New Roman" w:hAnsi="Times New Roman" w:cs="Times New Roman"/>
                <w:iCs/>
                <w:color w:val="000000" w:themeColor="text1"/>
              </w:rPr>
              <w:t>]</w:t>
            </w:r>
            <w:r w:rsidRPr="0095437E">
              <w:rPr>
                <w:rFonts w:ascii="Times New Roman" w:hAnsi="Times New Roman" w:cs="Times New Roman"/>
                <w:color w:val="000000" w:themeColor="text1"/>
              </w:rPr>
              <w:t>”.</w:t>
            </w:r>
          </w:p>
          <w:p w14:paraId="763773A8" w14:textId="53E0AF5C" w:rsidR="00706352" w:rsidRPr="0095437E" w:rsidRDefault="00706352" w:rsidP="00E1437F">
            <w:pPr>
              <w:pStyle w:val="NormalWeb"/>
              <w:spacing w:after="0" w:afterAutospacing="0"/>
              <w:jc w:val="both"/>
              <w:rPr>
                <w:color w:val="000000" w:themeColor="text1"/>
              </w:rPr>
            </w:pPr>
            <w:r w:rsidRPr="0095437E">
              <w:rPr>
                <w:color w:val="000000" w:themeColor="text1"/>
              </w:rPr>
              <w:t xml:space="preserve">In a recent study, </w:t>
            </w:r>
            <w:proofErr w:type="spellStart"/>
            <w:r w:rsidRPr="0095437E">
              <w:rPr>
                <w:color w:val="000000" w:themeColor="text1"/>
              </w:rPr>
              <w:t>Jeyaprakasam</w:t>
            </w:r>
            <w:proofErr w:type="spellEnd"/>
            <w:r w:rsidRPr="0095437E">
              <w:rPr>
                <w:color w:val="000000" w:themeColor="text1"/>
              </w:rPr>
              <w:t xml:space="preserve"> et al </w:t>
            </w:r>
            <w:r w:rsidR="00811CFE">
              <w:rPr>
                <w:color w:val="000000" w:themeColor="text1"/>
              </w:rPr>
              <w:t>[</w:t>
            </w:r>
            <w:r w:rsidR="006E29E0">
              <w:rPr>
                <w:color w:val="000000" w:themeColor="text1"/>
              </w:rPr>
              <w:t>18</w:t>
            </w:r>
            <w:r w:rsidR="00811CFE">
              <w:rPr>
                <w:color w:val="000000" w:themeColor="text1"/>
              </w:rPr>
              <w:t>]</w:t>
            </w:r>
            <w:r w:rsidRPr="0095437E">
              <w:rPr>
                <w:color w:val="000000" w:themeColor="text1"/>
              </w:rPr>
              <w:t xml:space="preserve"> reported, “In a village and forest of Peninsular Malaysia, </w:t>
            </w:r>
            <w:r w:rsidRPr="0095437E">
              <w:rPr>
                <w:i/>
                <w:iCs/>
                <w:color w:val="000000" w:themeColor="text1"/>
              </w:rPr>
              <w:t>An. latens</w:t>
            </w:r>
            <w:r w:rsidRPr="0095437E">
              <w:rPr>
                <w:color w:val="000000" w:themeColor="text1"/>
              </w:rPr>
              <w:t xml:space="preserve"> were infected with </w:t>
            </w:r>
            <w:r w:rsidRPr="0095437E">
              <w:rPr>
                <w:i/>
                <w:iCs/>
                <w:color w:val="000000" w:themeColor="text1"/>
              </w:rPr>
              <w:t xml:space="preserve">P. </w:t>
            </w:r>
            <w:proofErr w:type="spellStart"/>
            <w:r w:rsidRPr="0095437E">
              <w:rPr>
                <w:i/>
                <w:iCs/>
                <w:color w:val="000000" w:themeColor="text1"/>
              </w:rPr>
              <w:t>fieldi</w:t>
            </w:r>
            <w:proofErr w:type="spellEnd"/>
            <w:r w:rsidRPr="0095437E">
              <w:rPr>
                <w:color w:val="000000" w:themeColor="text1"/>
              </w:rPr>
              <w:t xml:space="preserve"> and </w:t>
            </w:r>
            <w:r w:rsidRPr="0095437E">
              <w:rPr>
                <w:i/>
                <w:iCs/>
                <w:color w:val="000000" w:themeColor="text1"/>
              </w:rPr>
              <w:t xml:space="preserve">P. </w:t>
            </w:r>
            <w:proofErr w:type="spellStart"/>
            <w:r w:rsidRPr="0095437E">
              <w:rPr>
                <w:i/>
                <w:iCs/>
                <w:color w:val="000000" w:themeColor="text1"/>
              </w:rPr>
              <w:t>inui</w:t>
            </w:r>
            <w:proofErr w:type="spellEnd"/>
            <w:r w:rsidRPr="0095437E">
              <w:rPr>
                <w:color w:val="000000" w:themeColor="text1"/>
              </w:rPr>
              <w:t xml:space="preserve"> (10% sporozoite rate).”, indicating feeding on NHP hosts.</w:t>
            </w:r>
          </w:p>
        </w:tc>
        <w:tc>
          <w:tcPr>
            <w:tcW w:w="2268" w:type="dxa"/>
          </w:tcPr>
          <w:p w14:paraId="485CFB0D"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Collected readily in human bait collections on the ground in Sarawak</w:t>
            </w:r>
          </w:p>
        </w:tc>
        <w:tc>
          <w:tcPr>
            <w:tcW w:w="1195" w:type="dxa"/>
          </w:tcPr>
          <w:p w14:paraId="321807B4"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AB</w:t>
            </w:r>
          </w:p>
        </w:tc>
      </w:tr>
      <w:tr w:rsidR="00706352" w:rsidRPr="00A837BD" w14:paraId="75FD1BD2" w14:textId="77777777" w:rsidTr="00E1437F">
        <w:tc>
          <w:tcPr>
            <w:tcW w:w="2405" w:type="dxa"/>
          </w:tcPr>
          <w:p w14:paraId="2861633A"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introlatus</w:t>
            </w:r>
          </w:p>
          <w:p w14:paraId="3B286643" w14:textId="77777777" w:rsidR="00706352" w:rsidRPr="0095437E" w:rsidRDefault="00706352" w:rsidP="00E1437F">
            <w:pPr>
              <w:rPr>
                <w:rFonts w:ascii="Times New Roman" w:hAnsi="Times New Roman" w:cs="Times New Roman"/>
                <w:i/>
                <w:iCs/>
              </w:rPr>
            </w:pPr>
            <w:r w:rsidRPr="0095437E">
              <w:rPr>
                <w:rFonts w:ascii="Times New Roman" w:hAnsi="Times New Roman" w:cs="Times New Roman"/>
              </w:rPr>
              <w:t>(formerly</w:t>
            </w:r>
            <w:r w:rsidRPr="0095437E">
              <w:rPr>
                <w:rFonts w:ascii="Times New Roman" w:hAnsi="Times New Roman" w:cs="Times New Roman"/>
                <w:i/>
                <w:iCs/>
              </w:rPr>
              <w:t xml:space="preserve"> An. balabacensis </w:t>
            </w:r>
            <w:r w:rsidRPr="0095437E">
              <w:rPr>
                <w:rFonts w:ascii="Times New Roman" w:hAnsi="Times New Roman" w:cs="Times New Roman"/>
                <w:i/>
                <w:iCs/>
              </w:rPr>
              <w:lastRenderedPageBreak/>
              <w:t xml:space="preserve">introlatus </w:t>
            </w:r>
            <w:r w:rsidRPr="0095437E">
              <w:rPr>
                <w:rFonts w:ascii="Times New Roman" w:hAnsi="Times New Roman" w:cs="Times New Roman"/>
              </w:rPr>
              <w:t>or</w:t>
            </w:r>
            <w:r w:rsidRPr="0095437E">
              <w:rPr>
                <w:rFonts w:ascii="Times New Roman" w:hAnsi="Times New Roman" w:cs="Times New Roman"/>
                <w:i/>
                <w:iCs/>
              </w:rPr>
              <w:t xml:space="preserve"> A. b. introlatus</w:t>
            </w:r>
            <w:r w:rsidRPr="0095437E">
              <w:rPr>
                <w:rFonts w:ascii="Times New Roman" w:hAnsi="Times New Roman" w:cs="Times New Roman"/>
              </w:rPr>
              <w:t>)</w:t>
            </w:r>
          </w:p>
        </w:tc>
        <w:tc>
          <w:tcPr>
            <w:tcW w:w="8080" w:type="dxa"/>
          </w:tcPr>
          <w:p w14:paraId="17E7E90A" w14:textId="075CAB09"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lastRenderedPageBreak/>
              <w:t xml:space="preserve">Isolations of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fieldi</w:t>
            </w:r>
            <w:proofErr w:type="spellEnd"/>
            <w:r w:rsidRPr="0095437E">
              <w:rPr>
                <w:rFonts w:ascii="Times New Roman" w:hAnsi="Times New Roman" w:cs="Times New Roman"/>
                <w:color w:val="000000" w:themeColor="text1"/>
              </w:rPr>
              <w:t xml:space="preserve"> </w:t>
            </w:r>
            <w:r w:rsidR="00811CFE">
              <w:rPr>
                <w:rFonts w:ascii="Times New Roman" w:hAnsi="Times New Roman" w:cs="Times New Roman"/>
                <w:color w:val="000000" w:themeColor="text1"/>
              </w:rPr>
              <w:t>[</w:t>
            </w:r>
            <w:r w:rsidR="00F344C0">
              <w:rPr>
                <w:rFonts w:ascii="Times New Roman" w:hAnsi="Times New Roman" w:cs="Times New Roman"/>
                <w:color w:val="000000" w:themeColor="text1"/>
              </w:rPr>
              <w:t>1</w:t>
            </w:r>
            <w:r w:rsidR="006E29E0">
              <w:rPr>
                <w:rFonts w:ascii="Times New Roman" w:hAnsi="Times New Roman" w:cs="Times New Roman"/>
                <w:color w:val="000000" w:themeColor="text1"/>
              </w:rPr>
              <w:t>9</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cynomolgi</w:t>
            </w:r>
            <w:proofErr w:type="spellEnd"/>
            <w:r w:rsidRPr="0095437E">
              <w:rPr>
                <w:rFonts w:ascii="Times New Roman" w:hAnsi="Times New Roman" w:cs="Times New Roman"/>
                <w:color w:val="000000" w:themeColor="text1"/>
              </w:rPr>
              <w:t xml:space="preserve"> </w:t>
            </w:r>
            <w:r w:rsidR="00811CFE">
              <w:rPr>
                <w:rFonts w:ascii="Times New Roman" w:hAnsi="Times New Roman" w:cs="Times New Roman"/>
                <w:color w:val="000000" w:themeColor="text1"/>
              </w:rPr>
              <w:t>[</w:t>
            </w:r>
            <w:r w:rsidR="00F344C0">
              <w:rPr>
                <w:rFonts w:ascii="Times New Roman" w:hAnsi="Times New Roman" w:cs="Times New Roman"/>
                <w:color w:val="000000" w:themeColor="text1"/>
              </w:rPr>
              <w:t>1</w:t>
            </w:r>
            <w:r w:rsidR="006E29E0">
              <w:rPr>
                <w:rFonts w:ascii="Times New Roman" w:hAnsi="Times New Roman" w:cs="Times New Roman"/>
                <w:color w:val="000000" w:themeColor="text1"/>
              </w:rPr>
              <w:t>7</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(monkey malaria parasites) were made from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caught on human bait and monkey bait.</w:t>
            </w:r>
          </w:p>
          <w:p w14:paraId="36E3F029" w14:textId="77777777"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 </w:t>
            </w:r>
          </w:p>
          <w:p w14:paraId="61813254" w14:textId="075F6778"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lastRenderedPageBreak/>
              <w:t xml:space="preserve">Wharton et al </w:t>
            </w:r>
            <w:r w:rsidR="00811CFE">
              <w:rPr>
                <w:rFonts w:ascii="Times New Roman" w:hAnsi="Times New Roman" w:cs="Times New Roman"/>
                <w:color w:val="000000" w:themeColor="text1"/>
              </w:rPr>
              <w:t>[</w:t>
            </w:r>
            <w:r w:rsidR="00724A1B">
              <w:rPr>
                <w:rFonts w:ascii="Times New Roman" w:hAnsi="Times New Roman" w:cs="Times New Roman"/>
                <w:color w:val="000000" w:themeColor="text1"/>
              </w:rPr>
              <w:t>11</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w:t>
            </w:r>
            <w:r w:rsidRPr="0095437E">
              <w:rPr>
                <w:rFonts w:ascii="Times New Roman" w:hAnsi="Times New Roman" w:cs="Times New Roman"/>
                <w:i/>
                <w:iCs/>
                <w:color w:val="000000" w:themeColor="text1"/>
              </w:rPr>
              <w:t>An. leucosphyrus</w:t>
            </w:r>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 xml:space="preserve">] prefers to feed in the canopy, whereas </w:t>
            </w:r>
            <w:r w:rsidRPr="0095437E">
              <w:rPr>
                <w:rFonts w:ascii="Times New Roman" w:hAnsi="Times New Roman" w:cs="Times New Roman"/>
                <w:i/>
                <w:iCs/>
                <w:color w:val="000000" w:themeColor="text1"/>
              </w:rPr>
              <w:t>A. b. introlatus</w:t>
            </w:r>
            <w:r w:rsidRPr="0095437E">
              <w:rPr>
                <w:rFonts w:ascii="Times New Roman" w:hAnsi="Times New Roman" w:cs="Times New Roman"/>
                <w:color w:val="000000" w:themeColor="text1"/>
              </w:rPr>
              <w:t xml:space="preserve"> </w:t>
            </w:r>
            <w:r w:rsidRPr="0095437E">
              <w:rPr>
                <w:rFonts w:ascii="Times New Roman" w:hAnsi="Times New Roman" w:cs="Times New Roman"/>
                <w:iCs/>
                <w:color w:val="000000" w:themeColor="text1"/>
              </w:rPr>
              <w:t>[</w:t>
            </w:r>
            <w:r w:rsidRPr="0095437E">
              <w:rPr>
                <w:rFonts w:ascii="Times New Roman" w:hAnsi="Times New Roman" w:cs="Times New Roman"/>
                <w:i/>
                <w:color w:val="000000" w:themeColor="text1"/>
              </w:rPr>
              <w:t>An. introlatus</w:t>
            </w:r>
            <w:r w:rsidRPr="0095437E">
              <w:rPr>
                <w:rFonts w:ascii="Times New Roman" w:hAnsi="Times New Roman" w:cs="Times New Roman"/>
                <w:iCs/>
                <w:color w:val="000000" w:themeColor="text1"/>
              </w:rPr>
              <w:t>]</w:t>
            </w:r>
            <w:r w:rsidRPr="0095437E">
              <w:rPr>
                <w:rFonts w:ascii="Times New Roman" w:hAnsi="Times New Roman" w:cs="Times New Roman"/>
                <w:i/>
                <w:color w:val="000000" w:themeColor="text1"/>
              </w:rPr>
              <w:t xml:space="preserve"> </w:t>
            </w:r>
            <w:r w:rsidRPr="0095437E">
              <w:rPr>
                <w:rFonts w:ascii="Times New Roman" w:hAnsi="Times New Roman" w:cs="Times New Roman"/>
                <w:color w:val="000000" w:themeColor="text1"/>
              </w:rPr>
              <w:t>was caught in about equal numbers in the canopy on monkeys and at ground level on humans.”</w:t>
            </w:r>
          </w:p>
          <w:p w14:paraId="3474ADC3" w14:textId="77777777" w:rsidR="00706352" w:rsidRPr="0095437E" w:rsidRDefault="00706352" w:rsidP="00E1437F">
            <w:pPr>
              <w:jc w:val="both"/>
              <w:rPr>
                <w:rFonts w:ascii="Times New Roman" w:hAnsi="Times New Roman" w:cs="Times New Roman"/>
                <w:color w:val="000000" w:themeColor="text1"/>
              </w:rPr>
            </w:pPr>
          </w:p>
          <w:p w14:paraId="7B3AE53B" w14:textId="4AFD07B4"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According to Warren et al. </w:t>
            </w:r>
            <w:r w:rsidR="00811CFE">
              <w:rPr>
                <w:rFonts w:ascii="Times New Roman" w:hAnsi="Times New Roman" w:cs="Times New Roman"/>
                <w:color w:val="000000" w:themeColor="text1"/>
              </w:rPr>
              <w:t>[</w:t>
            </w:r>
            <w:r w:rsidR="00724A1B">
              <w:rPr>
                <w:rFonts w:ascii="Times New Roman" w:hAnsi="Times New Roman" w:cs="Times New Roman"/>
                <w:color w:val="000000" w:themeColor="text1"/>
              </w:rPr>
              <w:t>9</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readily entered the forest canopy to feed on monkeys and was almost equally prepared to invade human-baited net traps on the ground in the same area”. “</w:t>
            </w:r>
            <w:r w:rsidRPr="0095437E">
              <w:rPr>
                <w:rFonts w:ascii="Times New Roman" w:hAnsi="Times New Roman" w:cs="Times New Roman"/>
                <w:i/>
                <w:iCs/>
                <w:color w:val="000000" w:themeColor="text1"/>
              </w:rPr>
              <w:t>Anopheles balabacensis introlatus</w:t>
            </w:r>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 xml:space="preserve">Anopheles leucosphyrus </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 xml:space="preserve">] (both vectors of simian malaria) were trapped in the jungle with man as bait at ground level and monkey as bait in the forest canopy.” </w:t>
            </w:r>
          </w:p>
          <w:p w14:paraId="1D790F02" w14:textId="77777777" w:rsidR="00706352" w:rsidRPr="0095437E" w:rsidRDefault="00706352" w:rsidP="00E1437F">
            <w:pPr>
              <w:jc w:val="both"/>
              <w:rPr>
                <w:rFonts w:ascii="Times New Roman" w:hAnsi="Times New Roman" w:cs="Times New Roman"/>
                <w:color w:val="000000" w:themeColor="text1"/>
              </w:rPr>
            </w:pPr>
          </w:p>
          <w:p w14:paraId="48417BE5" w14:textId="6680389A" w:rsidR="00706352" w:rsidRPr="0095437E" w:rsidRDefault="00706352" w:rsidP="00E1437F">
            <w:pPr>
              <w:jc w:val="both"/>
              <w:rPr>
                <w:rFonts w:ascii="Times New Roman" w:hAnsi="Times New Roman" w:cs="Times New Roman"/>
                <w:color w:val="000000" w:themeColor="text1"/>
              </w:rPr>
            </w:pPr>
            <w:proofErr w:type="spellStart"/>
            <w:r w:rsidRPr="0095437E">
              <w:rPr>
                <w:rFonts w:ascii="Times New Roman" w:hAnsi="Times New Roman" w:cs="Times New Roman"/>
                <w:color w:val="000000" w:themeColor="text1"/>
              </w:rPr>
              <w:t>Jeyaprakasam</w:t>
            </w:r>
            <w:proofErr w:type="spellEnd"/>
            <w:r w:rsidRPr="0095437E">
              <w:rPr>
                <w:rFonts w:ascii="Times New Roman" w:hAnsi="Times New Roman" w:cs="Times New Roman"/>
                <w:color w:val="000000" w:themeColor="text1"/>
              </w:rPr>
              <w:t xml:space="preserve"> et al.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811CFE">
              <w:rPr>
                <w:rFonts w:ascii="Times New Roman" w:hAnsi="Times New Roman" w:cs="Times New Roman"/>
                <w:color w:val="000000" w:themeColor="text1"/>
              </w:rPr>
              <w:t>0]</w:t>
            </w:r>
            <w:r w:rsidRPr="0095437E">
              <w:rPr>
                <w:rFonts w:ascii="Times New Roman" w:hAnsi="Times New Roman" w:cs="Times New Roman"/>
                <w:color w:val="000000" w:themeColor="text1"/>
              </w:rPr>
              <w:t xml:space="preserve"> found that both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An. cracens</w:t>
            </w:r>
            <w:r w:rsidRPr="0095437E">
              <w:rPr>
                <w:rFonts w:ascii="Times New Roman" w:hAnsi="Times New Roman" w:cs="Times New Roman"/>
                <w:color w:val="000000" w:themeColor="text1"/>
              </w:rPr>
              <w:t xml:space="preserve"> feed on humans and monkeys based on blood meal analysis.</w:t>
            </w:r>
          </w:p>
          <w:p w14:paraId="133AD490" w14:textId="77777777" w:rsidR="00706352" w:rsidRPr="0095437E" w:rsidRDefault="00706352" w:rsidP="00E1437F">
            <w:pPr>
              <w:jc w:val="both"/>
              <w:rPr>
                <w:rFonts w:ascii="Times New Roman" w:hAnsi="Times New Roman" w:cs="Times New Roman"/>
                <w:color w:val="000000" w:themeColor="text1"/>
              </w:rPr>
            </w:pPr>
          </w:p>
          <w:p w14:paraId="52F96005" w14:textId="5C1610D6"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De Ang et al.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811CFE">
              <w:rPr>
                <w:rFonts w:ascii="Times New Roman" w:hAnsi="Times New Roman" w:cs="Times New Roman"/>
                <w:color w:val="000000" w:themeColor="text1"/>
              </w:rPr>
              <w:t>1]</w:t>
            </w:r>
            <w:r w:rsidRPr="0095437E">
              <w:rPr>
                <w:rFonts w:ascii="Times New Roman" w:hAnsi="Times New Roman" w:cs="Times New Roman"/>
                <w:color w:val="000000" w:themeColor="text1"/>
              </w:rPr>
              <w:t xml:space="preserve"> carried out human landing catches in the forest area where macaques live, and hunting is carried out by villagers. They found that </w:t>
            </w:r>
            <w:r w:rsidRPr="0095437E">
              <w:rPr>
                <w:rFonts w:ascii="Times New Roman" w:hAnsi="Times New Roman" w:cs="Times New Roman"/>
                <w:i/>
                <w:iCs/>
                <w:color w:val="000000" w:themeColor="text1"/>
              </w:rPr>
              <w:t>both An. introlatus</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 xml:space="preserve"> are vectors of </w:t>
            </w:r>
            <w:r>
              <w:rPr>
                <w:rFonts w:ascii="Times New Roman" w:hAnsi="Times New Roman" w:cs="Times New Roman"/>
                <w:color w:val="000000" w:themeColor="text1"/>
              </w:rPr>
              <w:t>NHP malaria parasites</w:t>
            </w:r>
            <w:r w:rsidRPr="0095437E">
              <w:rPr>
                <w:rFonts w:ascii="Times New Roman" w:hAnsi="Times New Roman" w:cs="Times New Roman"/>
                <w:color w:val="000000" w:themeColor="text1"/>
              </w:rPr>
              <w:t xml:space="preserve"> in Sarawak with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having salivary glands infected with </w:t>
            </w:r>
            <w:r w:rsidRPr="0095437E">
              <w:rPr>
                <w:rFonts w:ascii="Times New Roman" w:hAnsi="Times New Roman" w:cs="Times New Roman"/>
                <w:i/>
                <w:iCs/>
                <w:color w:val="000000" w:themeColor="text1"/>
              </w:rPr>
              <w:t xml:space="preserve">P. knowlesi, P. </w:t>
            </w:r>
            <w:proofErr w:type="spellStart"/>
            <w:r w:rsidRPr="0095437E">
              <w:rPr>
                <w:rFonts w:ascii="Times New Roman" w:hAnsi="Times New Roman" w:cs="Times New Roman"/>
                <w:i/>
                <w:iCs/>
                <w:color w:val="000000" w:themeColor="text1"/>
              </w:rPr>
              <w:t>cynomolgi</w:t>
            </w:r>
            <w:proofErr w:type="spellEnd"/>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fieldi</w:t>
            </w:r>
            <w:proofErr w:type="spellEnd"/>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inui</w:t>
            </w:r>
            <w:proofErr w:type="spellEnd"/>
            <w:r w:rsidRPr="0095437E">
              <w:rPr>
                <w:rFonts w:ascii="Times New Roman" w:hAnsi="Times New Roman" w:cs="Times New Roman"/>
                <w:i/>
                <w:iCs/>
                <w:color w:val="000000" w:themeColor="text1"/>
              </w:rPr>
              <w:t xml:space="preserve"> </w:t>
            </w:r>
            <w:r w:rsidRPr="0095437E">
              <w:rPr>
                <w:rFonts w:ascii="Times New Roman" w:hAnsi="Times New Roman" w:cs="Times New Roman"/>
                <w:color w:val="000000" w:themeColor="text1"/>
              </w:rPr>
              <w:t>and</w:t>
            </w:r>
            <w:r w:rsidRPr="0095437E">
              <w:rPr>
                <w:rFonts w:ascii="Times New Roman" w:hAnsi="Times New Roman" w:cs="Times New Roman"/>
                <w:i/>
                <w:iCs/>
                <w:color w:val="000000" w:themeColor="text1"/>
              </w:rPr>
              <w:t xml:space="preserve"> P. </w:t>
            </w:r>
            <w:proofErr w:type="spellStart"/>
            <w:r w:rsidRPr="0095437E">
              <w:rPr>
                <w:rFonts w:ascii="Times New Roman" w:hAnsi="Times New Roman" w:cs="Times New Roman"/>
                <w:i/>
                <w:iCs/>
                <w:color w:val="000000" w:themeColor="text1"/>
              </w:rPr>
              <w:t>coatneyi</w:t>
            </w:r>
            <w:proofErr w:type="spellEnd"/>
            <w:r>
              <w:rPr>
                <w:rFonts w:ascii="Times New Roman" w:hAnsi="Times New Roman" w:cs="Times New Roman"/>
                <w:i/>
                <w:iCs/>
                <w:color w:val="000000" w:themeColor="text1"/>
              </w:rPr>
              <w:t xml:space="preserve">, </w:t>
            </w:r>
            <w:r w:rsidRPr="0095437E">
              <w:rPr>
                <w:rFonts w:ascii="Times New Roman" w:hAnsi="Times New Roman" w:cs="Times New Roman"/>
                <w:color w:val="000000" w:themeColor="text1"/>
              </w:rPr>
              <w:t xml:space="preserve">and </w:t>
            </w:r>
            <w:r w:rsidRPr="0095437E">
              <w:rPr>
                <w:rFonts w:ascii="Times New Roman" w:hAnsi="Times New Roman" w:cs="Times New Roman"/>
                <w:i/>
                <w:color w:val="000000" w:themeColor="text1"/>
              </w:rPr>
              <w:t xml:space="preserve">An. latens </w:t>
            </w:r>
            <w:r w:rsidRPr="0095437E">
              <w:rPr>
                <w:rFonts w:ascii="Times New Roman" w:hAnsi="Times New Roman" w:cs="Times New Roman"/>
                <w:color w:val="000000" w:themeColor="text1"/>
              </w:rPr>
              <w:t xml:space="preserve">with </w:t>
            </w:r>
            <w:r w:rsidRPr="0095437E">
              <w:rPr>
                <w:rFonts w:ascii="Times New Roman" w:hAnsi="Times New Roman" w:cs="Times New Roman"/>
                <w:i/>
                <w:iCs/>
                <w:color w:val="000000" w:themeColor="text1"/>
              </w:rPr>
              <w:t>P. knowlesi.</w:t>
            </w:r>
          </w:p>
          <w:p w14:paraId="43E57323" w14:textId="77777777" w:rsidR="00706352" w:rsidRPr="0095437E" w:rsidRDefault="00706352" w:rsidP="00E1437F">
            <w:pPr>
              <w:jc w:val="both"/>
              <w:rPr>
                <w:rFonts w:ascii="Times New Roman" w:hAnsi="Times New Roman" w:cs="Times New Roman"/>
                <w:color w:val="000000" w:themeColor="text1"/>
              </w:rPr>
            </w:pPr>
          </w:p>
          <w:p w14:paraId="547EDEF4" w14:textId="08262178" w:rsidR="00706352" w:rsidRPr="0095437E" w:rsidRDefault="00706352" w:rsidP="00E1437F">
            <w:pPr>
              <w:jc w:val="both"/>
              <w:rPr>
                <w:rFonts w:ascii="Times New Roman" w:hAnsi="Times New Roman" w:cs="Times New Roman"/>
                <w:color w:val="000000" w:themeColor="text1"/>
              </w:rPr>
            </w:pPr>
            <w:proofErr w:type="spellStart"/>
            <w:r w:rsidRPr="0095437E">
              <w:rPr>
                <w:rFonts w:ascii="Times New Roman" w:hAnsi="Times New Roman" w:cs="Times New Roman"/>
                <w:color w:val="000000" w:themeColor="text1"/>
              </w:rPr>
              <w:t>Jeyaprakasam</w:t>
            </w:r>
            <w:proofErr w:type="spellEnd"/>
            <w:r w:rsidRPr="0095437E">
              <w:rPr>
                <w:rFonts w:ascii="Times New Roman" w:hAnsi="Times New Roman" w:cs="Times New Roman"/>
                <w:color w:val="000000" w:themeColor="text1"/>
              </w:rPr>
              <w:t xml:space="preserve"> et al.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811CFE">
              <w:rPr>
                <w:rFonts w:ascii="Times New Roman" w:hAnsi="Times New Roman" w:cs="Times New Roman"/>
                <w:color w:val="000000" w:themeColor="text1"/>
              </w:rPr>
              <w:t>2]</w:t>
            </w:r>
            <w:r w:rsidRPr="0095437E">
              <w:rPr>
                <w:rFonts w:ascii="Times New Roman" w:hAnsi="Times New Roman" w:cs="Times New Roman"/>
                <w:color w:val="000000" w:themeColor="text1"/>
              </w:rPr>
              <w:t xml:space="preserve"> carried out human landing catches and light trap collections in forests and detected the </w:t>
            </w:r>
            <w:r>
              <w:rPr>
                <w:rFonts w:ascii="Times New Roman" w:hAnsi="Times New Roman" w:cs="Times New Roman"/>
                <w:color w:val="000000" w:themeColor="text1"/>
              </w:rPr>
              <w:t>NHP</w:t>
            </w:r>
            <w:r w:rsidRPr="0095437E">
              <w:rPr>
                <w:rFonts w:ascii="Times New Roman" w:hAnsi="Times New Roman" w:cs="Times New Roman"/>
                <w:color w:val="000000" w:themeColor="text1"/>
              </w:rPr>
              <w:t xml:space="preserve"> malaria parasites,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inui</w:t>
            </w:r>
            <w:proofErr w:type="spellEnd"/>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fieldi</w:t>
            </w:r>
            <w:proofErr w:type="spellEnd"/>
            <w:r w:rsidRPr="0095437E">
              <w:rPr>
                <w:rFonts w:ascii="Times New Roman" w:hAnsi="Times New Roman" w:cs="Times New Roman"/>
                <w:color w:val="000000" w:themeColor="text1"/>
              </w:rPr>
              <w:t xml:space="preserve"> in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An. cracens</w:t>
            </w:r>
            <w:r w:rsidRPr="0095437E">
              <w:rPr>
                <w:rFonts w:ascii="Times New Roman" w:hAnsi="Times New Roman" w:cs="Times New Roman"/>
                <w:color w:val="000000" w:themeColor="text1"/>
              </w:rPr>
              <w:t xml:space="preserve">. </w:t>
            </w:r>
          </w:p>
          <w:p w14:paraId="223C1D4B" w14:textId="77777777" w:rsidR="00706352" w:rsidRPr="0095437E" w:rsidRDefault="00706352" w:rsidP="00E1437F">
            <w:pPr>
              <w:jc w:val="both"/>
              <w:rPr>
                <w:rFonts w:ascii="Times New Roman" w:hAnsi="Times New Roman" w:cs="Times New Roman"/>
                <w:color w:val="000000" w:themeColor="text1"/>
              </w:rPr>
            </w:pPr>
          </w:p>
          <w:p w14:paraId="773C9A3D" w14:textId="5EC27DB6" w:rsidR="00706352" w:rsidRPr="0095437E" w:rsidRDefault="00706352" w:rsidP="00E1437F">
            <w:pPr>
              <w:jc w:val="both"/>
              <w:rPr>
                <w:rFonts w:ascii="Times New Roman" w:hAnsi="Times New Roman" w:cs="Times New Roman"/>
                <w:color w:val="000000" w:themeColor="text1"/>
              </w:rPr>
            </w:pPr>
            <w:proofErr w:type="spellStart"/>
            <w:r w:rsidRPr="0095437E">
              <w:rPr>
                <w:rFonts w:ascii="Times New Roman" w:hAnsi="Times New Roman" w:cs="Times New Roman"/>
                <w:color w:val="000000" w:themeColor="text1"/>
              </w:rPr>
              <w:t>Jeyaprakasam</w:t>
            </w:r>
            <w:proofErr w:type="spellEnd"/>
            <w:r w:rsidRPr="0095437E">
              <w:rPr>
                <w:rFonts w:ascii="Times New Roman" w:hAnsi="Times New Roman" w:cs="Times New Roman"/>
                <w:color w:val="000000" w:themeColor="text1"/>
              </w:rPr>
              <w:t xml:space="preserve"> et al.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18</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in the forests of Peninsular Malaysia,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was predominantly collected using human landing catch and some of them were infected with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cynomolgi</w:t>
            </w:r>
            <w:proofErr w:type="spellEnd"/>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inui</w:t>
            </w:r>
            <w:proofErr w:type="spellEnd"/>
            <w:r w:rsidRPr="0095437E">
              <w:rPr>
                <w:rFonts w:ascii="Times New Roman" w:hAnsi="Times New Roman" w:cs="Times New Roman"/>
                <w:color w:val="000000" w:themeColor="text1"/>
              </w:rPr>
              <w:t xml:space="preserve">. This indicates that it bites both humans and </w:t>
            </w:r>
            <w:r>
              <w:rPr>
                <w:rFonts w:ascii="Times New Roman" w:hAnsi="Times New Roman" w:cs="Times New Roman"/>
                <w:color w:val="000000" w:themeColor="text1"/>
              </w:rPr>
              <w:t>NHP</w:t>
            </w:r>
            <w:r w:rsidRPr="0095437E">
              <w:rPr>
                <w:rFonts w:ascii="Times New Roman" w:hAnsi="Times New Roman" w:cs="Times New Roman"/>
                <w:color w:val="000000" w:themeColor="text1"/>
              </w:rPr>
              <w:t>s.</w:t>
            </w:r>
          </w:p>
          <w:p w14:paraId="6AF607C0" w14:textId="77777777" w:rsidR="00706352" w:rsidRPr="0095437E" w:rsidRDefault="00706352" w:rsidP="00E1437F">
            <w:pPr>
              <w:jc w:val="both"/>
              <w:rPr>
                <w:rFonts w:ascii="Times New Roman" w:hAnsi="Times New Roman" w:cs="Times New Roman"/>
                <w:color w:val="000000" w:themeColor="text1"/>
              </w:rPr>
            </w:pPr>
          </w:p>
        </w:tc>
        <w:tc>
          <w:tcPr>
            <w:tcW w:w="2268" w:type="dxa"/>
          </w:tcPr>
          <w:p w14:paraId="7B9438AC"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Collected as larvae deep in the forest.</w:t>
            </w:r>
          </w:p>
        </w:tc>
        <w:tc>
          <w:tcPr>
            <w:tcW w:w="1195" w:type="dxa"/>
          </w:tcPr>
          <w:p w14:paraId="004F1C4B"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AB</w:t>
            </w:r>
          </w:p>
        </w:tc>
      </w:tr>
      <w:tr w:rsidR="00706352" w:rsidRPr="00A837BD" w14:paraId="42FA5674" w14:textId="77777777" w:rsidTr="00E1437F">
        <w:tc>
          <w:tcPr>
            <w:tcW w:w="2405" w:type="dxa"/>
          </w:tcPr>
          <w:p w14:paraId="0A213870"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cracens</w:t>
            </w:r>
          </w:p>
          <w:p w14:paraId="377EC6D4" w14:textId="77777777" w:rsidR="00706352" w:rsidRPr="0095437E" w:rsidRDefault="00706352" w:rsidP="00E1437F">
            <w:pPr>
              <w:rPr>
                <w:rFonts w:ascii="Times New Roman" w:hAnsi="Times New Roman" w:cs="Times New Roman"/>
                <w:i/>
                <w:iCs/>
              </w:rPr>
            </w:pPr>
            <w:r w:rsidRPr="0095437E">
              <w:rPr>
                <w:rFonts w:ascii="Times New Roman" w:hAnsi="Times New Roman" w:cs="Times New Roman"/>
              </w:rPr>
              <w:t>(formerly known as</w:t>
            </w:r>
            <w:r w:rsidRPr="0095437E">
              <w:rPr>
                <w:rFonts w:ascii="Times New Roman" w:hAnsi="Times New Roman" w:cs="Times New Roman"/>
                <w:i/>
                <w:iCs/>
              </w:rPr>
              <w:t xml:space="preserve"> An. balabacensis </w:t>
            </w:r>
            <w:r w:rsidRPr="0095437E">
              <w:rPr>
                <w:rFonts w:ascii="Times New Roman" w:hAnsi="Times New Roman" w:cs="Times New Roman"/>
              </w:rPr>
              <w:lastRenderedPageBreak/>
              <w:t>Perlis Form</w:t>
            </w:r>
            <w:r w:rsidRPr="0095437E">
              <w:rPr>
                <w:rFonts w:ascii="Times New Roman" w:hAnsi="Times New Roman" w:cs="Times New Roman"/>
                <w:i/>
                <w:iCs/>
              </w:rPr>
              <w:t xml:space="preserve"> </w:t>
            </w:r>
            <w:r w:rsidRPr="0095437E">
              <w:rPr>
                <w:rFonts w:ascii="Times New Roman" w:hAnsi="Times New Roman" w:cs="Times New Roman"/>
              </w:rPr>
              <w:t xml:space="preserve">and </w:t>
            </w:r>
            <w:r w:rsidRPr="0095437E">
              <w:rPr>
                <w:rFonts w:ascii="Times New Roman" w:hAnsi="Times New Roman" w:cs="Times New Roman"/>
                <w:i/>
                <w:iCs/>
              </w:rPr>
              <w:t xml:space="preserve">An. dirus </w:t>
            </w:r>
            <w:r w:rsidRPr="0095437E">
              <w:rPr>
                <w:rFonts w:ascii="Times New Roman" w:hAnsi="Times New Roman" w:cs="Times New Roman"/>
              </w:rPr>
              <w:t>species</w:t>
            </w:r>
            <w:r w:rsidRPr="0095437E">
              <w:rPr>
                <w:rFonts w:ascii="Times New Roman" w:hAnsi="Times New Roman" w:cs="Times New Roman"/>
                <w:i/>
                <w:iCs/>
              </w:rPr>
              <w:t xml:space="preserve"> </w:t>
            </w:r>
            <w:r w:rsidRPr="0095437E">
              <w:rPr>
                <w:rFonts w:ascii="Times New Roman" w:hAnsi="Times New Roman" w:cs="Times New Roman"/>
              </w:rPr>
              <w:t>B)</w:t>
            </w:r>
            <w:r w:rsidRPr="0095437E">
              <w:rPr>
                <w:rFonts w:ascii="Times New Roman" w:hAnsi="Times New Roman" w:cs="Times New Roman"/>
                <w:i/>
                <w:iCs/>
              </w:rPr>
              <w:t xml:space="preserve"> </w:t>
            </w:r>
          </w:p>
        </w:tc>
        <w:tc>
          <w:tcPr>
            <w:tcW w:w="8080" w:type="dxa"/>
          </w:tcPr>
          <w:p w14:paraId="159E77F4" w14:textId="51210E05"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lastRenderedPageBreak/>
              <w:t xml:space="preserve">Using human </w:t>
            </w:r>
            <w:r>
              <w:rPr>
                <w:rFonts w:ascii="Times New Roman" w:hAnsi="Times New Roman" w:cs="Times New Roman"/>
                <w:color w:val="000000" w:themeColor="text1"/>
              </w:rPr>
              <w:t>landing catches</w:t>
            </w:r>
            <w:r w:rsidRPr="0095437E">
              <w:rPr>
                <w:rFonts w:ascii="Times New Roman" w:hAnsi="Times New Roman" w:cs="Times New Roman"/>
                <w:color w:val="000000" w:themeColor="text1"/>
              </w:rPr>
              <w:t xml:space="preserve">, </w:t>
            </w:r>
            <w:proofErr w:type="spellStart"/>
            <w:r w:rsidRPr="0095437E">
              <w:rPr>
                <w:rFonts w:ascii="Times New Roman" w:hAnsi="Times New Roman" w:cs="Times New Roman"/>
                <w:color w:val="000000" w:themeColor="text1"/>
              </w:rPr>
              <w:t>Baimai</w:t>
            </w:r>
            <w:proofErr w:type="spellEnd"/>
            <w:r w:rsidRPr="0095437E">
              <w:rPr>
                <w:rFonts w:ascii="Times New Roman" w:hAnsi="Times New Roman" w:cs="Times New Roman"/>
                <w:color w:val="000000" w:themeColor="text1"/>
              </w:rPr>
              <w:t xml:space="preserve"> et al. </w:t>
            </w:r>
            <w:r w:rsidR="00811CFE">
              <w:rPr>
                <w:rFonts w:ascii="Times New Roman" w:hAnsi="Times New Roman" w:cs="Times New Roman"/>
                <w:color w:val="000000" w:themeColor="text1"/>
              </w:rPr>
              <w:t>[</w:t>
            </w:r>
            <w:r w:rsidR="00724A1B">
              <w:rPr>
                <w:rFonts w:ascii="Times New Roman" w:hAnsi="Times New Roman" w:cs="Times New Roman"/>
                <w:color w:val="000000" w:themeColor="text1"/>
              </w:rPr>
              <w:t>14</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collected, seven mosquitoes on a platform in the forest canopy, one mosquito on ground level in forest and nine </w:t>
            </w:r>
            <w:r w:rsidRPr="0095437E">
              <w:rPr>
                <w:rFonts w:ascii="Times New Roman" w:hAnsi="Times New Roman" w:cs="Times New Roman"/>
                <w:color w:val="000000" w:themeColor="text1"/>
              </w:rPr>
              <w:lastRenderedPageBreak/>
              <w:t>mosquitoes in a village outside the forest suggesting that this species is highly anthropophilic.</w:t>
            </w:r>
          </w:p>
          <w:p w14:paraId="7B6C834F" w14:textId="77777777" w:rsidR="00706352" w:rsidRPr="0095437E" w:rsidRDefault="00706352" w:rsidP="00E1437F">
            <w:pPr>
              <w:jc w:val="both"/>
              <w:rPr>
                <w:rFonts w:ascii="Times New Roman" w:hAnsi="Times New Roman" w:cs="Times New Roman"/>
                <w:color w:val="000000" w:themeColor="text1"/>
              </w:rPr>
            </w:pPr>
          </w:p>
          <w:p w14:paraId="0CF66C55" w14:textId="3357872C"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i/>
                <w:iCs/>
                <w:color w:val="000000" w:themeColor="text1"/>
              </w:rPr>
              <w:t>An. cracens</w:t>
            </w:r>
            <w:r w:rsidRPr="0095437E">
              <w:rPr>
                <w:rFonts w:ascii="Times New Roman" w:hAnsi="Times New Roman" w:cs="Times New Roman"/>
                <w:color w:val="000000" w:themeColor="text1"/>
              </w:rPr>
              <w:t xml:space="preserve"> (as well as their sibling species </w:t>
            </w:r>
            <w:r w:rsidRPr="0095437E">
              <w:rPr>
                <w:rFonts w:ascii="Times New Roman" w:hAnsi="Times New Roman" w:cs="Times New Roman"/>
                <w:i/>
                <w:iCs/>
                <w:color w:val="000000" w:themeColor="text1"/>
              </w:rPr>
              <w:t>An. dirus</w:t>
            </w:r>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An. baimaii</w:t>
            </w:r>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An. scanloni</w:t>
            </w:r>
            <w:r w:rsidRPr="0095437E">
              <w:rPr>
                <w:rFonts w:ascii="Times New Roman" w:hAnsi="Times New Roman" w:cs="Times New Roman"/>
                <w:color w:val="000000" w:themeColor="text1"/>
              </w:rPr>
              <w:t xml:space="preserve">) were collected in substantive numbers </w:t>
            </w:r>
            <w:r>
              <w:rPr>
                <w:rFonts w:ascii="Times New Roman" w:hAnsi="Times New Roman" w:cs="Times New Roman"/>
                <w:color w:val="000000" w:themeColor="text1"/>
              </w:rPr>
              <w:t xml:space="preserve">using HLC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811CFE">
              <w:rPr>
                <w:rFonts w:ascii="Times New Roman" w:hAnsi="Times New Roman" w:cs="Times New Roman"/>
                <w:color w:val="000000" w:themeColor="text1"/>
              </w:rPr>
              <w:t>2]</w:t>
            </w:r>
            <w:r w:rsidRPr="0095437E">
              <w:rPr>
                <w:rFonts w:ascii="Times New Roman" w:hAnsi="Times New Roman" w:cs="Times New Roman"/>
                <w:color w:val="000000" w:themeColor="text1"/>
              </w:rPr>
              <w:t>.</w:t>
            </w:r>
          </w:p>
          <w:p w14:paraId="64A6AB4E" w14:textId="77777777" w:rsidR="00706352" w:rsidRPr="0095437E" w:rsidRDefault="00706352" w:rsidP="00E1437F">
            <w:pPr>
              <w:jc w:val="both"/>
              <w:rPr>
                <w:rFonts w:ascii="Times New Roman" w:hAnsi="Times New Roman" w:cs="Times New Roman"/>
                <w:color w:val="000000" w:themeColor="text1"/>
              </w:rPr>
            </w:pPr>
          </w:p>
          <w:p w14:paraId="6906B28A" w14:textId="635E0E86" w:rsidR="00706352"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A preference for biting humans is indicated by </w:t>
            </w:r>
            <w:proofErr w:type="spellStart"/>
            <w:r w:rsidRPr="0095437E">
              <w:rPr>
                <w:rFonts w:ascii="Times New Roman" w:hAnsi="Times New Roman" w:cs="Times New Roman"/>
                <w:color w:val="000000" w:themeColor="text1"/>
              </w:rPr>
              <w:t>Sallum</w:t>
            </w:r>
            <w:proofErr w:type="spellEnd"/>
            <w:r w:rsidRPr="0095437E">
              <w:rPr>
                <w:rFonts w:ascii="Times New Roman" w:hAnsi="Times New Roman" w:cs="Times New Roman"/>
                <w:color w:val="000000" w:themeColor="text1"/>
              </w:rPr>
              <w:t xml:space="preserve"> et al </w:t>
            </w:r>
            <w:r w:rsidR="00811CFE">
              <w:rPr>
                <w:rFonts w:ascii="Times New Roman" w:hAnsi="Times New Roman" w:cs="Times New Roman"/>
                <w:color w:val="000000" w:themeColor="text1"/>
              </w:rPr>
              <w:t>[</w:t>
            </w:r>
            <w:r w:rsidR="00E83B46">
              <w:rPr>
                <w:rFonts w:ascii="Times New Roman" w:hAnsi="Times New Roman" w:cs="Times New Roman"/>
                <w:color w:val="000000" w:themeColor="text1"/>
              </w:rPr>
              <w:t>23</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who noted: “In Sabang Island (Pulau Weh), Aceh, Sumatra, </w:t>
            </w:r>
            <w:r w:rsidRPr="0095437E">
              <w:rPr>
                <w:rFonts w:ascii="Times New Roman" w:hAnsi="Times New Roman" w:cs="Times New Roman"/>
                <w:i/>
                <w:iCs/>
                <w:color w:val="000000" w:themeColor="text1"/>
              </w:rPr>
              <w:t>An. cracens</w:t>
            </w:r>
            <w:r w:rsidRPr="0095437E">
              <w:rPr>
                <w:rFonts w:ascii="Times New Roman" w:hAnsi="Times New Roman" w:cs="Times New Roman"/>
                <w:color w:val="000000" w:themeColor="text1"/>
              </w:rPr>
              <w:t xml:space="preserve"> was captured biting humans at night (J. E. Hudson). In west Malaysia, adult females were also captured in human-bait collections at night in secondary tropical rain forest and in villages in localities situated either in mountainous or hilly areas.”</w:t>
            </w:r>
          </w:p>
          <w:p w14:paraId="40FC44DB" w14:textId="77777777" w:rsidR="00706352" w:rsidRPr="0095437E" w:rsidRDefault="00706352" w:rsidP="00E1437F">
            <w:pPr>
              <w:jc w:val="both"/>
              <w:rPr>
                <w:rFonts w:ascii="Times New Roman" w:hAnsi="Times New Roman" w:cs="Times New Roman"/>
                <w:color w:val="000000" w:themeColor="text1"/>
              </w:rPr>
            </w:pPr>
          </w:p>
          <w:p w14:paraId="28EA4E8A" w14:textId="7CD2B758"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As reported above under </w:t>
            </w:r>
            <w:r w:rsidRPr="0095437E">
              <w:rPr>
                <w:rFonts w:ascii="Times New Roman" w:hAnsi="Times New Roman" w:cs="Times New Roman"/>
                <w:i/>
                <w:iCs/>
                <w:color w:val="000000" w:themeColor="text1"/>
              </w:rPr>
              <w:t>An. introlatus</w:t>
            </w:r>
            <w:r w:rsidRPr="0095437E">
              <w:rPr>
                <w:rFonts w:ascii="Times New Roman" w:hAnsi="Times New Roman" w:cs="Times New Roman"/>
                <w:color w:val="000000" w:themeColor="text1"/>
              </w:rPr>
              <w:t xml:space="preserve">, </w:t>
            </w:r>
            <w:r w:rsidRPr="0095437E">
              <w:rPr>
                <w:rFonts w:ascii="Times New Roman" w:hAnsi="Times New Roman" w:cs="Times New Roman"/>
                <w:i/>
                <w:iCs/>
                <w:color w:val="000000" w:themeColor="text1"/>
              </w:rPr>
              <w:t>An. cracens</w:t>
            </w:r>
            <w:r w:rsidRPr="0095437E">
              <w:rPr>
                <w:rFonts w:ascii="Times New Roman" w:hAnsi="Times New Roman" w:cs="Times New Roman"/>
                <w:color w:val="000000" w:themeColor="text1"/>
              </w:rPr>
              <w:t xml:space="preserve"> was caught </w:t>
            </w:r>
            <w:r>
              <w:rPr>
                <w:rFonts w:ascii="Times New Roman" w:hAnsi="Times New Roman" w:cs="Times New Roman"/>
                <w:color w:val="000000" w:themeColor="text1"/>
              </w:rPr>
              <w:t>using</w:t>
            </w:r>
            <w:r w:rsidRPr="0095437E">
              <w:rPr>
                <w:rFonts w:ascii="Times New Roman" w:hAnsi="Times New Roman" w:cs="Times New Roman"/>
                <w:color w:val="000000" w:themeColor="text1"/>
              </w:rPr>
              <w:t xml:space="preserve"> </w:t>
            </w:r>
            <w:r>
              <w:rPr>
                <w:rFonts w:ascii="Times New Roman" w:hAnsi="Times New Roman" w:cs="Times New Roman"/>
                <w:color w:val="000000" w:themeColor="text1"/>
              </w:rPr>
              <w:t>HLC</w:t>
            </w:r>
            <w:r w:rsidRPr="0095437E">
              <w:rPr>
                <w:rFonts w:ascii="Times New Roman" w:hAnsi="Times New Roman" w:cs="Times New Roman"/>
                <w:color w:val="000000" w:themeColor="text1"/>
              </w:rPr>
              <w:t xml:space="preserve">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811CFE">
              <w:rPr>
                <w:rFonts w:ascii="Times New Roman" w:hAnsi="Times New Roman" w:cs="Times New Roman"/>
                <w:color w:val="000000" w:themeColor="text1"/>
              </w:rPr>
              <w:t>2]</w:t>
            </w:r>
            <w:r w:rsidRPr="0095437E">
              <w:rPr>
                <w:rFonts w:ascii="Times New Roman" w:hAnsi="Times New Roman" w:cs="Times New Roman"/>
                <w:color w:val="000000" w:themeColor="text1"/>
              </w:rPr>
              <w:t xml:space="preserve">, indicating its anthropophilly but was also infected with </w:t>
            </w:r>
            <w:r>
              <w:rPr>
                <w:rFonts w:ascii="Times New Roman" w:hAnsi="Times New Roman" w:cs="Times New Roman"/>
                <w:color w:val="000000" w:themeColor="text1"/>
              </w:rPr>
              <w:t>NHP</w:t>
            </w:r>
            <w:r w:rsidRPr="0095437E">
              <w:rPr>
                <w:rFonts w:ascii="Times New Roman" w:hAnsi="Times New Roman" w:cs="Times New Roman"/>
                <w:color w:val="000000" w:themeColor="text1"/>
              </w:rPr>
              <w:t xml:space="preserve"> malaria</w:t>
            </w:r>
            <w:r>
              <w:rPr>
                <w:rFonts w:ascii="Times New Roman" w:hAnsi="Times New Roman" w:cs="Times New Roman"/>
                <w:color w:val="000000" w:themeColor="text1"/>
              </w:rPr>
              <w:t xml:space="preserve"> </w:t>
            </w:r>
            <w:r w:rsidRPr="0095437E">
              <w:rPr>
                <w:rFonts w:ascii="Times New Roman" w:hAnsi="Times New Roman" w:cs="Times New Roman"/>
                <w:color w:val="000000" w:themeColor="text1"/>
              </w:rPr>
              <w:t xml:space="preserve">parasites,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inui</w:t>
            </w:r>
            <w:proofErr w:type="spellEnd"/>
            <w:r w:rsidRPr="0095437E">
              <w:rPr>
                <w:rFonts w:ascii="Times New Roman" w:hAnsi="Times New Roman" w:cs="Times New Roman"/>
                <w:color w:val="000000" w:themeColor="text1"/>
              </w:rPr>
              <w:t xml:space="preserve"> and </w:t>
            </w:r>
            <w:r w:rsidRPr="0095437E">
              <w:rPr>
                <w:rFonts w:ascii="Times New Roman" w:hAnsi="Times New Roman" w:cs="Times New Roman"/>
                <w:i/>
                <w:iCs/>
                <w:color w:val="000000" w:themeColor="text1"/>
              </w:rPr>
              <w:t xml:space="preserve">P. </w:t>
            </w:r>
            <w:proofErr w:type="spellStart"/>
            <w:r w:rsidRPr="0095437E">
              <w:rPr>
                <w:rFonts w:ascii="Times New Roman" w:hAnsi="Times New Roman" w:cs="Times New Roman"/>
                <w:i/>
                <w:iCs/>
                <w:color w:val="000000" w:themeColor="text1"/>
              </w:rPr>
              <w:t>fieldi</w:t>
            </w:r>
            <w:proofErr w:type="spellEnd"/>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 xml:space="preserve"> </w:t>
            </w:r>
            <w:r w:rsidRPr="0095437E">
              <w:rPr>
                <w:rFonts w:ascii="Times New Roman" w:hAnsi="Times New Roman" w:cs="Times New Roman"/>
                <w:color w:val="000000" w:themeColor="text1"/>
              </w:rPr>
              <w:t xml:space="preserve">indicating it also feeds on monkeys. </w:t>
            </w:r>
          </w:p>
          <w:p w14:paraId="3FD3DAD3" w14:textId="77777777" w:rsidR="00706352" w:rsidRPr="0095437E" w:rsidRDefault="00706352" w:rsidP="00E1437F">
            <w:pPr>
              <w:jc w:val="both"/>
              <w:rPr>
                <w:rFonts w:ascii="Times New Roman" w:hAnsi="Times New Roman" w:cs="Times New Roman"/>
                <w:color w:val="000000" w:themeColor="text1"/>
              </w:rPr>
            </w:pPr>
          </w:p>
          <w:p w14:paraId="3D7EB090" w14:textId="1A75B59C"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According to Jiram et al.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E83B46">
              <w:rPr>
                <w:rFonts w:ascii="Times New Roman" w:hAnsi="Times New Roman" w:cs="Times New Roman"/>
                <w:color w:val="000000" w:themeColor="text1"/>
              </w:rPr>
              <w:t>4</w:t>
            </w:r>
            <w:r w:rsidR="00811CFE">
              <w:rPr>
                <w:rFonts w:ascii="Times New Roman" w:hAnsi="Times New Roman" w:cs="Times New Roman"/>
                <w:color w:val="000000" w:themeColor="text1"/>
              </w:rPr>
              <w:t>]</w:t>
            </w:r>
            <w:r w:rsidRPr="0095437E">
              <w:rPr>
                <w:rFonts w:ascii="Times New Roman" w:hAnsi="Times New Roman" w:cs="Times New Roman"/>
                <w:color w:val="000000" w:themeColor="text1"/>
              </w:rPr>
              <w:t>, “</w:t>
            </w:r>
            <w:r w:rsidRPr="0095437E">
              <w:rPr>
                <w:rFonts w:ascii="Times New Roman" w:hAnsi="Times New Roman" w:cs="Times New Roman"/>
                <w:i/>
                <w:iCs/>
                <w:color w:val="000000" w:themeColor="text1"/>
              </w:rPr>
              <w:t>Anopheles cracens</w:t>
            </w:r>
            <w:r w:rsidRPr="0095437E">
              <w:rPr>
                <w:rFonts w:ascii="Times New Roman" w:hAnsi="Times New Roman" w:cs="Times New Roman"/>
                <w:color w:val="000000" w:themeColor="text1"/>
              </w:rPr>
              <w:t xml:space="preserve"> was the predominant mosquito biting humans as well as the macaques. It comprised 63.2% of the total collection and was the only species positive for sporozoites of </w:t>
            </w:r>
            <w:r w:rsidRPr="0095437E">
              <w:rPr>
                <w:rFonts w:ascii="Times New Roman" w:hAnsi="Times New Roman" w:cs="Times New Roman"/>
                <w:i/>
                <w:iCs/>
                <w:color w:val="000000" w:themeColor="text1"/>
              </w:rPr>
              <w:t>P. knowlesi</w:t>
            </w:r>
            <w:r w:rsidRPr="0095437E">
              <w:rPr>
                <w:rFonts w:ascii="Times New Roman" w:hAnsi="Times New Roman" w:cs="Times New Roman"/>
                <w:color w:val="000000" w:themeColor="text1"/>
              </w:rPr>
              <w:t>.”</w:t>
            </w:r>
          </w:p>
          <w:p w14:paraId="40484AF8" w14:textId="77777777" w:rsidR="00706352" w:rsidRPr="0095437E" w:rsidRDefault="00706352" w:rsidP="00E1437F">
            <w:pPr>
              <w:jc w:val="both"/>
              <w:rPr>
                <w:rFonts w:ascii="Times New Roman" w:hAnsi="Times New Roman" w:cs="Times New Roman"/>
              </w:rPr>
            </w:pPr>
          </w:p>
        </w:tc>
        <w:tc>
          <w:tcPr>
            <w:tcW w:w="2268" w:type="dxa"/>
          </w:tcPr>
          <w:p w14:paraId="3070F0F3"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N/A – colony material only</w:t>
            </w:r>
          </w:p>
        </w:tc>
        <w:tc>
          <w:tcPr>
            <w:tcW w:w="1195" w:type="dxa"/>
          </w:tcPr>
          <w:p w14:paraId="77D8607B"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B</w:t>
            </w:r>
          </w:p>
        </w:tc>
      </w:tr>
      <w:tr w:rsidR="00706352" w:rsidRPr="00A837BD" w14:paraId="3646427F" w14:textId="77777777" w:rsidTr="00E1437F">
        <w:tc>
          <w:tcPr>
            <w:tcW w:w="2405" w:type="dxa"/>
          </w:tcPr>
          <w:p w14:paraId="18D37F14"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balabacensis</w:t>
            </w:r>
          </w:p>
          <w:p w14:paraId="04BEDB11" w14:textId="77777777" w:rsidR="00706352" w:rsidRPr="0095437E" w:rsidRDefault="00706352" w:rsidP="00E1437F">
            <w:pPr>
              <w:rPr>
                <w:rFonts w:ascii="Times New Roman" w:hAnsi="Times New Roman" w:cs="Times New Roman"/>
                <w:i/>
                <w:iCs/>
              </w:rPr>
            </w:pPr>
            <w:r w:rsidRPr="0095437E">
              <w:rPr>
                <w:rFonts w:ascii="Times New Roman" w:hAnsi="Times New Roman" w:cs="Times New Roman"/>
                <w:i/>
                <w:iCs/>
              </w:rPr>
              <w:t>(= An. balabacensis balabacensis)</w:t>
            </w:r>
          </w:p>
        </w:tc>
        <w:tc>
          <w:tcPr>
            <w:tcW w:w="8080" w:type="dxa"/>
          </w:tcPr>
          <w:p w14:paraId="28E6C284" w14:textId="015AD53F" w:rsidR="00706352" w:rsidRPr="00811CFE" w:rsidRDefault="00706352" w:rsidP="00E1437F">
            <w:pPr>
              <w:jc w:val="both"/>
              <w:rPr>
                <w:rFonts w:ascii="Times New Roman" w:hAnsi="Times New Roman" w:cs="Times New Roman"/>
                <w:color w:val="000000" w:themeColor="text1"/>
              </w:rPr>
            </w:pPr>
            <w:r w:rsidRPr="0095437E">
              <w:rPr>
                <w:rFonts w:ascii="Times New Roman" w:hAnsi="Times New Roman" w:cs="Times New Roman"/>
              </w:rPr>
              <w:t xml:space="preserve"> </w:t>
            </w:r>
            <w:r w:rsidRPr="0095437E">
              <w:rPr>
                <w:rFonts w:ascii="Times New Roman" w:hAnsi="Times New Roman" w:cs="Times New Roman"/>
                <w:color w:val="000000" w:themeColor="text1"/>
              </w:rPr>
              <w:t>In Peninsular Malaysia “</w:t>
            </w:r>
            <w:r w:rsidRPr="0095437E">
              <w:rPr>
                <w:rFonts w:ascii="Times New Roman" w:hAnsi="Times New Roman" w:cs="Times New Roman"/>
                <w:i/>
                <w:iCs/>
                <w:color w:val="000000" w:themeColor="text1"/>
              </w:rPr>
              <w:t>An. balabacensis</w:t>
            </w:r>
            <w:r w:rsidRPr="0095437E">
              <w:rPr>
                <w:rFonts w:ascii="Times New Roman" w:hAnsi="Times New Roman" w:cs="Times New Roman"/>
                <w:color w:val="000000" w:themeColor="text1"/>
              </w:rPr>
              <w:t xml:space="preserve"> preferred to bite man more than other animals” </w:t>
            </w:r>
            <w:r w:rsidR="00811CFE">
              <w:rPr>
                <w:rFonts w:ascii="Times New Roman" w:hAnsi="Times New Roman" w:cs="Times New Roman"/>
                <w:color w:val="000000" w:themeColor="text1"/>
              </w:rPr>
              <w:t>[</w:t>
            </w:r>
            <w:r w:rsidR="006E29E0">
              <w:rPr>
                <w:rFonts w:ascii="Times New Roman" w:hAnsi="Times New Roman" w:cs="Times New Roman"/>
                <w:color w:val="000000" w:themeColor="text1"/>
              </w:rPr>
              <w:t>2</w:t>
            </w:r>
            <w:r w:rsidR="00E83B46">
              <w:rPr>
                <w:rFonts w:ascii="Times New Roman" w:hAnsi="Times New Roman" w:cs="Times New Roman"/>
                <w:color w:val="000000" w:themeColor="text1"/>
              </w:rPr>
              <w:t>5</w:t>
            </w:r>
            <w:r w:rsidRPr="00811CFE">
              <w:rPr>
                <w:rFonts w:ascii="Times New Roman" w:hAnsi="Times New Roman" w:cs="Times New Roman"/>
                <w:color w:val="000000" w:themeColor="text1"/>
              </w:rPr>
              <w:t xml:space="preserve">, </w:t>
            </w:r>
            <w:r w:rsidR="006E29E0">
              <w:rPr>
                <w:rFonts w:ascii="Times New Roman" w:hAnsi="Times New Roman" w:cs="Times New Roman"/>
                <w:color w:val="000000" w:themeColor="text1"/>
              </w:rPr>
              <w:t>2</w:t>
            </w:r>
            <w:r w:rsidR="00E83B46">
              <w:rPr>
                <w:rFonts w:ascii="Times New Roman" w:hAnsi="Times New Roman" w:cs="Times New Roman"/>
                <w:color w:val="000000" w:themeColor="text1"/>
              </w:rPr>
              <w:t>6</w:t>
            </w:r>
            <w:r w:rsidR="00811CFE" w:rsidRPr="00811CFE">
              <w:rPr>
                <w:rFonts w:ascii="Times New Roman" w:hAnsi="Times New Roman" w:cs="Times New Roman"/>
                <w:color w:val="000000" w:themeColor="text1"/>
              </w:rPr>
              <w:t>]</w:t>
            </w:r>
          </w:p>
          <w:p w14:paraId="37C1034B" w14:textId="77777777" w:rsidR="00706352" w:rsidRPr="0095437E" w:rsidRDefault="00706352" w:rsidP="00E1437F">
            <w:pPr>
              <w:jc w:val="both"/>
              <w:rPr>
                <w:rFonts w:ascii="Times New Roman" w:hAnsi="Times New Roman" w:cs="Times New Roman"/>
                <w:color w:val="000000" w:themeColor="text1"/>
              </w:rPr>
            </w:pPr>
          </w:p>
          <w:p w14:paraId="02A816B6" w14:textId="463B3085" w:rsidR="00706352"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Hii </w:t>
            </w:r>
            <w:r w:rsidR="000038D5">
              <w:rPr>
                <w:rFonts w:ascii="Times New Roman" w:hAnsi="Times New Roman" w:cs="Times New Roman"/>
                <w:color w:val="000000" w:themeColor="text1"/>
              </w:rPr>
              <w:t>[</w:t>
            </w:r>
            <w:r w:rsidR="006E29E0">
              <w:rPr>
                <w:rFonts w:ascii="Times New Roman" w:hAnsi="Times New Roman" w:cs="Times New Roman"/>
                <w:color w:val="000000" w:themeColor="text1"/>
              </w:rPr>
              <w:t>2</w:t>
            </w:r>
            <w:r w:rsidR="00E83B46">
              <w:rPr>
                <w:rFonts w:ascii="Times New Roman" w:hAnsi="Times New Roman" w:cs="Times New Roman"/>
                <w:color w:val="000000" w:themeColor="text1"/>
              </w:rPr>
              <w:t>7</w:t>
            </w:r>
            <w:r w:rsidR="000038D5">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w:t>
            </w:r>
            <w:r w:rsidRPr="0095437E">
              <w:rPr>
                <w:rFonts w:ascii="Times New Roman" w:hAnsi="Times New Roman" w:cs="Times New Roman"/>
                <w:i/>
                <w:iCs/>
                <w:color w:val="000000" w:themeColor="text1"/>
              </w:rPr>
              <w:t>An. balabacensis</w:t>
            </w:r>
            <w:r w:rsidRPr="0095437E">
              <w:rPr>
                <w:rFonts w:ascii="Times New Roman" w:hAnsi="Times New Roman" w:cs="Times New Roman"/>
                <w:color w:val="000000" w:themeColor="text1"/>
              </w:rPr>
              <w:t xml:space="preserve"> is an extremely good vector of human malaria</w:t>
            </w:r>
            <w:r>
              <w:rPr>
                <w:rFonts w:ascii="Times New Roman" w:hAnsi="Times New Roman" w:cs="Times New Roman"/>
                <w:color w:val="000000" w:themeColor="text1"/>
              </w:rPr>
              <w:t xml:space="preserve"> parasite</w:t>
            </w:r>
            <w:r w:rsidRPr="0095437E">
              <w:rPr>
                <w:rFonts w:ascii="Times New Roman" w:hAnsi="Times New Roman" w:cs="Times New Roman"/>
                <w:color w:val="000000" w:themeColor="text1"/>
              </w:rPr>
              <w:t xml:space="preserve"> and that it bites humans repeatedly while resting in houses.</w:t>
            </w:r>
          </w:p>
          <w:p w14:paraId="057BFC05" w14:textId="77777777" w:rsidR="00706352" w:rsidRDefault="00706352" w:rsidP="00E1437F">
            <w:pPr>
              <w:jc w:val="both"/>
              <w:rPr>
                <w:rFonts w:ascii="Times New Roman" w:hAnsi="Times New Roman" w:cs="Times New Roman"/>
                <w:color w:val="000000" w:themeColor="text1"/>
              </w:rPr>
            </w:pPr>
          </w:p>
          <w:p w14:paraId="007FEC44" w14:textId="33E7CCD4"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Harbach et al. </w:t>
            </w:r>
            <w:r w:rsidR="000038D5">
              <w:rPr>
                <w:rFonts w:ascii="Times New Roman" w:hAnsi="Times New Roman" w:cs="Times New Roman"/>
                <w:color w:val="000000" w:themeColor="text1"/>
              </w:rPr>
              <w:t>[</w:t>
            </w:r>
            <w:r w:rsidRPr="000038D5">
              <w:rPr>
                <w:rFonts w:ascii="Times New Roman" w:hAnsi="Times New Roman" w:cs="Times New Roman"/>
                <w:color w:val="000000" w:themeColor="text1"/>
              </w:rPr>
              <w:t>2</w:t>
            </w:r>
            <w:r w:rsidR="00E83B46">
              <w:rPr>
                <w:rFonts w:ascii="Times New Roman" w:hAnsi="Times New Roman" w:cs="Times New Roman"/>
                <w:color w:val="000000" w:themeColor="text1"/>
              </w:rPr>
              <w:t>8</w:t>
            </w:r>
            <w:r w:rsidR="000038D5">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noted based on </w:t>
            </w:r>
            <w:r>
              <w:rPr>
                <w:rFonts w:ascii="Times New Roman" w:hAnsi="Times New Roman" w:cs="Times New Roman"/>
                <w:color w:val="000000" w:themeColor="text1"/>
              </w:rPr>
              <w:t>HLC</w:t>
            </w:r>
            <w:r w:rsidRPr="0095437E">
              <w:rPr>
                <w:rFonts w:ascii="Times New Roman" w:hAnsi="Times New Roman" w:cs="Times New Roman"/>
                <w:color w:val="000000" w:themeColor="text1"/>
              </w:rPr>
              <w:t xml:space="preserve"> in 1986 in a remote village located in a heavily forested area of South Kalimantan, that “</w:t>
            </w:r>
            <w:r w:rsidRPr="0095437E">
              <w:rPr>
                <w:rFonts w:ascii="Times New Roman" w:hAnsi="Times New Roman" w:cs="Times New Roman"/>
                <w:i/>
                <w:iCs/>
                <w:color w:val="000000" w:themeColor="text1"/>
              </w:rPr>
              <w:t xml:space="preserve">Anopheles leucosphyrus </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An. latens</w:t>
            </w:r>
            <w:r w:rsidRPr="0095437E">
              <w:rPr>
                <w:rFonts w:ascii="Times New Roman" w:hAnsi="Times New Roman" w:cs="Times New Roman"/>
                <w:color w:val="000000" w:themeColor="text1"/>
              </w:rPr>
              <w:t>]</w:t>
            </w:r>
            <w:r w:rsidRPr="0095437E">
              <w:rPr>
                <w:rFonts w:ascii="Times New Roman" w:hAnsi="Times New Roman" w:cs="Times New Roman"/>
                <w:i/>
                <w:iCs/>
                <w:color w:val="000000" w:themeColor="text1"/>
              </w:rPr>
              <w:t xml:space="preserve"> </w:t>
            </w:r>
            <w:r w:rsidRPr="0095437E">
              <w:rPr>
                <w:rFonts w:ascii="Times New Roman" w:hAnsi="Times New Roman" w:cs="Times New Roman"/>
                <w:color w:val="000000" w:themeColor="text1"/>
              </w:rPr>
              <w:t xml:space="preserve">and </w:t>
            </w:r>
            <w:r w:rsidRPr="0095437E">
              <w:rPr>
                <w:rFonts w:ascii="Times New Roman" w:hAnsi="Times New Roman" w:cs="Times New Roman"/>
                <w:i/>
                <w:iCs/>
                <w:color w:val="000000" w:themeColor="text1"/>
              </w:rPr>
              <w:t xml:space="preserve">An. balabacensis </w:t>
            </w:r>
            <w:r w:rsidRPr="0095437E">
              <w:rPr>
                <w:rFonts w:ascii="Times New Roman" w:hAnsi="Times New Roman" w:cs="Times New Roman"/>
                <w:color w:val="000000" w:themeColor="text1"/>
              </w:rPr>
              <w:t>comprised 97.7% of the total number of specimens collected outside houses in the village” indicating both species readily feed on humans.</w:t>
            </w:r>
          </w:p>
          <w:p w14:paraId="4697A9C4" w14:textId="0BE4F4A0"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lastRenderedPageBreak/>
              <w:t xml:space="preserve">According to Hawkes et al. </w:t>
            </w:r>
            <w:r w:rsidR="000038D5">
              <w:rPr>
                <w:rFonts w:ascii="Times New Roman" w:hAnsi="Times New Roman" w:cs="Times New Roman"/>
                <w:color w:val="000000" w:themeColor="text1"/>
              </w:rPr>
              <w:t>[</w:t>
            </w:r>
            <w:r w:rsidR="006E29E0">
              <w:rPr>
                <w:rFonts w:ascii="Times New Roman" w:hAnsi="Times New Roman" w:cs="Times New Roman"/>
                <w:color w:val="000000" w:themeColor="text1"/>
              </w:rPr>
              <w:t>2</w:t>
            </w:r>
            <w:r w:rsidR="00E83B46">
              <w:rPr>
                <w:rFonts w:ascii="Times New Roman" w:hAnsi="Times New Roman" w:cs="Times New Roman"/>
                <w:color w:val="000000" w:themeColor="text1"/>
              </w:rPr>
              <w:t>9</w:t>
            </w:r>
            <w:r w:rsidR="000038D5">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“HLC caught more </w:t>
            </w:r>
            <w:r w:rsidRPr="0095437E">
              <w:rPr>
                <w:rFonts w:ascii="Times New Roman" w:hAnsi="Times New Roman" w:cs="Times New Roman"/>
                <w:i/>
                <w:iCs/>
                <w:color w:val="000000" w:themeColor="text1"/>
              </w:rPr>
              <w:t>An. balabacensis</w:t>
            </w:r>
            <w:r w:rsidRPr="0095437E">
              <w:rPr>
                <w:rFonts w:ascii="Times New Roman" w:hAnsi="Times New Roman" w:cs="Times New Roman"/>
                <w:color w:val="000000" w:themeColor="text1"/>
              </w:rPr>
              <w:t xml:space="preserve"> than any other method (3.6 per night). In contrast, no </w:t>
            </w:r>
            <w:r w:rsidRPr="0095437E">
              <w:rPr>
                <w:rFonts w:ascii="Times New Roman" w:hAnsi="Times New Roman" w:cs="Times New Roman"/>
                <w:i/>
                <w:iCs/>
                <w:color w:val="000000" w:themeColor="text1"/>
              </w:rPr>
              <w:t>An. balabacensis</w:t>
            </w:r>
            <w:r w:rsidRPr="0095437E">
              <w:rPr>
                <w:rFonts w:ascii="Times New Roman" w:hAnsi="Times New Roman" w:cs="Times New Roman"/>
                <w:color w:val="000000" w:themeColor="text1"/>
              </w:rPr>
              <w:t xml:space="preserve"> were collected in MBT collections” implying it likes humans.”</w:t>
            </w:r>
          </w:p>
          <w:p w14:paraId="435897D7" w14:textId="77777777" w:rsidR="00706352" w:rsidRPr="0095437E" w:rsidRDefault="00706352" w:rsidP="00E1437F">
            <w:pPr>
              <w:jc w:val="both"/>
              <w:rPr>
                <w:rFonts w:ascii="Times New Roman" w:hAnsi="Times New Roman" w:cs="Times New Roman"/>
                <w:color w:val="000000" w:themeColor="text1"/>
              </w:rPr>
            </w:pPr>
          </w:p>
          <w:p w14:paraId="38C5DDE2" w14:textId="69547E9A"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According to Brown et al. </w:t>
            </w:r>
            <w:r w:rsidR="000038D5">
              <w:rPr>
                <w:rFonts w:ascii="Times New Roman" w:hAnsi="Times New Roman" w:cs="Times New Roman"/>
                <w:color w:val="000000" w:themeColor="text1"/>
              </w:rPr>
              <w:t>[</w:t>
            </w:r>
            <w:r w:rsidR="00E83B46">
              <w:rPr>
                <w:rFonts w:ascii="Times New Roman" w:hAnsi="Times New Roman" w:cs="Times New Roman"/>
                <w:color w:val="000000" w:themeColor="text1"/>
              </w:rPr>
              <w:t>30</w:t>
            </w:r>
            <w:r w:rsidR="000038D5">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“The primary </w:t>
            </w:r>
            <w:r w:rsidRPr="0095437E">
              <w:rPr>
                <w:rFonts w:ascii="Times New Roman" w:hAnsi="Times New Roman" w:cs="Times New Roman"/>
                <w:i/>
                <w:iCs/>
                <w:color w:val="000000" w:themeColor="text1"/>
              </w:rPr>
              <w:t>P. knowlesi</w:t>
            </w:r>
            <w:r w:rsidRPr="0095437E">
              <w:rPr>
                <w:rFonts w:ascii="Times New Roman" w:hAnsi="Times New Roman" w:cs="Times New Roman"/>
                <w:color w:val="000000" w:themeColor="text1"/>
              </w:rPr>
              <w:t xml:space="preserve"> vector in Sabah, </w:t>
            </w:r>
            <w:r w:rsidRPr="0095437E">
              <w:rPr>
                <w:rFonts w:ascii="Times New Roman" w:hAnsi="Times New Roman" w:cs="Times New Roman"/>
                <w:i/>
                <w:iCs/>
                <w:color w:val="000000" w:themeColor="text1"/>
              </w:rPr>
              <w:t>An. balabacensis</w:t>
            </w:r>
            <w:r w:rsidRPr="0095437E">
              <w:rPr>
                <w:rFonts w:ascii="Times New Roman" w:hAnsi="Times New Roman" w:cs="Times New Roman"/>
                <w:color w:val="000000" w:themeColor="text1"/>
              </w:rPr>
              <w:t>, was detected at significantly higher numbers near trees with than without macaques; indicating this species is an acceptable host type”.</w:t>
            </w:r>
          </w:p>
          <w:p w14:paraId="19DE0B95" w14:textId="77777777" w:rsidR="00706352" w:rsidRPr="0095437E" w:rsidRDefault="00706352" w:rsidP="00E1437F">
            <w:pPr>
              <w:jc w:val="both"/>
              <w:rPr>
                <w:rStyle w:val="apple-converted-space"/>
                <w:rFonts w:ascii="Times New Roman" w:hAnsi="Times New Roman" w:cs="Times New Roman"/>
                <w:color w:val="000000" w:themeColor="text1"/>
                <w:shd w:val="clear" w:color="auto" w:fill="FFFFFF"/>
              </w:rPr>
            </w:pPr>
          </w:p>
          <w:p w14:paraId="766F1CDB" w14:textId="7F133366" w:rsidR="00706352" w:rsidRPr="0095437E" w:rsidRDefault="00706352" w:rsidP="00E1437F">
            <w:pPr>
              <w:jc w:val="both"/>
              <w:rPr>
                <w:rStyle w:val="apple-converted-space"/>
                <w:rFonts w:ascii="Times New Roman" w:hAnsi="Times New Roman" w:cs="Times New Roman"/>
              </w:rPr>
            </w:pPr>
            <w:r w:rsidRPr="0095437E">
              <w:rPr>
                <w:rStyle w:val="apple-converted-space"/>
                <w:rFonts w:ascii="Times New Roman" w:hAnsi="Times New Roman" w:cs="Times New Roman"/>
                <w:color w:val="000000" w:themeColor="text1"/>
                <w:shd w:val="clear" w:color="auto" w:fill="FFFFFF"/>
              </w:rPr>
              <w:t xml:space="preserve">Brant et al. </w:t>
            </w:r>
            <w:r w:rsidR="000038D5">
              <w:rPr>
                <w:rStyle w:val="apple-converted-space"/>
                <w:rFonts w:ascii="Times New Roman" w:hAnsi="Times New Roman" w:cs="Times New Roman"/>
                <w:color w:val="000000" w:themeColor="text1"/>
                <w:shd w:val="clear" w:color="auto" w:fill="FFFFFF"/>
              </w:rPr>
              <w:t>[</w:t>
            </w:r>
            <w:r w:rsidR="00E83B46">
              <w:rPr>
                <w:rStyle w:val="apple-converted-space"/>
                <w:rFonts w:ascii="Times New Roman" w:hAnsi="Times New Roman" w:cs="Times New Roman"/>
                <w:color w:val="000000" w:themeColor="text1"/>
                <w:shd w:val="clear" w:color="auto" w:fill="FFFFFF"/>
              </w:rPr>
              <w:t>31</w:t>
            </w:r>
            <w:r w:rsidR="000038D5">
              <w:rPr>
                <w:rStyle w:val="apple-converted-space"/>
                <w:rFonts w:ascii="Times New Roman" w:hAnsi="Times New Roman" w:cs="Times New Roman"/>
                <w:color w:val="000000" w:themeColor="text1"/>
                <w:shd w:val="clear" w:color="auto" w:fill="FFFFFF"/>
              </w:rPr>
              <w:t>]</w:t>
            </w:r>
            <w:r w:rsidRPr="0095437E">
              <w:rPr>
                <w:rStyle w:val="apple-converted-space"/>
                <w:rFonts w:ascii="Times New Roman" w:hAnsi="Times New Roman" w:cs="Times New Roman"/>
                <w:color w:val="000000" w:themeColor="text1"/>
                <w:shd w:val="clear" w:color="auto" w:fill="FFFFFF"/>
              </w:rPr>
              <w:t xml:space="preserve"> noted, “t</w:t>
            </w:r>
            <w:r w:rsidRPr="0095437E">
              <w:rPr>
                <w:rStyle w:val="apple-converted-space"/>
                <w:rFonts w:ascii="Times New Roman" w:hAnsi="Times New Roman" w:cs="Times New Roman"/>
                <w:color w:val="202020"/>
                <w:shd w:val="clear" w:color="auto" w:fill="FFFFFF"/>
              </w:rPr>
              <w:t xml:space="preserve">he potential ability of </w:t>
            </w:r>
            <w:r w:rsidRPr="0095437E">
              <w:rPr>
                <w:rStyle w:val="apple-converted-space"/>
                <w:rFonts w:ascii="Times New Roman" w:hAnsi="Times New Roman" w:cs="Times New Roman"/>
                <w:i/>
                <w:iCs/>
                <w:color w:val="202020"/>
                <w:shd w:val="clear" w:color="auto" w:fill="FFFFFF"/>
              </w:rPr>
              <w:t>An.</w:t>
            </w:r>
            <w:r w:rsidRPr="0095437E">
              <w:rPr>
                <w:rStyle w:val="apple-converted-space"/>
                <w:rFonts w:ascii="Times New Roman" w:hAnsi="Times New Roman" w:cs="Times New Roman"/>
                <w:color w:val="202020"/>
                <w:shd w:val="clear" w:color="auto" w:fill="FFFFFF"/>
              </w:rPr>
              <w:t xml:space="preserve"> </w:t>
            </w:r>
            <w:r w:rsidRPr="0095437E">
              <w:rPr>
                <w:rStyle w:val="apple-converted-space"/>
                <w:rFonts w:ascii="Times New Roman" w:hAnsi="Times New Roman" w:cs="Times New Roman"/>
                <w:i/>
                <w:iCs/>
                <w:color w:val="202020"/>
                <w:shd w:val="clear" w:color="auto" w:fill="FFFFFF"/>
              </w:rPr>
              <w:t>balabacensis</w:t>
            </w:r>
            <w:r w:rsidRPr="0095437E">
              <w:rPr>
                <w:rStyle w:val="apple-converted-space"/>
                <w:rFonts w:ascii="Times New Roman" w:hAnsi="Times New Roman" w:cs="Times New Roman"/>
                <w:color w:val="202020"/>
                <w:shd w:val="clear" w:color="auto" w:fill="FFFFFF"/>
              </w:rPr>
              <w:t xml:space="preserve"> to transmit </w:t>
            </w:r>
            <w:r w:rsidRPr="0095437E">
              <w:rPr>
                <w:rStyle w:val="apple-converted-space"/>
                <w:rFonts w:ascii="Times New Roman" w:hAnsi="Times New Roman" w:cs="Times New Roman"/>
                <w:i/>
                <w:iCs/>
                <w:color w:val="202020"/>
                <w:shd w:val="clear" w:color="auto" w:fill="FFFFFF"/>
              </w:rPr>
              <w:t>P. knowlesi</w:t>
            </w:r>
            <w:r w:rsidRPr="0095437E">
              <w:rPr>
                <w:rStyle w:val="apple-converted-space"/>
                <w:rFonts w:ascii="Times New Roman" w:hAnsi="Times New Roman" w:cs="Times New Roman"/>
                <w:color w:val="202020"/>
                <w:shd w:val="clear" w:color="auto" w:fill="FFFFFF"/>
              </w:rPr>
              <w:t xml:space="preserve"> between canopy-dwelling simian hosts and ground-dwelling humans”.</w:t>
            </w:r>
          </w:p>
          <w:p w14:paraId="1FB2F393" w14:textId="77777777" w:rsidR="00706352" w:rsidRPr="0095437E" w:rsidRDefault="00706352" w:rsidP="00E1437F">
            <w:pPr>
              <w:jc w:val="both"/>
              <w:rPr>
                <w:rFonts w:ascii="Times New Roman" w:hAnsi="Times New Roman" w:cs="Times New Roman"/>
              </w:rPr>
            </w:pPr>
          </w:p>
          <w:p w14:paraId="2F37052D" w14:textId="5CC82E27" w:rsidR="00706352" w:rsidRPr="0095437E" w:rsidRDefault="00706352" w:rsidP="00E1437F">
            <w:pPr>
              <w:jc w:val="both"/>
              <w:rPr>
                <w:rFonts w:ascii="Times New Roman" w:hAnsi="Times New Roman" w:cs="Times New Roman"/>
              </w:rPr>
            </w:pPr>
            <w:r w:rsidRPr="0095437E">
              <w:rPr>
                <w:rFonts w:ascii="Times New Roman" w:hAnsi="Times New Roman" w:cs="Times New Roman"/>
              </w:rPr>
              <w:t xml:space="preserve">Wong et </w:t>
            </w:r>
            <w:r w:rsidRPr="0095437E">
              <w:rPr>
                <w:rFonts w:ascii="Times New Roman" w:hAnsi="Times New Roman" w:cs="Times New Roman"/>
                <w:color w:val="000000" w:themeColor="text1"/>
              </w:rPr>
              <w:t xml:space="preserve">al. </w:t>
            </w:r>
            <w:r w:rsidR="000038D5">
              <w:rPr>
                <w:rFonts w:ascii="Times New Roman" w:hAnsi="Times New Roman" w:cs="Times New Roman"/>
                <w:color w:val="000000" w:themeColor="text1"/>
              </w:rPr>
              <w:t>[</w:t>
            </w:r>
            <w:r w:rsidR="00E83B46">
              <w:rPr>
                <w:rFonts w:ascii="Times New Roman" w:hAnsi="Times New Roman" w:cs="Times New Roman"/>
                <w:color w:val="000000" w:themeColor="text1"/>
              </w:rPr>
              <w:t>32</w:t>
            </w:r>
            <w:r w:rsidR="000038D5">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in </w:t>
            </w:r>
            <w:r w:rsidRPr="0095437E">
              <w:rPr>
                <w:rFonts w:ascii="Times New Roman" w:hAnsi="Times New Roman" w:cs="Times New Roman"/>
              </w:rPr>
              <w:t xml:space="preserve">Sabah, detected </w:t>
            </w:r>
            <w:r w:rsidRPr="0095437E">
              <w:rPr>
                <w:rFonts w:ascii="Times New Roman" w:hAnsi="Times New Roman" w:cs="Times New Roman"/>
                <w:i/>
                <w:iCs/>
              </w:rPr>
              <w:t>P. knowlesi</w:t>
            </w:r>
            <w:r w:rsidRPr="0095437E">
              <w:rPr>
                <w:rFonts w:ascii="Times New Roman" w:hAnsi="Times New Roman" w:cs="Times New Roman"/>
              </w:rPr>
              <w:t xml:space="preserve"> infection in </w:t>
            </w:r>
            <w:r w:rsidRPr="0095437E">
              <w:rPr>
                <w:rFonts w:ascii="Times New Roman" w:hAnsi="Times New Roman" w:cs="Times New Roman"/>
                <w:i/>
                <w:iCs/>
              </w:rPr>
              <w:t>An. balabacensis</w:t>
            </w:r>
            <w:r w:rsidRPr="0095437E">
              <w:rPr>
                <w:rFonts w:ascii="Times New Roman" w:hAnsi="Times New Roman" w:cs="Times New Roman"/>
              </w:rPr>
              <w:t xml:space="preserve"> and noted: “</w:t>
            </w:r>
            <w:r w:rsidRPr="0095437E">
              <w:rPr>
                <w:rFonts w:ascii="Times New Roman" w:hAnsi="Times New Roman" w:cs="Times New Roman"/>
                <w:i/>
                <w:iCs/>
              </w:rPr>
              <w:t>Anopheles balabacensis</w:t>
            </w:r>
            <w:r w:rsidRPr="0095437E">
              <w:rPr>
                <w:rFonts w:ascii="Times New Roman" w:hAnsi="Times New Roman" w:cs="Times New Roman"/>
              </w:rPr>
              <w:t xml:space="preserve"> mostly bites humans outdoors in the early evening between 1800 to 2000 hrs.”</w:t>
            </w:r>
          </w:p>
          <w:p w14:paraId="6CCE60B8" w14:textId="77777777" w:rsidR="00706352" w:rsidRPr="0095437E" w:rsidRDefault="00706352" w:rsidP="00E1437F">
            <w:pPr>
              <w:jc w:val="both"/>
              <w:rPr>
                <w:rFonts w:ascii="Times New Roman" w:hAnsi="Times New Roman" w:cs="Times New Roman"/>
              </w:rPr>
            </w:pPr>
          </w:p>
        </w:tc>
        <w:tc>
          <w:tcPr>
            <w:tcW w:w="2268" w:type="dxa"/>
          </w:tcPr>
          <w:p w14:paraId="446156B9"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Collected readily in human landing catches on the ground and in the canopy in Sabah</w:t>
            </w:r>
          </w:p>
        </w:tc>
        <w:tc>
          <w:tcPr>
            <w:tcW w:w="1195" w:type="dxa"/>
          </w:tcPr>
          <w:p w14:paraId="6548D5FD"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B</w:t>
            </w:r>
          </w:p>
        </w:tc>
      </w:tr>
      <w:tr w:rsidR="00706352" w:rsidRPr="00A837BD" w14:paraId="46872DEC" w14:textId="77777777" w:rsidTr="00E1437F">
        <w:tc>
          <w:tcPr>
            <w:tcW w:w="2405" w:type="dxa"/>
          </w:tcPr>
          <w:p w14:paraId="4071D814"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 xml:space="preserve">An. dirus </w:t>
            </w:r>
          </w:p>
          <w:p w14:paraId="6A7B5E37" w14:textId="77777777" w:rsidR="00706352" w:rsidRPr="0095437E" w:rsidRDefault="00706352" w:rsidP="00E1437F">
            <w:pPr>
              <w:rPr>
                <w:rFonts w:ascii="Times New Roman" w:hAnsi="Times New Roman" w:cs="Times New Roman"/>
                <w:i/>
                <w:iCs/>
              </w:rPr>
            </w:pPr>
            <w:r w:rsidRPr="0095437E">
              <w:rPr>
                <w:rFonts w:ascii="Times New Roman" w:hAnsi="Times New Roman" w:cs="Times New Roman"/>
              </w:rPr>
              <w:t xml:space="preserve">(formerly known as </w:t>
            </w:r>
            <w:r w:rsidRPr="0095437E">
              <w:rPr>
                <w:rFonts w:ascii="Times New Roman" w:hAnsi="Times New Roman" w:cs="Times New Roman"/>
                <w:i/>
                <w:iCs/>
              </w:rPr>
              <w:t>An. balabacensis</w:t>
            </w:r>
            <w:r w:rsidRPr="0095437E">
              <w:rPr>
                <w:rFonts w:ascii="Times New Roman" w:hAnsi="Times New Roman" w:cs="Times New Roman"/>
              </w:rPr>
              <w:t xml:space="preserve"> or </w:t>
            </w:r>
            <w:r w:rsidRPr="0095437E">
              <w:rPr>
                <w:rFonts w:ascii="Times New Roman" w:hAnsi="Times New Roman" w:cs="Times New Roman"/>
                <w:i/>
                <w:iCs/>
              </w:rPr>
              <w:t>An. dirus</w:t>
            </w:r>
            <w:r w:rsidRPr="0095437E">
              <w:rPr>
                <w:rFonts w:ascii="Times New Roman" w:hAnsi="Times New Roman" w:cs="Times New Roman"/>
              </w:rPr>
              <w:t xml:space="preserve"> species A, from Thailand Cambodia, Lao PDR, Vietnam)</w:t>
            </w:r>
          </w:p>
        </w:tc>
        <w:tc>
          <w:tcPr>
            <w:tcW w:w="8080" w:type="dxa"/>
          </w:tcPr>
          <w:p w14:paraId="19DA53DA" w14:textId="370C10FB"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Using</w:t>
            </w:r>
            <w:r>
              <w:rPr>
                <w:rFonts w:ascii="Times New Roman" w:hAnsi="Times New Roman" w:cs="Times New Roman"/>
                <w:color w:val="000000" w:themeColor="text1"/>
              </w:rPr>
              <w:t xml:space="preserve"> HLC</w:t>
            </w:r>
            <w:r w:rsidRPr="0095437E">
              <w:rPr>
                <w:rFonts w:ascii="Times New Roman" w:hAnsi="Times New Roman" w:cs="Times New Roman"/>
                <w:i/>
                <w:iCs/>
                <w:color w:val="000000" w:themeColor="text1"/>
              </w:rPr>
              <w:t>, An. dirus</w:t>
            </w:r>
            <w:r w:rsidRPr="0095437E">
              <w:rPr>
                <w:rFonts w:ascii="Times New Roman" w:hAnsi="Times New Roman" w:cs="Times New Roman"/>
                <w:color w:val="000000" w:themeColor="text1"/>
              </w:rPr>
              <w:t xml:space="preserve">, was primarily collected from forests </w:t>
            </w:r>
            <w:r w:rsidR="00DA316F">
              <w:rPr>
                <w:rFonts w:ascii="Times New Roman" w:hAnsi="Times New Roman" w:cs="Times New Roman"/>
                <w:color w:val="000000" w:themeColor="text1"/>
              </w:rPr>
              <w:t>[</w:t>
            </w:r>
            <w:r w:rsidR="00E83B46">
              <w:rPr>
                <w:rFonts w:ascii="Times New Roman" w:hAnsi="Times New Roman" w:cs="Times New Roman"/>
                <w:color w:val="000000" w:themeColor="text1"/>
              </w:rPr>
              <w:t>33</w:t>
            </w:r>
            <w:r w:rsidRPr="00DA316F">
              <w:rPr>
                <w:rFonts w:ascii="Times New Roman" w:hAnsi="Times New Roman" w:cs="Times New Roman"/>
                <w:color w:val="000000" w:themeColor="text1"/>
              </w:rPr>
              <w:t xml:space="preserve">, </w:t>
            </w:r>
            <w:r w:rsidR="00E83B46">
              <w:rPr>
                <w:rFonts w:ascii="Times New Roman" w:hAnsi="Times New Roman" w:cs="Times New Roman"/>
                <w:color w:val="000000" w:themeColor="text1"/>
              </w:rPr>
              <w:t>34</w:t>
            </w:r>
            <w:r w:rsidR="00DA316F">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the fringes of primary forests </w:t>
            </w:r>
            <w:r w:rsidR="00DA316F">
              <w:rPr>
                <w:rFonts w:ascii="Times New Roman" w:hAnsi="Times New Roman" w:cs="Times New Roman"/>
                <w:color w:val="000000" w:themeColor="text1"/>
              </w:rPr>
              <w:t>[</w:t>
            </w:r>
            <w:r w:rsidR="00E83B46">
              <w:rPr>
                <w:rFonts w:ascii="Times New Roman" w:hAnsi="Times New Roman" w:cs="Times New Roman"/>
                <w:color w:val="000000" w:themeColor="text1"/>
              </w:rPr>
              <w:t>35</w:t>
            </w:r>
            <w:r w:rsidR="00DA316F">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and villages </w:t>
            </w:r>
            <w:r w:rsidR="00DA316F">
              <w:rPr>
                <w:rFonts w:ascii="Times New Roman" w:hAnsi="Times New Roman" w:cs="Times New Roman"/>
                <w:color w:val="000000" w:themeColor="text1"/>
              </w:rPr>
              <w:t>[</w:t>
            </w:r>
            <w:r w:rsidR="00E83B46">
              <w:rPr>
                <w:rFonts w:ascii="Times New Roman" w:hAnsi="Times New Roman" w:cs="Times New Roman"/>
                <w:color w:val="000000" w:themeColor="text1"/>
              </w:rPr>
              <w:t>34</w:t>
            </w:r>
            <w:r w:rsidR="00DA316F">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A high anthropophilic index was reported in all these studies at all the sites indicating that </w:t>
            </w:r>
            <w:r w:rsidRPr="0095437E">
              <w:rPr>
                <w:rFonts w:ascii="Times New Roman" w:hAnsi="Times New Roman" w:cs="Times New Roman"/>
                <w:i/>
                <w:iCs/>
                <w:color w:val="000000" w:themeColor="text1"/>
              </w:rPr>
              <w:t>An. dirus</w:t>
            </w:r>
            <w:r w:rsidRPr="0095437E">
              <w:rPr>
                <w:rFonts w:ascii="Times New Roman" w:hAnsi="Times New Roman" w:cs="Times New Roman"/>
                <w:color w:val="000000" w:themeColor="text1"/>
              </w:rPr>
              <w:t xml:space="preserve"> prefers humans for blood feeding. </w:t>
            </w:r>
          </w:p>
          <w:p w14:paraId="67CF8CF0" w14:textId="77777777" w:rsidR="00706352" w:rsidRPr="0095437E" w:rsidRDefault="00706352" w:rsidP="00E1437F">
            <w:pPr>
              <w:jc w:val="both"/>
              <w:rPr>
                <w:rFonts w:ascii="Times New Roman" w:hAnsi="Times New Roman" w:cs="Times New Roman"/>
                <w:color w:val="000000" w:themeColor="text1"/>
              </w:rPr>
            </w:pPr>
          </w:p>
          <w:p w14:paraId="205EBC9D" w14:textId="2F54ABEC"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High anthropophilly is further indicated in </w:t>
            </w:r>
            <w:r w:rsidRPr="0095437E">
              <w:rPr>
                <w:rFonts w:ascii="Times New Roman" w:hAnsi="Times New Roman" w:cs="Times New Roman"/>
                <w:i/>
                <w:iCs/>
                <w:color w:val="000000" w:themeColor="text1"/>
              </w:rPr>
              <w:t>An. dirus</w:t>
            </w:r>
            <w:r w:rsidRPr="0095437E">
              <w:rPr>
                <w:rFonts w:ascii="Times New Roman" w:hAnsi="Times New Roman" w:cs="Times New Roman"/>
                <w:color w:val="000000" w:themeColor="text1"/>
              </w:rPr>
              <w:t xml:space="preserve"> by numerous studies demonstrating its role as a primary vector with high levels of infection with human malarial parasites in Thailand </w:t>
            </w:r>
            <w:r w:rsidR="00FA6947">
              <w:rPr>
                <w:rFonts w:ascii="Times New Roman" w:hAnsi="Times New Roman" w:cs="Times New Roman"/>
                <w:color w:val="000000" w:themeColor="text1"/>
              </w:rPr>
              <w:t>[</w:t>
            </w:r>
            <w:r w:rsidR="00FA6947" w:rsidRPr="00FA6947">
              <w:rPr>
                <w:rFonts w:ascii="Times New Roman" w:hAnsi="Times New Roman" w:cs="Times New Roman"/>
                <w:color w:val="000000" w:themeColor="text1"/>
              </w:rPr>
              <w:t>3</w:t>
            </w:r>
            <w:r w:rsidR="00E83B46">
              <w:rPr>
                <w:rFonts w:ascii="Times New Roman" w:hAnsi="Times New Roman" w:cs="Times New Roman"/>
                <w:color w:val="000000" w:themeColor="text1"/>
              </w:rPr>
              <w:t>6</w:t>
            </w:r>
            <w:r w:rsidRPr="00FA6947">
              <w:rPr>
                <w:rFonts w:ascii="Times New Roman" w:hAnsi="Times New Roman" w:cs="Times New Roman"/>
                <w:color w:val="000000" w:themeColor="text1"/>
              </w:rPr>
              <w:t>-</w:t>
            </w:r>
            <w:r w:rsidR="00E83B46">
              <w:rPr>
                <w:rFonts w:ascii="Times New Roman" w:hAnsi="Times New Roman" w:cs="Times New Roman"/>
                <w:color w:val="000000" w:themeColor="text1"/>
              </w:rPr>
              <w:t>38</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Cambodia </w:t>
            </w:r>
            <w:r w:rsidR="00FA6947">
              <w:rPr>
                <w:rFonts w:ascii="Times New Roman" w:hAnsi="Times New Roman" w:cs="Times New Roman"/>
                <w:color w:val="000000" w:themeColor="text1"/>
              </w:rPr>
              <w:t>[</w:t>
            </w:r>
            <w:r w:rsidR="00E83B46">
              <w:rPr>
                <w:rFonts w:ascii="Times New Roman" w:hAnsi="Times New Roman" w:cs="Times New Roman"/>
                <w:color w:val="000000" w:themeColor="text1"/>
              </w:rPr>
              <w:t>34</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Laos </w:t>
            </w:r>
            <w:r w:rsidR="00FA6947">
              <w:rPr>
                <w:rFonts w:ascii="Times New Roman" w:hAnsi="Times New Roman" w:cs="Times New Roman"/>
                <w:color w:val="000000" w:themeColor="text1"/>
              </w:rPr>
              <w:t>[</w:t>
            </w:r>
            <w:r w:rsidR="00E83B46">
              <w:rPr>
                <w:rFonts w:ascii="Times New Roman" w:hAnsi="Times New Roman" w:cs="Times New Roman"/>
                <w:color w:val="000000" w:themeColor="text1"/>
              </w:rPr>
              <w:t>39</w:t>
            </w:r>
            <w:r w:rsidRPr="00FA6947">
              <w:rPr>
                <w:rFonts w:ascii="Times New Roman" w:hAnsi="Times New Roman" w:cs="Times New Roman"/>
                <w:color w:val="000000" w:themeColor="text1"/>
              </w:rPr>
              <w:t>-</w:t>
            </w:r>
            <w:r w:rsidR="00E83B46">
              <w:rPr>
                <w:rFonts w:ascii="Times New Roman" w:hAnsi="Times New Roman" w:cs="Times New Roman"/>
                <w:color w:val="000000" w:themeColor="text1"/>
              </w:rPr>
              <w:t>42</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and Vietnam </w:t>
            </w:r>
            <w:r w:rsidR="00FA6947">
              <w:rPr>
                <w:rFonts w:ascii="Times New Roman" w:hAnsi="Times New Roman" w:cs="Times New Roman"/>
                <w:color w:val="000000" w:themeColor="text1"/>
              </w:rPr>
              <w:t>[</w:t>
            </w:r>
            <w:r w:rsidR="00E83B46">
              <w:rPr>
                <w:rFonts w:ascii="Times New Roman" w:hAnsi="Times New Roman" w:cs="Times New Roman"/>
                <w:color w:val="000000" w:themeColor="text1"/>
              </w:rPr>
              <w:t>34</w:t>
            </w:r>
            <w:r w:rsidRPr="00FA6947">
              <w:rPr>
                <w:rFonts w:ascii="Times New Roman" w:hAnsi="Times New Roman" w:cs="Times New Roman"/>
                <w:color w:val="000000" w:themeColor="text1"/>
              </w:rPr>
              <w:t xml:space="preserve">, </w:t>
            </w:r>
            <w:r w:rsidR="00E83B46">
              <w:rPr>
                <w:rFonts w:ascii="Times New Roman" w:hAnsi="Times New Roman" w:cs="Times New Roman"/>
                <w:color w:val="000000" w:themeColor="text1"/>
              </w:rPr>
              <w:t>43</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w:t>
            </w:r>
          </w:p>
          <w:p w14:paraId="6D769C50" w14:textId="77777777" w:rsidR="00706352" w:rsidRPr="0095437E" w:rsidRDefault="00706352" w:rsidP="00E1437F">
            <w:pPr>
              <w:jc w:val="both"/>
              <w:rPr>
                <w:rFonts w:ascii="Times New Roman" w:hAnsi="Times New Roman" w:cs="Times New Roman"/>
                <w:color w:val="000000" w:themeColor="text1"/>
              </w:rPr>
            </w:pPr>
          </w:p>
          <w:p w14:paraId="7A579BA0" w14:textId="2C1DB39C"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i/>
                <w:iCs/>
                <w:color w:val="000000" w:themeColor="text1"/>
              </w:rPr>
              <w:t>Anopheles dirus</w:t>
            </w:r>
            <w:r w:rsidRPr="0095437E">
              <w:rPr>
                <w:rFonts w:ascii="Times New Roman" w:hAnsi="Times New Roman" w:cs="Times New Roman"/>
                <w:color w:val="000000" w:themeColor="text1"/>
              </w:rPr>
              <w:t xml:space="preserve"> is renowned for maintaining malaria transmission in areas even when numbers are low </w:t>
            </w:r>
            <w:r w:rsidR="00FA6947">
              <w:rPr>
                <w:rFonts w:ascii="Times New Roman" w:hAnsi="Times New Roman" w:cs="Times New Roman"/>
                <w:color w:val="000000" w:themeColor="text1"/>
              </w:rPr>
              <w:t>[</w:t>
            </w:r>
            <w:r w:rsidR="00E83B46">
              <w:rPr>
                <w:rFonts w:ascii="Times New Roman" w:hAnsi="Times New Roman" w:cs="Times New Roman"/>
                <w:color w:val="000000" w:themeColor="text1"/>
              </w:rPr>
              <w:t>39</w:t>
            </w:r>
            <w:r w:rsidRPr="00FA6947">
              <w:rPr>
                <w:rFonts w:ascii="Times New Roman" w:hAnsi="Times New Roman" w:cs="Times New Roman"/>
                <w:color w:val="000000" w:themeColor="text1"/>
              </w:rPr>
              <w:t xml:space="preserve">, </w:t>
            </w:r>
            <w:r w:rsidR="00E83B46">
              <w:rPr>
                <w:rFonts w:ascii="Times New Roman" w:hAnsi="Times New Roman" w:cs="Times New Roman"/>
                <w:color w:val="000000" w:themeColor="text1"/>
              </w:rPr>
              <w:t>44</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indicating repeated biting on humans. This is consistent with its high anthropophilic index of 0.69 </w:t>
            </w:r>
            <w:r w:rsidR="00FA6947">
              <w:rPr>
                <w:rFonts w:ascii="Times New Roman" w:hAnsi="Times New Roman" w:cs="Times New Roman"/>
                <w:color w:val="000000" w:themeColor="text1"/>
              </w:rPr>
              <w:t>[</w:t>
            </w:r>
            <w:r w:rsidR="00E83B46">
              <w:rPr>
                <w:rFonts w:ascii="Times New Roman" w:hAnsi="Times New Roman" w:cs="Times New Roman"/>
                <w:color w:val="000000" w:themeColor="text1"/>
              </w:rPr>
              <w:t>45</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w:t>
            </w:r>
          </w:p>
          <w:p w14:paraId="0DFA3EFE" w14:textId="77777777" w:rsidR="00706352" w:rsidRPr="0095437E" w:rsidRDefault="00706352" w:rsidP="00E1437F">
            <w:pPr>
              <w:jc w:val="both"/>
              <w:rPr>
                <w:rFonts w:ascii="Times New Roman" w:hAnsi="Times New Roman" w:cs="Times New Roman"/>
                <w:color w:val="000000" w:themeColor="text1"/>
              </w:rPr>
            </w:pPr>
          </w:p>
          <w:p w14:paraId="544F3F1C" w14:textId="2873EFD2" w:rsidR="00706352" w:rsidRPr="0095437E" w:rsidRDefault="00706352" w:rsidP="00E1437F">
            <w:pPr>
              <w:jc w:val="both"/>
              <w:rPr>
                <w:rFonts w:ascii="Times New Roman" w:hAnsi="Times New Roman" w:cs="Times New Roman"/>
                <w:color w:val="000000" w:themeColor="text1"/>
              </w:rPr>
            </w:pPr>
            <w:r w:rsidRPr="0095437E">
              <w:rPr>
                <w:rFonts w:ascii="Times New Roman" w:hAnsi="Times New Roman" w:cs="Times New Roman"/>
                <w:color w:val="000000" w:themeColor="text1"/>
              </w:rPr>
              <w:t xml:space="preserve">Despite its strong preference for humans, </w:t>
            </w:r>
            <w:r w:rsidRPr="0095437E">
              <w:rPr>
                <w:rFonts w:ascii="Times New Roman" w:hAnsi="Times New Roman" w:cs="Times New Roman"/>
                <w:i/>
                <w:iCs/>
                <w:color w:val="000000" w:themeColor="text1"/>
              </w:rPr>
              <w:t>Plasmodium</w:t>
            </w:r>
            <w:r w:rsidRPr="0095437E">
              <w:rPr>
                <w:rFonts w:ascii="Times New Roman" w:hAnsi="Times New Roman" w:cs="Times New Roman"/>
                <w:color w:val="000000" w:themeColor="text1"/>
              </w:rPr>
              <w:t xml:space="preserve"> parasites of </w:t>
            </w:r>
            <w:r>
              <w:rPr>
                <w:rFonts w:ascii="Times New Roman" w:hAnsi="Times New Roman" w:cs="Times New Roman"/>
                <w:color w:val="000000" w:themeColor="text1"/>
              </w:rPr>
              <w:t>NHP</w:t>
            </w:r>
            <w:r w:rsidRPr="0095437E">
              <w:rPr>
                <w:rFonts w:ascii="Times New Roman" w:hAnsi="Times New Roman" w:cs="Times New Roman"/>
                <w:color w:val="000000" w:themeColor="text1"/>
              </w:rPr>
              <w:t xml:space="preserve"> and human malarias have been detected by PCR </w:t>
            </w:r>
            <w:r w:rsidR="00FA6947">
              <w:rPr>
                <w:rFonts w:ascii="Times New Roman" w:hAnsi="Times New Roman" w:cs="Times New Roman"/>
                <w:color w:val="000000" w:themeColor="text1"/>
              </w:rPr>
              <w:t>[</w:t>
            </w:r>
            <w:r w:rsidR="00E83B46">
              <w:rPr>
                <w:rFonts w:ascii="Times New Roman" w:hAnsi="Times New Roman" w:cs="Times New Roman"/>
                <w:color w:val="000000" w:themeColor="text1"/>
              </w:rPr>
              <w:t>46</w:t>
            </w:r>
            <w:r w:rsidRPr="00FA6947">
              <w:rPr>
                <w:rFonts w:ascii="Times New Roman" w:hAnsi="Times New Roman" w:cs="Times New Roman"/>
                <w:color w:val="000000" w:themeColor="text1"/>
              </w:rPr>
              <w:t>–</w:t>
            </w:r>
            <w:r w:rsidR="00E83B46">
              <w:rPr>
                <w:rFonts w:ascii="Times New Roman" w:hAnsi="Times New Roman" w:cs="Times New Roman"/>
                <w:color w:val="000000" w:themeColor="text1"/>
              </w:rPr>
              <w:t>48</w:t>
            </w:r>
            <w:r w:rsidR="00FA6947">
              <w:rPr>
                <w:rFonts w:ascii="Times New Roman" w:hAnsi="Times New Roman" w:cs="Times New Roman"/>
                <w:color w:val="000000" w:themeColor="text1"/>
              </w:rPr>
              <w:t>]</w:t>
            </w:r>
            <w:r w:rsidRPr="0095437E">
              <w:rPr>
                <w:rFonts w:ascii="Times New Roman" w:hAnsi="Times New Roman" w:cs="Times New Roman"/>
                <w:color w:val="000000" w:themeColor="text1"/>
              </w:rPr>
              <w:t xml:space="preserve"> in salivary glands of </w:t>
            </w:r>
            <w:r w:rsidRPr="0095437E">
              <w:rPr>
                <w:rFonts w:ascii="Times New Roman" w:hAnsi="Times New Roman" w:cs="Times New Roman"/>
                <w:i/>
                <w:iCs/>
                <w:color w:val="000000" w:themeColor="text1"/>
              </w:rPr>
              <w:t>An. dirus</w:t>
            </w:r>
            <w:r w:rsidRPr="0095437E">
              <w:rPr>
                <w:rFonts w:ascii="Times New Roman" w:hAnsi="Times New Roman" w:cs="Times New Roman"/>
                <w:color w:val="000000" w:themeColor="text1"/>
              </w:rPr>
              <w:t xml:space="preserve">, indicating it is also willing to feed on </w:t>
            </w:r>
            <w:r>
              <w:rPr>
                <w:rFonts w:ascii="Times New Roman" w:hAnsi="Times New Roman" w:cs="Times New Roman"/>
                <w:color w:val="000000" w:themeColor="text1"/>
              </w:rPr>
              <w:t>NHPs</w:t>
            </w:r>
            <w:r w:rsidRPr="0095437E">
              <w:rPr>
                <w:rFonts w:ascii="Times New Roman" w:hAnsi="Times New Roman" w:cs="Times New Roman"/>
                <w:color w:val="000000" w:themeColor="text1"/>
              </w:rPr>
              <w:t>.</w:t>
            </w:r>
          </w:p>
          <w:p w14:paraId="7F34EEC8" w14:textId="77777777" w:rsidR="00706352" w:rsidRPr="0095437E" w:rsidRDefault="00706352" w:rsidP="00E1437F">
            <w:pPr>
              <w:rPr>
                <w:rFonts w:ascii="Times New Roman" w:hAnsi="Times New Roman" w:cs="Times New Roman"/>
              </w:rPr>
            </w:pPr>
          </w:p>
        </w:tc>
        <w:tc>
          <w:tcPr>
            <w:tcW w:w="2268" w:type="dxa"/>
          </w:tcPr>
          <w:p w14:paraId="2CB97827"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lastRenderedPageBreak/>
              <w:t>Collected readily in human bait collections</w:t>
            </w:r>
          </w:p>
        </w:tc>
        <w:tc>
          <w:tcPr>
            <w:tcW w:w="1195" w:type="dxa"/>
          </w:tcPr>
          <w:p w14:paraId="62432FA1"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B</w:t>
            </w:r>
          </w:p>
        </w:tc>
      </w:tr>
      <w:tr w:rsidR="00706352" w:rsidRPr="00A837BD" w14:paraId="0255CA29" w14:textId="77777777" w:rsidTr="00E1437F">
        <w:tc>
          <w:tcPr>
            <w:tcW w:w="2405" w:type="dxa"/>
          </w:tcPr>
          <w:p w14:paraId="4AF988EE"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An. baimaii</w:t>
            </w:r>
          </w:p>
          <w:p w14:paraId="6206F643" w14:textId="77777777" w:rsidR="00706352" w:rsidRPr="0095437E" w:rsidRDefault="00706352" w:rsidP="00E1437F">
            <w:pPr>
              <w:rPr>
                <w:rFonts w:ascii="Times New Roman" w:hAnsi="Times New Roman" w:cs="Times New Roman"/>
                <w:i/>
                <w:iCs/>
              </w:rPr>
            </w:pPr>
            <w:r w:rsidRPr="0095437E">
              <w:rPr>
                <w:rFonts w:ascii="Times New Roman" w:hAnsi="Times New Roman" w:cs="Times New Roman"/>
              </w:rPr>
              <w:t>(formerly known as</w:t>
            </w:r>
            <w:r w:rsidRPr="0095437E">
              <w:rPr>
                <w:rFonts w:ascii="Times New Roman" w:hAnsi="Times New Roman" w:cs="Times New Roman"/>
                <w:i/>
                <w:iCs/>
              </w:rPr>
              <w:t xml:space="preserve"> An. balabacensis </w:t>
            </w:r>
            <w:r w:rsidRPr="0095437E">
              <w:rPr>
                <w:rFonts w:ascii="Times New Roman" w:hAnsi="Times New Roman" w:cs="Times New Roman"/>
              </w:rPr>
              <w:t>or</w:t>
            </w:r>
            <w:r w:rsidRPr="0095437E">
              <w:rPr>
                <w:rFonts w:ascii="Times New Roman" w:hAnsi="Times New Roman" w:cs="Times New Roman"/>
                <w:i/>
                <w:iCs/>
              </w:rPr>
              <w:t xml:space="preserve"> An. dirus </w:t>
            </w:r>
            <w:r w:rsidRPr="0095437E">
              <w:rPr>
                <w:rFonts w:ascii="Times New Roman" w:hAnsi="Times New Roman" w:cs="Times New Roman"/>
              </w:rPr>
              <w:t>species D, from Myanmar, Bangladesh, India and Thailand)</w:t>
            </w:r>
          </w:p>
        </w:tc>
        <w:tc>
          <w:tcPr>
            <w:tcW w:w="8080" w:type="dxa"/>
          </w:tcPr>
          <w:p w14:paraId="40226672" w14:textId="3B5B8584" w:rsidR="00706352" w:rsidRPr="0095437E" w:rsidRDefault="00706352" w:rsidP="00E1437F">
            <w:pPr>
              <w:pStyle w:val="NormalWeb"/>
              <w:jc w:val="both"/>
              <w:rPr>
                <w:color w:val="000000" w:themeColor="text1"/>
                <w:highlight w:val="yellow"/>
              </w:rPr>
            </w:pPr>
            <w:r w:rsidRPr="0095437E">
              <w:rPr>
                <w:i/>
                <w:iCs/>
                <w:color w:val="000000" w:themeColor="text1"/>
              </w:rPr>
              <w:t>Anopheles baimaii</w:t>
            </w:r>
            <w:r w:rsidRPr="0095437E">
              <w:rPr>
                <w:color w:val="000000" w:themeColor="text1"/>
              </w:rPr>
              <w:t xml:space="preserve"> has been identified as a primary vector of human malaria</w:t>
            </w:r>
            <w:r>
              <w:rPr>
                <w:color w:val="000000" w:themeColor="text1"/>
              </w:rPr>
              <w:t xml:space="preserve"> parasites</w:t>
            </w:r>
            <w:r w:rsidRPr="0095437E">
              <w:rPr>
                <w:color w:val="000000" w:themeColor="text1"/>
              </w:rPr>
              <w:t xml:space="preserve"> by multiple studies including in northeast India </w:t>
            </w:r>
            <w:r w:rsidR="00563BE6">
              <w:rPr>
                <w:color w:val="000000" w:themeColor="text1"/>
              </w:rPr>
              <w:t>[</w:t>
            </w:r>
            <w:r w:rsidR="00E83B46">
              <w:rPr>
                <w:color w:val="000000" w:themeColor="text1"/>
              </w:rPr>
              <w:t>49</w:t>
            </w:r>
            <w:r w:rsidRPr="00563BE6">
              <w:rPr>
                <w:color w:val="000000" w:themeColor="text1"/>
              </w:rPr>
              <w:t xml:space="preserve">, </w:t>
            </w:r>
            <w:r w:rsidR="00E83B46">
              <w:rPr>
                <w:color w:val="000000" w:themeColor="text1"/>
              </w:rPr>
              <w:t>50</w:t>
            </w:r>
            <w:r w:rsidR="00563BE6">
              <w:rPr>
                <w:color w:val="000000" w:themeColor="text1"/>
              </w:rPr>
              <w:t>]</w:t>
            </w:r>
            <w:r w:rsidRPr="0095437E">
              <w:rPr>
                <w:color w:val="000000" w:themeColor="text1"/>
              </w:rPr>
              <w:t xml:space="preserve">, Bangladesh </w:t>
            </w:r>
            <w:r w:rsidR="0003772F">
              <w:rPr>
                <w:color w:val="000000" w:themeColor="text1"/>
              </w:rPr>
              <w:t>[</w:t>
            </w:r>
            <w:r w:rsidR="00E83B46">
              <w:rPr>
                <w:color w:val="000000" w:themeColor="text1"/>
              </w:rPr>
              <w:t>51</w:t>
            </w:r>
            <w:r w:rsidR="0003772F">
              <w:rPr>
                <w:color w:val="000000" w:themeColor="text1"/>
              </w:rPr>
              <w:t>]</w:t>
            </w:r>
            <w:r w:rsidRPr="0095437E">
              <w:rPr>
                <w:color w:val="000000" w:themeColor="text1"/>
              </w:rPr>
              <w:t xml:space="preserve">, Myanmar </w:t>
            </w:r>
            <w:r w:rsidR="0003772F">
              <w:rPr>
                <w:color w:val="000000" w:themeColor="text1"/>
              </w:rPr>
              <w:t>[</w:t>
            </w:r>
            <w:r w:rsidR="00E83B46">
              <w:rPr>
                <w:color w:val="000000" w:themeColor="text1"/>
              </w:rPr>
              <w:t>52</w:t>
            </w:r>
            <w:r w:rsidR="0003772F">
              <w:rPr>
                <w:color w:val="000000" w:themeColor="text1"/>
              </w:rPr>
              <w:t>]</w:t>
            </w:r>
            <w:r w:rsidRPr="0095437E">
              <w:rPr>
                <w:color w:val="000000" w:themeColor="text1"/>
              </w:rPr>
              <w:t xml:space="preserve"> and Thailand </w:t>
            </w:r>
            <w:r w:rsidR="0003772F">
              <w:rPr>
                <w:color w:val="000000" w:themeColor="text1"/>
              </w:rPr>
              <w:t>[</w:t>
            </w:r>
            <w:r w:rsidR="00E83B46">
              <w:rPr>
                <w:color w:val="000000" w:themeColor="text1"/>
              </w:rPr>
              <w:t>53</w:t>
            </w:r>
            <w:r w:rsidR="0003772F">
              <w:rPr>
                <w:color w:val="000000" w:themeColor="text1"/>
              </w:rPr>
              <w:t>]</w:t>
            </w:r>
            <w:r w:rsidRPr="0095437E">
              <w:rPr>
                <w:color w:val="000000" w:themeColor="text1"/>
              </w:rPr>
              <w:t>.</w:t>
            </w:r>
          </w:p>
          <w:p w14:paraId="02C0F1CB" w14:textId="6B9A8B06" w:rsidR="00706352" w:rsidRPr="0095437E" w:rsidRDefault="00706352" w:rsidP="00E1437F">
            <w:pPr>
              <w:pStyle w:val="NormalWeb"/>
              <w:jc w:val="both"/>
              <w:rPr>
                <w:color w:val="000000" w:themeColor="text1"/>
              </w:rPr>
            </w:pPr>
            <w:r w:rsidRPr="0095437E">
              <w:rPr>
                <w:color w:val="000000" w:themeColor="text1"/>
              </w:rPr>
              <w:t xml:space="preserve">In northeast India, </w:t>
            </w:r>
            <w:r w:rsidRPr="0095437E">
              <w:rPr>
                <w:i/>
                <w:iCs/>
                <w:color w:val="000000" w:themeColor="text1"/>
              </w:rPr>
              <w:t>An. baimaii</w:t>
            </w:r>
            <w:r w:rsidRPr="0095437E">
              <w:rPr>
                <w:color w:val="000000" w:themeColor="text1"/>
              </w:rPr>
              <w:t xml:space="preserve"> was found to have extremely high anthropophilic indices that were inferred from blood meal identifications </w:t>
            </w:r>
            <w:r w:rsidR="00F437D4">
              <w:rPr>
                <w:color w:val="000000" w:themeColor="text1"/>
              </w:rPr>
              <w:t>[</w:t>
            </w:r>
            <w:r w:rsidR="00E83B46">
              <w:rPr>
                <w:color w:val="000000" w:themeColor="text1"/>
              </w:rPr>
              <w:t>49</w:t>
            </w:r>
            <w:r w:rsidRPr="00F437D4">
              <w:rPr>
                <w:color w:val="000000" w:themeColor="text1"/>
              </w:rPr>
              <w:t xml:space="preserve">, </w:t>
            </w:r>
            <w:r w:rsidR="00E83B46">
              <w:rPr>
                <w:color w:val="000000" w:themeColor="text1"/>
              </w:rPr>
              <w:t>50</w:t>
            </w:r>
            <w:r w:rsidRPr="00F437D4">
              <w:rPr>
                <w:color w:val="000000" w:themeColor="text1"/>
              </w:rPr>
              <w:t xml:space="preserve">, </w:t>
            </w:r>
            <w:r w:rsidR="00E83B46">
              <w:rPr>
                <w:color w:val="000000" w:themeColor="text1"/>
              </w:rPr>
              <w:t>54</w:t>
            </w:r>
            <w:r w:rsidR="00F437D4">
              <w:rPr>
                <w:color w:val="000000" w:themeColor="text1"/>
              </w:rPr>
              <w:t>]</w:t>
            </w:r>
            <w:r w:rsidRPr="0095437E">
              <w:rPr>
                <w:color w:val="000000" w:themeColor="text1"/>
              </w:rPr>
              <w:t>.</w:t>
            </w:r>
          </w:p>
          <w:p w14:paraId="3F08AC13" w14:textId="1A1425EA" w:rsidR="00706352" w:rsidRPr="0095437E" w:rsidRDefault="00706352" w:rsidP="00E1437F">
            <w:pPr>
              <w:pStyle w:val="NormalWeb"/>
              <w:jc w:val="both"/>
              <w:rPr>
                <w:color w:val="000000" w:themeColor="text1"/>
              </w:rPr>
            </w:pPr>
            <w:r w:rsidRPr="0095437E">
              <w:rPr>
                <w:color w:val="000000" w:themeColor="text1"/>
              </w:rPr>
              <w:t xml:space="preserve">In central Myanmar, </w:t>
            </w:r>
            <w:r w:rsidRPr="0095437E">
              <w:rPr>
                <w:i/>
                <w:iCs/>
                <w:color w:val="000000" w:themeColor="text1"/>
              </w:rPr>
              <w:t>An. baimaii</w:t>
            </w:r>
            <w:r w:rsidRPr="0095437E">
              <w:rPr>
                <w:color w:val="000000" w:themeColor="text1"/>
              </w:rPr>
              <w:t xml:space="preserve"> was reported as a primary vector of human </w:t>
            </w:r>
            <w:r w:rsidRPr="0095437E">
              <w:rPr>
                <w:i/>
                <w:iCs/>
                <w:color w:val="000000" w:themeColor="text1"/>
              </w:rPr>
              <w:t>Plasmodium</w:t>
            </w:r>
            <w:r w:rsidRPr="0095437E">
              <w:rPr>
                <w:color w:val="000000" w:themeColor="text1"/>
              </w:rPr>
              <w:t xml:space="preserve"> </w:t>
            </w:r>
            <w:r>
              <w:rPr>
                <w:color w:val="000000" w:themeColor="text1"/>
              </w:rPr>
              <w:t xml:space="preserve">spp. </w:t>
            </w:r>
            <w:r w:rsidRPr="0095437E">
              <w:rPr>
                <w:color w:val="000000" w:themeColor="text1"/>
              </w:rPr>
              <w:t xml:space="preserve">and infected samples were collected </w:t>
            </w:r>
            <w:r>
              <w:rPr>
                <w:color w:val="000000" w:themeColor="text1"/>
              </w:rPr>
              <w:t>using HLC</w:t>
            </w:r>
            <w:r w:rsidRPr="0095437E">
              <w:rPr>
                <w:color w:val="000000" w:themeColor="text1"/>
              </w:rPr>
              <w:t xml:space="preserve"> indoors </w:t>
            </w:r>
            <w:r w:rsidR="00F437D4">
              <w:rPr>
                <w:color w:val="000000" w:themeColor="text1"/>
              </w:rPr>
              <w:t>[</w:t>
            </w:r>
            <w:r w:rsidR="00E83B46">
              <w:rPr>
                <w:color w:val="000000" w:themeColor="text1"/>
              </w:rPr>
              <w:t>52</w:t>
            </w:r>
            <w:r w:rsidR="00F437D4">
              <w:rPr>
                <w:color w:val="000000" w:themeColor="text1"/>
              </w:rPr>
              <w:t>]</w:t>
            </w:r>
            <w:r w:rsidRPr="0095437E">
              <w:rPr>
                <w:color w:val="000000" w:themeColor="text1"/>
              </w:rPr>
              <w:t xml:space="preserve">. </w:t>
            </w:r>
          </w:p>
          <w:p w14:paraId="4ABE18A4" w14:textId="3635E003" w:rsidR="00706352" w:rsidRPr="0095437E" w:rsidRDefault="00706352" w:rsidP="00E1437F">
            <w:pPr>
              <w:pStyle w:val="NormalWeb"/>
              <w:jc w:val="both"/>
              <w:rPr>
                <w:color w:val="000000" w:themeColor="text1"/>
              </w:rPr>
            </w:pPr>
            <w:r w:rsidRPr="0095437E">
              <w:rPr>
                <w:color w:val="000000" w:themeColor="text1"/>
              </w:rPr>
              <w:t xml:space="preserve">In a study conducted in Thailand, </w:t>
            </w:r>
            <w:proofErr w:type="spellStart"/>
            <w:r w:rsidRPr="0095437E">
              <w:rPr>
                <w:color w:val="000000" w:themeColor="text1"/>
              </w:rPr>
              <w:t>Tainchum</w:t>
            </w:r>
            <w:proofErr w:type="spellEnd"/>
            <w:r w:rsidRPr="0095437E">
              <w:rPr>
                <w:color w:val="000000" w:themeColor="text1"/>
              </w:rPr>
              <w:t xml:space="preserve"> et al. </w:t>
            </w:r>
            <w:r w:rsidR="00F437D4">
              <w:rPr>
                <w:color w:val="000000" w:themeColor="text1"/>
              </w:rPr>
              <w:t>[</w:t>
            </w:r>
            <w:r w:rsidR="00E83B46">
              <w:rPr>
                <w:color w:val="000000" w:themeColor="text1"/>
              </w:rPr>
              <w:t>53</w:t>
            </w:r>
            <w:r w:rsidR="00F437D4">
              <w:rPr>
                <w:color w:val="000000" w:themeColor="text1"/>
              </w:rPr>
              <w:t>]</w:t>
            </w:r>
            <w:r w:rsidRPr="0095437E">
              <w:rPr>
                <w:color w:val="000000" w:themeColor="text1"/>
              </w:rPr>
              <w:t xml:space="preserve"> noted: “In Mae Sot, </w:t>
            </w:r>
            <w:r w:rsidRPr="0095437E">
              <w:rPr>
                <w:i/>
                <w:iCs/>
                <w:color w:val="000000" w:themeColor="text1"/>
              </w:rPr>
              <w:t>An. dirus</w:t>
            </w:r>
            <w:r w:rsidRPr="0095437E">
              <w:rPr>
                <w:color w:val="000000" w:themeColor="text1"/>
              </w:rPr>
              <w:t xml:space="preserve"> and </w:t>
            </w:r>
            <w:r w:rsidRPr="0095437E">
              <w:rPr>
                <w:i/>
                <w:iCs/>
                <w:color w:val="000000" w:themeColor="text1"/>
              </w:rPr>
              <w:t>An. baimaii</w:t>
            </w:r>
            <w:r w:rsidRPr="0095437E">
              <w:rPr>
                <w:color w:val="000000" w:themeColor="text1"/>
              </w:rPr>
              <w:t xml:space="preserve"> had a preference/attraction to humans with 97% collected on human bait compared to cattle.”</w:t>
            </w:r>
          </w:p>
          <w:p w14:paraId="79C41DD9" w14:textId="2A77542A" w:rsidR="00706352" w:rsidRPr="0095437E" w:rsidRDefault="00706352" w:rsidP="00E1437F">
            <w:pPr>
              <w:pStyle w:val="NormalWeb"/>
              <w:jc w:val="both"/>
            </w:pPr>
            <w:r w:rsidRPr="0095437E">
              <w:rPr>
                <w:color w:val="000000" w:themeColor="text1"/>
              </w:rPr>
              <w:t xml:space="preserve">Most collections of </w:t>
            </w:r>
            <w:r w:rsidRPr="0095437E">
              <w:rPr>
                <w:i/>
                <w:iCs/>
                <w:color w:val="000000" w:themeColor="text1"/>
              </w:rPr>
              <w:t>An. baimaii</w:t>
            </w:r>
            <w:r w:rsidRPr="0095437E">
              <w:rPr>
                <w:color w:val="000000" w:themeColor="text1"/>
              </w:rPr>
              <w:t xml:space="preserve"> </w:t>
            </w:r>
            <w:r>
              <w:rPr>
                <w:color w:val="000000" w:themeColor="text1"/>
              </w:rPr>
              <w:t>were</w:t>
            </w:r>
            <w:r w:rsidRPr="0095437E">
              <w:rPr>
                <w:color w:val="000000" w:themeColor="text1"/>
              </w:rPr>
              <w:t xml:space="preserve"> conducted on the ground but  </w:t>
            </w:r>
            <w:proofErr w:type="spellStart"/>
            <w:r w:rsidRPr="0095437E">
              <w:rPr>
                <w:color w:val="000000" w:themeColor="text1"/>
              </w:rPr>
              <w:t>Sallum</w:t>
            </w:r>
            <w:proofErr w:type="spellEnd"/>
            <w:r w:rsidRPr="0095437E">
              <w:rPr>
                <w:color w:val="000000" w:themeColor="text1"/>
              </w:rPr>
              <w:t xml:space="preserve"> et al. </w:t>
            </w:r>
            <w:r w:rsidR="00F437D4">
              <w:rPr>
                <w:color w:val="000000" w:themeColor="text1"/>
              </w:rPr>
              <w:t>[</w:t>
            </w:r>
            <w:r w:rsidR="00E83B46">
              <w:rPr>
                <w:color w:val="000000" w:themeColor="text1"/>
              </w:rPr>
              <w:t>23</w:t>
            </w:r>
            <w:r w:rsidR="00F437D4">
              <w:rPr>
                <w:color w:val="000000" w:themeColor="text1"/>
              </w:rPr>
              <w:t>]</w:t>
            </w:r>
            <w:r w:rsidRPr="0095437E">
              <w:rPr>
                <w:color w:val="000000" w:themeColor="text1"/>
              </w:rPr>
              <w:t xml:space="preserve"> indicated that it may also seek blood meals in the canopy noting:  “In Thailand, adults of </w:t>
            </w:r>
            <w:r w:rsidRPr="0095437E">
              <w:rPr>
                <w:i/>
                <w:iCs/>
                <w:color w:val="000000" w:themeColor="text1"/>
              </w:rPr>
              <w:t>An. baimaii</w:t>
            </w:r>
            <w:r w:rsidRPr="0095437E">
              <w:rPr>
                <w:color w:val="000000" w:themeColor="text1"/>
              </w:rPr>
              <w:t xml:space="preserve"> were collected biting humans in primary and secondary evergreen forest, primary and secondary deciduous forest, primary and secondary rain forest, secondary rain forest mixed with fruit plantations, orchards and rubber plantations, banana and pineapple plantations, villages, villages with fruit plantations, inside houses, and also in the canopy of rain forests 16.5 m above ground level”.</w:t>
            </w:r>
          </w:p>
        </w:tc>
        <w:tc>
          <w:tcPr>
            <w:tcW w:w="2268" w:type="dxa"/>
          </w:tcPr>
          <w:p w14:paraId="73B9F89A"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Collected readily in human bait collections</w:t>
            </w:r>
          </w:p>
        </w:tc>
        <w:tc>
          <w:tcPr>
            <w:tcW w:w="1195" w:type="dxa"/>
          </w:tcPr>
          <w:p w14:paraId="40832601"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B</w:t>
            </w:r>
          </w:p>
        </w:tc>
      </w:tr>
      <w:tr w:rsidR="00706352" w:rsidRPr="00A837BD" w14:paraId="2CE6114F" w14:textId="77777777" w:rsidTr="00E1437F">
        <w:tc>
          <w:tcPr>
            <w:tcW w:w="2405" w:type="dxa"/>
          </w:tcPr>
          <w:p w14:paraId="3039398C" w14:textId="77777777" w:rsidR="00706352" w:rsidRPr="0095437E" w:rsidRDefault="00706352" w:rsidP="00E1437F">
            <w:pPr>
              <w:rPr>
                <w:rFonts w:ascii="Times New Roman" w:hAnsi="Times New Roman" w:cs="Times New Roman"/>
                <w:b/>
                <w:bCs/>
                <w:i/>
                <w:iCs/>
              </w:rPr>
            </w:pPr>
            <w:r w:rsidRPr="0095437E">
              <w:rPr>
                <w:rFonts w:ascii="Times New Roman" w:hAnsi="Times New Roman" w:cs="Times New Roman"/>
                <w:b/>
                <w:bCs/>
                <w:i/>
                <w:iCs/>
              </w:rPr>
              <w:t xml:space="preserve">An. scanloni </w:t>
            </w:r>
          </w:p>
          <w:p w14:paraId="1E61819C" w14:textId="77777777" w:rsidR="00706352" w:rsidRPr="0095437E" w:rsidRDefault="00706352" w:rsidP="00E1437F">
            <w:pPr>
              <w:rPr>
                <w:rFonts w:ascii="Times New Roman" w:hAnsi="Times New Roman" w:cs="Times New Roman"/>
                <w:i/>
                <w:iCs/>
              </w:rPr>
            </w:pPr>
            <w:r w:rsidRPr="0095437E">
              <w:rPr>
                <w:rFonts w:ascii="Times New Roman" w:hAnsi="Times New Roman" w:cs="Times New Roman"/>
              </w:rPr>
              <w:t xml:space="preserve">(formerly known as </w:t>
            </w:r>
            <w:r w:rsidRPr="0095437E">
              <w:rPr>
                <w:rFonts w:ascii="Times New Roman" w:hAnsi="Times New Roman" w:cs="Times New Roman"/>
                <w:i/>
                <w:iCs/>
              </w:rPr>
              <w:t xml:space="preserve">An. balabacensis </w:t>
            </w:r>
            <w:r w:rsidRPr="0095437E">
              <w:rPr>
                <w:rFonts w:ascii="Times New Roman" w:hAnsi="Times New Roman" w:cs="Times New Roman"/>
              </w:rPr>
              <w:t xml:space="preserve">or </w:t>
            </w:r>
            <w:r w:rsidRPr="0095437E">
              <w:rPr>
                <w:rFonts w:ascii="Times New Roman" w:hAnsi="Times New Roman" w:cs="Times New Roman"/>
                <w:i/>
                <w:iCs/>
              </w:rPr>
              <w:t xml:space="preserve">An. dirus </w:t>
            </w:r>
            <w:r w:rsidRPr="0095437E">
              <w:rPr>
                <w:rFonts w:ascii="Times New Roman" w:hAnsi="Times New Roman" w:cs="Times New Roman"/>
              </w:rPr>
              <w:t>species C)</w:t>
            </w:r>
          </w:p>
        </w:tc>
        <w:tc>
          <w:tcPr>
            <w:tcW w:w="8080" w:type="dxa"/>
          </w:tcPr>
          <w:p w14:paraId="1DB60EAC" w14:textId="77397C84" w:rsidR="00706352" w:rsidRPr="00D9167B" w:rsidRDefault="00706352" w:rsidP="00E1437F">
            <w:pPr>
              <w:pStyle w:val="NormalWeb"/>
              <w:rPr>
                <w:color w:val="000000" w:themeColor="text1"/>
              </w:rPr>
            </w:pPr>
            <w:r w:rsidRPr="0095437E">
              <w:rPr>
                <w:i/>
                <w:iCs/>
              </w:rPr>
              <w:t>An. scanloni</w:t>
            </w:r>
            <w:r w:rsidRPr="0095437E">
              <w:t xml:space="preserve"> was collected </w:t>
            </w:r>
            <w:r>
              <w:t>using</w:t>
            </w:r>
            <w:r w:rsidRPr="0095437E">
              <w:t xml:space="preserve"> </w:t>
            </w:r>
            <w:r>
              <w:t>HLC</w:t>
            </w:r>
            <w:r w:rsidRPr="0095437E">
              <w:t xml:space="preserve"> in villages surrounded by forest in </w:t>
            </w:r>
            <w:r w:rsidRPr="0095437E">
              <w:rPr>
                <w:color w:val="000000" w:themeColor="text1"/>
              </w:rPr>
              <w:t xml:space="preserve">Thailand </w:t>
            </w:r>
            <w:r w:rsidR="00F437D4">
              <w:rPr>
                <w:color w:val="000000" w:themeColor="text1"/>
              </w:rPr>
              <w:t>[</w:t>
            </w:r>
            <w:r w:rsidR="00E83B46">
              <w:rPr>
                <w:color w:val="000000" w:themeColor="text1"/>
              </w:rPr>
              <w:t>23</w:t>
            </w:r>
            <w:r w:rsidRPr="00F437D4">
              <w:rPr>
                <w:color w:val="000000" w:themeColor="text1"/>
              </w:rPr>
              <w:t xml:space="preserve">, </w:t>
            </w:r>
            <w:r w:rsidR="00E83B46">
              <w:rPr>
                <w:color w:val="000000" w:themeColor="text1"/>
              </w:rPr>
              <w:t>55</w:t>
            </w:r>
            <w:r w:rsidRPr="00F437D4">
              <w:rPr>
                <w:color w:val="000000" w:themeColor="text1"/>
              </w:rPr>
              <w:t>–</w:t>
            </w:r>
            <w:r w:rsidR="00E83B46">
              <w:rPr>
                <w:color w:val="000000" w:themeColor="text1"/>
              </w:rPr>
              <w:t>57</w:t>
            </w:r>
            <w:r w:rsidR="00F437D4">
              <w:rPr>
                <w:color w:val="000000" w:themeColor="text1"/>
              </w:rPr>
              <w:t>]</w:t>
            </w:r>
            <w:r>
              <w:rPr>
                <w:i/>
                <w:iCs/>
                <w:color w:val="000000" w:themeColor="text1"/>
              </w:rPr>
              <w:t>.</w:t>
            </w:r>
          </w:p>
        </w:tc>
        <w:tc>
          <w:tcPr>
            <w:tcW w:w="2268" w:type="dxa"/>
          </w:tcPr>
          <w:p w14:paraId="6C5D9D85"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Collected readily in human bait collections</w:t>
            </w:r>
          </w:p>
        </w:tc>
        <w:tc>
          <w:tcPr>
            <w:tcW w:w="1195" w:type="dxa"/>
          </w:tcPr>
          <w:p w14:paraId="5E70EAA1" w14:textId="77777777" w:rsidR="00706352" w:rsidRPr="0095437E" w:rsidRDefault="00706352" w:rsidP="00E1437F">
            <w:pPr>
              <w:rPr>
                <w:rFonts w:ascii="Times New Roman" w:hAnsi="Times New Roman" w:cs="Times New Roman"/>
              </w:rPr>
            </w:pPr>
            <w:r w:rsidRPr="0095437E">
              <w:rPr>
                <w:rFonts w:ascii="Times New Roman" w:hAnsi="Times New Roman" w:cs="Times New Roman"/>
              </w:rPr>
              <w:t>B</w:t>
            </w:r>
          </w:p>
        </w:tc>
      </w:tr>
    </w:tbl>
    <w:p w14:paraId="1132CFFB" w14:textId="77777777" w:rsidR="00706352" w:rsidRPr="00A837BD" w:rsidRDefault="00706352" w:rsidP="00706352">
      <w:pPr>
        <w:rPr>
          <w:rFonts w:ascii="Times New Roman" w:hAnsi="Times New Roman" w:cs="Times New Roman"/>
          <w:b/>
          <w:bCs/>
        </w:rPr>
      </w:pPr>
    </w:p>
    <w:p w14:paraId="65618036" w14:textId="77777777" w:rsidR="00706352" w:rsidRDefault="00706352" w:rsidP="00706352">
      <w:pPr>
        <w:rPr>
          <w:rFonts w:ascii="Times New Roman" w:hAnsi="Times New Roman" w:cs="Times New Roman"/>
          <w:b/>
          <w:bCs/>
        </w:rPr>
      </w:pPr>
    </w:p>
    <w:p w14:paraId="68808203" w14:textId="77777777" w:rsidR="00706352" w:rsidRDefault="00706352" w:rsidP="00706352">
      <w:pPr>
        <w:rPr>
          <w:rFonts w:ascii="Times New Roman" w:hAnsi="Times New Roman" w:cs="Times New Roman"/>
          <w:b/>
          <w:bCs/>
        </w:rPr>
      </w:pPr>
    </w:p>
    <w:p w14:paraId="2508AA99" w14:textId="77777777" w:rsidR="00706352" w:rsidRDefault="00706352" w:rsidP="00706352">
      <w:pPr>
        <w:rPr>
          <w:rFonts w:ascii="Times New Roman" w:hAnsi="Times New Roman" w:cs="Times New Roman"/>
          <w:b/>
          <w:bCs/>
        </w:rPr>
      </w:pPr>
    </w:p>
    <w:p w14:paraId="58856C93" w14:textId="77777777" w:rsidR="00706352" w:rsidRPr="00A837BD" w:rsidRDefault="00706352" w:rsidP="00706352">
      <w:pPr>
        <w:rPr>
          <w:rFonts w:ascii="Times New Roman" w:hAnsi="Times New Roman" w:cs="Times New Roman"/>
          <w:b/>
          <w:bCs/>
        </w:rPr>
      </w:pPr>
    </w:p>
    <w:p w14:paraId="11A317B3" w14:textId="77777777" w:rsidR="00706352" w:rsidRPr="00A837BD" w:rsidRDefault="00706352" w:rsidP="00706352">
      <w:pPr>
        <w:rPr>
          <w:rFonts w:ascii="Times New Roman" w:hAnsi="Times New Roman" w:cs="Times New Roman"/>
        </w:rPr>
      </w:pPr>
      <w:r w:rsidRPr="00A837BD">
        <w:rPr>
          <w:rFonts w:ascii="Times New Roman" w:hAnsi="Times New Roman" w:cs="Times New Roman"/>
          <w:b/>
          <w:bCs/>
        </w:rPr>
        <w:lastRenderedPageBreak/>
        <w:t>Table S2. Details of mosquito samples, geographical locations and collection method used in the study</w:t>
      </w:r>
      <w:r>
        <w:rPr>
          <w:rFonts w:ascii="Times New Roman" w:hAnsi="Times New Roman" w:cs="Times New Roman"/>
          <w:b/>
          <w:bCs/>
        </w:rPr>
        <w:t>.</w:t>
      </w:r>
    </w:p>
    <w:p w14:paraId="38D0EEC4" w14:textId="77777777" w:rsidR="00706352" w:rsidRPr="00A837BD" w:rsidRDefault="00706352" w:rsidP="00706352">
      <w:pPr>
        <w:rPr>
          <w:rFonts w:ascii="Times New Roman" w:hAnsi="Times New Roman" w:cs="Times New Roman"/>
        </w:rPr>
      </w:pPr>
    </w:p>
    <w:tbl>
      <w:tblPr>
        <w:tblStyle w:val="TableGrid"/>
        <w:tblW w:w="14743" w:type="dxa"/>
        <w:tblInd w:w="-714" w:type="dxa"/>
        <w:tblLook w:val="04A0" w:firstRow="1" w:lastRow="0" w:firstColumn="1" w:lastColumn="0" w:noHBand="0" w:noVBand="1"/>
      </w:tblPr>
      <w:tblGrid>
        <w:gridCol w:w="913"/>
        <w:gridCol w:w="1781"/>
        <w:gridCol w:w="1219"/>
        <w:gridCol w:w="5868"/>
        <w:gridCol w:w="1134"/>
        <w:gridCol w:w="1276"/>
        <w:gridCol w:w="2552"/>
      </w:tblGrid>
      <w:tr w:rsidR="00706352" w:rsidRPr="00A837BD" w14:paraId="44C150D8" w14:textId="77777777" w:rsidTr="00E1437F">
        <w:trPr>
          <w:trHeight w:val="320"/>
        </w:trPr>
        <w:tc>
          <w:tcPr>
            <w:tcW w:w="913" w:type="dxa"/>
            <w:noWrap/>
            <w:hideMark/>
          </w:tcPr>
          <w:p w14:paraId="4264ACA5"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Sample no.</w:t>
            </w:r>
          </w:p>
        </w:tc>
        <w:tc>
          <w:tcPr>
            <w:tcW w:w="1781" w:type="dxa"/>
            <w:noWrap/>
            <w:hideMark/>
          </w:tcPr>
          <w:p w14:paraId="2B400ECF"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Species</w:t>
            </w:r>
          </w:p>
        </w:tc>
        <w:tc>
          <w:tcPr>
            <w:tcW w:w="1219" w:type="dxa"/>
            <w:noWrap/>
            <w:hideMark/>
          </w:tcPr>
          <w:p w14:paraId="5384DF02"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Date of collection</w:t>
            </w:r>
          </w:p>
        </w:tc>
        <w:tc>
          <w:tcPr>
            <w:tcW w:w="5868" w:type="dxa"/>
            <w:noWrap/>
            <w:hideMark/>
          </w:tcPr>
          <w:p w14:paraId="2B6C3854"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Collection location</w:t>
            </w:r>
          </w:p>
        </w:tc>
        <w:tc>
          <w:tcPr>
            <w:tcW w:w="1134" w:type="dxa"/>
            <w:noWrap/>
            <w:hideMark/>
          </w:tcPr>
          <w:p w14:paraId="71B9B7DE"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Latitude</w:t>
            </w:r>
          </w:p>
        </w:tc>
        <w:tc>
          <w:tcPr>
            <w:tcW w:w="1276" w:type="dxa"/>
            <w:noWrap/>
            <w:hideMark/>
          </w:tcPr>
          <w:p w14:paraId="7CCFB92E"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Longitude</w:t>
            </w:r>
          </w:p>
        </w:tc>
        <w:tc>
          <w:tcPr>
            <w:tcW w:w="2552" w:type="dxa"/>
          </w:tcPr>
          <w:p w14:paraId="48000B61" w14:textId="77777777" w:rsidR="00706352" w:rsidRPr="00A837BD" w:rsidRDefault="00706352" w:rsidP="00E1437F">
            <w:pPr>
              <w:rPr>
                <w:rFonts w:ascii="Times New Roman" w:hAnsi="Times New Roman" w:cs="Times New Roman"/>
                <w:b/>
                <w:bCs/>
                <w:sz w:val="22"/>
                <w:szCs w:val="22"/>
              </w:rPr>
            </w:pPr>
            <w:r w:rsidRPr="00A837BD">
              <w:rPr>
                <w:rFonts w:ascii="Times New Roman" w:hAnsi="Times New Roman" w:cs="Times New Roman"/>
                <w:b/>
                <w:bCs/>
                <w:sz w:val="22"/>
                <w:szCs w:val="22"/>
              </w:rPr>
              <w:t>Method of collection</w:t>
            </w:r>
          </w:p>
        </w:tc>
      </w:tr>
      <w:tr w:rsidR="00706352" w:rsidRPr="00A837BD" w14:paraId="77E7DD80" w14:textId="77777777" w:rsidTr="00E1437F">
        <w:trPr>
          <w:trHeight w:val="320"/>
        </w:trPr>
        <w:tc>
          <w:tcPr>
            <w:tcW w:w="913" w:type="dxa"/>
            <w:noWrap/>
            <w:hideMark/>
          </w:tcPr>
          <w:p w14:paraId="474748A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w:t>
            </w:r>
          </w:p>
        </w:tc>
        <w:tc>
          <w:tcPr>
            <w:tcW w:w="1781" w:type="dxa"/>
            <w:noWrap/>
            <w:hideMark/>
          </w:tcPr>
          <w:p w14:paraId="14BC2FBA"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baimaii</w:t>
            </w:r>
          </w:p>
        </w:tc>
        <w:tc>
          <w:tcPr>
            <w:tcW w:w="1219" w:type="dxa"/>
            <w:noWrap/>
            <w:hideMark/>
          </w:tcPr>
          <w:p w14:paraId="127FB75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21/10/2006</w:t>
            </w:r>
          </w:p>
        </w:tc>
        <w:tc>
          <w:tcPr>
            <w:tcW w:w="5868" w:type="dxa"/>
            <w:noWrap/>
            <w:hideMark/>
          </w:tcPr>
          <w:p w14:paraId="48A9EE2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Myanmar, </w:t>
            </w:r>
            <w:proofErr w:type="spellStart"/>
            <w:r w:rsidRPr="00A837BD">
              <w:rPr>
                <w:rFonts w:ascii="Times New Roman" w:hAnsi="Times New Roman" w:cs="Times New Roman"/>
                <w:sz w:val="22"/>
                <w:szCs w:val="22"/>
              </w:rPr>
              <w:t>Taninthari</w:t>
            </w:r>
            <w:proofErr w:type="spellEnd"/>
            <w:r w:rsidRPr="00A837BD">
              <w:rPr>
                <w:rFonts w:ascii="Times New Roman" w:hAnsi="Times New Roman" w:cs="Times New Roman"/>
                <w:sz w:val="22"/>
                <w:szCs w:val="22"/>
              </w:rPr>
              <w:t xml:space="preserve">, Dawei, </w:t>
            </w:r>
            <w:proofErr w:type="spellStart"/>
            <w:r w:rsidRPr="00A837BD">
              <w:rPr>
                <w:rFonts w:ascii="Times New Roman" w:hAnsi="Times New Roman" w:cs="Times New Roman"/>
                <w:sz w:val="22"/>
                <w:szCs w:val="22"/>
              </w:rPr>
              <w:t>Pakhet</w:t>
            </w:r>
            <w:proofErr w:type="spellEnd"/>
            <w:r w:rsidRPr="00A837BD">
              <w:rPr>
                <w:rFonts w:ascii="Times New Roman" w:hAnsi="Times New Roman" w:cs="Times New Roman"/>
                <w:sz w:val="22"/>
                <w:szCs w:val="22"/>
              </w:rPr>
              <w:t xml:space="preserve"> Village</w:t>
            </w:r>
          </w:p>
        </w:tc>
        <w:tc>
          <w:tcPr>
            <w:tcW w:w="1134" w:type="dxa"/>
            <w:noWrap/>
            <w:hideMark/>
          </w:tcPr>
          <w:p w14:paraId="3A22550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14.12330</w:t>
            </w:r>
          </w:p>
        </w:tc>
        <w:tc>
          <w:tcPr>
            <w:tcW w:w="1276" w:type="dxa"/>
            <w:noWrap/>
            <w:hideMark/>
          </w:tcPr>
          <w:p w14:paraId="522538A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98.32080</w:t>
            </w:r>
          </w:p>
        </w:tc>
        <w:tc>
          <w:tcPr>
            <w:tcW w:w="2552" w:type="dxa"/>
          </w:tcPr>
          <w:p w14:paraId="78FC08B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34953666" w14:textId="77777777" w:rsidTr="00E1437F">
        <w:trPr>
          <w:trHeight w:val="320"/>
        </w:trPr>
        <w:tc>
          <w:tcPr>
            <w:tcW w:w="913" w:type="dxa"/>
            <w:noWrap/>
            <w:hideMark/>
          </w:tcPr>
          <w:p w14:paraId="1529632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w:t>
            </w:r>
          </w:p>
        </w:tc>
        <w:tc>
          <w:tcPr>
            <w:tcW w:w="1781" w:type="dxa"/>
            <w:noWrap/>
            <w:hideMark/>
          </w:tcPr>
          <w:p w14:paraId="6FCE6992"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baimaii</w:t>
            </w:r>
          </w:p>
        </w:tc>
        <w:tc>
          <w:tcPr>
            <w:tcW w:w="1219" w:type="dxa"/>
            <w:noWrap/>
            <w:hideMark/>
          </w:tcPr>
          <w:p w14:paraId="5CB4F70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10/07/2001</w:t>
            </w:r>
          </w:p>
        </w:tc>
        <w:tc>
          <w:tcPr>
            <w:tcW w:w="5868" w:type="dxa"/>
            <w:noWrap/>
            <w:hideMark/>
          </w:tcPr>
          <w:p w14:paraId="2575C47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Thailand, Krabi Province, </w:t>
            </w:r>
            <w:proofErr w:type="spellStart"/>
            <w:r w:rsidRPr="00A837BD">
              <w:rPr>
                <w:rFonts w:ascii="Times New Roman" w:hAnsi="Times New Roman" w:cs="Times New Roman"/>
                <w:sz w:val="22"/>
                <w:szCs w:val="22"/>
              </w:rPr>
              <w:t>Plai</w:t>
            </w:r>
            <w:proofErr w:type="spellEnd"/>
            <w:r w:rsidRPr="00A837BD">
              <w:rPr>
                <w:rFonts w:ascii="Times New Roman" w:hAnsi="Times New Roman" w:cs="Times New Roman"/>
                <w:sz w:val="22"/>
                <w:szCs w:val="22"/>
              </w:rPr>
              <w:t xml:space="preserve"> Phraya, Ban Tally Ho</w:t>
            </w:r>
          </w:p>
        </w:tc>
        <w:tc>
          <w:tcPr>
            <w:tcW w:w="1134" w:type="dxa"/>
            <w:noWrap/>
            <w:hideMark/>
          </w:tcPr>
          <w:p w14:paraId="31FE41C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8.62247</w:t>
            </w:r>
          </w:p>
        </w:tc>
        <w:tc>
          <w:tcPr>
            <w:tcW w:w="1276" w:type="dxa"/>
            <w:noWrap/>
            <w:hideMark/>
          </w:tcPr>
          <w:p w14:paraId="022D31A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98.85439</w:t>
            </w:r>
          </w:p>
        </w:tc>
        <w:tc>
          <w:tcPr>
            <w:tcW w:w="2552" w:type="dxa"/>
          </w:tcPr>
          <w:p w14:paraId="1AD6916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44E01644" w14:textId="77777777" w:rsidTr="00E1437F">
        <w:trPr>
          <w:trHeight w:val="320"/>
        </w:trPr>
        <w:tc>
          <w:tcPr>
            <w:tcW w:w="913" w:type="dxa"/>
            <w:noWrap/>
            <w:hideMark/>
          </w:tcPr>
          <w:p w14:paraId="5B54BBF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w:t>
            </w:r>
          </w:p>
        </w:tc>
        <w:tc>
          <w:tcPr>
            <w:tcW w:w="1781" w:type="dxa"/>
            <w:noWrap/>
            <w:hideMark/>
          </w:tcPr>
          <w:p w14:paraId="5CBB2B66"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baimaii</w:t>
            </w:r>
          </w:p>
        </w:tc>
        <w:tc>
          <w:tcPr>
            <w:tcW w:w="1219" w:type="dxa"/>
            <w:noWrap/>
            <w:hideMark/>
          </w:tcPr>
          <w:p w14:paraId="137CC4E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15/10/2020</w:t>
            </w:r>
          </w:p>
        </w:tc>
        <w:tc>
          <w:tcPr>
            <w:tcW w:w="5868" w:type="dxa"/>
            <w:noWrap/>
            <w:hideMark/>
          </w:tcPr>
          <w:p w14:paraId="349A3AB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India, Meghalaya, Garo hills, </w:t>
            </w:r>
            <w:proofErr w:type="spellStart"/>
            <w:r w:rsidRPr="00A837BD">
              <w:rPr>
                <w:rFonts w:ascii="Times New Roman" w:hAnsi="Times New Roman" w:cs="Times New Roman"/>
                <w:sz w:val="22"/>
                <w:szCs w:val="22"/>
              </w:rPr>
              <w:t>Gulpani</w:t>
            </w:r>
            <w:proofErr w:type="spellEnd"/>
            <w:r w:rsidRPr="00A837BD">
              <w:rPr>
                <w:rFonts w:ascii="Times New Roman" w:hAnsi="Times New Roman" w:cs="Times New Roman"/>
                <w:sz w:val="22"/>
                <w:szCs w:val="22"/>
              </w:rPr>
              <w:t xml:space="preserve"> </w:t>
            </w:r>
            <w:proofErr w:type="spellStart"/>
            <w:r w:rsidRPr="00A837BD">
              <w:rPr>
                <w:rFonts w:ascii="Times New Roman" w:hAnsi="Times New Roman" w:cs="Times New Roman"/>
                <w:sz w:val="22"/>
                <w:szCs w:val="22"/>
              </w:rPr>
              <w:t>Songmong</w:t>
            </w:r>
            <w:proofErr w:type="spellEnd"/>
          </w:p>
        </w:tc>
        <w:tc>
          <w:tcPr>
            <w:tcW w:w="1134" w:type="dxa"/>
            <w:noWrap/>
            <w:hideMark/>
          </w:tcPr>
          <w:p w14:paraId="1BCA664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25.20480</w:t>
            </w:r>
          </w:p>
        </w:tc>
        <w:tc>
          <w:tcPr>
            <w:tcW w:w="1276" w:type="dxa"/>
            <w:noWrap/>
            <w:hideMark/>
          </w:tcPr>
          <w:p w14:paraId="3EC3752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90.79050</w:t>
            </w:r>
          </w:p>
        </w:tc>
        <w:tc>
          <w:tcPr>
            <w:tcW w:w="2552" w:type="dxa"/>
          </w:tcPr>
          <w:p w14:paraId="6B73646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CDC- light trap</w:t>
            </w:r>
          </w:p>
        </w:tc>
      </w:tr>
      <w:tr w:rsidR="00706352" w:rsidRPr="00A837BD" w14:paraId="475C0E6D" w14:textId="77777777" w:rsidTr="00E1437F">
        <w:trPr>
          <w:trHeight w:val="320"/>
        </w:trPr>
        <w:tc>
          <w:tcPr>
            <w:tcW w:w="913" w:type="dxa"/>
            <w:noWrap/>
            <w:hideMark/>
          </w:tcPr>
          <w:p w14:paraId="63C30DC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4</w:t>
            </w:r>
          </w:p>
        </w:tc>
        <w:tc>
          <w:tcPr>
            <w:tcW w:w="1781" w:type="dxa"/>
            <w:noWrap/>
            <w:hideMark/>
          </w:tcPr>
          <w:p w14:paraId="4CF4C51D"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baimaii</w:t>
            </w:r>
          </w:p>
        </w:tc>
        <w:tc>
          <w:tcPr>
            <w:tcW w:w="1219" w:type="dxa"/>
            <w:noWrap/>
            <w:hideMark/>
          </w:tcPr>
          <w:p w14:paraId="653AD55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08/06/2004</w:t>
            </w:r>
          </w:p>
        </w:tc>
        <w:tc>
          <w:tcPr>
            <w:tcW w:w="5868" w:type="dxa"/>
            <w:noWrap/>
            <w:hideMark/>
          </w:tcPr>
          <w:p w14:paraId="1D17EC8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India, Assam, Dibrugarh, </w:t>
            </w:r>
            <w:proofErr w:type="spellStart"/>
            <w:r w:rsidRPr="00A837BD">
              <w:rPr>
                <w:rFonts w:ascii="Times New Roman" w:hAnsi="Times New Roman" w:cs="Times New Roman"/>
                <w:sz w:val="22"/>
                <w:szCs w:val="22"/>
              </w:rPr>
              <w:t>Jorajan</w:t>
            </w:r>
            <w:proofErr w:type="spellEnd"/>
          </w:p>
        </w:tc>
        <w:tc>
          <w:tcPr>
            <w:tcW w:w="1134" w:type="dxa"/>
            <w:noWrap/>
            <w:hideMark/>
          </w:tcPr>
          <w:p w14:paraId="39D9190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27.34326</w:t>
            </w:r>
          </w:p>
        </w:tc>
        <w:tc>
          <w:tcPr>
            <w:tcW w:w="1276" w:type="dxa"/>
            <w:noWrap/>
            <w:hideMark/>
          </w:tcPr>
          <w:p w14:paraId="58A13D2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95.46376</w:t>
            </w:r>
          </w:p>
        </w:tc>
        <w:tc>
          <w:tcPr>
            <w:tcW w:w="2552" w:type="dxa"/>
          </w:tcPr>
          <w:p w14:paraId="3CB358A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CDC-light trap</w:t>
            </w:r>
          </w:p>
        </w:tc>
      </w:tr>
      <w:tr w:rsidR="00706352" w:rsidRPr="00A837BD" w14:paraId="6CE41354" w14:textId="77777777" w:rsidTr="00E1437F">
        <w:trPr>
          <w:trHeight w:val="320"/>
        </w:trPr>
        <w:tc>
          <w:tcPr>
            <w:tcW w:w="913" w:type="dxa"/>
            <w:noWrap/>
            <w:hideMark/>
          </w:tcPr>
          <w:p w14:paraId="31A241B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5</w:t>
            </w:r>
          </w:p>
        </w:tc>
        <w:tc>
          <w:tcPr>
            <w:tcW w:w="1781" w:type="dxa"/>
            <w:noWrap/>
            <w:hideMark/>
          </w:tcPr>
          <w:p w14:paraId="38BEF1D4"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baimaii</w:t>
            </w:r>
          </w:p>
        </w:tc>
        <w:tc>
          <w:tcPr>
            <w:tcW w:w="1219" w:type="dxa"/>
            <w:noWrap/>
            <w:hideMark/>
          </w:tcPr>
          <w:p w14:paraId="1050134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11/10/2006</w:t>
            </w:r>
          </w:p>
        </w:tc>
        <w:tc>
          <w:tcPr>
            <w:tcW w:w="5868" w:type="dxa"/>
            <w:noWrap/>
            <w:hideMark/>
          </w:tcPr>
          <w:p w14:paraId="6B006CA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Myanmar, Rakhine, </w:t>
            </w:r>
            <w:proofErr w:type="spellStart"/>
            <w:r w:rsidRPr="00A837BD">
              <w:rPr>
                <w:rFonts w:ascii="Times New Roman" w:hAnsi="Times New Roman" w:cs="Times New Roman"/>
                <w:sz w:val="22"/>
                <w:szCs w:val="22"/>
              </w:rPr>
              <w:t>ButhiDaung</w:t>
            </w:r>
            <w:proofErr w:type="spellEnd"/>
            <w:r w:rsidRPr="00A837BD">
              <w:rPr>
                <w:rFonts w:ascii="Times New Roman" w:hAnsi="Times New Roman" w:cs="Times New Roman"/>
                <w:sz w:val="22"/>
                <w:szCs w:val="22"/>
              </w:rPr>
              <w:t xml:space="preserve">, </w:t>
            </w:r>
            <w:proofErr w:type="spellStart"/>
            <w:r w:rsidRPr="00A837BD">
              <w:rPr>
                <w:rFonts w:ascii="Times New Roman" w:hAnsi="Times New Roman" w:cs="Times New Roman"/>
                <w:sz w:val="22"/>
                <w:szCs w:val="22"/>
              </w:rPr>
              <w:t>Tha</w:t>
            </w:r>
            <w:proofErr w:type="spellEnd"/>
            <w:r w:rsidRPr="00A837BD">
              <w:rPr>
                <w:rFonts w:ascii="Times New Roman" w:hAnsi="Times New Roman" w:cs="Times New Roman"/>
                <w:sz w:val="22"/>
                <w:szCs w:val="22"/>
              </w:rPr>
              <w:t xml:space="preserve"> Daw Village</w:t>
            </w:r>
          </w:p>
        </w:tc>
        <w:tc>
          <w:tcPr>
            <w:tcW w:w="1134" w:type="dxa"/>
            <w:noWrap/>
            <w:hideMark/>
          </w:tcPr>
          <w:p w14:paraId="0A54FEB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20.83087</w:t>
            </w:r>
          </w:p>
        </w:tc>
        <w:tc>
          <w:tcPr>
            <w:tcW w:w="1276" w:type="dxa"/>
            <w:noWrap/>
            <w:hideMark/>
          </w:tcPr>
          <w:p w14:paraId="79BB6C7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92.41075</w:t>
            </w:r>
          </w:p>
        </w:tc>
        <w:tc>
          <w:tcPr>
            <w:tcW w:w="2552" w:type="dxa"/>
          </w:tcPr>
          <w:p w14:paraId="263C285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Manual aspiration on cow</w:t>
            </w:r>
          </w:p>
        </w:tc>
      </w:tr>
      <w:tr w:rsidR="00706352" w:rsidRPr="00A837BD" w14:paraId="623CE4DF" w14:textId="77777777" w:rsidTr="00E1437F">
        <w:trPr>
          <w:trHeight w:val="320"/>
        </w:trPr>
        <w:tc>
          <w:tcPr>
            <w:tcW w:w="913" w:type="dxa"/>
            <w:noWrap/>
            <w:hideMark/>
          </w:tcPr>
          <w:p w14:paraId="04C65E2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6</w:t>
            </w:r>
          </w:p>
        </w:tc>
        <w:tc>
          <w:tcPr>
            <w:tcW w:w="1781" w:type="dxa"/>
            <w:noWrap/>
            <w:hideMark/>
          </w:tcPr>
          <w:p w14:paraId="4917A3F6"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baimaii</w:t>
            </w:r>
          </w:p>
        </w:tc>
        <w:tc>
          <w:tcPr>
            <w:tcW w:w="1219" w:type="dxa"/>
            <w:noWrap/>
            <w:hideMark/>
          </w:tcPr>
          <w:p w14:paraId="2AF9F66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31/08/1997</w:t>
            </w:r>
          </w:p>
        </w:tc>
        <w:tc>
          <w:tcPr>
            <w:tcW w:w="5868" w:type="dxa"/>
            <w:noWrap/>
            <w:hideMark/>
          </w:tcPr>
          <w:p w14:paraId="526D8AD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Kanchanaburi, Hub-e-</w:t>
            </w:r>
            <w:proofErr w:type="spellStart"/>
            <w:r w:rsidRPr="00A837BD">
              <w:rPr>
                <w:rFonts w:ascii="Times New Roman" w:hAnsi="Times New Roman" w:cs="Times New Roman"/>
                <w:sz w:val="22"/>
                <w:szCs w:val="22"/>
              </w:rPr>
              <w:t>Teu</w:t>
            </w:r>
            <w:proofErr w:type="spellEnd"/>
          </w:p>
        </w:tc>
        <w:tc>
          <w:tcPr>
            <w:tcW w:w="1134" w:type="dxa"/>
            <w:noWrap/>
            <w:hideMark/>
          </w:tcPr>
          <w:p w14:paraId="4F73CB9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14.38164</w:t>
            </w:r>
          </w:p>
        </w:tc>
        <w:tc>
          <w:tcPr>
            <w:tcW w:w="1276" w:type="dxa"/>
            <w:noWrap/>
            <w:hideMark/>
          </w:tcPr>
          <w:p w14:paraId="285570B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98.93928</w:t>
            </w:r>
          </w:p>
        </w:tc>
        <w:tc>
          <w:tcPr>
            <w:tcW w:w="2552" w:type="dxa"/>
          </w:tcPr>
          <w:p w14:paraId="70D2CE2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5B921D4B" w14:textId="77777777" w:rsidTr="00E1437F">
        <w:trPr>
          <w:trHeight w:val="320"/>
        </w:trPr>
        <w:tc>
          <w:tcPr>
            <w:tcW w:w="913" w:type="dxa"/>
            <w:noWrap/>
            <w:hideMark/>
          </w:tcPr>
          <w:p w14:paraId="55252C5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7</w:t>
            </w:r>
          </w:p>
        </w:tc>
        <w:tc>
          <w:tcPr>
            <w:tcW w:w="1781" w:type="dxa"/>
            <w:noWrap/>
            <w:hideMark/>
          </w:tcPr>
          <w:p w14:paraId="0E22933F"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balabacensis</w:t>
            </w:r>
          </w:p>
        </w:tc>
        <w:tc>
          <w:tcPr>
            <w:tcW w:w="1219" w:type="dxa"/>
            <w:noWrap/>
            <w:hideMark/>
          </w:tcPr>
          <w:p w14:paraId="5F778D9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14/11/1996</w:t>
            </w:r>
          </w:p>
        </w:tc>
        <w:tc>
          <w:tcPr>
            <w:tcW w:w="5868" w:type="dxa"/>
            <w:noWrap/>
            <w:hideMark/>
          </w:tcPr>
          <w:p w14:paraId="08807C9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Sabah, </w:t>
            </w:r>
            <w:proofErr w:type="spellStart"/>
            <w:r w:rsidRPr="00A837BD">
              <w:rPr>
                <w:rFonts w:ascii="Times New Roman" w:hAnsi="Times New Roman" w:cs="Times New Roman"/>
                <w:sz w:val="22"/>
                <w:szCs w:val="22"/>
              </w:rPr>
              <w:t>Papar</w:t>
            </w:r>
            <w:proofErr w:type="spellEnd"/>
            <w:r w:rsidRPr="00A837BD">
              <w:rPr>
                <w:rFonts w:ascii="Times New Roman" w:hAnsi="Times New Roman" w:cs="Times New Roman"/>
                <w:sz w:val="22"/>
                <w:szCs w:val="22"/>
              </w:rPr>
              <w:t xml:space="preserve"> District, Lingan</w:t>
            </w:r>
          </w:p>
        </w:tc>
        <w:tc>
          <w:tcPr>
            <w:tcW w:w="1134" w:type="dxa"/>
            <w:noWrap/>
            <w:hideMark/>
          </w:tcPr>
          <w:p w14:paraId="44380A9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5.62819</w:t>
            </w:r>
          </w:p>
        </w:tc>
        <w:tc>
          <w:tcPr>
            <w:tcW w:w="1276" w:type="dxa"/>
            <w:noWrap/>
            <w:hideMark/>
          </w:tcPr>
          <w:p w14:paraId="34FC028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116.00347</w:t>
            </w:r>
          </w:p>
        </w:tc>
        <w:tc>
          <w:tcPr>
            <w:tcW w:w="2552" w:type="dxa"/>
          </w:tcPr>
          <w:p w14:paraId="42F8BDB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665B330C" w14:textId="77777777" w:rsidTr="00E1437F">
        <w:trPr>
          <w:trHeight w:val="320"/>
        </w:trPr>
        <w:tc>
          <w:tcPr>
            <w:tcW w:w="913" w:type="dxa"/>
            <w:noWrap/>
            <w:hideMark/>
          </w:tcPr>
          <w:p w14:paraId="0F7AB8F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8</w:t>
            </w:r>
          </w:p>
        </w:tc>
        <w:tc>
          <w:tcPr>
            <w:tcW w:w="1781" w:type="dxa"/>
            <w:noWrap/>
            <w:hideMark/>
          </w:tcPr>
          <w:p w14:paraId="721692BA"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balabacensis</w:t>
            </w:r>
          </w:p>
        </w:tc>
        <w:tc>
          <w:tcPr>
            <w:tcW w:w="1219" w:type="dxa"/>
            <w:noWrap/>
            <w:hideMark/>
          </w:tcPr>
          <w:p w14:paraId="6707CFD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30/11/1996</w:t>
            </w:r>
          </w:p>
        </w:tc>
        <w:tc>
          <w:tcPr>
            <w:tcW w:w="5868" w:type="dxa"/>
            <w:noWrap/>
            <w:hideMark/>
          </w:tcPr>
          <w:p w14:paraId="31BD8F6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Sabah, </w:t>
            </w:r>
            <w:proofErr w:type="spellStart"/>
            <w:r w:rsidRPr="00A837BD">
              <w:rPr>
                <w:rFonts w:ascii="Times New Roman" w:hAnsi="Times New Roman" w:cs="Times New Roman"/>
                <w:sz w:val="22"/>
                <w:szCs w:val="22"/>
              </w:rPr>
              <w:t>Papar</w:t>
            </w:r>
            <w:proofErr w:type="spellEnd"/>
            <w:r w:rsidRPr="00A837BD">
              <w:rPr>
                <w:rFonts w:ascii="Times New Roman" w:hAnsi="Times New Roman" w:cs="Times New Roman"/>
                <w:sz w:val="22"/>
                <w:szCs w:val="22"/>
              </w:rPr>
              <w:t xml:space="preserve"> District, Lingan</w:t>
            </w:r>
          </w:p>
        </w:tc>
        <w:tc>
          <w:tcPr>
            <w:tcW w:w="1134" w:type="dxa"/>
            <w:noWrap/>
            <w:hideMark/>
          </w:tcPr>
          <w:p w14:paraId="5034090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5.62819</w:t>
            </w:r>
          </w:p>
        </w:tc>
        <w:tc>
          <w:tcPr>
            <w:tcW w:w="1276" w:type="dxa"/>
            <w:noWrap/>
            <w:hideMark/>
          </w:tcPr>
          <w:p w14:paraId="774B803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116.00347</w:t>
            </w:r>
          </w:p>
        </w:tc>
        <w:tc>
          <w:tcPr>
            <w:tcW w:w="2552" w:type="dxa"/>
          </w:tcPr>
          <w:p w14:paraId="26820DE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4BE3AEFC" w14:textId="77777777" w:rsidTr="00E1437F">
        <w:trPr>
          <w:trHeight w:val="320"/>
        </w:trPr>
        <w:tc>
          <w:tcPr>
            <w:tcW w:w="913" w:type="dxa"/>
            <w:noWrap/>
            <w:hideMark/>
          </w:tcPr>
          <w:p w14:paraId="53C24A0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w:t>
            </w:r>
          </w:p>
        </w:tc>
        <w:tc>
          <w:tcPr>
            <w:tcW w:w="1781" w:type="dxa"/>
            <w:noWrap/>
            <w:hideMark/>
          </w:tcPr>
          <w:p w14:paraId="5F9F7D68"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balabacensis</w:t>
            </w:r>
          </w:p>
        </w:tc>
        <w:tc>
          <w:tcPr>
            <w:tcW w:w="1219" w:type="dxa"/>
            <w:noWrap/>
            <w:hideMark/>
          </w:tcPr>
          <w:p w14:paraId="049AF0D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22/11/1996</w:t>
            </w:r>
          </w:p>
        </w:tc>
        <w:tc>
          <w:tcPr>
            <w:tcW w:w="5868" w:type="dxa"/>
            <w:noWrap/>
            <w:hideMark/>
          </w:tcPr>
          <w:p w14:paraId="471593A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Malaysia, Sabah, Lahad Datu District, Danum Valley Conservation area</w:t>
            </w:r>
          </w:p>
        </w:tc>
        <w:tc>
          <w:tcPr>
            <w:tcW w:w="1134" w:type="dxa"/>
            <w:noWrap/>
            <w:hideMark/>
          </w:tcPr>
          <w:p w14:paraId="21CE9F6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4.96125</w:t>
            </w:r>
          </w:p>
        </w:tc>
        <w:tc>
          <w:tcPr>
            <w:tcW w:w="1276" w:type="dxa"/>
            <w:noWrap/>
            <w:hideMark/>
          </w:tcPr>
          <w:p w14:paraId="0EC5E03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117.80786</w:t>
            </w:r>
          </w:p>
        </w:tc>
        <w:tc>
          <w:tcPr>
            <w:tcW w:w="2552" w:type="dxa"/>
          </w:tcPr>
          <w:p w14:paraId="5836DDB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23C7A293" w14:textId="77777777" w:rsidTr="00E1437F">
        <w:trPr>
          <w:trHeight w:val="320"/>
        </w:trPr>
        <w:tc>
          <w:tcPr>
            <w:tcW w:w="913" w:type="dxa"/>
            <w:noWrap/>
            <w:hideMark/>
          </w:tcPr>
          <w:p w14:paraId="78BCD1A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w:t>
            </w:r>
          </w:p>
        </w:tc>
        <w:tc>
          <w:tcPr>
            <w:tcW w:w="1781" w:type="dxa"/>
            <w:noWrap/>
            <w:hideMark/>
          </w:tcPr>
          <w:p w14:paraId="7EC4319C"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balabacensis</w:t>
            </w:r>
          </w:p>
        </w:tc>
        <w:tc>
          <w:tcPr>
            <w:tcW w:w="1219" w:type="dxa"/>
            <w:noWrap/>
            <w:hideMark/>
          </w:tcPr>
          <w:p w14:paraId="47B0193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21/11/1996</w:t>
            </w:r>
          </w:p>
        </w:tc>
        <w:tc>
          <w:tcPr>
            <w:tcW w:w="5868" w:type="dxa"/>
            <w:noWrap/>
            <w:hideMark/>
          </w:tcPr>
          <w:p w14:paraId="49C35FD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Malaysia, Sabah, Lahad Datu District, Borneo rainforest Lodge</w:t>
            </w:r>
          </w:p>
        </w:tc>
        <w:tc>
          <w:tcPr>
            <w:tcW w:w="1134" w:type="dxa"/>
            <w:noWrap/>
            <w:hideMark/>
          </w:tcPr>
          <w:p w14:paraId="673FA7C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5.02519</w:t>
            </w:r>
          </w:p>
        </w:tc>
        <w:tc>
          <w:tcPr>
            <w:tcW w:w="1276" w:type="dxa"/>
            <w:noWrap/>
            <w:hideMark/>
          </w:tcPr>
          <w:p w14:paraId="101512E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117.75758</w:t>
            </w:r>
          </w:p>
        </w:tc>
        <w:tc>
          <w:tcPr>
            <w:tcW w:w="2552" w:type="dxa"/>
          </w:tcPr>
          <w:p w14:paraId="138300F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0A85972D" w14:textId="77777777" w:rsidTr="00E1437F">
        <w:trPr>
          <w:trHeight w:val="320"/>
        </w:trPr>
        <w:tc>
          <w:tcPr>
            <w:tcW w:w="913" w:type="dxa"/>
            <w:noWrap/>
            <w:hideMark/>
          </w:tcPr>
          <w:p w14:paraId="3CB49B6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w:t>
            </w:r>
          </w:p>
        </w:tc>
        <w:tc>
          <w:tcPr>
            <w:tcW w:w="1781" w:type="dxa"/>
            <w:noWrap/>
            <w:hideMark/>
          </w:tcPr>
          <w:p w14:paraId="77BA6228"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balabacensis</w:t>
            </w:r>
          </w:p>
        </w:tc>
        <w:tc>
          <w:tcPr>
            <w:tcW w:w="1219" w:type="dxa"/>
            <w:noWrap/>
            <w:hideMark/>
          </w:tcPr>
          <w:p w14:paraId="44548B0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30/11/1996</w:t>
            </w:r>
          </w:p>
        </w:tc>
        <w:tc>
          <w:tcPr>
            <w:tcW w:w="5868" w:type="dxa"/>
            <w:noWrap/>
            <w:hideMark/>
          </w:tcPr>
          <w:p w14:paraId="7A662DA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Sabah, </w:t>
            </w:r>
            <w:proofErr w:type="spellStart"/>
            <w:r w:rsidRPr="00A837BD">
              <w:rPr>
                <w:rFonts w:ascii="Times New Roman" w:hAnsi="Times New Roman" w:cs="Times New Roman"/>
                <w:sz w:val="22"/>
                <w:szCs w:val="22"/>
              </w:rPr>
              <w:t>Papar</w:t>
            </w:r>
            <w:proofErr w:type="spellEnd"/>
            <w:r w:rsidRPr="00A837BD">
              <w:rPr>
                <w:rFonts w:ascii="Times New Roman" w:hAnsi="Times New Roman" w:cs="Times New Roman"/>
                <w:sz w:val="22"/>
                <w:szCs w:val="22"/>
              </w:rPr>
              <w:t xml:space="preserve"> District, Lingan</w:t>
            </w:r>
          </w:p>
        </w:tc>
        <w:tc>
          <w:tcPr>
            <w:tcW w:w="1134" w:type="dxa"/>
            <w:noWrap/>
            <w:hideMark/>
          </w:tcPr>
          <w:p w14:paraId="3CF1927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5.62819</w:t>
            </w:r>
          </w:p>
        </w:tc>
        <w:tc>
          <w:tcPr>
            <w:tcW w:w="1276" w:type="dxa"/>
            <w:noWrap/>
            <w:hideMark/>
          </w:tcPr>
          <w:p w14:paraId="1A8DC22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116.00347</w:t>
            </w:r>
          </w:p>
        </w:tc>
        <w:tc>
          <w:tcPr>
            <w:tcW w:w="2552" w:type="dxa"/>
          </w:tcPr>
          <w:p w14:paraId="4B5EAFA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585B60F3" w14:textId="77777777" w:rsidTr="00E1437F">
        <w:trPr>
          <w:trHeight w:val="320"/>
        </w:trPr>
        <w:tc>
          <w:tcPr>
            <w:tcW w:w="913" w:type="dxa"/>
            <w:noWrap/>
            <w:hideMark/>
          </w:tcPr>
          <w:p w14:paraId="4205565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12</w:t>
            </w:r>
          </w:p>
        </w:tc>
        <w:tc>
          <w:tcPr>
            <w:tcW w:w="1781" w:type="dxa"/>
            <w:noWrap/>
            <w:hideMark/>
          </w:tcPr>
          <w:p w14:paraId="61CE1BE6"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cracens</w:t>
            </w:r>
          </w:p>
        </w:tc>
        <w:tc>
          <w:tcPr>
            <w:tcW w:w="1219" w:type="dxa"/>
            <w:noWrap/>
            <w:hideMark/>
          </w:tcPr>
          <w:p w14:paraId="3B112DA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06/04/1992</w:t>
            </w:r>
          </w:p>
        </w:tc>
        <w:tc>
          <w:tcPr>
            <w:tcW w:w="5868" w:type="dxa"/>
            <w:noWrap/>
            <w:hideMark/>
          </w:tcPr>
          <w:p w14:paraId="1D115D7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Peninsular Malaysia, Perlis, Padang Besar, US Army Station</w:t>
            </w:r>
          </w:p>
        </w:tc>
        <w:tc>
          <w:tcPr>
            <w:tcW w:w="1134" w:type="dxa"/>
            <w:noWrap/>
            <w:hideMark/>
          </w:tcPr>
          <w:p w14:paraId="3E3BC3D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6.64918</w:t>
            </w:r>
          </w:p>
        </w:tc>
        <w:tc>
          <w:tcPr>
            <w:tcW w:w="1276" w:type="dxa"/>
            <w:noWrap/>
            <w:hideMark/>
          </w:tcPr>
          <w:p w14:paraId="15D4397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100.27977</w:t>
            </w:r>
          </w:p>
        </w:tc>
        <w:tc>
          <w:tcPr>
            <w:tcW w:w="2552" w:type="dxa"/>
          </w:tcPr>
          <w:p w14:paraId="09AD4C7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Lab colony material</w:t>
            </w:r>
          </w:p>
        </w:tc>
      </w:tr>
      <w:tr w:rsidR="00706352" w:rsidRPr="00A837BD" w14:paraId="180447B7" w14:textId="77777777" w:rsidTr="00E1437F">
        <w:trPr>
          <w:trHeight w:val="320"/>
        </w:trPr>
        <w:tc>
          <w:tcPr>
            <w:tcW w:w="913" w:type="dxa"/>
            <w:noWrap/>
            <w:hideMark/>
          </w:tcPr>
          <w:p w14:paraId="44A31D7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13</w:t>
            </w:r>
          </w:p>
        </w:tc>
        <w:tc>
          <w:tcPr>
            <w:tcW w:w="1781" w:type="dxa"/>
            <w:noWrap/>
            <w:hideMark/>
          </w:tcPr>
          <w:p w14:paraId="40AD9015"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dirus</w:t>
            </w:r>
          </w:p>
        </w:tc>
        <w:tc>
          <w:tcPr>
            <w:tcW w:w="1219" w:type="dxa"/>
            <w:noWrap/>
            <w:hideMark/>
          </w:tcPr>
          <w:p w14:paraId="5D7D3E2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27/08/1995</w:t>
            </w:r>
          </w:p>
        </w:tc>
        <w:tc>
          <w:tcPr>
            <w:tcW w:w="5868" w:type="dxa"/>
            <w:noWrap/>
            <w:hideMark/>
          </w:tcPr>
          <w:p w14:paraId="28C67E2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Thailand, Tak Province, Mae Sot District, Ban Tam </w:t>
            </w:r>
            <w:proofErr w:type="spellStart"/>
            <w:r w:rsidRPr="00A837BD">
              <w:rPr>
                <w:rFonts w:ascii="Times New Roman" w:hAnsi="Times New Roman" w:cs="Times New Roman"/>
                <w:sz w:val="22"/>
                <w:szCs w:val="22"/>
              </w:rPr>
              <w:t>Suea</w:t>
            </w:r>
            <w:proofErr w:type="spellEnd"/>
          </w:p>
        </w:tc>
        <w:tc>
          <w:tcPr>
            <w:tcW w:w="1134" w:type="dxa"/>
            <w:noWrap/>
            <w:hideMark/>
          </w:tcPr>
          <w:p w14:paraId="61E1FD5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16.71386</w:t>
            </w:r>
          </w:p>
        </w:tc>
        <w:tc>
          <w:tcPr>
            <w:tcW w:w="1276" w:type="dxa"/>
            <w:noWrap/>
            <w:hideMark/>
          </w:tcPr>
          <w:p w14:paraId="35C12A1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98.57806</w:t>
            </w:r>
          </w:p>
        </w:tc>
        <w:tc>
          <w:tcPr>
            <w:tcW w:w="2552" w:type="dxa"/>
          </w:tcPr>
          <w:p w14:paraId="4E79216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7D96382D" w14:textId="77777777" w:rsidTr="00E1437F">
        <w:trPr>
          <w:trHeight w:val="320"/>
        </w:trPr>
        <w:tc>
          <w:tcPr>
            <w:tcW w:w="913" w:type="dxa"/>
            <w:noWrap/>
            <w:hideMark/>
          </w:tcPr>
          <w:p w14:paraId="773FE74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w:t>
            </w:r>
          </w:p>
        </w:tc>
        <w:tc>
          <w:tcPr>
            <w:tcW w:w="1781" w:type="dxa"/>
            <w:noWrap/>
            <w:hideMark/>
          </w:tcPr>
          <w:p w14:paraId="6998B103"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dirus</w:t>
            </w:r>
          </w:p>
        </w:tc>
        <w:tc>
          <w:tcPr>
            <w:tcW w:w="1219" w:type="dxa"/>
            <w:noWrap/>
            <w:hideMark/>
          </w:tcPr>
          <w:p w14:paraId="21CBA3A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28/09/2002</w:t>
            </w:r>
          </w:p>
        </w:tc>
        <w:tc>
          <w:tcPr>
            <w:tcW w:w="5868" w:type="dxa"/>
            <w:noWrap/>
            <w:hideMark/>
          </w:tcPr>
          <w:p w14:paraId="1C52C05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Lampang, Ban Dung</w:t>
            </w:r>
          </w:p>
        </w:tc>
        <w:tc>
          <w:tcPr>
            <w:tcW w:w="1134" w:type="dxa"/>
            <w:noWrap/>
            <w:hideMark/>
          </w:tcPr>
          <w:p w14:paraId="2DA8E48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18.44681</w:t>
            </w:r>
          </w:p>
        </w:tc>
        <w:tc>
          <w:tcPr>
            <w:tcW w:w="1276" w:type="dxa"/>
            <w:noWrap/>
            <w:hideMark/>
          </w:tcPr>
          <w:p w14:paraId="4353E79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99.79431</w:t>
            </w:r>
          </w:p>
        </w:tc>
        <w:tc>
          <w:tcPr>
            <w:tcW w:w="2552" w:type="dxa"/>
          </w:tcPr>
          <w:p w14:paraId="04E919F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54FB0C74" w14:textId="77777777" w:rsidTr="00E1437F">
        <w:trPr>
          <w:trHeight w:val="320"/>
        </w:trPr>
        <w:tc>
          <w:tcPr>
            <w:tcW w:w="913" w:type="dxa"/>
            <w:noWrap/>
            <w:hideMark/>
          </w:tcPr>
          <w:p w14:paraId="06F6049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15</w:t>
            </w:r>
          </w:p>
        </w:tc>
        <w:tc>
          <w:tcPr>
            <w:tcW w:w="1781" w:type="dxa"/>
            <w:noWrap/>
            <w:hideMark/>
          </w:tcPr>
          <w:p w14:paraId="271A1002"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dirus</w:t>
            </w:r>
          </w:p>
        </w:tc>
        <w:tc>
          <w:tcPr>
            <w:tcW w:w="1219" w:type="dxa"/>
            <w:noWrap/>
            <w:hideMark/>
          </w:tcPr>
          <w:p w14:paraId="2DE4F4B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04/12/2003</w:t>
            </w:r>
          </w:p>
        </w:tc>
        <w:tc>
          <w:tcPr>
            <w:tcW w:w="5868" w:type="dxa"/>
            <w:noWrap/>
            <w:hideMark/>
          </w:tcPr>
          <w:p w14:paraId="438C0D9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Kanchanaburi, Sai yok, Wang Krajae, Bon Bong Ti Noi</w:t>
            </w:r>
          </w:p>
        </w:tc>
        <w:tc>
          <w:tcPr>
            <w:tcW w:w="1134" w:type="dxa"/>
            <w:noWrap/>
            <w:hideMark/>
          </w:tcPr>
          <w:p w14:paraId="6EF1DA7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14.26210</w:t>
            </w:r>
          </w:p>
        </w:tc>
        <w:tc>
          <w:tcPr>
            <w:tcW w:w="1276" w:type="dxa"/>
            <w:noWrap/>
            <w:hideMark/>
          </w:tcPr>
          <w:p w14:paraId="4F567F5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98.93090</w:t>
            </w:r>
          </w:p>
        </w:tc>
        <w:tc>
          <w:tcPr>
            <w:tcW w:w="2552" w:type="dxa"/>
          </w:tcPr>
          <w:p w14:paraId="4460E9E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w:t>
            </w:r>
          </w:p>
        </w:tc>
      </w:tr>
      <w:tr w:rsidR="00706352" w:rsidRPr="00A837BD" w14:paraId="5C88F50E" w14:textId="77777777" w:rsidTr="00E1437F">
        <w:trPr>
          <w:trHeight w:val="320"/>
        </w:trPr>
        <w:tc>
          <w:tcPr>
            <w:tcW w:w="913" w:type="dxa"/>
            <w:noWrap/>
            <w:hideMark/>
          </w:tcPr>
          <w:p w14:paraId="3E19926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16</w:t>
            </w:r>
          </w:p>
        </w:tc>
        <w:tc>
          <w:tcPr>
            <w:tcW w:w="1781" w:type="dxa"/>
            <w:noWrap/>
            <w:hideMark/>
          </w:tcPr>
          <w:p w14:paraId="7613936C"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dirus</w:t>
            </w:r>
          </w:p>
        </w:tc>
        <w:tc>
          <w:tcPr>
            <w:tcW w:w="1219" w:type="dxa"/>
            <w:noWrap/>
            <w:hideMark/>
          </w:tcPr>
          <w:p w14:paraId="680B940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16/10/1996</w:t>
            </w:r>
          </w:p>
        </w:tc>
        <w:tc>
          <w:tcPr>
            <w:tcW w:w="5868" w:type="dxa"/>
            <w:noWrap/>
            <w:hideMark/>
          </w:tcPr>
          <w:p w14:paraId="1F3B1C9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Sakhon Nakhon, Khok Si Suphan</w:t>
            </w:r>
          </w:p>
        </w:tc>
        <w:tc>
          <w:tcPr>
            <w:tcW w:w="1134" w:type="dxa"/>
            <w:noWrap/>
            <w:hideMark/>
          </w:tcPr>
          <w:p w14:paraId="39C3FE2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16.99861</w:t>
            </w:r>
          </w:p>
        </w:tc>
        <w:tc>
          <w:tcPr>
            <w:tcW w:w="1276" w:type="dxa"/>
            <w:noWrap/>
            <w:hideMark/>
          </w:tcPr>
          <w:p w14:paraId="2EFB0F3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104.30512</w:t>
            </w:r>
          </w:p>
        </w:tc>
        <w:tc>
          <w:tcPr>
            <w:tcW w:w="2552" w:type="dxa"/>
          </w:tcPr>
          <w:p w14:paraId="7082948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6F2D0B76" w14:textId="77777777" w:rsidTr="00E1437F">
        <w:trPr>
          <w:trHeight w:val="320"/>
        </w:trPr>
        <w:tc>
          <w:tcPr>
            <w:tcW w:w="913" w:type="dxa"/>
            <w:noWrap/>
            <w:hideMark/>
          </w:tcPr>
          <w:p w14:paraId="0D2DF73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17</w:t>
            </w:r>
          </w:p>
        </w:tc>
        <w:tc>
          <w:tcPr>
            <w:tcW w:w="1781" w:type="dxa"/>
            <w:noWrap/>
            <w:hideMark/>
          </w:tcPr>
          <w:p w14:paraId="37721714"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dirus</w:t>
            </w:r>
          </w:p>
        </w:tc>
        <w:tc>
          <w:tcPr>
            <w:tcW w:w="1219" w:type="dxa"/>
            <w:noWrap/>
            <w:hideMark/>
          </w:tcPr>
          <w:p w14:paraId="2EEC3E2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30/10/2003</w:t>
            </w:r>
          </w:p>
        </w:tc>
        <w:tc>
          <w:tcPr>
            <w:tcW w:w="5868" w:type="dxa"/>
            <w:noWrap/>
            <w:hideMark/>
          </w:tcPr>
          <w:p w14:paraId="3818F02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Laos, Vientiane, Phon-Hong, </w:t>
            </w:r>
            <w:proofErr w:type="gramStart"/>
            <w:r w:rsidRPr="00A837BD">
              <w:rPr>
                <w:rFonts w:ascii="Times New Roman" w:hAnsi="Times New Roman" w:cs="Times New Roman"/>
                <w:sz w:val="22"/>
                <w:szCs w:val="22"/>
              </w:rPr>
              <w:t>Non Som Boon</w:t>
            </w:r>
            <w:proofErr w:type="gramEnd"/>
          </w:p>
        </w:tc>
        <w:tc>
          <w:tcPr>
            <w:tcW w:w="1134" w:type="dxa"/>
            <w:noWrap/>
            <w:hideMark/>
          </w:tcPr>
          <w:p w14:paraId="2FC1D26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18.35013</w:t>
            </w:r>
          </w:p>
        </w:tc>
        <w:tc>
          <w:tcPr>
            <w:tcW w:w="1276" w:type="dxa"/>
            <w:noWrap/>
            <w:hideMark/>
          </w:tcPr>
          <w:p w14:paraId="39B2534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102.27298</w:t>
            </w:r>
          </w:p>
        </w:tc>
        <w:tc>
          <w:tcPr>
            <w:tcW w:w="2552" w:type="dxa"/>
          </w:tcPr>
          <w:p w14:paraId="0932713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249931CE" w14:textId="77777777" w:rsidTr="00E1437F">
        <w:trPr>
          <w:trHeight w:val="320"/>
        </w:trPr>
        <w:tc>
          <w:tcPr>
            <w:tcW w:w="913" w:type="dxa"/>
            <w:noWrap/>
            <w:hideMark/>
          </w:tcPr>
          <w:p w14:paraId="2E1DA39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18</w:t>
            </w:r>
          </w:p>
        </w:tc>
        <w:tc>
          <w:tcPr>
            <w:tcW w:w="1781" w:type="dxa"/>
            <w:noWrap/>
            <w:hideMark/>
          </w:tcPr>
          <w:p w14:paraId="42194C64"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hackeri</w:t>
            </w:r>
          </w:p>
        </w:tc>
        <w:tc>
          <w:tcPr>
            <w:tcW w:w="1219" w:type="dxa"/>
            <w:noWrap/>
            <w:hideMark/>
          </w:tcPr>
          <w:p w14:paraId="5F947A2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20/11/1996</w:t>
            </w:r>
          </w:p>
        </w:tc>
        <w:tc>
          <w:tcPr>
            <w:tcW w:w="5868" w:type="dxa"/>
            <w:noWrap/>
            <w:hideMark/>
          </w:tcPr>
          <w:p w14:paraId="5E203F7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Malaysia, Sabah, Lahad Datu District, Danum Valley Conservation area</w:t>
            </w:r>
          </w:p>
        </w:tc>
        <w:tc>
          <w:tcPr>
            <w:tcW w:w="1134" w:type="dxa"/>
            <w:noWrap/>
            <w:hideMark/>
          </w:tcPr>
          <w:p w14:paraId="162F31F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4.96125</w:t>
            </w:r>
          </w:p>
        </w:tc>
        <w:tc>
          <w:tcPr>
            <w:tcW w:w="1276" w:type="dxa"/>
            <w:noWrap/>
            <w:hideMark/>
          </w:tcPr>
          <w:p w14:paraId="2B9B942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117.80786</w:t>
            </w:r>
          </w:p>
        </w:tc>
        <w:tc>
          <w:tcPr>
            <w:tcW w:w="2552" w:type="dxa"/>
          </w:tcPr>
          <w:p w14:paraId="0A8ED54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1525DBE6" w14:textId="77777777" w:rsidTr="00E1437F">
        <w:trPr>
          <w:trHeight w:val="320"/>
        </w:trPr>
        <w:tc>
          <w:tcPr>
            <w:tcW w:w="913" w:type="dxa"/>
            <w:noWrap/>
            <w:hideMark/>
          </w:tcPr>
          <w:p w14:paraId="24186EF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19</w:t>
            </w:r>
          </w:p>
        </w:tc>
        <w:tc>
          <w:tcPr>
            <w:tcW w:w="1781" w:type="dxa"/>
            <w:noWrap/>
            <w:hideMark/>
          </w:tcPr>
          <w:p w14:paraId="586616B4"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 xml:space="preserve">An. introlatus </w:t>
            </w:r>
          </w:p>
        </w:tc>
        <w:tc>
          <w:tcPr>
            <w:tcW w:w="1219" w:type="dxa"/>
            <w:noWrap/>
            <w:hideMark/>
          </w:tcPr>
          <w:p w14:paraId="5F81E5D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20/11/1996</w:t>
            </w:r>
          </w:p>
        </w:tc>
        <w:tc>
          <w:tcPr>
            <w:tcW w:w="5868" w:type="dxa"/>
            <w:noWrap/>
            <w:hideMark/>
          </w:tcPr>
          <w:p w14:paraId="155B128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Malaysia, Sabah, Lahad Datu District, Danum Valley Conservation area</w:t>
            </w:r>
          </w:p>
        </w:tc>
        <w:tc>
          <w:tcPr>
            <w:tcW w:w="1134" w:type="dxa"/>
            <w:noWrap/>
            <w:hideMark/>
          </w:tcPr>
          <w:p w14:paraId="61E3232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4.96125</w:t>
            </w:r>
          </w:p>
        </w:tc>
        <w:tc>
          <w:tcPr>
            <w:tcW w:w="1276" w:type="dxa"/>
            <w:noWrap/>
            <w:hideMark/>
          </w:tcPr>
          <w:p w14:paraId="61C7918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117.80786</w:t>
            </w:r>
          </w:p>
        </w:tc>
        <w:tc>
          <w:tcPr>
            <w:tcW w:w="2552" w:type="dxa"/>
          </w:tcPr>
          <w:p w14:paraId="4026375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15D754FF" w14:textId="77777777" w:rsidTr="00E1437F">
        <w:trPr>
          <w:trHeight w:val="320"/>
        </w:trPr>
        <w:tc>
          <w:tcPr>
            <w:tcW w:w="913" w:type="dxa"/>
            <w:noWrap/>
            <w:hideMark/>
          </w:tcPr>
          <w:p w14:paraId="6871D17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20</w:t>
            </w:r>
          </w:p>
        </w:tc>
        <w:tc>
          <w:tcPr>
            <w:tcW w:w="1781" w:type="dxa"/>
            <w:noWrap/>
            <w:hideMark/>
          </w:tcPr>
          <w:p w14:paraId="717E4E19"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latens</w:t>
            </w:r>
          </w:p>
        </w:tc>
        <w:tc>
          <w:tcPr>
            <w:tcW w:w="1219" w:type="dxa"/>
            <w:noWrap/>
            <w:hideMark/>
          </w:tcPr>
          <w:p w14:paraId="1586FCF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03/11/1996</w:t>
            </w:r>
          </w:p>
        </w:tc>
        <w:tc>
          <w:tcPr>
            <w:tcW w:w="5868" w:type="dxa"/>
            <w:noWrap/>
            <w:hideMark/>
          </w:tcPr>
          <w:p w14:paraId="76A22D3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Sarawak, Kuching District, </w:t>
            </w:r>
            <w:proofErr w:type="spellStart"/>
            <w:r w:rsidRPr="00A837BD">
              <w:rPr>
                <w:rFonts w:ascii="Times New Roman" w:hAnsi="Times New Roman" w:cs="Times New Roman"/>
                <w:sz w:val="22"/>
                <w:szCs w:val="22"/>
              </w:rPr>
              <w:t>Chupak</w:t>
            </w:r>
            <w:proofErr w:type="spellEnd"/>
            <w:r w:rsidRPr="00A837BD">
              <w:rPr>
                <w:rFonts w:ascii="Times New Roman" w:hAnsi="Times New Roman" w:cs="Times New Roman"/>
                <w:sz w:val="22"/>
                <w:szCs w:val="22"/>
              </w:rPr>
              <w:t xml:space="preserve"> Village</w:t>
            </w:r>
          </w:p>
        </w:tc>
        <w:tc>
          <w:tcPr>
            <w:tcW w:w="1134" w:type="dxa"/>
            <w:noWrap/>
            <w:hideMark/>
          </w:tcPr>
          <w:p w14:paraId="46ADB9B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1.23122</w:t>
            </w:r>
          </w:p>
        </w:tc>
        <w:tc>
          <w:tcPr>
            <w:tcW w:w="1276" w:type="dxa"/>
            <w:noWrap/>
            <w:hideMark/>
          </w:tcPr>
          <w:p w14:paraId="11BADC2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110.43397</w:t>
            </w:r>
          </w:p>
        </w:tc>
        <w:tc>
          <w:tcPr>
            <w:tcW w:w="2552" w:type="dxa"/>
          </w:tcPr>
          <w:p w14:paraId="489BA35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4ADF4CF2" w14:textId="77777777" w:rsidTr="00E1437F">
        <w:trPr>
          <w:trHeight w:val="320"/>
        </w:trPr>
        <w:tc>
          <w:tcPr>
            <w:tcW w:w="913" w:type="dxa"/>
            <w:noWrap/>
            <w:hideMark/>
          </w:tcPr>
          <w:p w14:paraId="00E47A2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21</w:t>
            </w:r>
          </w:p>
        </w:tc>
        <w:tc>
          <w:tcPr>
            <w:tcW w:w="1781" w:type="dxa"/>
            <w:noWrap/>
            <w:hideMark/>
          </w:tcPr>
          <w:p w14:paraId="582FEB62"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latens</w:t>
            </w:r>
          </w:p>
        </w:tc>
        <w:tc>
          <w:tcPr>
            <w:tcW w:w="1219" w:type="dxa"/>
            <w:noWrap/>
            <w:hideMark/>
          </w:tcPr>
          <w:p w14:paraId="4166030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01/11/1996</w:t>
            </w:r>
          </w:p>
        </w:tc>
        <w:tc>
          <w:tcPr>
            <w:tcW w:w="5868" w:type="dxa"/>
            <w:noWrap/>
            <w:hideMark/>
          </w:tcPr>
          <w:p w14:paraId="018F864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Sarawak, Kuching District, </w:t>
            </w:r>
            <w:proofErr w:type="spellStart"/>
            <w:r w:rsidRPr="00A837BD">
              <w:rPr>
                <w:rFonts w:ascii="Times New Roman" w:hAnsi="Times New Roman" w:cs="Times New Roman"/>
                <w:sz w:val="22"/>
                <w:szCs w:val="22"/>
              </w:rPr>
              <w:t>Chupak</w:t>
            </w:r>
            <w:proofErr w:type="spellEnd"/>
            <w:r w:rsidRPr="00A837BD">
              <w:rPr>
                <w:rFonts w:ascii="Times New Roman" w:hAnsi="Times New Roman" w:cs="Times New Roman"/>
                <w:sz w:val="22"/>
                <w:szCs w:val="22"/>
              </w:rPr>
              <w:t xml:space="preserve"> Village</w:t>
            </w:r>
          </w:p>
        </w:tc>
        <w:tc>
          <w:tcPr>
            <w:tcW w:w="1134" w:type="dxa"/>
            <w:noWrap/>
            <w:hideMark/>
          </w:tcPr>
          <w:p w14:paraId="7A1F1DF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1.23122</w:t>
            </w:r>
          </w:p>
        </w:tc>
        <w:tc>
          <w:tcPr>
            <w:tcW w:w="1276" w:type="dxa"/>
            <w:noWrap/>
            <w:hideMark/>
          </w:tcPr>
          <w:p w14:paraId="16CE8F1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110.43397</w:t>
            </w:r>
          </w:p>
        </w:tc>
        <w:tc>
          <w:tcPr>
            <w:tcW w:w="2552" w:type="dxa"/>
          </w:tcPr>
          <w:p w14:paraId="0D532C8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611D2320" w14:textId="77777777" w:rsidTr="00E1437F">
        <w:trPr>
          <w:trHeight w:val="320"/>
        </w:trPr>
        <w:tc>
          <w:tcPr>
            <w:tcW w:w="913" w:type="dxa"/>
            <w:noWrap/>
            <w:hideMark/>
          </w:tcPr>
          <w:p w14:paraId="7397B1F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lastRenderedPageBreak/>
              <w:t>22</w:t>
            </w:r>
          </w:p>
        </w:tc>
        <w:tc>
          <w:tcPr>
            <w:tcW w:w="1781" w:type="dxa"/>
            <w:noWrap/>
            <w:hideMark/>
          </w:tcPr>
          <w:p w14:paraId="1D93003D"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latens</w:t>
            </w:r>
          </w:p>
        </w:tc>
        <w:tc>
          <w:tcPr>
            <w:tcW w:w="1219" w:type="dxa"/>
            <w:noWrap/>
            <w:hideMark/>
          </w:tcPr>
          <w:p w14:paraId="2B7CDDC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1997</w:t>
            </w:r>
          </w:p>
        </w:tc>
        <w:tc>
          <w:tcPr>
            <w:tcW w:w="5868" w:type="dxa"/>
            <w:noWrap/>
            <w:hideMark/>
          </w:tcPr>
          <w:p w14:paraId="70550F4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Malaysia, Sarawak, Song District, Song</w:t>
            </w:r>
          </w:p>
        </w:tc>
        <w:tc>
          <w:tcPr>
            <w:tcW w:w="1134" w:type="dxa"/>
            <w:noWrap/>
            <w:hideMark/>
          </w:tcPr>
          <w:p w14:paraId="0A381DE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1.89856</w:t>
            </w:r>
          </w:p>
        </w:tc>
        <w:tc>
          <w:tcPr>
            <w:tcW w:w="1276" w:type="dxa"/>
            <w:noWrap/>
            <w:hideMark/>
          </w:tcPr>
          <w:p w14:paraId="25DF7A7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112.59390</w:t>
            </w:r>
          </w:p>
        </w:tc>
        <w:tc>
          <w:tcPr>
            <w:tcW w:w="2552" w:type="dxa"/>
          </w:tcPr>
          <w:p w14:paraId="096ACBE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3FFCB567" w14:textId="77777777" w:rsidTr="00E1437F">
        <w:trPr>
          <w:trHeight w:val="320"/>
        </w:trPr>
        <w:tc>
          <w:tcPr>
            <w:tcW w:w="913" w:type="dxa"/>
            <w:noWrap/>
            <w:hideMark/>
          </w:tcPr>
          <w:p w14:paraId="35D9640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23</w:t>
            </w:r>
          </w:p>
        </w:tc>
        <w:tc>
          <w:tcPr>
            <w:tcW w:w="1781" w:type="dxa"/>
            <w:noWrap/>
            <w:hideMark/>
          </w:tcPr>
          <w:p w14:paraId="6FDF65D6"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latens</w:t>
            </w:r>
          </w:p>
        </w:tc>
        <w:tc>
          <w:tcPr>
            <w:tcW w:w="1219" w:type="dxa"/>
            <w:noWrap/>
            <w:hideMark/>
          </w:tcPr>
          <w:p w14:paraId="6852C84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18/07/2001</w:t>
            </w:r>
          </w:p>
        </w:tc>
        <w:tc>
          <w:tcPr>
            <w:tcW w:w="5868" w:type="dxa"/>
            <w:noWrap/>
            <w:hideMark/>
          </w:tcPr>
          <w:p w14:paraId="4AD9A66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Phang-</w:t>
            </w:r>
            <w:proofErr w:type="spellStart"/>
            <w:r w:rsidRPr="00A837BD">
              <w:rPr>
                <w:rFonts w:ascii="Times New Roman" w:hAnsi="Times New Roman" w:cs="Times New Roman"/>
                <w:sz w:val="22"/>
                <w:szCs w:val="22"/>
              </w:rPr>
              <w:t>nga</w:t>
            </w:r>
            <w:proofErr w:type="spellEnd"/>
            <w:r w:rsidRPr="00A837BD">
              <w:rPr>
                <w:rFonts w:ascii="Times New Roman" w:hAnsi="Times New Roman" w:cs="Times New Roman"/>
                <w:sz w:val="22"/>
                <w:szCs w:val="22"/>
              </w:rPr>
              <w:t>, Mueang, Ban Song Prak</w:t>
            </w:r>
          </w:p>
        </w:tc>
        <w:tc>
          <w:tcPr>
            <w:tcW w:w="1134" w:type="dxa"/>
            <w:noWrap/>
            <w:hideMark/>
          </w:tcPr>
          <w:p w14:paraId="1AD1A51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8.60002</w:t>
            </w:r>
          </w:p>
        </w:tc>
        <w:tc>
          <w:tcPr>
            <w:tcW w:w="1276" w:type="dxa"/>
            <w:noWrap/>
            <w:hideMark/>
          </w:tcPr>
          <w:p w14:paraId="77B858B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98.55164</w:t>
            </w:r>
          </w:p>
        </w:tc>
        <w:tc>
          <w:tcPr>
            <w:tcW w:w="2552" w:type="dxa"/>
          </w:tcPr>
          <w:p w14:paraId="76308F7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3A3DFDE1" w14:textId="77777777" w:rsidTr="00E1437F">
        <w:trPr>
          <w:trHeight w:val="320"/>
        </w:trPr>
        <w:tc>
          <w:tcPr>
            <w:tcW w:w="913" w:type="dxa"/>
            <w:noWrap/>
            <w:hideMark/>
          </w:tcPr>
          <w:p w14:paraId="5CC7FCE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24</w:t>
            </w:r>
          </w:p>
        </w:tc>
        <w:tc>
          <w:tcPr>
            <w:tcW w:w="1781" w:type="dxa"/>
            <w:noWrap/>
            <w:hideMark/>
          </w:tcPr>
          <w:p w14:paraId="7F3EAEAA"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latens</w:t>
            </w:r>
          </w:p>
        </w:tc>
        <w:tc>
          <w:tcPr>
            <w:tcW w:w="1219" w:type="dxa"/>
            <w:noWrap/>
            <w:hideMark/>
          </w:tcPr>
          <w:p w14:paraId="22BFB42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17/07/2001</w:t>
            </w:r>
          </w:p>
        </w:tc>
        <w:tc>
          <w:tcPr>
            <w:tcW w:w="5868" w:type="dxa"/>
            <w:noWrap/>
            <w:hideMark/>
          </w:tcPr>
          <w:p w14:paraId="2F6F3AD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Thailand, Songkhla, Sadao District, Padang Besar, Ban Kwon Kaow </w:t>
            </w:r>
            <w:proofErr w:type="spellStart"/>
            <w:r w:rsidRPr="00A837BD">
              <w:rPr>
                <w:rFonts w:ascii="Times New Roman" w:hAnsi="Times New Roman" w:cs="Times New Roman"/>
                <w:sz w:val="22"/>
                <w:szCs w:val="22"/>
              </w:rPr>
              <w:t>Haing</w:t>
            </w:r>
            <w:proofErr w:type="spellEnd"/>
          </w:p>
        </w:tc>
        <w:tc>
          <w:tcPr>
            <w:tcW w:w="1134" w:type="dxa"/>
            <w:noWrap/>
            <w:hideMark/>
          </w:tcPr>
          <w:p w14:paraId="59325CC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6.70767</w:t>
            </w:r>
          </w:p>
        </w:tc>
        <w:tc>
          <w:tcPr>
            <w:tcW w:w="1276" w:type="dxa"/>
            <w:noWrap/>
            <w:hideMark/>
          </w:tcPr>
          <w:p w14:paraId="7C1DD0A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100.22986</w:t>
            </w:r>
          </w:p>
        </w:tc>
        <w:tc>
          <w:tcPr>
            <w:tcW w:w="2552" w:type="dxa"/>
          </w:tcPr>
          <w:p w14:paraId="1EDA5D6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2B2009D5" w14:textId="77777777" w:rsidTr="00E1437F">
        <w:trPr>
          <w:trHeight w:val="320"/>
        </w:trPr>
        <w:tc>
          <w:tcPr>
            <w:tcW w:w="913" w:type="dxa"/>
            <w:noWrap/>
            <w:hideMark/>
          </w:tcPr>
          <w:p w14:paraId="774162D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25</w:t>
            </w:r>
          </w:p>
        </w:tc>
        <w:tc>
          <w:tcPr>
            <w:tcW w:w="1781" w:type="dxa"/>
            <w:noWrap/>
            <w:hideMark/>
          </w:tcPr>
          <w:p w14:paraId="22791A70"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macarthuri</w:t>
            </w:r>
          </w:p>
        </w:tc>
        <w:tc>
          <w:tcPr>
            <w:tcW w:w="1219" w:type="dxa"/>
            <w:noWrap/>
            <w:hideMark/>
          </w:tcPr>
          <w:p w14:paraId="1AF7EFD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27/11/1996</w:t>
            </w:r>
          </w:p>
        </w:tc>
        <w:tc>
          <w:tcPr>
            <w:tcW w:w="5868" w:type="dxa"/>
            <w:noWrap/>
            <w:hideMark/>
          </w:tcPr>
          <w:p w14:paraId="34B7D01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Malaysia, Sarawak, Miri District, Lambir National Park</w:t>
            </w:r>
          </w:p>
        </w:tc>
        <w:tc>
          <w:tcPr>
            <w:tcW w:w="1134" w:type="dxa"/>
            <w:noWrap/>
            <w:hideMark/>
          </w:tcPr>
          <w:p w14:paraId="0AB6A77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4.19567</w:t>
            </w:r>
          </w:p>
        </w:tc>
        <w:tc>
          <w:tcPr>
            <w:tcW w:w="1276" w:type="dxa"/>
            <w:noWrap/>
            <w:hideMark/>
          </w:tcPr>
          <w:p w14:paraId="1C4296E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114.04631</w:t>
            </w:r>
          </w:p>
        </w:tc>
        <w:tc>
          <w:tcPr>
            <w:tcW w:w="2552" w:type="dxa"/>
          </w:tcPr>
          <w:p w14:paraId="41A3271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55F19D38" w14:textId="77777777" w:rsidTr="00E1437F">
        <w:trPr>
          <w:trHeight w:val="320"/>
        </w:trPr>
        <w:tc>
          <w:tcPr>
            <w:tcW w:w="913" w:type="dxa"/>
            <w:noWrap/>
            <w:hideMark/>
          </w:tcPr>
          <w:p w14:paraId="0725EDC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26</w:t>
            </w:r>
          </w:p>
        </w:tc>
        <w:tc>
          <w:tcPr>
            <w:tcW w:w="1781" w:type="dxa"/>
            <w:noWrap/>
            <w:hideMark/>
          </w:tcPr>
          <w:p w14:paraId="551E8929"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macarthuri</w:t>
            </w:r>
          </w:p>
        </w:tc>
        <w:tc>
          <w:tcPr>
            <w:tcW w:w="1219" w:type="dxa"/>
            <w:noWrap/>
            <w:hideMark/>
          </w:tcPr>
          <w:p w14:paraId="0F80BC6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03/11/1996</w:t>
            </w:r>
          </w:p>
        </w:tc>
        <w:tc>
          <w:tcPr>
            <w:tcW w:w="5868" w:type="dxa"/>
            <w:noWrap/>
            <w:hideMark/>
          </w:tcPr>
          <w:p w14:paraId="58C821A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Sarawak, Bau District, </w:t>
            </w:r>
            <w:proofErr w:type="spellStart"/>
            <w:r w:rsidRPr="00A837BD">
              <w:rPr>
                <w:rFonts w:ascii="Times New Roman" w:hAnsi="Times New Roman" w:cs="Times New Roman"/>
                <w:sz w:val="22"/>
                <w:szCs w:val="22"/>
              </w:rPr>
              <w:t>Tringgus</w:t>
            </w:r>
            <w:proofErr w:type="spellEnd"/>
            <w:r w:rsidRPr="00A837BD">
              <w:rPr>
                <w:rFonts w:ascii="Times New Roman" w:hAnsi="Times New Roman" w:cs="Times New Roman"/>
                <w:sz w:val="22"/>
                <w:szCs w:val="22"/>
              </w:rPr>
              <w:t xml:space="preserve"> </w:t>
            </w:r>
          </w:p>
        </w:tc>
        <w:tc>
          <w:tcPr>
            <w:tcW w:w="1134" w:type="dxa"/>
            <w:noWrap/>
            <w:hideMark/>
          </w:tcPr>
          <w:p w14:paraId="10BF7E3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1.25833</w:t>
            </w:r>
          </w:p>
        </w:tc>
        <w:tc>
          <w:tcPr>
            <w:tcW w:w="1276" w:type="dxa"/>
            <w:noWrap/>
            <w:hideMark/>
          </w:tcPr>
          <w:p w14:paraId="1D593A6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110.09619</w:t>
            </w:r>
          </w:p>
        </w:tc>
        <w:tc>
          <w:tcPr>
            <w:tcW w:w="2552" w:type="dxa"/>
          </w:tcPr>
          <w:p w14:paraId="03224D0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282ACC7F" w14:textId="77777777" w:rsidTr="00E1437F">
        <w:trPr>
          <w:trHeight w:val="320"/>
        </w:trPr>
        <w:tc>
          <w:tcPr>
            <w:tcW w:w="913" w:type="dxa"/>
            <w:noWrap/>
            <w:hideMark/>
          </w:tcPr>
          <w:p w14:paraId="3129567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27</w:t>
            </w:r>
          </w:p>
        </w:tc>
        <w:tc>
          <w:tcPr>
            <w:tcW w:w="1781" w:type="dxa"/>
            <w:noWrap/>
            <w:hideMark/>
          </w:tcPr>
          <w:p w14:paraId="19E7245F"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macarthuri</w:t>
            </w:r>
          </w:p>
        </w:tc>
        <w:tc>
          <w:tcPr>
            <w:tcW w:w="1219" w:type="dxa"/>
            <w:noWrap/>
            <w:hideMark/>
          </w:tcPr>
          <w:p w14:paraId="536AFDC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14/06/1998</w:t>
            </w:r>
          </w:p>
        </w:tc>
        <w:tc>
          <w:tcPr>
            <w:tcW w:w="5868" w:type="dxa"/>
            <w:noWrap/>
            <w:hideMark/>
          </w:tcPr>
          <w:p w14:paraId="4A963D5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Peninsular Malaysia, Selangor, Ulu Gombak</w:t>
            </w:r>
          </w:p>
        </w:tc>
        <w:tc>
          <w:tcPr>
            <w:tcW w:w="1134" w:type="dxa"/>
            <w:noWrap/>
            <w:hideMark/>
          </w:tcPr>
          <w:p w14:paraId="00BB229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3.33131</w:t>
            </w:r>
          </w:p>
        </w:tc>
        <w:tc>
          <w:tcPr>
            <w:tcW w:w="1276" w:type="dxa"/>
            <w:noWrap/>
            <w:hideMark/>
          </w:tcPr>
          <w:p w14:paraId="262AF6B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101.77392</w:t>
            </w:r>
          </w:p>
        </w:tc>
        <w:tc>
          <w:tcPr>
            <w:tcW w:w="2552" w:type="dxa"/>
          </w:tcPr>
          <w:p w14:paraId="5947879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3A14F710" w14:textId="77777777" w:rsidTr="00E1437F">
        <w:trPr>
          <w:trHeight w:val="320"/>
        </w:trPr>
        <w:tc>
          <w:tcPr>
            <w:tcW w:w="913" w:type="dxa"/>
            <w:noWrap/>
            <w:hideMark/>
          </w:tcPr>
          <w:p w14:paraId="0CF3EB5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28</w:t>
            </w:r>
          </w:p>
        </w:tc>
        <w:tc>
          <w:tcPr>
            <w:tcW w:w="1781" w:type="dxa"/>
            <w:noWrap/>
            <w:hideMark/>
          </w:tcPr>
          <w:p w14:paraId="049771B3"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nemophilous</w:t>
            </w:r>
          </w:p>
        </w:tc>
        <w:tc>
          <w:tcPr>
            <w:tcW w:w="1219" w:type="dxa"/>
            <w:noWrap/>
            <w:hideMark/>
          </w:tcPr>
          <w:p w14:paraId="40F1896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1995</w:t>
            </w:r>
          </w:p>
        </w:tc>
        <w:tc>
          <w:tcPr>
            <w:tcW w:w="5868" w:type="dxa"/>
            <w:noWrap/>
            <w:hideMark/>
          </w:tcPr>
          <w:p w14:paraId="0D307EF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Peninsular Malaysia, Perlis, Padang Besar</w:t>
            </w:r>
          </w:p>
        </w:tc>
        <w:tc>
          <w:tcPr>
            <w:tcW w:w="1134" w:type="dxa"/>
            <w:noWrap/>
            <w:hideMark/>
          </w:tcPr>
          <w:p w14:paraId="1884C2E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6.64918</w:t>
            </w:r>
          </w:p>
        </w:tc>
        <w:tc>
          <w:tcPr>
            <w:tcW w:w="1276" w:type="dxa"/>
            <w:noWrap/>
            <w:hideMark/>
          </w:tcPr>
          <w:p w14:paraId="383699B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100.27977</w:t>
            </w:r>
          </w:p>
        </w:tc>
        <w:tc>
          <w:tcPr>
            <w:tcW w:w="2552" w:type="dxa"/>
          </w:tcPr>
          <w:p w14:paraId="21B50F3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2822F90D" w14:textId="77777777" w:rsidTr="00E1437F">
        <w:trPr>
          <w:trHeight w:val="320"/>
        </w:trPr>
        <w:tc>
          <w:tcPr>
            <w:tcW w:w="913" w:type="dxa"/>
            <w:noWrap/>
            <w:hideMark/>
          </w:tcPr>
          <w:p w14:paraId="5156EAF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29</w:t>
            </w:r>
          </w:p>
        </w:tc>
        <w:tc>
          <w:tcPr>
            <w:tcW w:w="1781" w:type="dxa"/>
            <w:noWrap/>
            <w:hideMark/>
          </w:tcPr>
          <w:p w14:paraId="0E81E55F"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nemophilous</w:t>
            </w:r>
          </w:p>
        </w:tc>
        <w:tc>
          <w:tcPr>
            <w:tcW w:w="1219" w:type="dxa"/>
            <w:noWrap/>
            <w:hideMark/>
          </w:tcPr>
          <w:p w14:paraId="284931D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01/09/1997</w:t>
            </w:r>
          </w:p>
        </w:tc>
        <w:tc>
          <w:tcPr>
            <w:tcW w:w="5868" w:type="dxa"/>
            <w:noWrap/>
            <w:hideMark/>
          </w:tcPr>
          <w:p w14:paraId="1B0A1E7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Kanchanaburi, Hub-e-</w:t>
            </w:r>
            <w:proofErr w:type="spellStart"/>
            <w:r w:rsidRPr="00A837BD">
              <w:rPr>
                <w:rFonts w:ascii="Times New Roman" w:hAnsi="Times New Roman" w:cs="Times New Roman"/>
                <w:sz w:val="22"/>
                <w:szCs w:val="22"/>
              </w:rPr>
              <w:t>Teu</w:t>
            </w:r>
            <w:proofErr w:type="spellEnd"/>
          </w:p>
        </w:tc>
        <w:tc>
          <w:tcPr>
            <w:tcW w:w="1134" w:type="dxa"/>
            <w:noWrap/>
            <w:hideMark/>
          </w:tcPr>
          <w:p w14:paraId="6E404DE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14.38164</w:t>
            </w:r>
          </w:p>
        </w:tc>
        <w:tc>
          <w:tcPr>
            <w:tcW w:w="1276" w:type="dxa"/>
            <w:noWrap/>
            <w:hideMark/>
          </w:tcPr>
          <w:p w14:paraId="33FA062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98.93928</w:t>
            </w:r>
          </w:p>
        </w:tc>
        <w:tc>
          <w:tcPr>
            <w:tcW w:w="2552" w:type="dxa"/>
          </w:tcPr>
          <w:p w14:paraId="19CB525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4D6ABF90" w14:textId="77777777" w:rsidTr="00E1437F">
        <w:trPr>
          <w:trHeight w:val="320"/>
        </w:trPr>
        <w:tc>
          <w:tcPr>
            <w:tcW w:w="913" w:type="dxa"/>
            <w:noWrap/>
            <w:hideMark/>
          </w:tcPr>
          <w:p w14:paraId="60B91D9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30</w:t>
            </w:r>
          </w:p>
        </w:tc>
        <w:tc>
          <w:tcPr>
            <w:tcW w:w="1781" w:type="dxa"/>
            <w:noWrap/>
            <w:hideMark/>
          </w:tcPr>
          <w:p w14:paraId="38B14110"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pujutensis</w:t>
            </w:r>
          </w:p>
        </w:tc>
        <w:tc>
          <w:tcPr>
            <w:tcW w:w="1219" w:type="dxa"/>
            <w:noWrap/>
            <w:hideMark/>
          </w:tcPr>
          <w:p w14:paraId="0319CB6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27/11/1996</w:t>
            </w:r>
          </w:p>
        </w:tc>
        <w:tc>
          <w:tcPr>
            <w:tcW w:w="5868" w:type="dxa"/>
            <w:noWrap/>
            <w:hideMark/>
          </w:tcPr>
          <w:p w14:paraId="0F9DA21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Sarawak, Miri District, </w:t>
            </w:r>
            <w:proofErr w:type="spellStart"/>
            <w:r w:rsidRPr="00A837BD">
              <w:rPr>
                <w:rFonts w:ascii="Times New Roman" w:hAnsi="Times New Roman" w:cs="Times New Roman"/>
                <w:sz w:val="22"/>
                <w:szCs w:val="22"/>
              </w:rPr>
              <w:t>Pujut</w:t>
            </w:r>
            <w:proofErr w:type="spellEnd"/>
          </w:p>
        </w:tc>
        <w:tc>
          <w:tcPr>
            <w:tcW w:w="1134" w:type="dxa"/>
            <w:noWrap/>
            <w:hideMark/>
          </w:tcPr>
          <w:p w14:paraId="2D5FF42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4.40683</w:t>
            </w:r>
          </w:p>
        </w:tc>
        <w:tc>
          <w:tcPr>
            <w:tcW w:w="1276" w:type="dxa"/>
            <w:noWrap/>
            <w:hideMark/>
          </w:tcPr>
          <w:p w14:paraId="55260B3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114.02531</w:t>
            </w:r>
          </w:p>
        </w:tc>
        <w:tc>
          <w:tcPr>
            <w:tcW w:w="2552" w:type="dxa"/>
          </w:tcPr>
          <w:p w14:paraId="2F899D7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5A037B87" w14:textId="77777777" w:rsidTr="00E1437F">
        <w:trPr>
          <w:trHeight w:val="320"/>
        </w:trPr>
        <w:tc>
          <w:tcPr>
            <w:tcW w:w="913" w:type="dxa"/>
            <w:noWrap/>
            <w:hideMark/>
          </w:tcPr>
          <w:p w14:paraId="1343CF4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31</w:t>
            </w:r>
          </w:p>
        </w:tc>
        <w:tc>
          <w:tcPr>
            <w:tcW w:w="1781" w:type="dxa"/>
            <w:noWrap/>
            <w:hideMark/>
          </w:tcPr>
          <w:p w14:paraId="2B73BA13"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pujutensis</w:t>
            </w:r>
          </w:p>
        </w:tc>
        <w:tc>
          <w:tcPr>
            <w:tcW w:w="1219" w:type="dxa"/>
            <w:noWrap/>
            <w:hideMark/>
          </w:tcPr>
          <w:p w14:paraId="11B6383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28/11/1996</w:t>
            </w:r>
          </w:p>
        </w:tc>
        <w:tc>
          <w:tcPr>
            <w:tcW w:w="5868" w:type="dxa"/>
            <w:noWrap/>
            <w:hideMark/>
          </w:tcPr>
          <w:p w14:paraId="1697F44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Sarawak, Miri District, Bukit </w:t>
            </w:r>
            <w:proofErr w:type="spellStart"/>
            <w:r w:rsidRPr="00A837BD">
              <w:rPr>
                <w:rFonts w:ascii="Times New Roman" w:hAnsi="Times New Roman" w:cs="Times New Roman"/>
                <w:sz w:val="22"/>
                <w:szCs w:val="22"/>
              </w:rPr>
              <w:t>Kigang</w:t>
            </w:r>
            <w:proofErr w:type="spellEnd"/>
          </w:p>
        </w:tc>
        <w:tc>
          <w:tcPr>
            <w:tcW w:w="1134" w:type="dxa"/>
            <w:noWrap/>
            <w:hideMark/>
          </w:tcPr>
          <w:p w14:paraId="5E83B850"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3.63772</w:t>
            </w:r>
          </w:p>
        </w:tc>
        <w:tc>
          <w:tcPr>
            <w:tcW w:w="1276" w:type="dxa"/>
            <w:noWrap/>
            <w:hideMark/>
          </w:tcPr>
          <w:p w14:paraId="7E42B17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114.64264</w:t>
            </w:r>
          </w:p>
        </w:tc>
        <w:tc>
          <w:tcPr>
            <w:tcW w:w="2552" w:type="dxa"/>
          </w:tcPr>
          <w:p w14:paraId="5F9E613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20FC1ECB" w14:textId="77777777" w:rsidTr="00E1437F">
        <w:trPr>
          <w:trHeight w:val="320"/>
        </w:trPr>
        <w:tc>
          <w:tcPr>
            <w:tcW w:w="913" w:type="dxa"/>
            <w:noWrap/>
            <w:hideMark/>
          </w:tcPr>
          <w:p w14:paraId="52A6C50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32</w:t>
            </w:r>
          </w:p>
        </w:tc>
        <w:tc>
          <w:tcPr>
            <w:tcW w:w="1781" w:type="dxa"/>
            <w:noWrap/>
            <w:hideMark/>
          </w:tcPr>
          <w:p w14:paraId="62E0A4D5"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pujutensis</w:t>
            </w:r>
          </w:p>
        </w:tc>
        <w:tc>
          <w:tcPr>
            <w:tcW w:w="1219" w:type="dxa"/>
            <w:noWrap/>
            <w:hideMark/>
          </w:tcPr>
          <w:p w14:paraId="5F2067A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28/11/1996</w:t>
            </w:r>
          </w:p>
        </w:tc>
        <w:tc>
          <w:tcPr>
            <w:tcW w:w="5868" w:type="dxa"/>
            <w:noWrap/>
            <w:hideMark/>
          </w:tcPr>
          <w:p w14:paraId="7936520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 xml:space="preserve">Malaysia, Sarawak, Miri District, Bukit </w:t>
            </w:r>
            <w:proofErr w:type="spellStart"/>
            <w:r w:rsidRPr="00A837BD">
              <w:rPr>
                <w:rFonts w:ascii="Times New Roman" w:hAnsi="Times New Roman" w:cs="Times New Roman"/>
                <w:sz w:val="22"/>
                <w:szCs w:val="22"/>
              </w:rPr>
              <w:t>Kigang</w:t>
            </w:r>
            <w:proofErr w:type="spellEnd"/>
          </w:p>
        </w:tc>
        <w:tc>
          <w:tcPr>
            <w:tcW w:w="1134" w:type="dxa"/>
            <w:noWrap/>
            <w:hideMark/>
          </w:tcPr>
          <w:p w14:paraId="33F6C6B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3.63772</w:t>
            </w:r>
          </w:p>
        </w:tc>
        <w:tc>
          <w:tcPr>
            <w:tcW w:w="1276" w:type="dxa"/>
            <w:noWrap/>
            <w:hideMark/>
          </w:tcPr>
          <w:p w14:paraId="1D3330D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114.64264</w:t>
            </w:r>
          </w:p>
        </w:tc>
        <w:tc>
          <w:tcPr>
            <w:tcW w:w="2552" w:type="dxa"/>
          </w:tcPr>
          <w:p w14:paraId="4FE50BA2"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Larval dipping</w:t>
            </w:r>
          </w:p>
        </w:tc>
      </w:tr>
      <w:tr w:rsidR="00706352" w:rsidRPr="00A837BD" w14:paraId="29688B73" w14:textId="77777777" w:rsidTr="00E1437F">
        <w:trPr>
          <w:trHeight w:val="320"/>
        </w:trPr>
        <w:tc>
          <w:tcPr>
            <w:tcW w:w="913" w:type="dxa"/>
            <w:noWrap/>
            <w:hideMark/>
          </w:tcPr>
          <w:p w14:paraId="03361C8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33</w:t>
            </w:r>
          </w:p>
        </w:tc>
        <w:tc>
          <w:tcPr>
            <w:tcW w:w="1781" w:type="dxa"/>
            <w:noWrap/>
            <w:hideMark/>
          </w:tcPr>
          <w:p w14:paraId="4DF12528"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scanloni</w:t>
            </w:r>
          </w:p>
        </w:tc>
        <w:tc>
          <w:tcPr>
            <w:tcW w:w="1219" w:type="dxa"/>
            <w:noWrap/>
            <w:hideMark/>
          </w:tcPr>
          <w:p w14:paraId="372B5FA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31/08/1997</w:t>
            </w:r>
          </w:p>
        </w:tc>
        <w:tc>
          <w:tcPr>
            <w:tcW w:w="5868" w:type="dxa"/>
            <w:noWrap/>
            <w:hideMark/>
          </w:tcPr>
          <w:p w14:paraId="160063C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Kanchanaburi, Hub-e-</w:t>
            </w:r>
            <w:proofErr w:type="spellStart"/>
            <w:r w:rsidRPr="00A837BD">
              <w:rPr>
                <w:rFonts w:ascii="Times New Roman" w:hAnsi="Times New Roman" w:cs="Times New Roman"/>
                <w:sz w:val="22"/>
                <w:szCs w:val="22"/>
              </w:rPr>
              <w:t>Teu</w:t>
            </w:r>
            <w:proofErr w:type="spellEnd"/>
          </w:p>
        </w:tc>
        <w:tc>
          <w:tcPr>
            <w:tcW w:w="1134" w:type="dxa"/>
            <w:noWrap/>
            <w:hideMark/>
          </w:tcPr>
          <w:p w14:paraId="28009D4A"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14.38164</w:t>
            </w:r>
          </w:p>
        </w:tc>
        <w:tc>
          <w:tcPr>
            <w:tcW w:w="1276" w:type="dxa"/>
            <w:noWrap/>
            <w:hideMark/>
          </w:tcPr>
          <w:p w14:paraId="3A9EEB1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98.93928</w:t>
            </w:r>
          </w:p>
        </w:tc>
        <w:tc>
          <w:tcPr>
            <w:tcW w:w="2552" w:type="dxa"/>
          </w:tcPr>
          <w:p w14:paraId="7DAE791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65E3F068" w14:textId="77777777" w:rsidTr="00E1437F">
        <w:trPr>
          <w:trHeight w:val="320"/>
        </w:trPr>
        <w:tc>
          <w:tcPr>
            <w:tcW w:w="913" w:type="dxa"/>
            <w:noWrap/>
            <w:hideMark/>
          </w:tcPr>
          <w:p w14:paraId="2ABA8CA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34</w:t>
            </w:r>
          </w:p>
        </w:tc>
        <w:tc>
          <w:tcPr>
            <w:tcW w:w="1781" w:type="dxa"/>
            <w:noWrap/>
            <w:hideMark/>
          </w:tcPr>
          <w:p w14:paraId="51B390C7"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scanloni</w:t>
            </w:r>
          </w:p>
        </w:tc>
        <w:tc>
          <w:tcPr>
            <w:tcW w:w="1219" w:type="dxa"/>
            <w:noWrap/>
            <w:hideMark/>
          </w:tcPr>
          <w:p w14:paraId="70C60A8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31/08/1997</w:t>
            </w:r>
          </w:p>
        </w:tc>
        <w:tc>
          <w:tcPr>
            <w:tcW w:w="5868" w:type="dxa"/>
            <w:noWrap/>
            <w:hideMark/>
          </w:tcPr>
          <w:p w14:paraId="788E5D3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Kanchanaburi, Hub-e-</w:t>
            </w:r>
            <w:proofErr w:type="spellStart"/>
            <w:r w:rsidRPr="00A837BD">
              <w:rPr>
                <w:rFonts w:ascii="Times New Roman" w:hAnsi="Times New Roman" w:cs="Times New Roman"/>
                <w:sz w:val="22"/>
                <w:szCs w:val="22"/>
              </w:rPr>
              <w:t>Teu</w:t>
            </w:r>
            <w:proofErr w:type="spellEnd"/>
          </w:p>
        </w:tc>
        <w:tc>
          <w:tcPr>
            <w:tcW w:w="1134" w:type="dxa"/>
            <w:noWrap/>
            <w:hideMark/>
          </w:tcPr>
          <w:p w14:paraId="089A089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14.38164</w:t>
            </w:r>
          </w:p>
        </w:tc>
        <w:tc>
          <w:tcPr>
            <w:tcW w:w="1276" w:type="dxa"/>
            <w:noWrap/>
            <w:hideMark/>
          </w:tcPr>
          <w:p w14:paraId="1847DF4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98.93928</w:t>
            </w:r>
          </w:p>
        </w:tc>
        <w:tc>
          <w:tcPr>
            <w:tcW w:w="2552" w:type="dxa"/>
          </w:tcPr>
          <w:p w14:paraId="184D3B2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124929FB" w14:textId="77777777" w:rsidTr="00E1437F">
        <w:trPr>
          <w:trHeight w:val="320"/>
        </w:trPr>
        <w:tc>
          <w:tcPr>
            <w:tcW w:w="913" w:type="dxa"/>
            <w:noWrap/>
            <w:hideMark/>
          </w:tcPr>
          <w:p w14:paraId="748AB56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35</w:t>
            </w:r>
          </w:p>
        </w:tc>
        <w:tc>
          <w:tcPr>
            <w:tcW w:w="1781" w:type="dxa"/>
            <w:noWrap/>
            <w:hideMark/>
          </w:tcPr>
          <w:p w14:paraId="085EE2CE"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scanloni</w:t>
            </w:r>
          </w:p>
        </w:tc>
        <w:tc>
          <w:tcPr>
            <w:tcW w:w="1219" w:type="dxa"/>
            <w:noWrap/>
            <w:hideMark/>
          </w:tcPr>
          <w:p w14:paraId="3B2FA1F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22/10/1996</w:t>
            </w:r>
          </w:p>
        </w:tc>
        <w:tc>
          <w:tcPr>
            <w:tcW w:w="5868" w:type="dxa"/>
            <w:noWrap/>
            <w:hideMark/>
          </w:tcPr>
          <w:p w14:paraId="2D659C9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Nakhon Si Thammarat, Thung Song, Ban Nam Tok</w:t>
            </w:r>
          </w:p>
        </w:tc>
        <w:tc>
          <w:tcPr>
            <w:tcW w:w="1134" w:type="dxa"/>
            <w:noWrap/>
            <w:hideMark/>
          </w:tcPr>
          <w:p w14:paraId="2E34D2C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7.96083</w:t>
            </w:r>
          </w:p>
        </w:tc>
        <w:tc>
          <w:tcPr>
            <w:tcW w:w="1276" w:type="dxa"/>
            <w:noWrap/>
            <w:hideMark/>
          </w:tcPr>
          <w:p w14:paraId="3B86DD2E"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99.75672</w:t>
            </w:r>
          </w:p>
        </w:tc>
        <w:tc>
          <w:tcPr>
            <w:tcW w:w="2552" w:type="dxa"/>
          </w:tcPr>
          <w:p w14:paraId="3FE0131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5F5E6151" w14:textId="77777777" w:rsidTr="00E1437F">
        <w:trPr>
          <w:trHeight w:val="320"/>
        </w:trPr>
        <w:tc>
          <w:tcPr>
            <w:tcW w:w="913" w:type="dxa"/>
            <w:noWrap/>
            <w:hideMark/>
          </w:tcPr>
          <w:p w14:paraId="1BDC46B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36</w:t>
            </w:r>
          </w:p>
        </w:tc>
        <w:tc>
          <w:tcPr>
            <w:tcW w:w="1781" w:type="dxa"/>
            <w:noWrap/>
            <w:hideMark/>
          </w:tcPr>
          <w:p w14:paraId="6C92C894"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scanloni</w:t>
            </w:r>
          </w:p>
        </w:tc>
        <w:tc>
          <w:tcPr>
            <w:tcW w:w="1219" w:type="dxa"/>
            <w:noWrap/>
            <w:hideMark/>
          </w:tcPr>
          <w:p w14:paraId="5625C2A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22/10/1996</w:t>
            </w:r>
          </w:p>
        </w:tc>
        <w:tc>
          <w:tcPr>
            <w:tcW w:w="5868" w:type="dxa"/>
            <w:noWrap/>
            <w:hideMark/>
          </w:tcPr>
          <w:p w14:paraId="01A8BE3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Nakhon Si Thammarat, Thung Song, Ban Nam Tok</w:t>
            </w:r>
          </w:p>
        </w:tc>
        <w:tc>
          <w:tcPr>
            <w:tcW w:w="1134" w:type="dxa"/>
            <w:noWrap/>
            <w:hideMark/>
          </w:tcPr>
          <w:p w14:paraId="4195CCAC"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7.96083</w:t>
            </w:r>
          </w:p>
        </w:tc>
        <w:tc>
          <w:tcPr>
            <w:tcW w:w="1276" w:type="dxa"/>
            <w:noWrap/>
            <w:hideMark/>
          </w:tcPr>
          <w:p w14:paraId="2AD9BF06"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99.75672</w:t>
            </w:r>
          </w:p>
        </w:tc>
        <w:tc>
          <w:tcPr>
            <w:tcW w:w="2552" w:type="dxa"/>
          </w:tcPr>
          <w:p w14:paraId="7E8214A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35920AD7" w14:textId="77777777" w:rsidTr="00E1437F">
        <w:trPr>
          <w:trHeight w:val="320"/>
        </w:trPr>
        <w:tc>
          <w:tcPr>
            <w:tcW w:w="913" w:type="dxa"/>
            <w:noWrap/>
            <w:hideMark/>
          </w:tcPr>
          <w:p w14:paraId="42C851CB"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37</w:t>
            </w:r>
          </w:p>
        </w:tc>
        <w:tc>
          <w:tcPr>
            <w:tcW w:w="1781" w:type="dxa"/>
            <w:noWrap/>
            <w:hideMark/>
          </w:tcPr>
          <w:p w14:paraId="19F6ABC5"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scanloni</w:t>
            </w:r>
          </w:p>
        </w:tc>
        <w:tc>
          <w:tcPr>
            <w:tcW w:w="1219" w:type="dxa"/>
            <w:noWrap/>
            <w:hideMark/>
          </w:tcPr>
          <w:p w14:paraId="272861EF"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22/10/1996</w:t>
            </w:r>
          </w:p>
        </w:tc>
        <w:tc>
          <w:tcPr>
            <w:tcW w:w="5868" w:type="dxa"/>
            <w:noWrap/>
            <w:hideMark/>
          </w:tcPr>
          <w:p w14:paraId="5341DE9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Nakhon Si Thammarat, Thung Song, Ban Nam Tok</w:t>
            </w:r>
          </w:p>
        </w:tc>
        <w:tc>
          <w:tcPr>
            <w:tcW w:w="1134" w:type="dxa"/>
            <w:noWrap/>
            <w:hideMark/>
          </w:tcPr>
          <w:p w14:paraId="2105661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7.96083</w:t>
            </w:r>
          </w:p>
        </w:tc>
        <w:tc>
          <w:tcPr>
            <w:tcW w:w="1276" w:type="dxa"/>
            <w:noWrap/>
            <w:hideMark/>
          </w:tcPr>
          <w:p w14:paraId="6729E694"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99.75672</w:t>
            </w:r>
          </w:p>
        </w:tc>
        <w:tc>
          <w:tcPr>
            <w:tcW w:w="2552" w:type="dxa"/>
          </w:tcPr>
          <w:p w14:paraId="4D7FA963"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r w:rsidR="00706352" w:rsidRPr="00A837BD" w14:paraId="6FE59688" w14:textId="77777777" w:rsidTr="00E1437F">
        <w:trPr>
          <w:trHeight w:val="320"/>
        </w:trPr>
        <w:tc>
          <w:tcPr>
            <w:tcW w:w="913" w:type="dxa"/>
            <w:noWrap/>
            <w:hideMark/>
          </w:tcPr>
          <w:p w14:paraId="3EB6A5B5"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38</w:t>
            </w:r>
          </w:p>
        </w:tc>
        <w:tc>
          <w:tcPr>
            <w:tcW w:w="1781" w:type="dxa"/>
            <w:noWrap/>
            <w:hideMark/>
          </w:tcPr>
          <w:p w14:paraId="7FFFF527" w14:textId="77777777" w:rsidR="00706352" w:rsidRPr="00A837BD" w:rsidRDefault="00706352" w:rsidP="00E1437F">
            <w:pPr>
              <w:rPr>
                <w:rFonts w:ascii="Times New Roman" w:hAnsi="Times New Roman" w:cs="Times New Roman"/>
                <w:i/>
                <w:iCs/>
                <w:sz w:val="22"/>
                <w:szCs w:val="22"/>
              </w:rPr>
            </w:pPr>
            <w:r w:rsidRPr="00A837BD">
              <w:rPr>
                <w:rFonts w:ascii="Times New Roman" w:hAnsi="Times New Roman" w:cs="Times New Roman"/>
                <w:i/>
                <w:iCs/>
                <w:sz w:val="22"/>
                <w:szCs w:val="22"/>
              </w:rPr>
              <w:t>An. scanloni</w:t>
            </w:r>
          </w:p>
        </w:tc>
        <w:tc>
          <w:tcPr>
            <w:tcW w:w="1219" w:type="dxa"/>
            <w:noWrap/>
            <w:hideMark/>
          </w:tcPr>
          <w:p w14:paraId="196CE8A9"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22/10/1996</w:t>
            </w:r>
          </w:p>
        </w:tc>
        <w:tc>
          <w:tcPr>
            <w:tcW w:w="5868" w:type="dxa"/>
            <w:noWrap/>
            <w:hideMark/>
          </w:tcPr>
          <w:p w14:paraId="022648E1"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Thailand, Nakhon Si Thammarat, Thung Song, Ban Nam Tok</w:t>
            </w:r>
          </w:p>
        </w:tc>
        <w:tc>
          <w:tcPr>
            <w:tcW w:w="1134" w:type="dxa"/>
            <w:noWrap/>
            <w:hideMark/>
          </w:tcPr>
          <w:p w14:paraId="11C69D08"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7.96083</w:t>
            </w:r>
          </w:p>
        </w:tc>
        <w:tc>
          <w:tcPr>
            <w:tcW w:w="1276" w:type="dxa"/>
            <w:noWrap/>
            <w:hideMark/>
          </w:tcPr>
          <w:p w14:paraId="0B8305B7"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99.75672</w:t>
            </w:r>
          </w:p>
        </w:tc>
        <w:tc>
          <w:tcPr>
            <w:tcW w:w="2552" w:type="dxa"/>
          </w:tcPr>
          <w:p w14:paraId="3C7F04BD" w14:textId="77777777" w:rsidR="00706352" w:rsidRPr="00A837BD" w:rsidRDefault="00706352" w:rsidP="00E1437F">
            <w:pPr>
              <w:rPr>
                <w:rFonts w:ascii="Times New Roman" w:hAnsi="Times New Roman" w:cs="Times New Roman"/>
                <w:sz w:val="22"/>
                <w:szCs w:val="22"/>
              </w:rPr>
            </w:pPr>
            <w:r w:rsidRPr="00A837BD">
              <w:rPr>
                <w:rFonts w:ascii="Times New Roman" w:hAnsi="Times New Roman" w:cs="Times New Roman"/>
                <w:sz w:val="22"/>
                <w:szCs w:val="22"/>
              </w:rPr>
              <w:t>Human landing catch</w:t>
            </w:r>
          </w:p>
        </w:tc>
      </w:tr>
    </w:tbl>
    <w:p w14:paraId="55CCD15F" w14:textId="77777777" w:rsidR="00706352" w:rsidRPr="00A837BD" w:rsidRDefault="00706352" w:rsidP="00706352">
      <w:pPr>
        <w:rPr>
          <w:rFonts w:ascii="Times New Roman" w:hAnsi="Times New Roman" w:cs="Times New Roman"/>
          <w:b/>
          <w:bCs/>
        </w:rPr>
      </w:pPr>
    </w:p>
    <w:p w14:paraId="2D890DFE" w14:textId="77777777" w:rsidR="00706352" w:rsidRPr="00A837BD" w:rsidRDefault="00706352" w:rsidP="00706352">
      <w:pPr>
        <w:rPr>
          <w:rFonts w:ascii="Times New Roman" w:hAnsi="Times New Roman" w:cs="Times New Roman"/>
          <w:b/>
          <w:bCs/>
        </w:rPr>
      </w:pPr>
    </w:p>
    <w:p w14:paraId="7DEA9300" w14:textId="77777777" w:rsidR="00706352" w:rsidRPr="00A837BD" w:rsidRDefault="00706352" w:rsidP="00706352">
      <w:pPr>
        <w:rPr>
          <w:rFonts w:ascii="Times New Roman" w:hAnsi="Times New Roman" w:cs="Times New Roman"/>
        </w:rPr>
      </w:pPr>
      <w:r w:rsidRPr="00A837BD">
        <w:rPr>
          <w:rFonts w:ascii="Times New Roman" w:hAnsi="Times New Roman" w:cs="Times New Roman"/>
          <w:b/>
          <w:bCs/>
        </w:rPr>
        <w:t>Table S3</w:t>
      </w:r>
      <w:r w:rsidRPr="00A837BD">
        <w:rPr>
          <w:rFonts w:ascii="Times New Roman" w:hAnsi="Times New Roman" w:cs="Times New Roman"/>
        </w:rPr>
        <w:t xml:space="preserve">. </w:t>
      </w:r>
      <w:r w:rsidRPr="00A837BD">
        <w:rPr>
          <w:rFonts w:ascii="Times New Roman" w:hAnsi="Times New Roman" w:cs="Times New Roman"/>
          <w:b/>
          <w:bCs/>
        </w:rPr>
        <w:t>The current geographical ranges of members of the Leucosphyrus Group mosquitoes from the literature</w:t>
      </w:r>
      <w:r w:rsidRPr="00A837BD">
        <w:rPr>
          <w:rFonts w:ascii="Times New Roman" w:hAnsi="Times New Roman" w:cs="Times New Roman"/>
        </w:rPr>
        <w:t xml:space="preserve"> </w:t>
      </w:r>
    </w:p>
    <w:p w14:paraId="2B165D03" w14:textId="77777777" w:rsidR="00706352" w:rsidRPr="00A837BD" w:rsidRDefault="00706352" w:rsidP="00706352">
      <w:pPr>
        <w:rPr>
          <w:rFonts w:ascii="Times New Roman" w:hAnsi="Times New Roman" w:cs="Times New Roman"/>
        </w:rPr>
      </w:pPr>
    </w:p>
    <w:tbl>
      <w:tblPr>
        <w:tblStyle w:val="TableGrid"/>
        <w:tblW w:w="0" w:type="auto"/>
        <w:tblLook w:val="04A0" w:firstRow="1" w:lastRow="0" w:firstColumn="1" w:lastColumn="0" w:noHBand="0" w:noVBand="1"/>
      </w:tblPr>
      <w:tblGrid>
        <w:gridCol w:w="2940"/>
        <w:gridCol w:w="9780"/>
      </w:tblGrid>
      <w:tr w:rsidR="00706352" w:rsidRPr="00A837BD" w14:paraId="5BD5ADEE" w14:textId="77777777" w:rsidTr="00E1437F">
        <w:trPr>
          <w:trHeight w:val="320"/>
        </w:trPr>
        <w:tc>
          <w:tcPr>
            <w:tcW w:w="2940" w:type="dxa"/>
            <w:noWrap/>
            <w:hideMark/>
          </w:tcPr>
          <w:p w14:paraId="13FB193B" w14:textId="77777777" w:rsidR="00706352" w:rsidRPr="00A837BD" w:rsidRDefault="00706352" w:rsidP="00E1437F">
            <w:pPr>
              <w:rPr>
                <w:rFonts w:ascii="Times New Roman" w:hAnsi="Times New Roman" w:cs="Times New Roman"/>
                <w:b/>
                <w:bCs/>
              </w:rPr>
            </w:pPr>
            <w:r w:rsidRPr="00A837BD">
              <w:rPr>
                <w:rFonts w:ascii="Times New Roman" w:hAnsi="Times New Roman" w:cs="Times New Roman"/>
                <w:b/>
                <w:bCs/>
              </w:rPr>
              <w:t>Species</w:t>
            </w:r>
          </w:p>
        </w:tc>
        <w:tc>
          <w:tcPr>
            <w:tcW w:w="9780" w:type="dxa"/>
            <w:noWrap/>
            <w:hideMark/>
          </w:tcPr>
          <w:p w14:paraId="23039772" w14:textId="77777777" w:rsidR="00706352" w:rsidRPr="00A837BD" w:rsidRDefault="00706352" w:rsidP="00E1437F">
            <w:pPr>
              <w:rPr>
                <w:rFonts w:ascii="Times New Roman" w:hAnsi="Times New Roman" w:cs="Times New Roman"/>
                <w:b/>
                <w:bCs/>
              </w:rPr>
            </w:pPr>
            <w:r w:rsidRPr="00A837BD">
              <w:rPr>
                <w:rFonts w:ascii="Times New Roman" w:hAnsi="Times New Roman" w:cs="Times New Roman"/>
                <w:b/>
                <w:bCs/>
              </w:rPr>
              <w:t>Geographical range</w:t>
            </w:r>
          </w:p>
        </w:tc>
      </w:tr>
      <w:tr w:rsidR="00706352" w:rsidRPr="00A837BD" w14:paraId="08418A3A" w14:textId="77777777" w:rsidTr="00E1437F">
        <w:trPr>
          <w:trHeight w:val="320"/>
        </w:trPr>
        <w:tc>
          <w:tcPr>
            <w:tcW w:w="2940" w:type="dxa"/>
            <w:noWrap/>
          </w:tcPr>
          <w:p w14:paraId="2F7E622C"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macarthuri</w:t>
            </w:r>
          </w:p>
        </w:tc>
        <w:tc>
          <w:tcPr>
            <w:tcW w:w="9780" w:type="dxa"/>
            <w:noWrap/>
          </w:tcPr>
          <w:p w14:paraId="1E88FC3E"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Peninsular Malaysia, Borneo, Thailand K-PL-ISK</w:t>
            </w:r>
          </w:p>
        </w:tc>
      </w:tr>
      <w:tr w:rsidR="00706352" w:rsidRPr="00A837BD" w14:paraId="7B29DE35" w14:textId="77777777" w:rsidTr="00E1437F">
        <w:trPr>
          <w:trHeight w:val="320"/>
        </w:trPr>
        <w:tc>
          <w:tcPr>
            <w:tcW w:w="2940" w:type="dxa"/>
            <w:noWrap/>
          </w:tcPr>
          <w:p w14:paraId="55609348"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hackeri</w:t>
            </w:r>
          </w:p>
        </w:tc>
        <w:tc>
          <w:tcPr>
            <w:tcW w:w="9780" w:type="dxa"/>
            <w:noWrap/>
          </w:tcPr>
          <w:p w14:paraId="74FF248B"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Borneo, Palawan, Peninsular Malaysia, Thailand K-PL-ISK</w:t>
            </w:r>
          </w:p>
        </w:tc>
      </w:tr>
      <w:tr w:rsidR="00706352" w:rsidRPr="00A837BD" w14:paraId="4BE10C78" w14:textId="77777777" w:rsidTr="00E1437F">
        <w:trPr>
          <w:trHeight w:val="320"/>
        </w:trPr>
        <w:tc>
          <w:tcPr>
            <w:tcW w:w="2940" w:type="dxa"/>
            <w:noWrap/>
          </w:tcPr>
          <w:p w14:paraId="103E7EE2"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pujutensis</w:t>
            </w:r>
          </w:p>
        </w:tc>
        <w:tc>
          <w:tcPr>
            <w:tcW w:w="9780" w:type="dxa"/>
            <w:noWrap/>
          </w:tcPr>
          <w:p w14:paraId="48965FAB"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Sumatra, Peninsular Malaysia, Borneo, Thailand below K-PL</w:t>
            </w:r>
          </w:p>
        </w:tc>
      </w:tr>
      <w:tr w:rsidR="00706352" w:rsidRPr="00A837BD" w14:paraId="48A93661" w14:textId="77777777" w:rsidTr="00E1437F">
        <w:trPr>
          <w:trHeight w:val="320"/>
        </w:trPr>
        <w:tc>
          <w:tcPr>
            <w:tcW w:w="2940" w:type="dxa"/>
            <w:noWrap/>
          </w:tcPr>
          <w:p w14:paraId="13A84046"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balabacensis</w:t>
            </w:r>
          </w:p>
        </w:tc>
        <w:tc>
          <w:tcPr>
            <w:tcW w:w="9780" w:type="dxa"/>
            <w:noWrap/>
          </w:tcPr>
          <w:p w14:paraId="38B66764"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 xml:space="preserve">Palawan, (Sabah and Sarawak/Borneo), Java, Kalimantan, Brunei, </w:t>
            </w:r>
          </w:p>
        </w:tc>
      </w:tr>
      <w:tr w:rsidR="00706352" w:rsidRPr="00A837BD" w14:paraId="5BE8FC3E" w14:textId="77777777" w:rsidTr="00E1437F">
        <w:trPr>
          <w:trHeight w:val="320"/>
        </w:trPr>
        <w:tc>
          <w:tcPr>
            <w:tcW w:w="2940" w:type="dxa"/>
            <w:noWrap/>
            <w:hideMark/>
          </w:tcPr>
          <w:p w14:paraId="1E97F2EB"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latens</w:t>
            </w:r>
          </w:p>
        </w:tc>
        <w:tc>
          <w:tcPr>
            <w:tcW w:w="9780" w:type="dxa"/>
            <w:noWrap/>
            <w:hideMark/>
          </w:tcPr>
          <w:p w14:paraId="464EE661"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Peninsular Malaysia, Borneo, Southern Thailand (below (ISK))</w:t>
            </w:r>
          </w:p>
        </w:tc>
      </w:tr>
      <w:tr w:rsidR="00706352" w:rsidRPr="00A837BD" w14:paraId="2CF83F34" w14:textId="77777777" w:rsidTr="00E1437F">
        <w:trPr>
          <w:trHeight w:val="320"/>
        </w:trPr>
        <w:tc>
          <w:tcPr>
            <w:tcW w:w="2940" w:type="dxa"/>
            <w:noWrap/>
            <w:hideMark/>
          </w:tcPr>
          <w:p w14:paraId="1421AAAC"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lastRenderedPageBreak/>
              <w:t>An. introlatus</w:t>
            </w:r>
          </w:p>
        </w:tc>
        <w:tc>
          <w:tcPr>
            <w:tcW w:w="9780" w:type="dxa"/>
            <w:noWrap/>
            <w:hideMark/>
          </w:tcPr>
          <w:p w14:paraId="6A9D3B49"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Peninsular Malaysia, Thailand below K-PL, Indonesia (in Sumatra), Borneo</w:t>
            </w:r>
          </w:p>
        </w:tc>
      </w:tr>
      <w:tr w:rsidR="00706352" w:rsidRPr="00A837BD" w14:paraId="3BEAAA37" w14:textId="77777777" w:rsidTr="00E1437F">
        <w:trPr>
          <w:trHeight w:val="320"/>
        </w:trPr>
        <w:tc>
          <w:tcPr>
            <w:tcW w:w="2940" w:type="dxa"/>
            <w:noWrap/>
          </w:tcPr>
          <w:p w14:paraId="4A9D8602"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nemophilous</w:t>
            </w:r>
          </w:p>
        </w:tc>
        <w:tc>
          <w:tcPr>
            <w:tcW w:w="9780" w:type="dxa"/>
            <w:noWrap/>
          </w:tcPr>
          <w:p w14:paraId="182AC595"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Peninsular Malaysia, Thailand (K-PL-ISK), Northwestern Thailand, Thailand-central to north</w:t>
            </w:r>
          </w:p>
        </w:tc>
      </w:tr>
      <w:tr w:rsidR="00706352" w:rsidRPr="00A837BD" w14:paraId="5BC9EE47" w14:textId="77777777" w:rsidTr="00E1437F">
        <w:trPr>
          <w:trHeight w:val="320"/>
        </w:trPr>
        <w:tc>
          <w:tcPr>
            <w:tcW w:w="2940" w:type="dxa"/>
            <w:noWrap/>
            <w:hideMark/>
          </w:tcPr>
          <w:p w14:paraId="3490C597"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cracens</w:t>
            </w:r>
          </w:p>
        </w:tc>
        <w:tc>
          <w:tcPr>
            <w:tcW w:w="9780" w:type="dxa"/>
            <w:noWrap/>
            <w:hideMark/>
          </w:tcPr>
          <w:p w14:paraId="30F901E1"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Peninsular Malaysia, Thailand K-PL-ISK, Sumatra in Indonesia</w:t>
            </w:r>
          </w:p>
        </w:tc>
      </w:tr>
      <w:tr w:rsidR="00706352" w:rsidRPr="00A837BD" w14:paraId="6A4D43C1" w14:textId="77777777" w:rsidTr="00E1437F">
        <w:trPr>
          <w:trHeight w:val="320"/>
        </w:trPr>
        <w:tc>
          <w:tcPr>
            <w:tcW w:w="2940" w:type="dxa"/>
            <w:noWrap/>
            <w:hideMark/>
          </w:tcPr>
          <w:p w14:paraId="6CC6F5F4"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scanloni</w:t>
            </w:r>
          </w:p>
        </w:tc>
        <w:tc>
          <w:tcPr>
            <w:tcW w:w="9780" w:type="dxa"/>
            <w:noWrap/>
            <w:hideMark/>
          </w:tcPr>
          <w:p w14:paraId="27D67B84"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Northwestern Thailand, Thailand K-PL-ISK</w:t>
            </w:r>
          </w:p>
        </w:tc>
      </w:tr>
      <w:tr w:rsidR="00706352" w:rsidRPr="00A837BD" w14:paraId="2E40E449" w14:textId="77777777" w:rsidTr="00E1437F">
        <w:trPr>
          <w:trHeight w:val="320"/>
        </w:trPr>
        <w:tc>
          <w:tcPr>
            <w:tcW w:w="2940" w:type="dxa"/>
            <w:noWrap/>
          </w:tcPr>
          <w:p w14:paraId="312D23EC"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dirus</w:t>
            </w:r>
          </w:p>
        </w:tc>
        <w:tc>
          <w:tcPr>
            <w:tcW w:w="9780" w:type="dxa"/>
            <w:noWrap/>
          </w:tcPr>
          <w:p w14:paraId="2BC7E249"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Cambodia, Vietnam, Laos, Hainan-China, Thailand (central to north)</w:t>
            </w:r>
          </w:p>
        </w:tc>
      </w:tr>
      <w:tr w:rsidR="00706352" w:rsidRPr="00A837BD" w14:paraId="74614131" w14:textId="77777777" w:rsidTr="00E1437F">
        <w:trPr>
          <w:trHeight w:val="320"/>
        </w:trPr>
        <w:tc>
          <w:tcPr>
            <w:tcW w:w="2940" w:type="dxa"/>
            <w:noWrap/>
          </w:tcPr>
          <w:p w14:paraId="0A828F3A" w14:textId="77777777" w:rsidR="00706352" w:rsidRPr="00A837BD" w:rsidRDefault="00706352" w:rsidP="00E1437F">
            <w:pPr>
              <w:rPr>
                <w:rFonts w:ascii="Times New Roman" w:hAnsi="Times New Roman" w:cs="Times New Roman"/>
                <w:i/>
                <w:iCs/>
              </w:rPr>
            </w:pPr>
            <w:r w:rsidRPr="00A837BD">
              <w:rPr>
                <w:rFonts w:ascii="Times New Roman" w:hAnsi="Times New Roman" w:cs="Times New Roman"/>
                <w:i/>
                <w:iCs/>
              </w:rPr>
              <w:t>An. baimaii</w:t>
            </w:r>
          </w:p>
        </w:tc>
        <w:tc>
          <w:tcPr>
            <w:tcW w:w="9780" w:type="dxa"/>
            <w:noWrap/>
          </w:tcPr>
          <w:p w14:paraId="4DBD5B38" w14:textId="77777777" w:rsidR="00706352" w:rsidRPr="00A837BD" w:rsidRDefault="00706352" w:rsidP="00E1437F">
            <w:pPr>
              <w:rPr>
                <w:rFonts w:ascii="Times New Roman" w:hAnsi="Times New Roman" w:cs="Times New Roman"/>
              </w:rPr>
            </w:pPr>
            <w:r w:rsidRPr="00A837BD">
              <w:rPr>
                <w:rFonts w:ascii="Times New Roman" w:hAnsi="Times New Roman" w:cs="Times New Roman"/>
              </w:rPr>
              <w:t xml:space="preserve">Northeast India including Andaman and West Bengal, Myanmar, Bangladesh, Thailand (K-PL-ISK) + Northwestern Thailand </w:t>
            </w:r>
          </w:p>
        </w:tc>
      </w:tr>
    </w:tbl>
    <w:p w14:paraId="520EEA70" w14:textId="77777777" w:rsidR="00706352" w:rsidRDefault="00706352" w:rsidP="00706352">
      <w:pPr>
        <w:jc w:val="both"/>
        <w:rPr>
          <w:rFonts w:ascii="Times New Roman" w:hAnsi="Times New Roman" w:cs="Times New Roman"/>
          <w:color w:val="000000" w:themeColor="text1"/>
          <w:lang w:val="en-US"/>
        </w:rPr>
        <w:sectPr w:rsidR="00706352" w:rsidSect="00706352">
          <w:pgSz w:w="16838" w:h="11906" w:orient="landscape"/>
          <w:pgMar w:top="1440" w:right="1440" w:bottom="1440" w:left="1440" w:header="708" w:footer="708" w:gutter="0"/>
          <w:lnNumType w:countBy="1" w:restart="continuous"/>
          <w:cols w:space="708"/>
          <w:docGrid w:linePitch="360"/>
        </w:sectPr>
      </w:pPr>
    </w:p>
    <w:p w14:paraId="2144AB46" w14:textId="03D978F7" w:rsidR="00706352" w:rsidRPr="00B87829" w:rsidRDefault="00706352" w:rsidP="00706352">
      <w:pPr>
        <w:jc w:val="both"/>
        <w:rPr>
          <w:rFonts w:ascii="Times New Roman" w:hAnsi="Times New Roman" w:cs="Times New Roman"/>
          <w:b/>
          <w:bCs/>
          <w:color w:val="000000" w:themeColor="text1"/>
          <w:lang w:val="en-US"/>
        </w:rPr>
      </w:pPr>
      <w:proofErr w:type="gramStart"/>
      <w:r w:rsidRPr="00B87829">
        <w:rPr>
          <w:rFonts w:ascii="Times New Roman" w:hAnsi="Times New Roman" w:cs="Times New Roman"/>
          <w:b/>
          <w:bCs/>
          <w:color w:val="000000" w:themeColor="text1"/>
          <w:lang w:val="en-US"/>
        </w:rPr>
        <w:lastRenderedPageBreak/>
        <w:t>References</w:t>
      </w:r>
      <w:r w:rsidR="0070092B">
        <w:rPr>
          <w:rFonts w:ascii="Times New Roman" w:hAnsi="Times New Roman" w:cs="Times New Roman"/>
          <w:b/>
          <w:bCs/>
          <w:color w:val="000000" w:themeColor="text1"/>
          <w:lang w:val="en-US"/>
        </w:rPr>
        <w:t xml:space="preserve"> </w:t>
      </w:r>
      <w:r w:rsidRPr="00B87829">
        <w:rPr>
          <w:rFonts w:ascii="Times New Roman" w:hAnsi="Times New Roman" w:cs="Times New Roman"/>
          <w:b/>
          <w:bCs/>
          <w:color w:val="000000" w:themeColor="text1"/>
          <w:lang w:val="en-US"/>
        </w:rPr>
        <w:t>:</w:t>
      </w:r>
      <w:proofErr w:type="gramEnd"/>
    </w:p>
    <w:p w14:paraId="7A85CC0C" w14:textId="77777777" w:rsidR="00D53939"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D. Wen, Y. Yu, J. Zhu, L. Nakhleh, </w:t>
      </w:r>
      <w:proofErr w:type="gramStart"/>
      <w:r w:rsidRPr="00A837BD">
        <w:rPr>
          <w:rFonts w:ascii="Times New Roman" w:hAnsi="Times New Roman" w:cs="Times New Roman"/>
          <w:color w:val="000000" w:themeColor="text1"/>
          <w:lang w:val="en-US"/>
        </w:rPr>
        <w:t>Inferring</w:t>
      </w:r>
      <w:proofErr w:type="gramEnd"/>
      <w:r w:rsidRPr="00A837BD">
        <w:rPr>
          <w:rFonts w:ascii="Times New Roman" w:hAnsi="Times New Roman" w:cs="Times New Roman"/>
          <w:color w:val="000000" w:themeColor="text1"/>
          <w:lang w:val="en-US"/>
        </w:rPr>
        <w:t xml:space="preserve"> phylogenetic networks using </w:t>
      </w:r>
      <w:proofErr w:type="spellStart"/>
      <w:r w:rsidRPr="00A837BD">
        <w:rPr>
          <w:rFonts w:ascii="Times New Roman" w:hAnsi="Times New Roman" w:cs="Times New Roman"/>
          <w:color w:val="000000" w:themeColor="text1"/>
          <w:lang w:val="en-US"/>
        </w:rPr>
        <w:t>PhyloNet</w:t>
      </w:r>
      <w:proofErr w:type="spellEnd"/>
      <w:r w:rsidRPr="00A837BD">
        <w:rPr>
          <w:rFonts w:ascii="Times New Roman" w:hAnsi="Times New Roman" w:cs="Times New Roman"/>
          <w:color w:val="000000" w:themeColor="text1"/>
          <w:lang w:val="en-US"/>
        </w:rPr>
        <w:t xml:space="preserve">. </w:t>
      </w:r>
      <w:r w:rsidRPr="00A837BD">
        <w:rPr>
          <w:rFonts w:ascii="Times New Roman" w:hAnsi="Times New Roman" w:cs="Times New Roman"/>
          <w:i/>
          <w:iCs/>
          <w:color w:val="000000" w:themeColor="text1"/>
          <w:lang w:val="en-US"/>
        </w:rPr>
        <w:t>Systematic Biology</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67</w:t>
      </w:r>
      <w:r w:rsidRPr="00A837BD">
        <w:rPr>
          <w:rFonts w:ascii="Times New Roman" w:hAnsi="Times New Roman" w:cs="Times New Roman"/>
          <w:color w:val="000000" w:themeColor="text1"/>
          <w:lang w:val="en-US"/>
        </w:rPr>
        <w:t xml:space="preserve">, 735–740 (2018). </w:t>
      </w:r>
    </w:p>
    <w:p w14:paraId="79F1D766" w14:textId="77777777" w:rsidR="00D53939"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R. Bouckaert, T. G. Vaughan, J. Barido-</w:t>
      </w:r>
      <w:proofErr w:type="spellStart"/>
      <w:r w:rsidRPr="00A837BD">
        <w:rPr>
          <w:rFonts w:ascii="Times New Roman" w:hAnsi="Times New Roman" w:cs="Times New Roman"/>
          <w:color w:val="000000" w:themeColor="text1"/>
          <w:lang w:val="en-US"/>
        </w:rPr>
        <w:t>Sottani</w:t>
      </w:r>
      <w:proofErr w:type="spellEnd"/>
      <w:r w:rsidRPr="00A837BD">
        <w:rPr>
          <w:rFonts w:ascii="Times New Roman" w:hAnsi="Times New Roman" w:cs="Times New Roman"/>
          <w:color w:val="000000" w:themeColor="text1"/>
          <w:lang w:val="en-US"/>
        </w:rPr>
        <w:t xml:space="preserve">, S. Duchêne, M. </w:t>
      </w:r>
      <w:proofErr w:type="spellStart"/>
      <w:r w:rsidRPr="00A837BD">
        <w:rPr>
          <w:rFonts w:ascii="Times New Roman" w:hAnsi="Times New Roman" w:cs="Times New Roman"/>
          <w:color w:val="000000" w:themeColor="text1"/>
          <w:lang w:val="en-US"/>
        </w:rPr>
        <w:t>Fourment</w:t>
      </w:r>
      <w:proofErr w:type="spellEnd"/>
      <w:r w:rsidRPr="00A837BD">
        <w:rPr>
          <w:rFonts w:ascii="Times New Roman" w:hAnsi="Times New Roman" w:cs="Times New Roman"/>
          <w:color w:val="000000" w:themeColor="text1"/>
          <w:lang w:val="en-US"/>
        </w:rPr>
        <w:t xml:space="preserve">, A. </w:t>
      </w:r>
      <w:proofErr w:type="spellStart"/>
      <w:r w:rsidRPr="00A837BD">
        <w:rPr>
          <w:rFonts w:ascii="Times New Roman" w:hAnsi="Times New Roman" w:cs="Times New Roman"/>
          <w:color w:val="000000" w:themeColor="text1"/>
          <w:lang w:val="en-US"/>
        </w:rPr>
        <w:t>Gavryushkina</w:t>
      </w:r>
      <w:proofErr w:type="spellEnd"/>
      <w:r w:rsidRPr="00A837BD">
        <w:rPr>
          <w:rFonts w:ascii="Times New Roman" w:hAnsi="Times New Roman" w:cs="Times New Roman"/>
          <w:color w:val="000000" w:themeColor="text1"/>
          <w:lang w:val="en-US"/>
        </w:rPr>
        <w:t xml:space="preserve">, J. Heled, G. Jones, D. Kühnert, N. De Maio, M. </w:t>
      </w:r>
      <w:proofErr w:type="spellStart"/>
      <w:r w:rsidRPr="00A837BD">
        <w:rPr>
          <w:rFonts w:ascii="Times New Roman" w:hAnsi="Times New Roman" w:cs="Times New Roman"/>
          <w:color w:val="000000" w:themeColor="text1"/>
          <w:lang w:val="en-US"/>
        </w:rPr>
        <w:t>Matschiner</w:t>
      </w:r>
      <w:proofErr w:type="spellEnd"/>
      <w:r w:rsidRPr="00A837BD">
        <w:rPr>
          <w:rFonts w:ascii="Times New Roman" w:hAnsi="Times New Roman" w:cs="Times New Roman"/>
          <w:color w:val="000000" w:themeColor="text1"/>
          <w:lang w:val="en-US"/>
        </w:rPr>
        <w:t xml:space="preserve">, BEAST 2.5: An advanced software platform for Bayesian evolutionary analysis. </w:t>
      </w:r>
      <w:proofErr w:type="spellStart"/>
      <w:r w:rsidRPr="00A837BD">
        <w:rPr>
          <w:rFonts w:ascii="Times New Roman" w:hAnsi="Times New Roman" w:cs="Times New Roman"/>
          <w:i/>
          <w:iCs/>
          <w:color w:val="000000" w:themeColor="text1"/>
          <w:lang w:val="en-US"/>
        </w:rPr>
        <w:t>PLoS</w:t>
      </w:r>
      <w:proofErr w:type="spellEnd"/>
      <w:r w:rsidRPr="00A837BD">
        <w:rPr>
          <w:rFonts w:ascii="Times New Roman" w:hAnsi="Times New Roman" w:cs="Times New Roman"/>
          <w:i/>
          <w:iCs/>
          <w:color w:val="000000" w:themeColor="text1"/>
          <w:lang w:val="en-US"/>
        </w:rPr>
        <w:t xml:space="preserve"> Computational Biology</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 xml:space="preserve">15, </w:t>
      </w:r>
      <w:r w:rsidRPr="00A837BD">
        <w:rPr>
          <w:rFonts w:ascii="Times New Roman" w:hAnsi="Times New Roman" w:cs="Times New Roman"/>
          <w:color w:val="000000" w:themeColor="text1"/>
          <w:lang w:val="en-US"/>
        </w:rPr>
        <w:t>e1006650 (2019).</w:t>
      </w:r>
    </w:p>
    <w:p w14:paraId="4DE16B99" w14:textId="77777777" w:rsidR="00D53939" w:rsidRPr="00B26E26" w:rsidRDefault="00D53939" w:rsidP="00D53939">
      <w:pPr>
        <w:pStyle w:val="ListParagraph"/>
        <w:numPr>
          <w:ilvl w:val="0"/>
          <w:numId w:val="8"/>
        </w:numPr>
        <w:jc w:val="both"/>
        <w:rPr>
          <w:rFonts w:ascii="Times New Roman" w:hAnsi="Times New Roman" w:cs="Times New Roman"/>
          <w:color w:val="000000" w:themeColor="text1"/>
          <w:lang w:val="en-US"/>
        </w:rPr>
      </w:pPr>
      <w:r w:rsidRPr="00B26E26">
        <w:rPr>
          <w:rFonts w:ascii="Times New Roman" w:hAnsi="Times New Roman" w:cs="Times New Roman"/>
          <w:color w:val="000000" w:themeColor="text1"/>
          <w:shd w:val="clear" w:color="auto" w:fill="FFFFFF"/>
        </w:rPr>
        <w:t xml:space="preserve">R. J. C. </w:t>
      </w:r>
      <w:proofErr w:type="spellStart"/>
      <w:r w:rsidRPr="00B26E26">
        <w:rPr>
          <w:rFonts w:ascii="Times New Roman" w:hAnsi="Times New Roman" w:cs="Times New Roman"/>
          <w:color w:val="000000" w:themeColor="text1"/>
          <w:shd w:val="clear" w:color="auto" w:fill="FFFFFF"/>
        </w:rPr>
        <w:t>Bilderbeek</w:t>
      </w:r>
      <w:proofErr w:type="spellEnd"/>
      <w:r w:rsidRPr="00B26E26">
        <w:rPr>
          <w:rFonts w:ascii="Times New Roman" w:hAnsi="Times New Roman" w:cs="Times New Roman"/>
          <w:color w:val="000000" w:themeColor="text1"/>
          <w:shd w:val="clear" w:color="auto" w:fill="FFFFFF"/>
        </w:rPr>
        <w:t xml:space="preserve">, R. S. Etienne, </w:t>
      </w:r>
      <w:proofErr w:type="spellStart"/>
      <w:r w:rsidRPr="00B26E26">
        <w:rPr>
          <w:rFonts w:ascii="Times New Roman" w:hAnsi="Times New Roman" w:cs="Times New Roman"/>
          <w:color w:val="000000" w:themeColor="text1"/>
          <w:shd w:val="clear" w:color="auto" w:fill="FFFFFF"/>
        </w:rPr>
        <w:t>babette</w:t>
      </w:r>
      <w:proofErr w:type="spellEnd"/>
      <w:r w:rsidRPr="00B26E26">
        <w:rPr>
          <w:rFonts w:ascii="Times New Roman" w:hAnsi="Times New Roman" w:cs="Times New Roman"/>
          <w:color w:val="000000" w:themeColor="text1"/>
          <w:shd w:val="clear" w:color="auto" w:fill="FFFFFF"/>
        </w:rPr>
        <w:t xml:space="preserve">: BEAUti 2, BEAST2 and Tracer for R. </w:t>
      </w:r>
      <w:r w:rsidRPr="00B26E26">
        <w:rPr>
          <w:rFonts w:ascii="Times New Roman" w:hAnsi="Times New Roman" w:cs="Times New Roman"/>
          <w:i/>
          <w:iCs/>
          <w:color w:val="000000" w:themeColor="text1"/>
          <w:shd w:val="clear" w:color="auto" w:fill="FFFFFF"/>
        </w:rPr>
        <w:t>Methods Ecol. Evol</w:t>
      </w:r>
      <w:r w:rsidRPr="00B26E26">
        <w:rPr>
          <w:rFonts w:ascii="Times New Roman" w:hAnsi="Times New Roman" w:cs="Times New Roman"/>
          <w:color w:val="000000" w:themeColor="text1"/>
          <w:shd w:val="clear" w:color="auto" w:fill="FFFFFF"/>
        </w:rPr>
        <w:t xml:space="preserve">. </w:t>
      </w:r>
      <w:r w:rsidRPr="00B26E26">
        <w:rPr>
          <w:rFonts w:ascii="Times New Roman" w:hAnsi="Times New Roman" w:cs="Times New Roman"/>
          <w:b/>
          <w:bCs/>
          <w:color w:val="000000" w:themeColor="text1"/>
          <w:shd w:val="clear" w:color="auto" w:fill="FFFFFF"/>
        </w:rPr>
        <w:t>9</w:t>
      </w:r>
      <w:r w:rsidRPr="00B26E26">
        <w:rPr>
          <w:rFonts w:ascii="Times New Roman" w:hAnsi="Times New Roman" w:cs="Times New Roman"/>
          <w:color w:val="000000" w:themeColor="text1"/>
          <w:shd w:val="clear" w:color="auto" w:fill="FFFFFF"/>
        </w:rPr>
        <w:t xml:space="preserve">, 2034–2040 (2018). </w:t>
      </w:r>
    </w:p>
    <w:p w14:paraId="5BE9BD0C" w14:textId="77777777" w:rsidR="00D53939" w:rsidRPr="004A58FE" w:rsidRDefault="00D53939" w:rsidP="00D53939">
      <w:pPr>
        <w:pStyle w:val="ListParagraph"/>
        <w:numPr>
          <w:ilvl w:val="0"/>
          <w:numId w:val="8"/>
        </w:numPr>
        <w:jc w:val="both"/>
        <w:rPr>
          <w:rFonts w:ascii="Times New Roman" w:hAnsi="Times New Roman" w:cs="Times New Roman"/>
          <w:color w:val="000000" w:themeColor="text1"/>
          <w:lang w:val="en-US"/>
        </w:rPr>
      </w:pPr>
      <w:r w:rsidRPr="004A58FE">
        <w:rPr>
          <w:rFonts w:ascii="Times New Roman" w:hAnsi="Times New Roman" w:cs="Times New Roman"/>
          <w:color w:val="000000" w:themeColor="text1"/>
        </w:rPr>
        <w:t xml:space="preserve">M. Malmstrøm, M. </w:t>
      </w:r>
      <w:proofErr w:type="spellStart"/>
      <w:r w:rsidRPr="004A58FE">
        <w:rPr>
          <w:rFonts w:ascii="Times New Roman" w:hAnsi="Times New Roman" w:cs="Times New Roman"/>
          <w:color w:val="000000" w:themeColor="text1"/>
        </w:rPr>
        <w:t>Matschiner</w:t>
      </w:r>
      <w:proofErr w:type="spellEnd"/>
      <w:r w:rsidRPr="004A58FE">
        <w:rPr>
          <w:rFonts w:ascii="Times New Roman" w:hAnsi="Times New Roman" w:cs="Times New Roman"/>
          <w:color w:val="000000" w:themeColor="text1"/>
        </w:rPr>
        <w:t xml:space="preserve">, O. K. </w:t>
      </w:r>
      <w:proofErr w:type="spellStart"/>
      <w:r w:rsidRPr="004A58FE">
        <w:rPr>
          <w:rFonts w:ascii="Times New Roman" w:hAnsi="Times New Roman" w:cs="Times New Roman"/>
          <w:color w:val="000000" w:themeColor="text1"/>
        </w:rPr>
        <w:t>Tørresen</w:t>
      </w:r>
      <w:proofErr w:type="spellEnd"/>
      <w:r w:rsidRPr="004A58FE">
        <w:rPr>
          <w:rFonts w:ascii="Times New Roman" w:hAnsi="Times New Roman" w:cs="Times New Roman"/>
          <w:color w:val="000000" w:themeColor="text1"/>
        </w:rPr>
        <w:t xml:space="preserve">, B. Star, L. G. </w:t>
      </w:r>
      <w:proofErr w:type="spellStart"/>
      <w:r w:rsidRPr="004A58FE">
        <w:rPr>
          <w:rFonts w:ascii="Times New Roman" w:hAnsi="Times New Roman" w:cs="Times New Roman"/>
          <w:color w:val="000000" w:themeColor="text1"/>
        </w:rPr>
        <w:t>Snipen</w:t>
      </w:r>
      <w:proofErr w:type="spellEnd"/>
      <w:r w:rsidRPr="004A58FE">
        <w:rPr>
          <w:rFonts w:ascii="Times New Roman" w:hAnsi="Times New Roman" w:cs="Times New Roman"/>
          <w:color w:val="000000" w:themeColor="text1"/>
        </w:rPr>
        <w:t xml:space="preserve">, T. F. Hansen, H. T. </w:t>
      </w:r>
      <w:proofErr w:type="spellStart"/>
      <w:r w:rsidRPr="004A58FE">
        <w:rPr>
          <w:rFonts w:ascii="Times New Roman" w:hAnsi="Times New Roman" w:cs="Times New Roman"/>
          <w:color w:val="000000" w:themeColor="text1"/>
        </w:rPr>
        <w:t>Baalsrud</w:t>
      </w:r>
      <w:proofErr w:type="spellEnd"/>
      <w:r w:rsidRPr="004A58FE">
        <w:rPr>
          <w:rFonts w:ascii="Times New Roman" w:hAnsi="Times New Roman" w:cs="Times New Roman"/>
          <w:color w:val="000000" w:themeColor="text1"/>
        </w:rPr>
        <w:t xml:space="preserve">, A. J. </w:t>
      </w:r>
      <w:proofErr w:type="spellStart"/>
      <w:r w:rsidRPr="004A58FE">
        <w:rPr>
          <w:rFonts w:ascii="Times New Roman" w:hAnsi="Times New Roman" w:cs="Times New Roman"/>
          <w:color w:val="000000" w:themeColor="text1"/>
        </w:rPr>
        <w:t>Nederbragt</w:t>
      </w:r>
      <w:proofErr w:type="spellEnd"/>
      <w:r w:rsidRPr="004A58FE">
        <w:rPr>
          <w:rFonts w:ascii="Times New Roman" w:hAnsi="Times New Roman" w:cs="Times New Roman"/>
          <w:color w:val="000000" w:themeColor="text1"/>
        </w:rPr>
        <w:t xml:space="preserve">, R. Hanel, W. </w:t>
      </w:r>
      <w:proofErr w:type="spellStart"/>
      <w:r w:rsidRPr="004A58FE">
        <w:rPr>
          <w:rFonts w:ascii="Times New Roman" w:hAnsi="Times New Roman" w:cs="Times New Roman"/>
          <w:color w:val="000000" w:themeColor="text1"/>
        </w:rPr>
        <w:t>Salzburger</w:t>
      </w:r>
      <w:proofErr w:type="spellEnd"/>
      <w:r w:rsidRPr="004A58FE">
        <w:rPr>
          <w:rFonts w:ascii="Times New Roman" w:hAnsi="Times New Roman" w:cs="Times New Roman"/>
          <w:color w:val="000000" w:themeColor="text1"/>
        </w:rPr>
        <w:t xml:space="preserve">, N. C. Stenseth, Evolution of the immune system influences speciation rates in teleost fishes. </w:t>
      </w:r>
      <w:r w:rsidRPr="004A58FE">
        <w:rPr>
          <w:rFonts w:ascii="Times New Roman" w:hAnsi="Times New Roman" w:cs="Times New Roman"/>
          <w:i/>
          <w:iCs/>
          <w:color w:val="000000" w:themeColor="text1"/>
        </w:rPr>
        <w:t xml:space="preserve">Nature Genetics </w:t>
      </w:r>
      <w:r w:rsidRPr="004A58FE">
        <w:rPr>
          <w:rFonts w:ascii="Times New Roman" w:hAnsi="Times New Roman" w:cs="Times New Roman"/>
          <w:b/>
          <w:bCs/>
          <w:color w:val="000000" w:themeColor="text1"/>
        </w:rPr>
        <w:t>48</w:t>
      </w:r>
      <w:r w:rsidRPr="004A58FE">
        <w:rPr>
          <w:rFonts w:ascii="Times New Roman" w:hAnsi="Times New Roman" w:cs="Times New Roman"/>
          <w:color w:val="000000" w:themeColor="text1"/>
        </w:rPr>
        <w:t>, 1204</w:t>
      </w:r>
      <w:r w:rsidRPr="004A58FE">
        <w:rPr>
          <w:rFonts w:ascii="Times New Roman" w:hAnsi="Times New Roman" w:cs="Times New Roman"/>
          <w:noProof/>
          <w:color w:val="000000" w:themeColor="text1"/>
          <w:sz w:val="22"/>
          <w:szCs w:val="22"/>
        </w:rPr>
        <w:t>–</w:t>
      </w:r>
      <w:r w:rsidRPr="004A58FE">
        <w:rPr>
          <w:rFonts w:ascii="Times New Roman" w:hAnsi="Times New Roman" w:cs="Times New Roman"/>
          <w:color w:val="000000" w:themeColor="text1"/>
        </w:rPr>
        <w:t>1210 (2016).</w:t>
      </w:r>
    </w:p>
    <w:p w14:paraId="310667DA"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rPr>
      </w:pPr>
      <w:r w:rsidRPr="00A837BD">
        <w:rPr>
          <w:rFonts w:ascii="Times New Roman" w:hAnsi="Times New Roman" w:cs="Times New Roman"/>
          <w:color w:val="000000" w:themeColor="text1"/>
        </w:rPr>
        <w:t xml:space="preserve">D. H. Huson, C. </w:t>
      </w:r>
      <w:proofErr w:type="spellStart"/>
      <w:r w:rsidRPr="00A837BD">
        <w:rPr>
          <w:rFonts w:ascii="Times New Roman" w:hAnsi="Times New Roman" w:cs="Times New Roman"/>
          <w:color w:val="000000" w:themeColor="text1"/>
        </w:rPr>
        <w:t>Scornavacca</w:t>
      </w:r>
      <w:proofErr w:type="spellEnd"/>
      <w:r w:rsidRPr="00A837BD">
        <w:rPr>
          <w:rFonts w:ascii="Times New Roman" w:hAnsi="Times New Roman" w:cs="Times New Roman"/>
          <w:color w:val="000000" w:themeColor="text1"/>
        </w:rPr>
        <w:t xml:space="preserve">, </w:t>
      </w:r>
      <w:proofErr w:type="spellStart"/>
      <w:r w:rsidRPr="00A837BD">
        <w:rPr>
          <w:rFonts w:ascii="Times New Roman" w:hAnsi="Times New Roman" w:cs="Times New Roman"/>
          <w:color w:val="000000" w:themeColor="text1"/>
        </w:rPr>
        <w:t>Dendroscope</w:t>
      </w:r>
      <w:proofErr w:type="spellEnd"/>
      <w:r w:rsidRPr="00A837BD">
        <w:rPr>
          <w:rFonts w:ascii="Times New Roman" w:hAnsi="Times New Roman" w:cs="Times New Roman"/>
          <w:color w:val="000000" w:themeColor="text1"/>
        </w:rPr>
        <w:t xml:space="preserve"> 3: an interactive tool for rooted phylogenetic trees and networks. </w:t>
      </w:r>
      <w:r w:rsidRPr="00A837BD">
        <w:rPr>
          <w:rFonts w:ascii="Times New Roman" w:hAnsi="Times New Roman" w:cs="Times New Roman"/>
          <w:i/>
          <w:iCs/>
          <w:color w:val="000000" w:themeColor="text1"/>
        </w:rPr>
        <w:t>Syst. Biol.</w:t>
      </w:r>
      <w:r w:rsidRPr="00A837BD">
        <w:rPr>
          <w:rFonts w:ascii="Times New Roman" w:hAnsi="Times New Roman" w:cs="Times New Roman"/>
          <w:color w:val="000000" w:themeColor="text1"/>
        </w:rPr>
        <w:t xml:space="preserve"> </w:t>
      </w:r>
      <w:r w:rsidRPr="00A837BD">
        <w:rPr>
          <w:rFonts w:ascii="Times New Roman" w:hAnsi="Times New Roman" w:cs="Times New Roman"/>
          <w:b/>
          <w:bCs/>
          <w:i/>
          <w:iCs/>
          <w:color w:val="000000" w:themeColor="text1"/>
        </w:rPr>
        <w:t>61</w:t>
      </w:r>
      <w:r w:rsidRPr="00A837BD">
        <w:rPr>
          <w:rFonts w:ascii="Times New Roman" w:hAnsi="Times New Roman" w:cs="Times New Roman"/>
          <w:b/>
          <w:bCs/>
          <w:color w:val="000000" w:themeColor="text1"/>
        </w:rPr>
        <w:t>,</w:t>
      </w:r>
      <w:r w:rsidRPr="00A837BD">
        <w:rPr>
          <w:rFonts w:ascii="Times New Roman" w:hAnsi="Times New Roman" w:cs="Times New Roman"/>
          <w:color w:val="000000" w:themeColor="text1"/>
        </w:rPr>
        <w:t xml:space="preserve"> 1061–1067 (2012).</w:t>
      </w:r>
    </w:p>
    <w:p w14:paraId="5DCADEA6"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J. A. Reid, Anopheline mosquitoes of Malaya and Borneo. </w:t>
      </w:r>
      <w:r w:rsidRPr="00A837BD">
        <w:rPr>
          <w:rFonts w:ascii="Times New Roman" w:hAnsi="Times New Roman" w:cs="Times New Roman"/>
          <w:i/>
          <w:iCs/>
          <w:color w:val="000000" w:themeColor="text1"/>
          <w:lang w:val="en-US"/>
        </w:rPr>
        <w:t>Studies from the Institute for Medical Research Malaysia</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31</w:t>
      </w:r>
      <w:r w:rsidRPr="00A837BD">
        <w:rPr>
          <w:rFonts w:ascii="Times New Roman" w:hAnsi="Times New Roman" w:cs="Times New Roman"/>
          <w:color w:val="000000" w:themeColor="text1"/>
          <w:lang w:val="en-US"/>
        </w:rPr>
        <w:t>, 520 (1968).</w:t>
      </w:r>
    </w:p>
    <w:p w14:paraId="4ACC78F2"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R. H. Wharton, D. E. Eyles, </w:t>
      </w:r>
      <w:r w:rsidRPr="00A837BD">
        <w:rPr>
          <w:rFonts w:ascii="Times New Roman" w:hAnsi="Times New Roman" w:cs="Times New Roman"/>
          <w:i/>
          <w:iCs/>
          <w:color w:val="000000" w:themeColor="text1"/>
          <w:lang w:val="en-US"/>
        </w:rPr>
        <w:t>Anopheles hackeri</w:t>
      </w:r>
      <w:r w:rsidRPr="00A837BD">
        <w:rPr>
          <w:rFonts w:ascii="Times New Roman" w:hAnsi="Times New Roman" w:cs="Times New Roman"/>
          <w:color w:val="000000" w:themeColor="text1"/>
          <w:lang w:val="en-US"/>
        </w:rPr>
        <w:t xml:space="preserve">, a vector of </w:t>
      </w:r>
      <w:r w:rsidRPr="00A837BD">
        <w:rPr>
          <w:rFonts w:ascii="Times New Roman" w:hAnsi="Times New Roman" w:cs="Times New Roman"/>
          <w:i/>
          <w:iCs/>
          <w:color w:val="000000" w:themeColor="text1"/>
          <w:lang w:val="en-US"/>
        </w:rPr>
        <w:t>Plasmodium knowlesi</w:t>
      </w:r>
      <w:r w:rsidRPr="00A837BD">
        <w:rPr>
          <w:rFonts w:ascii="Times New Roman" w:hAnsi="Times New Roman" w:cs="Times New Roman"/>
          <w:color w:val="000000" w:themeColor="text1"/>
          <w:lang w:val="en-US"/>
        </w:rPr>
        <w:t xml:space="preserve"> in Malaya. </w:t>
      </w:r>
      <w:r w:rsidRPr="00A837BD">
        <w:rPr>
          <w:rFonts w:ascii="Times New Roman" w:hAnsi="Times New Roman" w:cs="Times New Roman"/>
          <w:i/>
          <w:iCs/>
          <w:color w:val="000000" w:themeColor="text1"/>
          <w:lang w:val="en-US"/>
        </w:rPr>
        <w:t>Science</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134</w:t>
      </w:r>
      <w:r w:rsidRPr="00A837BD">
        <w:rPr>
          <w:rFonts w:ascii="Times New Roman" w:hAnsi="Times New Roman" w:cs="Times New Roman"/>
          <w:color w:val="000000" w:themeColor="text1"/>
          <w:lang w:val="en-US"/>
        </w:rPr>
        <w:t>, 279–280 (1961).</w:t>
      </w:r>
    </w:p>
    <w:p w14:paraId="2148B24F"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M. Warren, R. H. Wharton, Symposium on simian malaria. The vectors of simian malaria: identity, biology, and geographical distribution. </w:t>
      </w:r>
      <w:r w:rsidRPr="00A837BD">
        <w:rPr>
          <w:rFonts w:ascii="Times New Roman" w:hAnsi="Times New Roman" w:cs="Times New Roman"/>
          <w:i/>
          <w:iCs/>
          <w:color w:val="000000" w:themeColor="text1"/>
          <w:lang w:val="en-US"/>
        </w:rPr>
        <w:t xml:space="preserve">Journal of Parasitology </w:t>
      </w:r>
      <w:r w:rsidRPr="00A837BD">
        <w:rPr>
          <w:rFonts w:ascii="Times New Roman" w:hAnsi="Times New Roman" w:cs="Times New Roman"/>
          <w:b/>
          <w:bCs/>
          <w:color w:val="000000" w:themeColor="text1"/>
          <w:lang w:val="en-US"/>
        </w:rPr>
        <w:t>49</w:t>
      </w:r>
      <w:r w:rsidRPr="00A837BD">
        <w:rPr>
          <w:rFonts w:ascii="Times New Roman" w:hAnsi="Times New Roman" w:cs="Times New Roman"/>
          <w:color w:val="000000" w:themeColor="text1"/>
          <w:lang w:val="en-US"/>
        </w:rPr>
        <w:t>, 892–904 (1963).</w:t>
      </w:r>
    </w:p>
    <w:p w14:paraId="7CED44BB"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M. Warren, W. H. Cheong, H. K. Fredericks, G. R. Coatney, Cycles of jungle malaria in West Malaysia. </w:t>
      </w:r>
      <w:r w:rsidRPr="00A837BD">
        <w:rPr>
          <w:rFonts w:ascii="Times New Roman" w:hAnsi="Times New Roman" w:cs="Times New Roman"/>
          <w:i/>
          <w:iCs/>
          <w:color w:val="000000" w:themeColor="text1"/>
          <w:lang w:val="en-US"/>
        </w:rPr>
        <w:t>American Journal of Tropical Medicine and Hygiene</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19,</w:t>
      </w:r>
      <w:r w:rsidRPr="00A837BD">
        <w:rPr>
          <w:rFonts w:ascii="Times New Roman" w:hAnsi="Times New Roman" w:cs="Times New Roman"/>
          <w:color w:val="000000" w:themeColor="text1"/>
          <w:lang w:val="en-US"/>
        </w:rPr>
        <w:t xml:space="preserve"> 383–393 (1970).</w:t>
      </w:r>
    </w:p>
    <w:p w14:paraId="3572B771"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J. A. Reid, B. Weitz, Anopheline mosquitoes as vectors of animal malaria in Malaya. </w:t>
      </w:r>
      <w:r w:rsidRPr="00A837BD">
        <w:rPr>
          <w:rFonts w:ascii="Times New Roman" w:hAnsi="Times New Roman" w:cs="Times New Roman"/>
          <w:i/>
          <w:iCs/>
          <w:color w:val="000000" w:themeColor="text1"/>
          <w:lang w:val="en-US"/>
        </w:rPr>
        <w:t>Annals of Tropical Medicine and Parasitology</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55</w:t>
      </w:r>
      <w:r w:rsidRPr="00A837BD">
        <w:rPr>
          <w:rFonts w:ascii="Times New Roman" w:hAnsi="Times New Roman" w:cs="Times New Roman"/>
          <w:color w:val="000000" w:themeColor="text1"/>
          <w:lang w:val="en-US"/>
        </w:rPr>
        <w:t>, 180–186 (1961).</w:t>
      </w:r>
    </w:p>
    <w:p w14:paraId="0CF4271F"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R. H. Wharton, D. E. Eyles, M. Warren, W. H. Cheong, Studies to determine the vectors of monkey malaria in Malaya. </w:t>
      </w:r>
      <w:r w:rsidRPr="00A837BD">
        <w:rPr>
          <w:rFonts w:ascii="Times New Roman" w:hAnsi="Times New Roman" w:cs="Times New Roman"/>
          <w:i/>
          <w:iCs/>
          <w:color w:val="000000" w:themeColor="text1"/>
          <w:lang w:val="en-US"/>
        </w:rPr>
        <w:t>Annals of Tropical Medicine and Parasitology</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58</w:t>
      </w:r>
      <w:r w:rsidRPr="00A837BD">
        <w:rPr>
          <w:rFonts w:ascii="Times New Roman" w:hAnsi="Times New Roman" w:cs="Times New Roman"/>
          <w:color w:val="000000" w:themeColor="text1"/>
          <w:lang w:val="en-US"/>
        </w:rPr>
        <w:t>, 56–77. (1964).</w:t>
      </w:r>
    </w:p>
    <w:p w14:paraId="0D8D852A"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R. H. Wharton, D. E. Eyles, M. Warren, The development of methods for trapping the vectors of monkey malaria. </w:t>
      </w:r>
      <w:r w:rsidRPr="00A837BD">
        <w:rPr>
          <w:rFonts w:ascii="Times New Roman" w:hAnsi="Times New Roman" w:cs="Times New Roman"/>
          <w:i/>
          <w:iCs/>
          <w:color w:val="000000" w:themeColor="text1"/>
        </w:rPr>
        <w:t xml:space="preserve">Ann. Trop. Med. </w:t>
      </w:r>
      <w:proofErr w:type="spellStart"/>
      <w:r w:rsidRPr="00A837BD">
        <w:rPr>
          <w:rFonts w:ascii="Times New Roman" w:hAnsi="Times New Roman" w:cs="Times New Roman"/>
          <w:i/>
          <w:iCs/>
          <w:color w:val="000000" w:themeColor="text1"/>
        </w:rPr>
        <w:t>Parasitol</w:t>
      </w:r>
      <w:proofErr w:type="spellEnd"/>
      <w:r w:rsidRPr="00A837BD">
        <w:rPr>
          <w:rFonts w:ascii="Times New Roman" w:hAnsi="Times New Roman" w:cs="Times New Roman"/>
          <w:i/>
          <w:iCs/>
          <w:color w:val="000000" w:themeColor="text1"/>
        </w:rPr>
        <w:t>.</w:t>
      </w:r>
      <w:r w:rsidRPr="00A837BD">
        <w:rPr>
          <w:rFonts w:ascii="Times New Roman" w:hAnsi="Times New Roman" w:cs="Times New Roman"/>
          <w:color w:val="000000" w:themeColor="text1"/>
        </w:rPr>
        <w:t xml:space="preserve"> </w:t>
      </w:r>
      <w:r w:rsidRPr="00A837BD">
        <w:rPr>
          <w:rFonts w:ascii="Times New Roman" w:hAnsi="Times New Roman" w:cs="Times New Roman"/>
          <w:b/>
          <w:bCs/>
          <w:noProof/>
        </w:rPr>
        <w:t>57</w:t>
      </w:r>
      <w:r w:rsidRPr="00A837BD">
        <w:rPr>
          <w:rFonts w:ascii="Times New Roman" w:hAnsi="Times New Roman" w:cs="Times New Roman"/>
          <w:noProof/>
        </w:rPr>
        <w:t>, 32–46 (1963).</w:t>
      </w:r>
    </w:p>
    <w:p w14:paraId="093A58E1"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C. H. Tan, I. </w:t>
      </w:r>
      <w:proofErr w:type="spellStart"/>
      <w:r w:rsidRPr="00A837BD">
        <w:rPr>
          <w:rFonts w:ascii="Times New Roman" w:hAnsi="Times New Roman" w:cs="Times New Roman"/>
        </w:rPr>
        <w:t>Vythilingam</w:t>
      </w:r>
      <w:proofErr w:type="spellEnd"/>
      <w:r w:rsidRPr="00A837BD">
        <w:rPr>
          <w:rFonts w:ascii="Times New Roman" w:hAnsi="Times New Roman" w:cs="Times New Roman"/>
        </w:rPr>
        <w:t xml:space="preserve">, A. </w:t>
      </w:r>
      <w:proofErr w:type="spellStart"/>
      <w:r w:rsidRPr="00A837BD">
        <w:rPr>
          <w:rFonts w:ascii="Times New Roman" w:hAnsi="Times New Roman" w:cs="Times New Roman"/>
        </w:rPr>
        <w:t>Matusop</w:t>
      </w:r>
      <w:proofErr w:type="spellEnd"/>
      <w:r w:rsidRPr="00A837BD">
        <w:rPr>
          <w:rFonts w:ascii="Times New Roman" w:hAnsi="Times New Roman" w:cs="Times New Roman"/>
        </w:rPr>
        <w:t xml:space="preserve">, S. T. Chan, B. Singh, Bionomics of </w:t>
      </w:r>
      <w:r w:rsidRPr="00A837BD">
        <w:rPr>
          <w:rFonts w:ascii="Times New Roman" w:hAnsi="Times New Roman" w:cs="Times New Roman"/>
          <w:i/>
          <w:iCs/>
        </w:rPr>
        <w:t>Anopheles</w:t>
      </w:r>
      <w:r w:rsidRPr="00A837BD">
        <w:rPr>
          <w:rFonts w:ascii="Times New Roman" w:hAnsi="Times New Roman" w:cs="Times New Roman"/>
        </w:rPr>
        <w:t xml:space="preserve"> </w:t>
      </w:r>
      <w:r w:rsidRPr="00A837BD">
        <w:rPr>
          <w:rFonts w:ascii="Times New Roman" w:hAnsi="Times New Roman" w:cs="Times New Roman"/>
          <w:i/>
          <w:iCs/>
        </w:rPr>
        <w:t xml:space="preserve">latens </w:t>
      </w:r>
      <w:r w:rsidRPr="00A837BD">
        <w:rPr>
          <w:rFonts w:ascii="Times New Roman" w:hAnsi="Times New Roman" w:cs="Times New Roman"/>
        </w:rPr>
        <w:t xml:space="preserve">in Kapit, Sarawak, Malaysian Borneo in relation to the transmission of zoonotic simian malaria parasite </w:t>
      </w:r>
      <w:r w:rsidRPr="00A837BD">
        <w:rPr>
          <w:rFonts w:ascii="Times New Roman" w:hAnsi="Times New Roman" w:cs="Times New Roman"/>
          <w:i/>
          <w:iCs/>
        </w:rPr>
        <w:t>Plasmodium knowlesi</w:t>
      </w:r>
      <w:r w:rsidRPr="00A837BD">
        <w:rPr>
          <w:rFonts w:ascii="Times New Roman" w:hAnsi="Times New Roman" w:cs="Times New Roman"/>
        </w:rPr>
        <w:t xml:space="preserve">. </w:t>
      </w:r>
      <w:r w:rsidRPr="00A837BD">
        <w:rPr>
          <w:rFonts w:ascii="Times New Roman" w:hAnsi="Times New Roman" w:cs="Times New Roman"/>
          <w:i/>
          <w:iCs/>
        </w:rPr>
        <w:t>Malaria Journal</w:t>
      </w:r>
      <w:r w:rsidRPr="00A837BD">
        <w:rPr>
          <w:rFonts w:ascii="Times New Roman" w:hAnsi="Times New Roman" w:cs="Times New Roman"/>
        </w:rPr>
        <w:t xml:space="preserve"> </w:t>
      </w:r>
      <w:r w:rsidRPr="00A837BD">
        <w:rPr>
          <w:rFonts w:ascii="Times New Roman" w:hAnsi="Times New Roman" w:cs="Times New Roman"/>
          <w:b/>
          <w:bCs/>
        </w:rPr>
        <w:t>7</w:t>
      </w:r>
      <w:r w:rsidRPr="00A837BD">
        <w:rPr>
          <w:rFonts w:ascii="Times New Roman" w:hAnsi="Times New Roman" w:cs="Times New Roman"/>
        </w:rPr>
        <w:t>, 1</w:t>
      </w:r>
      <w:r w:rsidRPr="00A837BD">
        <w:rPr>
          <w:rFonts w:ascii="Times New Roman" w:hAnsi="Times New Roman" w:cs="Times New Roman"/>
          <w:noProof/>
        </w:rPr>
        <w:t>–</w:t>
      </w:r>
      <w:r w:rsidRPr="00A837BD">
        <w:rPr>
          <w:rFonts w:ascii="Times New Roman" w:hAnsi="Times New Roman" w:cs="Times New Roman"/>
        </w:rPr>
        <w:t>8 (2008).</w:t>
      </w:r>
    </w:p>
    <w:p w14:paraId="1E706131"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V. </w:t>
      </w:r>
      <w:proofErr w:type="spellStart"/>
      <w:r w:rsidRPr="00A837BD">
        <w:rPr>
          <w:rFonts w:ascii="Times New Roman" w:hAnsi="Times New Roman" w:cs="Times New Roman"/>
          <w:color w:val="000000" w:themeColor="text1"/>
          <w:lang w:val="en-US"/>
        </w:rPr>
        <w:t>Baimai</w:t>
      </w:r>
      <w:proofErr w:type="spellEnd"/>
      <w:r w:rsidRPr="00A837BD">
        <w:rPr>
          <w:rFonts w:ascii="Times New Roman" w:hAnsi="Times New Roman" w:cs="Times New Roman"/>
          <w:color w:val="000000" w:themeColor="text1"/>
          <w:lang w:val="en-US"/>
        </w:rPr>
        <w:t xml:space="preserve">, R. E. Harbach, U. </w:t>
      </w:r>
      <w:proofErr w:type="spellStart"/>
      <w:r w:rsidRPr="00A837BD">
        <w:rPr>
          <w:rFonts w:ascii="Times New Roman" w:hAnsi="Times New Roman" w:cs="Times New Roman"/>
          <w:color w:val="000000" w:themeColor="text1"/>
          <w:lang w:val="en-US"/>
        </w:rPr>
        <w:t>Kijchalao</w:t>
      </w:r>
      <w:proofErr w:type="spellEnd"/>
      <w:r w:rsidRPr="00A837BD">
        <w:rPr>
          <w:rFonts w:ascii="Times New Roman" w:hAnsi="Times New Roman" w:cs="Times New Roman"/>
          <w:color w:val="000000" w:themeColor="text1"/>
          <w:lang w:val="en-US"/>
        </w:rPr>
        <w:t xml:space="preserve">, Cytogenetic evidence for a fifth species within the taxon </w:t>
      </w:r>
      <w:r w:rsidRPr="00A837BD">
        <w:rPr>
          <w:rFonts w:ascii="Times New Roman" w:hAnsi="Times New Roman" w:cs="Times New Roman"/>
          <w:i/>
          <w:color w:val="000000" w:themeColor="text1"/>
          <w:lang w:val="en-US"/>
        </w:rPr>
        <w:t>Anopheles dirus</w:t>
      </w:r>
      <w:r w:rsidRPr="00A837BD">
        <w:rPr>
          <w:rFonts w:ascii="Times New Roman" w:hAnsi="Times New Roman" w:cs="Times New Roman"/>
          <w:color w:val="000000" w:themeColor="text1"/>
          <w:lang w:val="en-US"/>
        </w:rPr>
        <w:t xml:space="preserve"> in Thailand. </w:t>
      </w:r>
      <w:r w:rsidRPr="00A837BD">
        <w:rPr>
          <w:rFonts w:ascii="Times New Roman" w:hAnsi="Times New Roman" w:cs="Times New Roman"/>
          <w:i/>
          <w:iCs/>
          <w:color w:val="000000" w:themeColor="text1"/>
          <w:lang w:val="en-US"/>
        </w:rPr>
        <w:t>Journal of the American Mosquito Control Association</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4</w:t>
      </w:r>
      <w:r w:rsidRPr="00A837BD">
        <w:rPr>
          <w:rFonts w:ascii="Times New Roman" w:hAnsi="Times New Roman" w:cs="Times New Roman"/>
          <w:color w:val="000000" w:themeColor="text1"/>
          <w:lang w:val="en-US"/>
        </w:rPr>
        <w:t>, 333–338 (1988a).</w:t>
      </w:r>
    </w:p>
    <w:p w14:paraId="584D6A25" w14:textId="77777777" w:rsidR="00D53939"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E. L. Peyton, S. Ramalingam, </w:t>
      </w:r>
      <w:r w:rsidRPr="00A837BD">
        <w:rPr>
          <w:rFonts w:ascii="Times New Roman" w:hAnsi="Times New Roman" w:cs="Times New Roman"/>
          <w:i/>
          <w:iCs/>
          <w:noProof/>
        </w:rPr>
        <w:t>Anopheles (Cellia) nemophilous</w:t>
      </w:r>
      <w:r w:rsidRPr="00A837BD">
        <w:rPr>
          <w:rFonts w:ascii="Times New Roman" w:hAnsi="Times New Roman" w:cs="Times New Roman"/>
          <w:noProof/>
        </w:rPr>
        <w:t xml:space="preserve">, a new species of the Leucosphyrus Group from Peninsular Malaysia and Thailand (Diptera: Culicidae). </w:t>
      </w:r>
      <w:r w:rsidRPr="00A837BD">
        <w:rPr>
          <w:rFonts w:ascii="Times New Roman" w:hAnsi="Times New Roman" w:cs="Times New Roman"/>
          <w:i/>
          <w:iCs/>
          <w:noProof/>
        </w:rPr>
        <w:t>Mosquito Systematics</w:t>
      </w:r>
      <w:r w:rsidRPr="00A837BD">
        <w:rPr>
          <w:rFonts w:ascii="Times New Roman" w:hAnsi="Times New Roman" w:cs="Times New Roman"/>
          <w:noProof/>
        </w:rPr>
        <w:t xml:space="preserve"> </w:t>
      </w:r>
      <w:r w:rsidRPr="00A837BD">
        <w:rPr>
          <w:rFonts w:ascii="Times New Roman" w:hAnsi="Times New Roman" w:cs="Times New Roman"/>
          <w:b/>
          <w:bCs/>
          <w:noProof/>
        </w:rPr>
        <w:t>20</w:t>
      </w:r>
      <w:r w:rsidRPr="00A837BD">
        <w:rPr>
          <w:rFonts w:ascii="Times New Roman" w:hAnsi="Times New Roman" w:cs="Times New Roman"/>
          <w:noProof/>
        </w:rPr>
        <w:t>, 272–289 (1988).</w:t>
      </w:r>
    </w:p>
    <w:p w14:paraId="2CEDE303"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M. J. Colbourne, W. H. </w:t>
      </w:r>
      <w:proofErr w:type="spellStart"/>
      <w:r w:rsidRPr="00A837BD">
        <w:rPr>
          <w:rFonts w:ascii="Times New Roman" w:hAnsi="Times New Roman" w:cs="Times New Roman"/>
          <w:color w:val="000000" w:themeColor="text1"/>
          <w:lang w:val="en-US"/>
        </w:rPr>
        <w:t>Huehne</w:t>
      </w:r>
      <w:proofErr w:type="spellEnd"/>
      <w:r w:rsidRPr="00A837BD">
        <w:rPr>
          <w:rFonts w:ascii="Times New Roman" w:hAnsi="Times New Roman" w:cs="Times New Roman"/>
          <w:color w:val="000000" w:themeColor="text1"/>
          <w:lang w:val="en-US"/>
        </w:rPr>
        <w:t xml:space="preserve">, F. S. LaChance, The Sarawak anti-malaria project. </w:t>
      </w:r>
      <w:r w:rsidRPr="00A837BD">
        <w:rPr>
          <w:rFonts w:ascii="Times New Roman" w:hAnsi="Times New Roman" w:cs="Times New Roman"/>
          <w:i/>
          <w:iCs/>
          <w:color w:val="000000" w:themeColor="text1"/>
          <w:lang w:val="en-US"/>
        </w:rPr>
        <w:t xml:space="preserve">Sarawak Museum Journal </w:t>
      </w:r>
      <w:r w:rsidRPr="00A837BD">
        <w:rPr>
          <w:rFonts w:ascii="Times New Roman" w:hAnsi="Times New Roman" w:cs="Times New Roman"/>
          <w:b/>
          <w:bCs/>
          <w:color w:val="000000" w:themeColor="text1"/>
          <w:lang w:val="en-US"/>
        </w:rPr>
        <w:t>9</w:t>
      </w:r>
      <w:r w:rsidRPr="00A837BD">
        <w:rPr>
          <w:rFonts w:ascii="Times New Roman" w:hAnsi="Times New Roman" w:cs="Times New Roman"/>
          <w:color w:val="000000" w:themeColor="text1"/>
          <w:lang w:val="en-US"/>
        </w:rPr>
        <w:t>, 215–248 (1959).</w:t>
      </w:r>
    </w:p>
    <w:p w14:paraId="3D2AAE33"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D. E. Eyles, M. Warren, E. Guinn, R. H. Wharton, C. P. Ramachandran, Identification of </w:t>
      </w:r>
      <w:r w:rsidRPr="00A837BD">
        <w:rPr>
          <w:rFonts w:ascii="Times New Roman" w:hAnsi="Times New Roman" w:cs="Times New Roman"/>
          <w:i/>
          <w:iCs/>
          <w:noProof/>
        </w:rPr>
        <w:t>Anopheles balabacensis</w:t>
      </w:r>
      <w:r w:rsidRPr="00A837BD">
        <w:rPr>
          <w:rFonts w:ascii="Times New Roman" w:hAnsi="Times New Roman" w:cs="Times New Roman"/>
          <w:noProof/>
        </w:rPr>
        <w:t xml:space="preserve"> introlatus as a vector of monkey malaria in Malaya. </w:t>
      </w:r>
      <w:r w:rsidRPr="00A837BD">
        <w:rPr>
          <w:rFonts w:ascii="Times New Roman" w:hAnsi="Times New Roman" w:cs="Times New Roman"/>
          <w:i/>
          <w:iCs/>
          <w:color w:val="000000" w:themeColor="text1"/>
        </w:rPr>
        <w:t xml:space="preserve">Bull. World Health Organ. </w:t>
      </w:r>
      <w:r w:rsidRPr="00A837BD">
        <w:rPr>
          <w:rFonts w:ascii="Times New Roman" w:hAnsi="Times New Roman" w:cs="Times New Roman"/>
          <w:b/>
          <w:bCs/>
          <w:color w:val="000000" w:themeColor="text1"/>
        </w:rPr>
        <w:t>28</w:t>
      </w:r>
      <w:r w:rsidRPr="00A837BD">
        <w:rPr>
          <w:rFonts w:ascii="Times New Roman" w:hAnsi="Times New Roman" w:cs="Times New Roman"/>
          <w:i/>
          <w:iCs/>
          <w:color w:val="000000" w:themeColor="text1"/>
        </w:rPr>
        <w:t>,</w:t>
      </w:r>
      <w:r w:rsidRPr="00A837BD">
        <w:rPr>
          <w:rFonts w:ascii="Times New Roman" w:hAnsi="Times New Roman" w:cs="Times New Roman"/>
          <w:noProof/>
        </w:rPr>
        <w:t xml:space="preserve"> 134–135 (1963).</w:t>
      </w:r>
    </w:p>
    <w:p w14:paraId="2969B8A4" w14:textId="77777777" w:rsidR="00D53939" w:rsidRPr="00AA2053" w:rsidRDefault="00D53939" w:rsidP="00D53939">
      <w:pPr>
        <w:pStyle w:val="ListParagraph"/>
        <w:numPr>
          <w:ilvl w:val="0"/>
          <w:numId w:val="8"/>
        </w:numPr>
        <w:jc w:val="both"/>
        <w:rPr>
          <w:rFonts w:ascii="Times New Roman" w:hAnsi="Times New Roman" w:cs="Times New Roman"/>
          <w:color w:val="000000" w:themeColor="text1"/>
          <w:lang w:val="en-US"/>
        </w:rPr>
      </w:pPr>
      <w:r w:rsidRPr="00AA2053">
        <w:rPr>
          <w:rFonts w:ascii="Times New Roman" w:hAnsi="Times New Roman" w:cs="Times New Roman"/>
          <w:color w:val="000000" w:themeColor="text1"/>
          <w:shd w:val="clear" w:color="auto" w:fill="FFFFFF"/>
        </w:rPr>
        <w:t xml:space="preserve">N. K. </w:t>
      </w:r>
      <w:proofErr w:type="spellStart"/>
      <w:r w:rsidRPr="00AA2053">
        <w:rPr>
          <w:rFonts w:ascii="Times New Roman" w:hAnsi="Times New Roman" w:cs="Times New Roman"/>
          <w:color w:val="000000" w:themeColor="text1"/>
          <w:shd w:val="clear" w:color="auto" w:fill="FFFFFF"/>
        </w:rPr>
        <w:t>Jeyaprakasam</w:t>
      </w:r>
      <w:proofErr w:type="spellEnd"/>
      <w:r w:rsidRPr="00AA2053">
        <w:rPr>
          <w:rFonts w:ascii="Times New Roman" w:hAnsi="Times New Roman" w:cs="Times New Roman"/>
          <w:color w:val="000000" w:themeColor="text1"/>
          <w:shd w:val="clear" w:color="auto" w:fill="FFFFFF"/>
        </w:rPr>
        <w:t xml:space="preserve">, V. L. Low, S. </w:t>
      </w:r>
      <w:proofErr w:type="spellStart"/>
      <w:r w:rsidRPr="00AA2053">
        <w:rPr>
          <w:rFonts w:ascii="Times New Roman" w:hAnsi="Times New Roman" w:cs="Times New Roman"/>
          <w:color w:val="000000" w:themeColor="text1"/>
          <w:shd w:val="clear" w:color="auto" w:fill="FFFFFF"/>
        </w:rPr>
        <w:t>Pramasivan</w:t>
      </w:r>
      <w:proofErr w:type="spellEnd"/>
      <w:r w:rsidRPr="00AA2053">
        <w:rPr>
          <w:rFonts w:ascii="Times New Roman" w:hAnsi="Times New Roman" w:cs="Times New Roman"/>
          <w:color w:val="000000" w:themeColor="text1"/>
          <w:shd w:val="clear" w:color="auto" w:fill="FFFFFF"/>
        </w:rPr>
        <w:t xml:space="preserve">, J. W. Liew, W. Y. Wan-Sulaiman, I. Vythilingam, High transmission efficiency of the simian malaria vectors and population expansion of their parasites </w:t>
      </w:r>
      <w:r w:rsidRPr="00AA2053">
        <w:rPr>
          <w:rFonts w:ascii="Times New Roman" w:hAnsi="Times New Roman" w:cs="Times New Roman"/>
          <w:i/>
          <w:iCs/>
          <w:color w:val="000000" w:themeColor="text1"/>
          <w:shd w:val="clear" w:color="auto" w:fill="FFFFFF"/>
        </w:rPr>
        <w:t xml:space="preserve">Plasmodium </w:t>
      </w:r>
      <w:proofErr w:type="spellStart"/>
      <w:r w:rsidRPr="00AA2053">
        <w:rPr>
          <w:rFonts w:ascii="Times New Roman" w:hAnsi="Times New Roman" w:cs="Times New Roman"/>
          <w:i/>
          <w:iCs/>
          <w:color w:val="000000" w:themeColor="text1"/>
          <w:shd w:val="clear" w:color="auto" w:fill="FFFFFF"/>
        </w:rPr>
        <w:t>cynomolgi</w:t>
      </w:r>
      <w:proofErr w:type="spellEnd"/>
      <w:r w:rsidRPr="00AA2053">
        <w:rPr>
          <w:rFonts w:ascii="Times New Roman" w:hAnsi="Times New Roman" w:cs="Times New Roman"/>
          <w:color w:val="000000" w:themeColor="text1"/>
          <w:shd w:val="clear" w:color="auto" w:fill="FFFFFF"/>
        </w:rPr>
        <w:t xml:space="preserve"> and </w:t>
      </w:r>
      <w:r w:rsidRPr="00AA2053">
        <w:rPr>
          <w:rFonts w:ascii="Times New Roman" w:hAnsi="Times New Roman" w:cs="Times New Roman"/>
          <w:i/>
          <w:iCs/>
          <w:color w:val="000000" w:themeColor="text1"/>
          <w:shd w:val="clear" w:color="auto" w:fill="FFFFFF"/>
        </w:rPr>
        <w:t xml:space="preserve">Plasmodium </w:t>
      </w:r>
      <w:proofErr w:type="spellStart"/>
      <w:r w:rsidRPr="00AA2053">
        <w:rPr>
          <w:rFonts w:ascii="Times New Roman" w:hAnsi="Times New Roman" w:cs="Times New Roman"/>
          <w:i/>
          <w:iCs/>
          <w:color w:val="000000" w:themeColor="text1"/>
          <w:shd w:val="clear" w:color="auto" w:fill="FFFFFF"/>
        </w:rPr>
        <w:t>inui</w:t>
      </w:r>
      <w:proofErr w:type="spellEnd"/>
      <w:r w:rsidRPr="00AA2053">
        <w:rPr>
          <w:rFonts w:ascii="Times New Roman" w:hAnsi="Times New Roman" w:cs="Times New Roman"/>
          <w:color w:val="000000" w:themeColor="text1"/>
          <w:shd w:val="clear" w:color="auto" w:fill="FFFFFF"/>
        </w:rPr>
        <w:t xml:space="preserve">. </w:t>
      </w:r>
      <w:proofErr w:type="spellStart"/>
      <w:r w:rsidRPr="00AA2053">
        <w:rPr>
          <w:rFonts w:ascii="Times New Roman" w:hAnsi="Times New Roman" w:cs="Times New Roman"/>
          <w:i/>
          <w:iCs/>
          <w:color w:val="000000" w:themeColor="text1"/>
          <w:shd w:val="clear" w:color="auto" w:fill="FFFFFF"/>
        </w:rPr>
        <w:t>PLoS</w:t>
      </w:r>
      <w:proofErr w:type="spellEnd"/>
      <w:r w:rsidRPr="00AA2053">
        <w:rPr>
          <w:rFonts w:ascii="Times New Roman" w:hAnsi="Times New Roman" w:cs="Times New Roman"/>
          <w:i/>
          <w:iCs/>
          <w:color w:val="000000" w:themeColor="text1"/>
          <w:shd w:val="clear" w:color="auto" w:fill="FFFFFF"/>
        </w:rPr>
        <w:t xml:space="preserve"> Neglected Tropical Diseases </w:t>
      </w:r>
      <w:r w:rsidRPr="00AA2053">
        <w:rPr>
          <w:rFonts w:ascii="Times New Roman" w:hAnsi="Times New Roman" w:cs="Times New Roman"/>
          <w:b/>
          <w:bCs/>
          <w:color w:val="000000" w:themeColor="text1"/>
          <w:shd w:val="clear" w:color="auto" w:fill="FFFFFF"/>
        </w:rPr>
        <w:t>17</w:t>
      </w:r>
      <w:r w:rsidRPr="00AA2053">
        <w:rPr>
          <w:rFonts w:ascii="Times New Roman" w:hAnsi="Times New Roman" w:cs="Times New Roman"/>
          <w:color w:val="000000" w:themeColor="text1"/>
          <w:shd w:val="clear" w:color="auto" w:fill="FFFFFF"/>
        </w:rPr>
        <w:t>, e0011438 (2023).</w:t>
      </w:r>
    </w:p>
    <w:p w14:paraId="57DD2473"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lastRenderedPageBreak/>
        <w:t xml:space="preserve">D. E. Eyles, The species of simian malaria: taxonomy, morphology, life cycle, and geographical distribution of the monkey species. </w:t>
      </w:r>
      <w:r w:rsidRPr="00A837BD">
        <w:rPr>
          <w:rFonts w:ascii="Times New Roman" w:hAnsi="Times New Roman" w:cs="Times New Roman"/>
          <w:i/>
          <w:iCs/>
          <w:noProof/>
        </w:rPr>
        <w:t xml:space="preserve">The Journal of Parasitology </w:t>
      </w:r>
      <w:r w:rsidRPr="00A837BD">
        <w:rPr>
          <w:rFonts w:ascii="Times New Roman" w:hAnsi="Times New Roman" w:cs="Times New Roman"/>
          <w:b/>
          <w:bCs/>
          <w:noProof/>
        </w:rPr>
        <w:t xml:space="preserve">49, </w:t>
      </w:r>
      <w:r w:rsidRPr="00A837BD">
        <w:rPr>
          <w:rFonts w:ascii="Times New Roman" w:hAnsi="Times New Roman" w:cs="Times New Roman"/>
          <w:noProof/>
        </w:rPr>
        <w:t>866–887 (1963).</w:t>
      </w:r>
    </w:p>
    <w:p w14:paraId="59CC2472"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N. K. Jeyaprakasam, V. L. Low, J. W. Liew, S. Pramasivan, W. Y. Wan-Sulaiman, A. Saeung, I. Vythilingam, Blood meal analysis of </w:t>
      </w:r>
      <w:r w:rsidRPr="00A837BD">
        <w:rPr>
          <w:rFonts w:ascii="Times New Roman" w:hAnsi="Times New Roman" w:cs="Times New Roman"/>
          <w:i/>
          <w:iCs/>
          <w:noProof/>
        </w:rPr>
        <w:t>Anopheles</w:t>
      </w:r>
      <w:r w:rsidRPr="00A837BD">
        <w:rPr>
          <w:rFonts w:ascii="Times New Roman" w:hAnsi="Times New Roman" w:cs="Times New Roman"/>
          <w:noProof/>
        </w:rPr>
        <w:t xml:space="preserve"> vectors of simian malaria based on laboratory and field studies. </w:t>
      </w:r>
      <w:r w:rsidRPr="00A837BD">
        <w:rPr>
          <w:rFonts w:ascii="Times New Roman" w:hAnsi="Times New Roman" w:cs="Times New Roman"/>
          <w:i/>
          <w:iCs/>
          <w:noProof/>
        </w:rPr>
        <w:t>Scientific Reports</w:t>
      </w:r>
      <w:r w:rsidRPr="00A837BD">
        <w:rPr>
          <w:rFonts w:ascii="Times New Roman" w:hAnsi="Times New Roman" w:cs="Times New Roman"/>
          <w:noProof/>
        </w:rPr>
        <w:t xml:space="preserve"> </w:t>
      </w:r>
      <w:r w:rsidRPr="00A837BD">
        <w:rPr>
          <w:rFonts w:ascii="Times New Roman" w:hAnsi="Times New Roman" w:cs="Times New Roman"/>
          <w:b/>
          <w:bCs/>
          <w:noProof/>
        </w:rPr>
        <w:t>12</w:t>
      </w:r>
      <w:r w:rsidRPr="00A837BD">
        <w:rPr>
          <w:rFonts w:ascii="Times New Roman" w:hAnsi="Times New Roman" w:cs="Times New Roman"/>
          <w:noProof/>
        </w:rPr>
        <w:t>, 1–3 (2022).</w:t>
      </w:r>
    </w:p>
    <w:p w14:paraId="079F0CFF"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J. X. De Ang, K. Yaman, K. A. Kadir, A. Matusop, B. Singh, New vectors that are early feeders for Plasmodium knowlesi and other simian malaria parasites in Sarawak, Malaysian Borneo. </w:t>
      </w:r>
      <w:r w:rsidRPr="00A837BD">
        <w:rPr>
          <w:rFonts w:ascii="Times New Roman" w:hAnsi="Times New Roman" w:cs="Times New Roman"/>
          <w:i/>
          <w:iCs/>
          <w:noProof/>
        </w:rPr>
        <w:t>Scientific Reports</w:t>
      </w:r>
      <w:r w:rsidRPr="00A837BD">
        <w:rPr>
          <w:rFonts w:ascii="Times New Roman" w:hAnsi="Times New Roman" w:cs="Times New Roman"/>
          <w:noProof/>
        </w:rPr>
        <w:t xml:space="preserve"> </w:t>
      </w:r>
      <w:r w:rsidRPr="00A837BD">
        <w:rPr>
          <w:rFonts w:ascii="Times New Roman" w:hAnsi="Times New Roman" w:cs="Times New Roman"/>
          <w:b/>
          <w:bCs/>
          <w:noProof/>
        </w:rPr>
        <w:t>11</w:t>
      </w:r>
      <w:r w:rsidRPr="00A837BD">
        <w:rPr>
          <w:rFonts w:ascii="Times New Roman" w:hAnsi="Times New Roman" w:cs="Times New Roman"/>
          <w:noProof/>
        </w:rPr>
        <w:t xml:space="preserve">, 7739 (2021). </w:t>
      </w:r>
    </w:p>
    <w:p w14:paraId="7BC25578"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N. K. Jeyaprakasam, S. Pramasivan, J. W. Liew, L. Van Low, W. Y. Wan-Sulaiman, R.  Ngui, J. Jelip, I. Vythilingam, Evaluation of Mosquito Magnet and other collection tools for </w:t>
      </w:r>
      <w:r w:rsidRPr="00A837BD">
        <w:rPr>
          <w:rFonts w:ascii="Times New Roman" w:hAnsi="Times New Roman" w:cs="Times New Roman"/>
          <w:i/>
          <w:iCs/>
          <w:noProof/>
        </w:rPr>
        <w:t>Anopheles</w:t>
      </w:r>
      <w:r w:rsidRPr="00A837BD">
        <w:rPr>
          <w:rFonts w:ascii="Times New Roman" w:hAnsi="Times New Roman" w:cs="Times New Roman"/>
          <w:noProof/>
        </w:rPr>
        <w:t xml:space="preserve"> mosquito vectors of simian malaria. </w:t>
      </w:r>
      <w:r w:rsidRPr="00A837BD">
        <w:rPr>
          <w:rFonts w:ascii="Times New Roman" w:hAnsi="Times New Roman" w:cs="Times New Roman"/>
          <w:i/>
          <w:iCs/>
          <w:noProof/>
        </w:rPr>
        <w:t>Parasites &amp; Vectors</w:t>
      </w:r>
      <w:r w:rsidRPr="00A837BD">
        <w:rPr>
          <w:rFonts w:ascii="Times New Roman" w:hAnsi="Times New Roman" w:cs="Times New Roman"/>
          <w:noProof/>
        </w:rPr>
        <w:t xml:space="preserve"> </w:t>
      </w:r>
      <w:r w:rsidRPr="00A837BD">
        <w:rPr>
          <w:rFonts w:ascii="Times New Roman" w:hAnsi="Times New Roman" w:cs="Times New Roman"/>
          <w:b/>
          <w:bCs/>
          <w:noProof/>
        </w:rPr>
        <w:t>14</w:t>
      </w:r>
      <w:r w:rsidRPr="00A837BD">
        <w:rPr>
          <w:rFonts w:ascii="Times New Roman" w:hAnsi="Times New Roman" w:cs="Times New Roman"/>
          <w:noProof/>
        </w:rPr>
        <w:t>, 1–3 (2021).</w:t>
      </w:r>
    </w:p>
    <w:p w14:paraId="6955DDB1" w14:textId="77777777" w:rsidR="00D53939" w:rsidRPr="00E74D9B"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M. A. </w:t>
      </w:r>
      <w:proofErr w:type="spellStart"/>
      <w:r w:rsidRPr="00A837BD">
        <w:rPr>
          <w:rFonts w:ascii="Times New Roman" w:hAnsi="Times New Roman" w:cs="Times New Roman"/>
          <w:color w:val="000000" w:themeColor="text1"/>
          <w:lang w:val="en-US"/>
        </w:rPr>
        <w:t>Sallum</w:t>
      </w:r>
      <w:proofErr w:type="spellEnd"/>
      <w:r w:rsidRPr="00A837BD">
        <w:rPr>
          <w:rFonts w:ascii="Times New Roman" w:hAnsi="Times New Roman" w:cs="Times New Roman"/>
          <w:color w:val="000000" w:themeColor="text1"/>
          <w:lang w:val="en-US"/>
        </w:rPr>
        <w:t xml:space="preserve">, E. L. Peyton, B. A. Harrison, R. C. Wilkerson, Revision of the </w:t>
      </w:r>
      <w:r w:rsidRPr="00A837BD">
        <w:rPr>
          <w:rFonts w:ascii="Times New Roman" w:hAnsi="Times New Roman" w:cs="Times New Roman"/>
          <w:iCs/>
          <w:color w:val="000000" w:themeColor="text1"/>
          <w:lang w:val="en-US"/>
        </w:rPr>
        <w:t>Leucosphyrus group</w:t>
      </w:r>
      <w:r w:rsidRPr="00A837BD">
        <w:rPr>
          <w:rFonts w:ascii="Times New Roman" w:hAnsi="Times New Roman" w:cs="Times New Roman"/>
          <w:color w:val="000000" w:themeColor="text1"/>
          <w:lang w:val="en-US"/>
        </w:rPr>
        <w:t xml:space="preserve"> of </w:t>
      </w:r>
      <w:r w:rsidRPr="00A837BD">
        <w:rPr>
          <w:rFonts w:ascii="Times New Roman" w:hAnsi="Times New Roman" w:cs="Times New Roman"/>
          <w:i/>
          <w:iCs/>
          <w:color w:val="000000" w:themeColor="text1"/>
          <w:lang w:val="en-US"/>
        </w:rPr>
        <w:t xml:space="preserve">Anopheles </w:t>
      </w:r>
      <w:r w:rsidRPr="00A837BD">
        <w:rPr>
          <w:rFonts w:ascii="Times New Roman" w:hAnsi="Times New Roman" w:cs="Times New Roman"/>
          <w:iCs/>
          <w:color w:val="000000" w:themeColor="text1"/>
          <w:lang w:val="en-US"/>
        </w:rPr>
        <w:t>(</w:t>
      </w:r>
      <w:r w:rsidRPr="00A837BD">
        <w:rPr>
          <w:rFonts w:ascii="Times New Roman" w:hAnsi="Times New Roman" w:cs="Times New Roman"/>
          <w:i/>
          <w:iCs/>
          <w:color w:val="000000" w:themeColor="text1"/>
          <w:lang w:val="en-US"/>
        </w:rPr>
        <w:t>Cellia</w:t>
      </w:r>
      <w:r w:rsidRPr="00A837BD">
        <w:rPr>
          <w:rFonts w:ascii="Times New Roman" w:hAnsi="Times New Roman" w:cs="Times New Roman"/>
          <w:iCs/>
          <w:color w:val="000000" w:themeColor="text1"/>
          <w:lang w:val="en-US"/>
        </w:rPr>
        <w:t>)</w:t>
      </w:r>
      <w:r w:rsidRPr="00A837BD">
        <w:rPr>
          <w:rFonts w:ascii="Times New Roman" w:hAnsi="Times New Roman" w:cs="Times New Roman"/>
          <w:i/>
          <w:iCs/>
          <w:color w:val="000000" w:themeColor="text1"/>
          <w:lang w:val="en-US"/>
        </w:rPr>
        <w:t xml:space="preserve"> </w:t>
      </w:r>
      <w:r w:rsidRPr="00A837BD">
        <w:rPr>
          <w:rFonts w:ascii="Times New Roman" w:hAnsi="Times New Roman" w:cs="Times New Roman"/>
          <w:i/>
          <w:color w:val="000000" w:themeColor="text1"/>
          <w:lang w:val="en-US"/>
        </w:rPr>
        <w:t>(</w:t>
      </w:r>
      <w:r w:rsidRPr="00A837BD">
        <w:rPr>
          <w:rFonts w:ascii="Times New Roman" w:hAnsi="Times New Roman" w:cs="Times New Roman"/>
          <w:i/>
          <w:iCs/>
          <w:color w:val="000000" w:themeColor="text1"/>
          <w:lang w:val="en-US"/>
        </w:rPr>
        <w:t>Diptera, Culicidae</w:t>
      </w:r>
      <w:r w:rsidRPr="00A837BD">
        <w:rPr>
          <w:rFonts w:ascii="Times New Roman" w:hAnsi="Times New Roman" w:cs="Times New Roman"/>
          <w:i/>
          <w:color w:val="000000" w:themeColor="text1"/>
          <w:lang w:val="en-US"/>
        </w:rPr>
        <w:t>)</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i/>
          <w:iCs/>
          <w:color w:val="000000" w:themeColor="text1"/>
          <w:lang w:val="en-US"/>
        </w:rPr>
        <w:t xml:space="preserve">Revista Brasileira de </w:t>
      </w:r>
      <w:proofErr w:type="spellStart"/>
      <w:r w:rsidRPr="00A837BD">
        <w:rPr>
          <w:rFonts w:ascii="Times New Roman" w:hAnsi="Times New Roman" w:cs="Times New Roman"/>
          <w:i/>
          <w:iCs/>
          <w:color w:val="000000" w:themeColor="text1"/>
          <w:lang w:val="en-US"/>
        </w:rPr>
        <w:t>Entomologia</w:t>
      </w:r>
      <w:proofErr w:type="spellEnd"/>
      <w:r w:rsidRPr="00A837BD">
        <w:rPr>
          <w:rFonts w:ascii="Times New Roman" w:hAnsi="Times New Roman" w:cs="Times New Roman"/>
          <w:i/>
          <w:iCs/>
          <w:color w:val="000000" w:themeColor="text1"/>
          <w:lang w:val="en-US"/>
        </w:rPr>
        <w:t xml:space="preserve"> </w:t>
      </w:r>
      <w:r w:rsidRPr="00A837BD">
        <w:rPr>
          <w:rFonts w:ascii="Times New Roman" w:hAnsi="Times New Roman" w:cs="Times New Roman"/>
          <w:b/>
          <w:bCs/>
          <w:color w:val="000000" w:themeColor="text1"/>
          <w:lang w:val="en-US"/>
        </w:rPr>
        <w:t>49</w:t>
      </w:r>
      <w:r w:rsidRPr="00A837BD">
        <w:rPr>
          <w:rFonts w:ascii="Times New Roman" w:hAnsi="Times New Roman" w:cs="Times New Roman"/>
          <w:color w:val="000000" w:themeColor="text1"/>
          <w:lang w:val="en-US"/>
        </w:rPr>
        <w:t xml:space="preserve">, 1–152 (2005). </w:t>
      </w:r>
    </w:p>
    <w:p w14:paraId="1E26CE4E"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rPr>
      </w:pPr>
      <w:r w:rsidRPr="00A837BD">
        <w:rPr>
          <w:rFonts w:ascii="Times New Roman" w:hAnsi="Times New Roman" w:cs="Times New Roman"/>
          <w:noProof/>
        </w:rPr>
        <w:t xml:space="preserve">A. I. Jiram, I. Vythilingam, Y. M. NoorAzian, Y. M. Yusof, A. H. Azahari, M. Y. Fong, Entomologic investigation of </w:t>
      </w:r>
      <w:r w:rsidRPr="00A837BD">
        <w:rPr>
          <w:rFonts w:ascii="Times New Roman" w:hAnsi="Times New Roman" w:cs="Times New Roman"/>
          <w:i/>
          <w:iCs/>
          <w:noProof/>
        </w:rPr>
        <w:t>Plasmodium knowlesi</w:t>
      </w:r>
      <w:r w:rsidRPr="00A837BD">
        <w:rPr>
          <w:rFonts w:ascii="Times New Roman" w:hAnsi="Times New Roman" w:cs="Times New Roman"/>
          <w:noProof/>
        </w:rPr>
        <w:t xml:space="preserve"> vectors in Kuala lipis, Pahang, Malaysia. </w:t>
      </w:r>
      <w:r w:rsidRPr="00A837BD">
        <w:rPr>
          <w:rFonts w:ascii="Times New Roman" w:hAnsi="Times New Roman" w:cs="Times New Roman"/>
          <w:i/>
          <w:iCs/>
          <w:noProof/>
        </w:rPr>
        <w:t>Malaria Journal</w:t>
      </w:r>
      <w:r w:rsidRPr="00A837BD">
        <w:rPr>
          <w:rFonts w:ascii="Times New Roman" w:hAnsi="Times New Roman" w:cs="Times New Roman"/>
          <w:noProof/>
        </w:rPr>
        <w:t xml:space="preserve"> </w:t>
      </w:r>
      <w:r w:rsidRPr="00A837BD">
        <w:rPr>
          <w:rFonts w:ascii="Times New Roman" w:hAnsi="Times New Roman" w:cs="Times New Roman"/>
          <w:b/>
          <w:bCs/>
          <w:noProof/>
        </w:rPr>
        <w:t>11</w:t>
      </w:r>
      <w:r w:rsidRPr="00A837BD">
        <w:rPr>
          <w:rFonts w:ascii="Times New Roman" w:hAnsi="Times New Roman" w:cs="Times New Roman"/>
          <w:noProof/>
        </w:rPr>
        <w:t>, 1–10 (2012).</w:t>
      </w:r>
    </w:p>
    <w:p w14:paraId="51C55B9B" w14:textId="77777777" w:rsidR="00D53939" w:rsidRPr="00B26E26"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I. Vythilingam, G. L. Chiang, H. L. Lee, K. Singh, Special report on bionomics of important mosquito vectors in Malaysia. </w:t>
      </w:r>
      <w:r w:rsidRPr="00A837BD">
        <w:rPr>
          <w:rFonts w:ascii="Times New Roman" w:hAnsi="Times New Roman" w:cs="Times New Roman"/>
          <w:i/>
          <w:iCs/>
          <w:noProof/>
        </w:rPr>
        <w:t>Southeast Asian J. Trop. Med. Public Health</w:t>
      </w:r>
      <w:r w:rsidRPr="00A837BD">
        <w:rPr>
          <w:rFonts w:ascii="Times New Roman" w:hAnsi="Times New Roman" w:cs="Times New Roman"/>
          <w:noProof/>
        </w:rPr>
        <w:t xml:space="preserve"> </w:t>
      </w:r>
      <w:r w:rsidRPr="00A837BD">
        <w:rPr>
          <w:rFonts w:ascii="Times New Roman" w:hAnsi="Times New Roman" w:cs="Times New Roman"/>
          <w:b/>
          <w:bCs/>
          <w:noProof/>
        </w:rPr>
        <w:t>23</w:t>
      </w:r>
      <w:r w:rsidRPr="00A837BD">
        <w:rPr>
          <w:rFonts w:ascii="Times New Roman" w:hAnsi="Times New Roman" w:cs="Times New Roman"/>
          <w:noProof/>
        </w:rPr>
        <w:t>, 581–602. (1992).</w:t>
      </w:r>
    </w:p>
    <w:p w14:paraId="1B5817E9" w14:textId="77777777" w:rsidR="00D53939" w:rsidRPr="00B26E26"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J. L. Hii, Y. Vun, The influence of a heterogeneous environment on host feeding </w:t>
      </w:r>
      <w:proofErr w:type="spellStart"/>
      <w:r w:rsidRPr="00A837BD">
        <w:rPr>
          <w:rFonts w:ascii="Times New Roman" w:hAnsi="Times New Roman" w:cs="Times New Roman"/>
          <w:color w:val="000000" w:themeColor="text1"/>
          <w:lang w:val="en-US"/>
        </w:rPr>
        <w:t>behaviour</w:t>
      </w:r>
      <w:proofErr w:type="spellEnd"/>
      <w:r w:rsidRPr="00A837BD">
        <w:rPr>
          <w:rFonts w:ascii="Times New Roman" w:hAnsi="Times New Roman" w:cs="Times New Roman"/>
          <w:color w:val="000000" w:themeColor="text1"/>
          <w:lang w:val="en-US"/>
        </w:rPr>
        <w:t xml:space="preserve"> of </w:t>
      </w:r>
      <w:r w:rsidRPr="00A837BD">
        <w:rPr>
          <w:rFonts w:ascii="Times New Roman" w:hAnsi="Times New Roman" w:cs="Times New Roman"/>
          <w:i/>
          <w:iCs/>
          <w:color w:val="000000" w:themeColor="text1"/>
          <w:lang w:val="en-US"/>
        </w:rPr>
        <w:t>Anopheles balabacensis</w:t>
      </w:r>
      <w:r w:rsidRPr="00A837BD">
        <w:rPr>
          <w:rFonts w:ascii="Times New Roman" w:hAnsi="Times New Roman" w:cs="Times New Roman"/>
          <w:color w:val="000000" w:themeColor="text1"/>
          <w:lang w:val="en-US"/>
        </w:rPr>
        <w:t xml:space="preserve"> (Diptera: Culicidae). </w:t>
      </w:r>
      <w:r w:rsidRPr="00A837BD">
        <w:rPr>
          <w:rFonts w:ascii="Times New Roman" w:hAnsi="Times New Roman" w:cs="Times New Roman"/>
          <w:i/>
          <w:iCs/>
          <w:color w:val="000000" w:themeColor="text1"/>
          <w:lang w:val="en-US"/>
        </w:rPr>
        <w:t xml:space="preserve">Trop. Biomed </w:t>
      </w:r>
      <w:r w:rsidRPr="00A837BD">
        <w:rPr>
          <w:rFonts w:ascii="Times New Roman" w:hAnsi="Times New Roman" w:cs="Times New Roman"/>
          <w:b/>
          <w:bCs/>
          <w:color w:val="000000" w:themeColor="text1"/>
          <w:lang w:val="en-US"/>
        </w:rPr>
        <w:t>4</w:t>
      </w:r>
      <w:r w:rsidRPr="00A837BD">
        <w:rPr>
          <w:rFonts w:ascii="Times New Roman" w:hAnsi="Times New Roman" w:cs="Times New Roman"/>
          <w:color w:val="000000" w:themeColor="text1"/>
          <w:lang w:val="en-US"/>
        </w:rPr>
        <w:t>, 67‒70 (1987).</w:t>
      </w:r>
    </w:p>
    <w:p w14:paraId="1D9A0DE1"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J. L. Hii, Evidence for the existence of genetic variability in the tendency of </w:t>
      </w:r>
      <w:r w:rsidRPr="00A837BD">
        <w:rPr>
          <w:rFonts w:ascii="Times New Roman" w:hAnsi="Times New Roman" w:cs="Times New Roman"/>
          <w:i/>
          <w:color w:val="000000" w:themeColor="text1"/>
          <w:lang w:val="en-US"/>
        </w:rPr>
        <w:t>Anopheles balabacensis</w:t>
      </w:r>
      <w:r w:rsidRPr="00A837BD">
        <w:rPr>
          <w:rFonts w:ascii="Times New Roman" w:hAnsi="Times New Roman" w:cs="Times New Roman"/>
          <w:color w:val="000000" w:themeColor="text1"/>
          <w:lang w:val="en-US"/>
        </w:rPr>
        <w:t xml:space="preserve"> to rest in houses and to bite man. </w:t>
      </w:r>
      <w:r w:rsidRPr="00A837BD">
        <w:rPr>
          <w:rFonts w:ascii="Times New Roman" w:hAnsi="Times New Roman" w:cs="Times New Roman"/>
          <w:i/>
          <w:iCs/>
          <w:color w:val="000000" w:themeColor="text1"/>
          <w:lang w:val="en-US"/>
        </w:rPr>
        <w:t xml:space="preserve">Southeast Asian J. Trop. Med. Public Health </w:t>
      </w:r>
      <w:r w:rsidRPr="00A837BD">
        <w:rPr>
          <w:rFonts w:ascii="Times New Roman" w:hAnsi="Times New Roman" w:cs="Times New Roman"/>
          <w:b/>
          <w:bCs/>
          <w:color w:val="000000" w:themeColor="text1"/>
          <w:lang w:val="en-US"/>
        </w:rPr>
        <w:t>16,</w:t>
      </w:r>
      <w:r w:rsidRPr="00A837BD">
        <w:rPr>
          <w:rFonts w:ascii="Times New Roman" w:hAnsi="Times New Roman" w:cs="Times New Roman"/>
          <w:color w:val="000000" w:themeColor="text1"/>
          <w:lang w:val="en-US"/>
        </w:rPr>
        <w:t xml:space="preserve"> 173‒182 (1985).</w:t>
      </w:r>
    </w:p>
    <w:p w14:paraId="3A13281C" w14:textId="77777777" w:rsidR="00D53939" w:rsidRPr="00E74D9B"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R. E. Harbach, V. </w:t>
      </w:r>
      <w:proofErr w:type="spellStart"/>
      <w:r w:rsidRPr="00A837BD">
        <w:rPr>
          <w:rFonts w:ascii="Times New Roman" w:hAnsi="Times New Roman" w:cs="Times New Roman"/>
          <w:color w:val="000000" w:themeColor="text1"/>
          <w:lang w:val="en-US"/>
        </w:rPr>
        <w:t>Baimai</w:t>
      </w:r>
      <w:proofErr w:type="spellEnd"/>
      <w:r w:rsidRPr="00A837BD">
        <w:rPr>
          <w:rFonts w:ascii="Times New Roman" w:hAnsi="Times New Roman" w:cs="Times New Roman"/>
          <w:color w:val="000000" w:themeColor="text1"/>
          <w:lang w:val="en-US"/>
        </w:rPr>
        <w:t xml:space="preserve">, S. </w:t>
      </w:r>
      <w:proofErr w:type="spellStart"/>
      <w:r w:rsidRPr="00A837BD">
        <w:rPr>
          <w:rFonts w:ascii="Times New Roman" w:hAnsi="Times New Roman" w:cs="Times New Roman"/>
          <w:color w:val="000000" w:themeColor="text1"/>
          <w:lang w:val="en-US"/>
        </w:rPr>
        <w:t>Sukowati</w:t>
      </w:r>
      <w:proofErr w:type="spellEnd"/>
      <w:r w:rsidRPr="00A837BD">
        <w:rPr>
          <w:rFonts w:ascii="Times New Roman" w:hAnsi="Times New Roman" w:cs="Times New Roman"/>
          <w:color w:val="000000" w:themeColor="text1"/>
          <w:lang w:val="en-US"/>
        </w:rPr>
        <w:t xml:space="preserve">, </w:t>
      </w:r>
      <w:proofErr w:type="gramStart"/>
      <w:r w:rsidRPr="00A837BD">
        <w:rPr>
          <w:rFonts w:ascii="Times New Roman" w:hAnsi="Times New Roman" w:cs="Times New Roman"/>
          <w:color w:val="000000" w:themeColor="text1"/>
          <w:lang w:val="en-US"/>
        </w:rPr>
        <w:t>Some</w:t>
      </w:r>
      <w:proofErr w:type="gramEnd"/>
      <w:r w:rsidRPr="00A837BD">
        <w:rPr>
          <w:rFonts w:ascii="Times New Roman" w:hAnsi="Times New Roman" w:cs="Times New Roman"/>
          <w:color w:val="000000" w:themeColor="text1"/>
          <w:lang w:val="en-US"/>
        </w:rPr>
        <w:t xml:space="preserve"> observations on sympatric populations of the malaria vectors </w:t>
      </w:r>
      <w:r w:rsidRPr="00A837BD">
        <w:rPr>
          <w:rFonts w:ascii="Times New Roman" w:hAnsi="Times New Roman" w:cs="Times New Roman"/>
          <w:i/>
          <w:iCs/>
          <w:color w:val="000000" w:themeColor="text1"/>
          <w:lang w:val="en-US"/>
        </w:rPr>
        <w:t>Anopheles leucosphyrus</w:t>
      </w:r>
      <w:r w:rsidRPr="00A837BD">
        <w:rPr>
          <w:rFonts w:ascii="Times New Roman" w:hAnsi="Times New Roman" w:cs="Times New Roman"/>
          <w:color w:val="000000" w:themeColor="text1"/>
          <w:lang w:val="en-US"/>
        </w:rPr>
        <w:t xml:space="preserve"> and </w:t>
      </w:r>
      <w:r w:rsidRPr="00A837BD">
        <w:rPr>
          <w:rFonts w:ascii="Times New Roman" w:hAnsi="Times New Roman" w:cs="Times New Roman"/>
          <w:i/>
          <w:iCs/>
          <w:color w:val="000000" w:themeColor="text1"/>
          <w:lang w:val="en-US"/>
        </w:rPr>
        <w:t>Anopheles balabacensis</w:t>
      </w:r>
      <w:r w:rsidRPr="00A837BD">
        <w:rPr>
          <w:rFonts w:ascii="Times New Roman" w:hAnsi="Times New Roman" w:cs="Times New Roman"/>
          <w:color w:val="000000" w:themeColor="text1"/>
          <w:lang w:val="en-US"/>
        </w:rPr>
        <w:t xml:space="preserve"> in a village-forest setting in South Kalimantan. </w:t>
      </w:r>
      <w:r w:rsidRPr="00A837BD">
        <w:rPr>
          <w:rFonts w:ascii="Times New Roman" w:hAnsi="Times New Roman" w:cs="Times New Roman"/>
          <w:i/>
          <w:iCs/>
          <w:color w:val="000000" w:themeColor="text1"/>
          <w:lang w:val="en-US"/>
        </w:rPr>
        <w:t xml:space="preserve">Southeast Asian Journal of Tropical Medicine and Public Health </w:t>
      </w:r>
      <w:r w:rsidRPr="00A837BD">
        <w:rPr>
          <w:rFonts w:ascii="Times New Roman" w:hAnsi="Times New Roman" w:cs="Times New Roman"/>
          <w:b/>
          <w:bCs/>
          <w:color w:val="000000" w:themeColor="text1"/>
          <w:lang w:val="en-US"/>
        </w:rPr>
        <w:t>18</w:t>
      </w:r>
      <w:r w:rsidRPr="00A837BD">
        <w:rPr>
          <w:rFonts w:ascii="Times New Roman" w:hAnsi="Times New Roman" w:cs="Times New Roman"/>
          <w:color w:val="000000" w:themeColor="text1"/>
          <w:lang w:val="en-US"/>
        </w:rPr>
        <w:t>, 241–247 (1987).</w:t>
      </w:r>
    </w:p>
    <w:p w14:paraId="0BF69CEE"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noProof/>
        </w:rPr>
        <w:t xml:space="preserve">F. Hawkes, B. O. Manin, S. H. Ng, S. J. Torr, C. Drakeley, T. H. Chua, H. M. Ferguson, Evaluation of electric nets as means to sample mosquito vectors host-seeking on humans and primates. </w:t>
      </w:r>
      <w:r w:rsidRPr="00A837BD">
        <w:rPr>
          <w:rFonts w:ascii="Times New Roman" w:hAnsi="Times New Roman" w:cs="Times New Roman"/>
          <w:i/>
          <w:iCs/>
          <w:noProof/>
        </w:rPr>
        <w:t>Parasites &amp; Vectors</w:t>
      </w:r>
      <w:r w:rsidRPr="00A837BD">
        <w:rPr>
          <w:rFonts w:ascii="Times New Roman" w:hAnsi="Times New Roman" w:cs="Times New Roman"/>
          <w:noProof/>
        </w:rPr>
        <w:t xml:space="preserve"> </w:t>
      </w:r>
      <w:r w:rsidRPr="00A837BD">
        <w:rPr>
          <w:rFonts w:ascii="Times New Roman" w:hAnsi="Times New Roman" w:cs="Times New Roman"/>
          <w:b/>
          <w:bCs/>
          <w:noProof/>
        </w:rPr>
        <w:t>10</w:t>
      </w:r>
      <w:r w:rsidRPr="00A837BD">
        <w:rPr>
          <w:rFonts w:ascii="Times New Roman" w:hAnsi="Times New Roman" w:cs="Times New Roman"/>
          <w:noProof/>
        </w:rPr>
        <w:t>, 1–3 (2017).</w:t>
      </w:r>
    </w:p>
    <w:p w14:paraId="0EEF1960"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R. Brown,  M. Salgado-Lynn, A. Jumail, C. Jalius, T. H. Chua, I. Vythilingam,  H. M. Ferguson, Exposure of primate reservoir hosts to mosquito vectors in Malaysian Borneo. </w:t>
      </w:r>
      <w:r w:rsidRPr="00A837BD">
        <w:rPr>
          <w:rFonts w:ascii="Times New Roman" w:hAnsi="Times New Roman" w:cs="Times New Roman"/>
          <w:i/>
          <w:iCs/>
          <w:noProof/>
        </w:rPr>
        <w:t>EcoHealth</w:t>
      </w:r>
      <w:r w:rsidRPr="00A837BD">
        <w:rPr>
          <w:rFonts w:ascii="Times New Roman" w:hAnsi="Times New Roman" w:cs="Times New Roman"/>
          <w:noProof/>
        </w:rPr>
        <w:t xml:space="preserve"> </w:t>
      </w:r>
      <w:r w:rsidRPr="00A837BD">
        <w:rPr>
          <w:rFonts w:ascii="Times New Roman" w:hAnsi="Times New Roman" w:cs="Times New Roman"/>
          <w:b/>
          <w:bCs/>
          <w:noProof/>
        </w:rPr>
        <w:t>19</w:t>
      </w:r>
      <w:r w:rsidRPr="00A837BD">
        <w:rPr>
          <w:rFonts w:ascii="Times New Roman" w:hAnsi="Times New Roman" w:cs="Times New Roman"/>
          <w:noProof/>
        </w:rPr>
        <w:t xml:space="preserve">, 233–245 (2022). </w:t>
      </w:r>
    </w:p>
    <w:p w14:paraId="05AD3339"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H. L. Brant, R. M. Ewers, I. </w:t>
      </w:r>
      <w:proofErr w:type="spellStart"/>
      <w:r w:rsidRPr="00A837BD">
        <w:rPr>
          <w:rFonts w:ascii="Times New Roman" w:hAnsi="Times New Roman" w:cs="Times New Roman"/>
          <w:color w:val="000000" w:themeColor="text1"/>
          <w:lang w:val="en-US"/>
        </w:rPr>
        <w:t>Vythilingam</w:t>
      </w:r>
      <w:proofErr w:type="spellEnd"/>
      <w:r w:rsidRPr="00A837BD">
        <w:rPr>
          <w:rFonts w:ascii="Times New Roman" w:hAnsi="Times New Roman" w:cs="Times New Roman"/>
          <w:color w:val="000000" w:themeColor="text1"/>
          <w:lang w:val="en-US"/>
        </w:rPr>
        <w:t xml:space="preserve">, C. Drakeley, S. Benedick, J. D. Mumford, Vertical stratification of adult mosquitoes (Diptera: Culicidae) within a tropical rainforest in Sabah, Malaysia. </w:t>
      </w:r>
      <w:r w:rsidRPr="00A837BD">
        <w:rPr>
          <w:rFonts w:ascii="Times New Roman" w:hAnsi="Times New Roman" w:cs="Times New Roman"/>
          <w:i/>
          <w:iCs/>
          <w:color w:val="000000" w:themeColor="text1"/>
          <w:lang w:val="en-US"/>
        </w:rPr>
        <w:t xml:space="preserve">Malaria Journal </w:t>
      </w:r>
      <w:r w:rsidRPr="00A837BD">
        <w:rPr>
          <w:rFonts w:ascii="Times New Roman" w:hAnsi="Times New Roman" w:cs="Times New Roman"/>
          <w:b/>
          <w:bCs/>
          <w:color w:val="000000" w:themeColor="text1"/>
          <w:lang w:val="en-US"/>
        </w:rPr>
        <w:t>15</w:t>
      </w:r>
      <w:r w:rsidRPr="00A837BD">
        <w:rPr>
          <w:rFonts w:ascii="Times New Roman" w:hAnsi="Times New Roman" w:cs="Times New Roman"/>
          <w:color w:val="000000" w:themeColor="text1"/>
          <w:lang w:val="en-US"/>
        </w:rPr>
        <w:t>, 1–9 (2016).</w:t>
      </w:r>
    </w:p>
    <w:p w14:paraId="6092BFC9"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rPr>
        <w:t xml:space="preserve">M. L. Wong, T. H. Chua, C. S. Leong, L. T. Khaw, K. </w:t>
      </w:r>
      <w:proofErr w:type="spellStart"/>
      <w:r w:rsidRPr="00A837BD">
        <w:rPr>
          <w:rFonts w:ascii="Times New Roman" w:hAnsi="Times New Roman" w:cs="Times New Roman"/>
        </w:rPr>
        <w:t>Fornace</w:t>
      </w:r>
      <w:proofErr w:type="spellEnd"/>
      <w:r w:rsidRPr="00A837BD">
        <w:rPr>
          <w:rFonts w:ascii="Times New Roman" w:hAnsi="Times New Roman" w:cs="Times New Roman"/>
        </w:rPr>
        <w:t xml:space="preserve">, W. Y. Wan-Sulaiman, T. William, C. Drakeley, H. M. Ferguson, I. Vythilingam, Seasonal and spatial dynamics of the primary vector of </w:t>
      </w:r>
      <w:r w:rsidRPr="00A837BD">
        <w:rPr>
          <w:rFonts w:ascii="Times New Roman" w:hAnsi="Times New Roman" w:cs="Times New Roman"/>
          <w:i/>
          <w:iCs/>
        </w:rPr>
        <w:t>Plasmodium knowlesi</w:t>
      </w:r>
      <w:r w:rsidRPr="00A837BD">
        <w:rPr>
          <w:rFonts w:ascii="Times New Roman" w:hAnsi="Times New Roman" w:cs="Times New Roman"/>
        </w:rPr>
        <w:t xml:space="preserve"> within a major transmission focus in Sabah, Malaysia. </w:t>
      </w:r>
      <w:proofErr w:type="spellStart"/>
      <w:r w:rsidRPr="00A837BD">
        <w:rPr>
          <w:rFonts w:ascii="Times New Roman" w:hAnsi="Times New Roman" w:cs="Times New Roman"/>
          <w:i/>
          <w:iCs/>
        </w:rPr>
        <w:t>PLoS</w:t>
      </w:r>
      <w:proofErr w:type="spellEnd"/>
      <w:r w:rsidRPr="00A837BD">
        <w:rPr>
          <w:rFonts w:ascii="Times New Roman" w:hAnsi="Times New Roman" w:cs="Times New Roman"/>
          <w:i/>
          <w:iCs/>
        </w:rPr>
        <w:t xml:space="preserve"> Neglected Tropical Diseases </w:t>
      </w:r>
      <w:r w:rsidRPr="00A837BD">
        <w:rPr>
          <w:rFonts w:ascii="Times New Roman" w:hAnsi="Times New Roman" w:cs="Times New Roman"/>
          <w:b/>
          <w:bCs/>
        </w:rPr>
        <w:t>9</w:t>
      </w:r>
      <w:r w:rsidRPr="00A837BD">
        <w:rPr>
          <w:rFonts w:ascii="Times New Roman" w:hAnsi="Times New Roman" w:cs="Times New Roman"/>
        </w:rPr>
        <w:t>, e0004135 (2015).</w:t>
      </w:r>
    </w:p>
    <w:p w14:paraId="78D4770E"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222222"/>
          <w:shd w:val="clear" w:color="auto" w:fill="FFFFFF"/>
        </w:rPr>
        <w:t xml:space="preserve">É. A. Vajda, A. Ross, D. </w:t>
      </w:r>
      <w:proofErr w:type="spellStart"/>
      <w:r w:rsidRPr="00A837BD">
        <w:rPr>
          <w:rFonts w:ascii="Times New Roman" w:hAnsi="Times New Roman" w:cs="Times New Roman"/>
          <w:color w:val="222222"/>
          <w:shd w:val="clear" w:color="auto" w:fill="FFFFFF"/>
        </w:rPr>
        <w:t>Doum</w:t>
      </w:r>
      <w:proofErr w:type="spellEnd"/>
      <w:r w:rsidRPr="00A837BD">
        <w:rPr>
          <w:rFonts w:ascii="Times New Roman" w:hAnsi="Times New Roman" w:cs="Times New Roman"/>
          <w:color w:val="222222"/>
          <w:shd w:val="clear" w:color="auto" w:fill="FFFFFF"/>
        </w:rPr>
        <w:t xml:space="preserve">, E. L. Fairbanks, N. Chitnis, J. Hii, S. J. Moore, J. H. Richardson, M. Macdonald, S. </w:t>
      </w:r>
      <w:proofErr w:type="spellStart"/>
      <w:r w:rsidRPr="00A837BD">
        <w:rPr>
          <w:rFonts w:ascii="Times New Roman" w:hAnsi="Times New Roman" w:cs="Times New Roman"/>
          <w:color w:val="222222"/>
          <w:shd w:val="clear" w:color="auto" w:fill="FFFFFF"/>
        </w:rPr>
        <w:t>Sovannaroth</w:t>
      </w:r>
      <w:proofErr w:type="spellEnd"/>
      <w:r w:rsidRPr="00A837BD">
        <w:rPr>
          <w:rFonts w:ascii="Times New Roman" w:hAnsi="Times New Roman" w:cs="Times New Roman"/>
          <w:color w:val="222222"/>
          <w:shd w:val="clear" w:color="auto" w:fill="FFFFFF"/>
        </w:rPr>
        <w:t xml:space="preserve">, P. </w:t>
      </w:r>
      <w:proofErr w:type="spellStart"/>
      <w:r w:rsidRPr="00A837BD">
        <w:rPr>
          <w:rFonts w:ascii="Times New Roman" w:hAnsi="Times New Roman" w:cs="Times New Roman"/>
          <w:color w:val="222222"/>
          <w:shd w:val="clear" w:color="auto" w:fill="FFFFFF"/>
        </w:rPr>
        <w:t>Kimheng</w:t>
      </w:r>
      <w:proofErr w:type="spellEnd"/>
      <w:r w:rsidRPr="00A837BD">
        <w:rPr>
          <w:rFonts w:ascii="Times New Roman" w:hAnsi="Times New Roman" w:cs="Times New Roman"/>
          <w:color w:val="222222"/>
          <w:shd w:val="clear" w:color="auto" w:fill="FFFFFF"/>
        </w:rPr>
        <w:t xml:space="preserve">, Field evaluation of a volatile pyrethroid spatial repellent and etofenprox treated clothing for outdoor protection against forest malaria vectors in Cambodia. </w:t>
      </w:r>
      <w:r w:rsidRPr="00A837BD">
        <w:rPr>
          <w:rFonts w:ascii="Times New Roman" w:hAnsi="Times New Roman" w:cs="Times New Roman"/>
          <w:i/>
          <w:iCs/>
          <w:color w:val="222222"/>
          <w:shd w:val="clear" w:color="auto" w:fill="FFFFFF"/>
        </w:rPr>
        <w:t>Scientific Reports</w:t>
      </w:r>
      <w:r w:rsidRPr="00A837BD">
        <w:rPr>
          <w:rFonts w:ascii="Times New Roman" w:hAnsi="Times New Roman" w:cs="Times New Roman"/>
          <w:color w:val="222222"/>
          <w:shd w:val="clear" w:color="auto" w:fill="FFFFFF"/>
        </w:rPr>
        <w:t xml:space="preserve"> </w:t>
      </w:r>
      <w:r w:rsidRPr="00A837BD">
        <w:rPr>
          <w:rFonts w:ascii="Times New Roman" w:hAnsi="Times New Roman" w:cs="Times New Roman"/>
          <w:b/>
          <w:bCs/>
          <w:color w:val="222222"/>
          <w:shd w:val="clear" w:color="auto" w:fill="FFFFFF"/>
        </w:rPr>
        <w:t>14</w:t>
      </w:r>
      <w:r w:rsidRPr="00A837BD">
        <w:rPr>
          <w:rFonts w:ascii="Times New Roman" w:hAnsi="Times New Roman" w:cs="Times New Roman"/>
          <w:color w:val="222222"/>
          <w:shd w:val="clear" w:color="auto" w:fill="FFFFFF"/>
        </w:rPr>
        <w:t>, 17348 (2024).</w:t>
      </w:r>
    </w:p>
    <w:p w14:paraId="09E849A7"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222222"/>
          <w:shd w:val="clear" w:color="auto" w:fill="FFFFFF"/>
        </w:rPr>
        <w:t xml:space="preserve">J. Hii, J. Hustedt, M. J. Bangs, Residual malaria transmission in select countries of Asia-Pacific region: old wine in a new barrel. </w:t>
      </w:r>
      <w:r w:rsidRPr="00A837BD">
        <w:rPr>
          <w:rFonts w:ascii="Times New Roman" w:hAnsi="Times New Roman" w:cs="Times New Roman"/>
          <w:i/>
          <w:iCs/>
          <w:color w:val="222222"/>
          <w:shd w:val="clear" w:color="auto" w:fill="FFFFFF"/>
        </w:rPr>
        <w:t>The Journal of Infectious Diseases</w:t>
      </w:r>
      <w:r w:rsidRPr="00A837BD">
        <w:rPr>
          <w:rFonts w:ascii="Times New Roman" w:hAnsi="Times New Roman" w:cs="Times New Roman"/>
          <w:color w:val="222222"/>
          <w:shd w:val="clear" w:color="auto" w:fill="FFFFFF"/>
        </w:rPr>
        <w:t xml:space="preserve"> </w:t>
      </w:r>
      <w:r w:rsidRPr="00A837BD">
        <w:rPr>
          <w:rFonts w:ascii="Times New Roman" w:hAnsi="Times New Roman" w:cs="Times New Roman"/>
          <w:b/>
          <w:bCs/>
          <w:color w:val="222222"/>
          <w:shd w:val="clear" w:color="auto" w:fill="FFFFFF"/>
        </w:rPr>
        <w:t>223</w:t>
      </w:r>
      <w:r w:rsidRPr="00A837BD">
        <w:rPr>
          <w:rFonts w:ascii="Times New Roman" w:hAnsi="Times New Roman" w:cs="Times New Roman"/>
          <w:color w:val="222222"/>
          <w:shd w:val="clear" w:color="auto" w:fill="FFFFFF"/>
        </w:rPr>
        <w:t>, S111–S142 (2021).</w:t>
      </w:r>
    </w:p>
    <w:p w14:paraId="2F5E3EFF"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222222"/>
          <w:shd w:val="clear" w:color="auto" w:fill="FFFFFF"/>
        </w:rPr>
        <w:lastRenderedPageBreak/>
        <w:t xml:space="preserve">A. </w:t>
      </w:r>
      <w:proofErr w:type="spellStart"/>
      <w:r w:rsidRPr="00A837BD">
        <w:rPr>
          <w:rFonts w:ascii="Times New Roman" w:hAnsi="Times New Roman" w:cs="Times New Roman"/>
          <w:color w:val="222222"/>
          <w:shd w:val="clear" w:color="auto" w:fill="FFFFFF"/>
        </w:rPr>
        <w:t>Vantaux</w:t>
      </w:r>
      <w:proofErr w:type="spellEnd"/>
      <w:r w:rsidRPr="00A837BD">
        <w:rPr>
          <w:rFonts w:ascii="Times New Roman" w:hAnsi="Times New Roman" w:cs="Times New Roman"/>
          <w:color w:val="222222"/>
          <w:shd w:val="clear" w:color="auto" w:fill="FFFFFF"/>
        </w:rPr>
        <w:t xml:space="preserve">, M. M. Riehle, E. </w:t>
      </w:r>
      <w:proofErr w:type="spellStart"/>
      <w:r w:rsidRPr="00A837BD">
        <w:rPr>
          <w:rFonts w:ascii="Times New Roman" w:hAnsi="Times New Roman" w:cs="Times New Roman"/>
          <w:color w:val="222222"/>
          <w:shd w:val="clear" w:color="auto" w:fill="FFFFFF"/>
        </w:rPr>
        <w:t>Piv</w:t>
      </w:r>
      <w:proofErr w:type="spellEnd"/>
      <w:r w:rsidRPr="00A837BD">
        <w:rPr>
          <w:rFonts w:ascii="Times New Roman" w:hAnsi="Times New Roman" w:cs="Times New Roman"/>
          <w:color w:val="222222"/>
          <w:shd w:val="clear" w:color="auto" w:fill="FFFFFF"/>
        </w:rPr>
        <w:t xml:space="preserve">, E. J. Farley, S. Chy, S. Kim, A. G. Corbett, R. L. Fehrman, A. Pepey, K. </w:t>
      </w:r>
      <w:proofErr w:type="spellStart"/>
      <w:r w:rsidRPr="00A837BD">
        <w:rPr>
          <w:rFonts w:ascii="Times New Roman" w:hAnsi="Times New Roman" w:cs="Times New Roman"/>
          <w:color w:val="222222"/>
          <w:shd w:val="clear" w:color="auto" w:fill="FFFFFF"/>
        </w:rPr>
        <w:t>Eiglmeier</w:t>
      </w:r>
      <w:proofErr w:type="spellEnd"/>
      <w:r w:rsidRPr="00A837BD">
        <w:rPr>
          <w:rFonts w:ascii="Times New Roman" w:hAnsi="Times New Roman" w:cs="Times New Roman"/>
          <w:color w:val="222222"/>
          <w:shd w:val="clear" w:color="auto" w:fill="FFFFFF"/>
        </w:rPr>
        <w:t xml:space="preserve">, D. Lek, </w:t>
      </w:r>
      <w:r w:rsidRPr="00A837BD">
        <w:rPr>
          <w:rFonts w:ascii="Times New Roman" w:hAnsi="Times New Roman" w:cs="Times New Roman"/>
          <w:i/>
          <w:iCs/>
          <w:color w:val="222222"/>
          <w:shd w:val="clear" w:color="auto" w:fill="FFFFFF"/>
        </w:rPr>
        <w:t xml:space="preserve">Anopheles </w:t>
      </w:r>
      <w:r w:rsidRPr="00A837BD">
        <w:rPr>
          <w:rFonts w:ascii="Times New Roman" w:hAnsi="Times New Roman" w:cs="Times New Roman"/>
          <w:color w:val="222222"/>
          <w:shd w:val="clear" w:color="auto" w:fill="FFFFFF"/>
        </w:rPr>
        <w:t xml:space="preserve">ecology, genetics and malaria transmission in northern Cambodia. </w:t>
      </w:r>
      <w:r w:rsidRPr="00A837BD">
        <w:rPr>
          <w:rFonts w:ascii="Times New Roman" w:hAnsi="Times New Roman" w:cs="Times New Roman"/>
          <w:i/>
          <w:iCs/>
          <w:color w:val="222222"/>
          <w:shd w:val="clear" w:color="auto" w:fill="FFFFFF"/>
        </w:rPr>
        <w:t>Scientific Reports</w:t>
      </w:r>
      <w:r w:rsidRPr="00A837BD">
        <w:rPr>
          <w:rFonts w:ascii="Times New Roman" w:hAnsi="Times New Roman" w:cs="Times New Roman"/>
          <w:color w:val="222222"/>
          <w:shd w:val="clear" w:color="auto" w:fill="FFFFFF"/>
        </w:rPr>
        <w:t xml:space="preserve"> </w:t>
      </w:r>
      <w:r w:rsidRPr="00A837BD">
        <w:rPr>
          <w:rFonts w:ascii="Times New Roman" w:hAnsi="Times New Roman" w:cs="Times New Roman"/>
          <w:b/>
          <w:bCs/>
          <w:color w:val="222222"/>
          <w:shd w:val="clear" w:color="auto" w:fill="FFFFFF"/>
        </w:rPr>
        <w:t>11</w:t>
      </w:r>
      <w:r w:rsidRPr="00A837BD">
        <w:rPr>
          <w:rFonts w:ascii="Times New Roman" w:hAnsi="Times New Roman" w:cs="Times New Roman"/>
          <w:color w:val="222222"/>
          <w:shd w:val="clear" w:color="auto" w:fill="FFFFFF"/>
        </w:rPr>
        <w:t>, 6458 (2021).</w:t>
      </w:r>
    </w:p>
    <w:p w14:paraId="4DA3805F" w14:textId="77777777" w:rsidR="00D53939" w:rsidRPr="00E74D9B" w:rsidRDefault="00D53939" w:rsidP="00D53939">
      <w:pPr>
        <w:pStyle w:val="EndNoteBibliography"/>
        <w:numPr>
          <w:ilvl w:val="0"/>
          <w:numId w:val="8"/>
        </w:numPr>
        <w:rPr>
          <w:rFonts w:ascii="Times New Roman" w:hAnsi="Times New Roman" w:cs="Times New Roman"/>
          <w:noProof/>
          <w:color w:val="000000" w:themeColor="text1"/>
        </w:rPr>
      </w:pPr>
      <w:r w:rsidRPr="00A837BD">
        <w:rPr>
          <w:rFonts w:ascii="Times New Roman" w:hAnsi="Times New Roman" w:cs="Times New Roman"/>
          <w:color w:val="000000" w:themeColor="text1"/>
        </w:rPr>
        <w:t xml:space="preserve">B. Greenwood, K.  De Cock, Eds., </w:t>
      </w:r>
      <w:r w:rsidRPr="00A837BD">
        <w:rPr>
          <w:rFonts w:ascii="Times New Roman" w:hAnsi="Times New Roman" w:cs="Times New Roman"/>
          <w:i/>
          <w:iCs/>
          <w:color w:val="000000" w:themeColor="text1"/>
        </w:rPr>
        <w:t>New and resurgent infections: prediction, detection and management of tomorrow’s epidemics</w:t>
      </w:r>
      <w:r w:rsidRPr="00A837BD">
        <w:rPr>
          <w:rFonts w:ascii="Times New Roman" w:hAnsi="Times New Roman" w:cs="Times New Roman"/>
          <w:color w:val="000000" w:themeColor="text1"/>
        </w:rPr>
        <w:t>. (Chichester UK: John Wiley &amp; Sons, 1998).</w:t>
      </w:r>
    </w:p>
    <w:p w14:paraId="14809E25" w14:textId="77777777" w:rsidR="00D53939" w:rsidRPr="00E74D9B"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color w:val="000000" w:themeColor="text1"/>
        </w:rPr>
        <w:t xml:space="preserve">P. </w:t>
      </w:r>
      <w:proofErr w:type="spellStart"/>
      <w:r w:rsidRPr="00A837BD">
        <w:rPr>
          <w:rFonts w:ascii="Times New Roman" w:hAnsi="Times New Roman" w:cs="Times New Roman"/>
          <w:color w:val="000000" w:themeColor="text1"/>
        </w:rPr>
        <w:t>Singhasivanon</w:t>
      </w:r>
      <w:proofErr w:type="spellEnd"/>
      <w:r w:rsidRPr="00A837BD">
        <w:rPr>
          <w:rFonts w:ascii="Times New Roman" w:hAnsi="Times New Roman" w:cs="Times New Roman"/>
          <w:color w:val="000000" w:themeColor="text1"/>
        </w:rPr>
        <w:t xml:space="preserve">, K. </w:t>
      </w:r>
      <w:proofErr w:type="spellStart"/>
      <w:r w:rsidRPr="00A837BD">
        <w:rPr>
          <w:rFonts w:ascii="Times New Roman" w:hAnsi="Times New Roman" w:cs="Times New Roman"/>
          <w:color w:val="000000" w:themeColor="text1"/>
        </w:rPr>
        <w:t>Thimasarn</w:t>
      </w:r>
      <w:proofErr w:type="spellEnd"/>
      <w:r w:rsidRPr="00A837BD">
        <w:rPr>
          <w:rFonts w:ascii="Times New Roman" w:hAnsi="Times New Roman" w:cs="Times New Roman"/>
          <w:color w:val="000000" w:themeColor="text1"/>
        </w:rPr>
        <w:t xml:space="preserve">, </w:t>
      </w:r>
      <w:r w:rsidRPr="00A837BD">
        <w:rPr>
          <w:rFonts w:ascii="Times New Roman" w:hAnsi="Times New Roman" w:cs="Times New Roman"/>
        </w:rPr>
        <w:t xml:space="preserve">S. </w:t>
      </w:r>
      <w:proofErr w:type="spellStart"/>
      <w:r w:rsidRPr="00A837BD">
        <w:rPr>
          <w:rFonts w:ascii="Times New Roman" w:hAnsi="Times New Roman" w:cs="Times New Roman"/>
        </w:rPr>
        <w:t>Yimsamran</w:t>
      </w:r>
      <w:proofErr w:type="spellEnd"/>
      <w:r w:rsidRPr="00A837BD">
        <w:rPr>
          <w:rFonts w:ascii="Times New Roman" w:hAnsi="Times New Roman" w:cs="Times New Roman"/>
        </w:rPr>
        <w:t xml:space="preserve">, K. Linthicum, K. </w:t>
      </w:r>
      <w:proofErr w:type="spellStart"/>
      <w:r w:rsidRPr="00A837BD">
        <w:rPr>
          <w:rFonts w:ascii="Times New Roman" w:hAnsi="Times New Roman" w:cs="Times New Roman"/>
        </w:rPr>
        <w:t>Nualchawee</w:t>
      </w:r>
      <w:proofErr w:type="spellEnd"/>
      <w:r w:rsidRPr="00A837BD">
        <w:rPr>
          <w:rFonts w:ascii="Times New Roman" w:hAnsi="Times New Roman" w:cs="Times New Roman"/>
        </w:rPr>
        <w:t xml:space="preserve">, D. </w:t>
      </w:r>
      <w:proofErr w:type="spellStart"/>
      <w:r w:rsidRPr="00A837BD">
        <w:rPr>
          <w:rFonts w:ascii="Times New Roman" w:hAnsi="Times New Roman" w:cs="Times New Roman"/>
        </w:rPr>
        <w:t>Dawreang</w:t>
      </w:r>
      <w:proofErr w:type="spellEnd"/>
      <w:r w:rsidRPr="00A837BD">
        <w:rPr>
          <w:rFonts w:ascii="Times New Roman" w:hAnsi="Times New Roman" w:cs="Times New Roman"/>
        </w:rPr>
        <w:t xml:space="preserve">, S. </w:t>
      </w:r>
      <w:proofErr w:type="spellStart"/>
      <w:r w:rsidRPr="00A837BD">
        <w:rPr>
          <w:rFonts w:ascii="Times New Roman" w:hAnsi="Times New Roman" w:cs="Times New Roman"/>
        </w:rPr>
        <w:t>Kongrod</w:t>
      </w:r>
      <w:proofErr w:type="spellEnd"/>
      <w:r w:rsidRPr="00A837BD">
        <w:rPr>
          <w:rFonts w:ascii="Times New Roman" w:hAnsi="Times New Roman" w:cs="Times New Roman"/>
        </w:rPr>
        <w:t xml:space="preserve">, N. </w:t>
      </w:r>
      <w:proofErr w:type="spellStart"/>
      <w:r w:rsidRPr="00A837BD">
        <w:rPr>
          <w:rFonts w:ascii="Times New Roman" w:hAnsi="Times New Roman" w:cs="Times New Roman"/>
        </w:rPr>
        <w:t>Premmanisakul</w:t>
      </w:r>
      <w:proofErr w:type="spellEnd"/>
      <w:r w:rsidRPr="00A837BD">
        <w:rPr>
          <w:rFonts w:ascii="Times New Roman" w:hAnsi="Times New Roman" w:cs="Times New Roman"/>
        </w:rPr>
        <w:t xml:space="preserve">, W. </w:t>
      </w:r>
      <w:proofErr w:type="spellStart"/>
      <w:r w:rsidRPr="00A837BD">
        <w:rPr>
          <w:rFonts w:ascii="Times New Roman" w:hAnsi="Times New Roman" w:cs="Times New Roman"/>
        </w:rPr>
        <w:t>Maneeboonyang</w:t>
      </w:r>
      <w:proofErr w:type="spellEnd"/>
      <w:r w:rsidRPr="00A837BD">
        <w:rPr>
          <w:rFonts w:ascii="Times New Roman" w:hAnsi="Times New Roman" w:cs="Times New Roman"/>
        </w:rPr>
        <w:t xml:space="preserve">, N. Salazar, Malaria in tree crop plantations in south-eastern and western provinces of Thailand. </w:t>
      </w:r>
      <w:r w:rsidRPr="00A837BD">
        <w:rPr>
          <w:rFonts w:ascii="Times New Roman" w:hAnsi="Times New Roman" w:cs="Times New Roman"/>
          <w:i/>
          <w:iCs/>
          <w:color w:val="000000" w:themeColor="text1"/>
        </w:rPr>
        <w:t>Southeast Asian J. Trop. Med. Public Health</w:t>
      </w:r>
      <w:r w:rsidRPr="00A837BD">
        <w:rPr>
          <w:rFonts w:ascii="Times New Roman" w:hAnsi="Times New Roman" w:cs="Times New Roman"/>
        </w:rPr>
        <w:t xml:space="preserve"> </w:t>
      </w:r>
      <w:r w:rsidRPr="00A837BD">
        <w:rPr>
          <w:rFonts w:ascii="Times New Roman" w:hAnsi="Times New Roman" w:cs="Times New Roman"/>
          <w:b/>
          <w:bCs/>
        </w:rPr>
        <w:t>30</w:t>
      </w:r>
      <w:r w:rsidRPr="00A837BD">
        <w:rPr>
          <w:rFonts w:ascii="Times New Roman" w:hAnsi="Times New Roman" w:cs="Times New Roman"/>
        </w:rPr>
        <w:t>, 399–404 (1999).</w:t>
      </w:r>
    </w:p>
    <w:p w14:paraId="253FBEEB"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222222"/>
          <w:shd w:val="clear" w:color="auto" w:fill="FFFFFF"/>
        </w:rPr>
        <w:t xml:space="preserve">C. </w:t>
      </w:r>
      <w:proofErr w:type="spellStart"/>
      <w:r w:rsidRPr="00A837BD">
        <w:rPr>
          <w:rFonts w:ascii="Times New Roman" w:hAnsi="Times New Roman" w:cs="Times New Roman"/>
          <w:color w:val="222222"/>
          <w:shd w:val="clear" w:color="auto" w:fill="FFFFFF"/>
        </w:rPr>
        <w:t>Tananchai</w:t>
      </w:r>
      <w:proofErr w:type="spellEnd"/>
      <w:r w:rsidRPr="00A837BD">
        <w:rPr>
          <w:rFonts w:ascii="Times New Roman" w:hAnsi="Times New Roman" w:cs="Times New Roman"/>
          <w:color w:val="222222"/>
          <w:shd w:val="clear" w:color="auto" w:fill="FFFFFF"/>
        </w:rPr>
        <w:t xml:space="preserve">, S. </w:t>
      </w:r>
      <w:proofErr w:type="spellStart"/>
      <w:r w:rsidRPr="00A837BD">
        <w:rPr>
          <w:rFonts w:ascii="Times New Roman" w:hAnsi="Times New Roman" w:cs="Times New Roman"/>
          <w:color w:val="222222"/>
          <w:shd w:val="clear" w:color="auto" w:fill="FFFFFF"/>
        </w:rPr>
        <w:t>Manguin</w:t>
      </w:r>
      <w:proofErr w:type="spellEnd"/>
      <w:r w:rsidRPr="00A837BD">
        <w:rPr>
          <w:rFonts w:ascii="Times New Roman" w:hAnsi="Times New Roman" w:cs="Times New Roman"/>
          <w:color w:val="222222"/>
          <w:shd w:val="clear" w:color="auto" w:fill="FFFFFF"/>
        </w:rPr>
        <w:t xml:space="preserve">, M. J. Bangs, T. </w:t>
      </w:r>
      <w:proofErr w:type="spellStart"/>
      <w:r w:rsidRPr="00A837BD">
        <w:rPr>
          <w:rFonts w:ascii="Times New Roman" w:hAnsi="Times New Roman" w:cs="Times New Roman"/>
          <w:color w:val="222222"/>
          <w:shd w:val="clear" w:color="auto" w:fill="FFFFFF"/>
        </w:rPr>
        <w:t>Chareonviriyaphap</w:t>
      </w:r>
      <w:proofErr w:type="spellEnd"/>
      <w:r w:rsidRPr="00A837BD">
        <w:rPr>
          <w:rFonts w:ascii="Times New Roman" w:hAnsi="Times New Roman" w:cs="Times New Roman"/>
          <w:color w:val="222222"/>
          <w:shd w:val="clear" w:color="auto" w:fill="FFFFFF"/>
        </w:rPr>
        <w:t xml:space="preserve">, Malaria vectors and species complexes in Thailand: implications for vector control. </w:t>
      </w:r>
      <w:r w:rsidRPr="00A837BD">
        <w:rPr>
          <w:rFonts w:ascii="Times New Roman" w:hAnsi="Times New Roman" w:cs="Times New Roman"/>
          <w:i/>
          <w:iCs/>
          <w:color w:val="222222"/>
          <w:shd w:val="clear" w:color="auto" w:fill="FFFFFF"/>
        </w:rPr>
        <w:t>Trends in Parasitology</w:t>
      </w:r>
      <w:r w:rsidRPr="00A837BD">
        <w:rPr>
          <w:rFonts w:ascii="Times New Roman" w:hAnsi="Times New Roman" w:cs="Times New Roman"/>
          <w:color w:val="222222"/>
          <w:shd w:val="clear" w:color="auto" w:fill="FFFFFF"/>
        </w:rPr>
        <w:t xml:space="preserve"> </w:t>
      </w:r>
      <w:r w:rsidRPr="00A837BD">
        <w:rPr>
          <w:rFonts w:ascii="Times New Roman" w:hAnsi="Times New Roman" w:cs="Times New Roman"/>
          <w:b/>
          <w:bCs/>
          <w:color w:val="222222"/>
          <w:shd w:val="clear" w:color="auto" w:fill="FFFFFF"/>
        </w:rPr>
        <w:t>35</w:t>
      </w:r>
      <w:r w:rsidRPr="00A837BD">
        <w:rPr>
          <w:rFonts w:ascii="Times New Roman" w:hAnsi="Times New Roman" w:cs="Times New Roman"/>
          <w:color w:val="222222"/>
          <w:shd w:val="clear" w:color="auto" w:fill="FFFFFF"/>
        </w:rPr>
        <w:t>, 544-558 (2019).</w:t>
      </w:r>
    </w:p>
    <w:p w14:paraId="198C102B" w14:textId="77777777" w:rsidR="00D53939" w:rsidRPr="00E74D9B" w:rsidRDefault="00D53939" w:rsidP="00D53939">
      <w:pPr>
        <w:numPr>
          <w:ilvl w:val="0"/>
          <w:numId w:val="8"/>
        </w:numPr>
        <w:jc w:val="both"/>
        <w:rPr>
          <w:rFonts w:ascii="Times New Roman" w:eastAsia="Aptos" w:hAnsi="Times New Roman" w:cs="Times New Roman"/>
          <w:noProof/>
          <w:lang w:val="en-US"/>
        </w:rPr>
      </w:pPr>
      <w:r w:rsidRPr="00A837BD">
        <w:rPr>
          <w:rFonts w:ascii="Times New Roman" w:eastAsia="Aptos" w:hAnsi="Times New Roman" w:cs="Times New Roman"/>
          <w:lang w:val="en-US"/>
        </w:rPr>
        <w:t xml:space="preserve">H. D. Trung, W. Van Bortel, T. </w:t>
      </w:r>
      <w:proofErr w:type="spellStart"/>
      <w:r w:rsidRPr="00A837BD">
        <w:rPr>
          <w:rFonts w:ascii="Times New Roman" w:eastAsia="Aptos" w:hAnsi="Times New Roman" w:cs="Times New Roman"/>
          <w:lang w:val="en-US"/>
        </w:rPr>
        <w:t>Sochantha</w:t>
      </w:r>
      <w:proofErr w:type="spellEnd"/>
      <w:r w:rsidRPr="00A837BD">
        <w:rPr>
          <w:rFonts w:ascii="Times New Roman" w:eastAsia="Aptos" w:hAnsi="Times New Roman" w:cs="Times New Roman"/>
          <w:lang w:val="en-US"/>
        </w:rPr>
        <w:t xml:space="preserve">, K. </w:t>
      </w:r>
      <w:proofErr w:type="spellStart"/>
      <w:r w:rsidRPr="00A837BD">
        <w:rPr>
          <w:rFonts w:ascii="Times New Roman" w:eastAsia="Aptos" w:hAnsi="Times New Roman" w:cs="Times New Roman"/>
          <w:lang w:val="en-US"/>
        </w:rPr>
        <w:t>Keokenchanh</w:t>
      </w:r>
      <w:proofErr w:type="spellEnd"/>
      <w:r w:rsidRPr="00A837BD">
        <w:rPr>
          <w:rFonts w:ascii="Times New Roman" w:eastAsia="Aptos" w:hAnsi="Times New Roman" w:cs="Times New Roman"/>
          <w:lang w:val="en-US"/>
        </w:rPr>
        <w:t xml:space="preserve">, N. T. Quang, L. D. Cong, M. </w:t>
      </w:r>
      <w:proofErr w:type="spellStart"/>
      <w:r w:rsidRPr="00A837BD">
        <w:rPr>
          <w:rFonts w:ascii="Times New Roman" w:eastAsia="Aptos" w:hAnsi="Times New Roman" w:cs="Times New Roman"/>
          <w:lang w:val="en-US"/>
        </w:rPr>
        <w:t>Coosemans</w:t>
      </w:r>
      <w:proofErr w:type="spellEnd"/>
      <w:r w:rsidRPr="00A837BD">
        <w:rPr>
          <w:rFonts w:ascii="Times New Roman" w:eastAsia="Aptos" w:hAnsi="Times New Roman" w:cs="Times New Roman"/>
          <w:lang w:val="en-US"/>
        </w:rPr>
        <w:t xml:space="preserve">, Malaria transmission and major malaria vectors in different geographical areas of Southeast Asia. </w:t>
      </w:r>
      <w:r w:rsidRPr="00A837BD">
        <w:rPr>
          <w:rFonts w:ascii="Times New Roman" w:eastAsia="Aptos" w:hAnsi="Times New Roman" w:cs="Times New Roman"/>
          <w:i/>
          <w:iCs/>
          <w:lang w:val="en-US"/>
        </w:rPr>
        <w:t>Trop. Med. Int. Health</w:t>
      </w:r>
      <w:r w:rsidRPr="00A837BD">
        <w:rPr>
          <w:rFonts w:ascii="Times New Roman" w:eastAsia="Aptos" w:hAnsi="Times New Roman" w:cs="Times New Roman"/>
          <w:lang w:val="en-US"/>
        </w:rPr>
        <w:t xml:space="preserve"> </w:t>
      </w:r>
      <w:r w:rsidRPr="00A837BD">
        <w:rPr>
          <w:rFonts w:ascii="Times New Roman" w:eastAsia="Aptos" w:hAnsi="Times New Roman" w:cs="Times New Roman"/>
          <w:b/>
          <w:bCs/>
          <w:lang w:val="en-US"/>
        </w:rPr>
        <w:t>9</w:t>
      </w:r>
      <w:r w:rsidRPr="00A837BD">
        <w:rPr>
          <w:rFonts w:ascii="Times New Roman" w:eastAsia="Aptos" w:hAnsi="Times New Roman" w:cs="Times New Roman"/>
          <w:lang w:val="en-US"/>
        </w:rPr>
        <w:t>, 230</w:t>
      </w:r>
      <w:r w:rsidRPr="00A837BD">
        <w:rPr>
          <w:rFonts w:ascii="Times New Roman" w:eastAsia="Aptos" w:hAnsi="Times New Roman" w:cs="Times New Roman"/>
          <w:noProof/>
          <w:lang w:val="en-US"/>
        </w:rPr>
        <w:t>–</w:t>
      </w:r>
      <w:r w:rsidRPr="00A837BD">
        <w:rPr>
          <w:rFonts w:ascii="Times New Roman" w:eastAsia="Aptos" w:hAnsi="Times New Roman" w:cs="Times New Roman"/>
          <w:lang w:val="en-US"/>
        </w:rPr>
        <w:t>237 (2004).</w:t>
      </w:r>
    </w:p>
    <w:p w14:paraId="2D551072" w14:textId="77777777" w:rsidR="00D53939" w:rsidRPr="00E74D9B" w:rsidRDefault="00D53939" w:rsidP="00D53939">
      <w:pPr>
        <w:numPr>
          <w:ilvl w:val="0"/>
          <w:numId w:val="8"/>
        </w:numPr>
        <w:jc w:val="both"/>
        <w:rPr>
          <w:rFonts w:ascii="Times New Roman" w:eastAsia="Aptos" w:hAnsi="Times New Roman" w:cs="Times New Roman"/>
          <w:noProof/>
          <w:lang w:val="en-US"/>
        </w:rPr>
      </w:pPr>
      <w:r w:rsidRPr="00A837BD">
        <w:rPr>
          <w:rFonts w:ascii="Times New Roman" w:eastAsia="Aptos" w:hAnsi="Times New Roman" w:cs="Times New Roman"/>
          <w:lang w:val="en-US"/>
        </w:rPr>
        <w:t xml:space="preserve">I. </w:t>
      </w:r>
      <w:proofErr w:type="spellStart"/>
      <w:r w:rsidRPr="00A837BD">
        <w:rPr>
          <w:rFonts w:ascii="Times New Roman" w:eastAsia="Aptos" w:hAnsi="Times New Roman" w:cs="Times New Roman"/>
          <w:lang w:val="en-US"/>
        </w:rPr>
        <w:t>Vythilingam</w:t>
      </w:r>
      <w:proofErr w:type="spellEnd"/>
      <w:r w:rsidRPr="00A837BD">
        <w:rPr>
          <w:rFonts w:ascii="Times New Roman" w:eastAsia="Aptos" w:hAnsi="Times New Roman" w:cs="Times New Roman"/>
          <w:lang w:val="en-US"/>
        </w:rPr>
        <w:t xml:space="preserve">, K. </w:t>
      </w:r>
      <w:proofErr w:type="spellStart"/>
      <w:r w:rsidRPr="00A837BD">
        <w:rPr>
          <w:rFonts w:ascii="Times New Roman" w:eastAsia="Aptos" w:hAnsi="Times New Roman" w:cs="Times New Roman"/>
          <w:lang w:val="en-US"/>
        </w:rPr>
        <w:t>Keokenchan</w:t>
      </w:r>
      <w:proofErr w:type="spellEnd"/>
      <w:r w:rsidRPr="00A837BD">
        <w:rPr>
          <w:rFonts w:ascii="Times New Roman" w:eastAsia="Aptos" w:hAnsi="Times New Roman" w:cs="Times New Roman"/>
          <w:lang w:val="en-US"/>
        </w:rPr>
        <w:t xml:space="preserve">, S. </w:t>
      </w:r>
      <w:proofErr w:type="spellStart"/>
      <w:r w:rsidRPr="00A837BD">
        <w:rPr>
          <w:rFonts w:ascii="Times New Roman" w:eastAsia="Aptos" w:hAnsi="Times New Roman" w:cs="Times New Roman"/>
          <w:lang w:val="en-US"/>
        </w:rPr>
        <w:t>Phommakot</w:t>
      </w:r>
      <w:proofErr w:type="spellEnd"/>
      <w:r w:rsidRPr="00A837BD">
        <w:rPr>
          <w:rFonts w:ascii="Times New Roman" w:eastAsia="Aptos" w:hAnsi="Times New Roman" w:cs="Times New Roman"/>
          <w:lang w:val="en-US"/>
        </w:rPr>
        <w:t xml:space="preserve">, S. </w:t>
      </w:r>
      <w:proofErr w:type="spellStart"/>
      <w:r w:rsidRPr="00A837BD">
        <w:rPr>
          <w:rFonts w:ascii="Times New Roman" w:eastAsia="Aptos" w:hAnsi="Times New Roman" w:cs="Times New Roman"/>
          <w:lang w:val="en-US"/>
        </w:rPr>
        <w:t>Nambanya</w:t>
      </w:r>
      <w:proofErr w:type="spellEnd"/>
      <w:r w:rsidRPr="00A837BD">
        <w:rPr>
          <w:rFonts w:ascii="Times New Roman" w:eastAsia="Aptos" w:hAnsi="Times New Roman" w:cs="Times New Roman"/>
          <w:lang w:val="en-US"/>
        </w:rPr>
        <w:t xml:space="preserve">, S. </w:t>
      </w:r>
      <w:proofErr w:type="spellStart"/>
      <w:r w:rsidRPr="00A837BD">
        <w:rPr>
          <w:rFonts w:ascii="Times New Roman" w:eastAsia="Aptos" w:hAnsi="Times New Roman" w:cs="Times New Roman"/>
          <w:lang w:val="en-US"/>
        </w:rPr>
        <w:t>Inthakone</w:t>
      </w:r>
      <w:proofErr w:type="spellEnd"/>
      <w:r w:rsidRPr="00A837BD">
        <w:rPr>
          <w:rFonts w:ascii="Times New Roman" w:eastAsia="Aptos" w:hAnsi="Times New Roman" w:cs="Times New Roman"/>
          <w:lang w:val="en-US"/>
        </w:rPr>
        <w:t xml:space="preserve">, Preliminary studies of </w:t>
      </w:r>
      <w:r w:rsidRPr="00A837BD">
        <w:rPr>
          <w:rFonts w:ascii="Times New Roman" w:eastAsia="Aptos" w:hAnsi="Times New Roman" w:cs="Times New Roman"/>
          <w:i/>
          <w:iCs/>
          <w:lang w:val="en-US"/>
        </w:rPr>
        <w:t>Anopheles</w:t>
      </w:r>
      <w:r w:rsidRPr="00A837BD">
        <w:rPr>
          <w:rFonts w:ascii="Times New Roman" w:eastAsia="Aptos" w:hAnsi="Times New Roman" w:cs="Times New Roman"/>
          <w:lang w:val="en-US"/>
        </w:rPr>
        <w:t xml:space="preserve"> mosquitos in eight provinces in Lao PDR. </w:t>
      </w:r>
      <w:r w:rsidRPr="00A837BD">
        <w:rPr>
          <w:rFonts w:ascii="Times New Roman" w:eastAsia="Aptos" w:hAnsi="Times New Roman" w:cs="Times New Roman"/>
          <w:i/>
          <w:iCs/>
          <w:color w:val="000000"/>
          <w:lang w:val="en-US"/>
        </w:rPr>
        <w:t>Southeast Asian J. Trop. Med. Public Health</w:t>
      </w:r>
      <w:r w:rsidRPr="00A837BD">
        <w:rPr>
          <w:rFonts w:ascii="Times New Roman" w:eastAsia="Aptos" w:hAnsi="Times New Roman" w:cs="Times New Roman"/>
          <w:lang w:val="en-US"/>
        </w:rPr>
        <w:t xml:space="preserve"> </w:t>
      </w:r>
      <w:r w:rsidRPr="00A837BD">
        <w:rPr>
          <w:rFonts w:ascii="Times New Roman" w:eastAsia="Aptos" w:hAnsi="Times New Roman" w:cs="Times New Roman"/>
          <w:b/>
          <w:bCs/>
          <w:lang w:val="en-US"/>
        </w:rPr>
        <w:t>32</w:t>
      </w:r>
      <w:r w:rsidRPr="00A837BD">
        <w:rPr>
          <w:rFonts w:ascii="Times New Roman" w:eastAsia="Aptos" w:hAnsi="Times New Roman" w:cs="Times New Roman"/>
          <w:lang w:val="en-US"/>
        </w:rPr>
        <w:t>, 83–87 (2001).</w:t>
      </w:r>
    </w:p>
    <w:p w14:paraId="3364C28D" w14:textId="77777777" w:rsidR="00D53939" w:rsidRPr="00E74D9B" w:rsidRDefault="00D53939" w:rsidP="00D53939">
      <w:pPr>
        <w:numPr>
          <w:ilvl w:val="0"/>
          <w:numId w:val="8"/>
        </w:numPr>
        <w:jc w:val="both"/>
        <w:rPr>
          <w:rFonts w:ascii="Times New Roman" w:eastAsia="Aptos" w:hAnsi="Times New Roman" w:cs="Times New Roman"/>
          <w:noProof/>
          <w:lang w:val="en-US"/>
        </w:rPr>
      </w:pPr>
      <w:r w:rsidRPr="00A837BD">
        <w:rPr>
          <w:rFonts w:ascii="Times New Roman" w:eastAsia="Aptos" w:hAnsi="Times New Roman" w:cs="Times New Roman"/>
          <w:lang w:val="en-US"/>
        </w:rPr>
        <w:t xml:space="preserve">T. Toma, I. Miyagi, T. </w:t>
      </w:r>
      <w:proofErr w:type="spellStart"/>
      <w:r w:rsidRPr="00A837BD">
        <w:rPr>
          <w:rFonts w:ascii="Times New Roman" w:eastAsia="Aptos" w:hAnsi="Times New Roman" w:cs="Times New Roman"/>
          <w:lang w:val="en-US"/>
        </w:rPr>
        <w:t>Okazawa</w:t>
      </w:r>
      <w:proofErr w:type="spellEnd"/>
      <w:r w:rsidRPr="00A837BD">
        <w:rPr>
          <w:rFonts w:ascii="Times New Roman" w:eastAsia="Aptos" w:hAnsi="Times New Roman" w:cs="Times New Roman"/>
          <w:lang w:val="en-US"/>
        </w:rPr>
        <w:t xml:space="preserve">, J. Kobayashi, S. Saita, A. </w:t>
      </w:r>
      <w:proofErr w:type="spellStart"/>
      <w:r w:rsidRPr="00A837BD">
        <w:rPr>
          <w:rFonts w:ascii="Times New Roman" w:eastAsia="Aptos" w:hAnsi="Times New Roman" w:cs="Times New Roman"/>
          <w:lang w:val="en-US"/>
        </w:rPr>
        <w:t>Tuzuki</w:t>
      </w:r>
      <w:proofErr w:type="spellEnd"/>
      <w:r w:rsidRPr="00A837BD">
        <w:rPr>
          <w:rFonts w:ascii="Times New Roman" w:eastAsia="Aptos" w:hAnsi="Times New Roman" w:cs="Times New Roman"/>
          <w:lang w:val="en-US"/>
        </w:rPr>
        <w:t xml:space="preserve">, H. </w:t>
      </w:r>
      <w:proofErr w:type="spellStart"/>
      <w:r w:rsidRPr="00A837BD">
        <w:rPr>
          <w:rFonts w:ascii="Times New Roman" w:eastAsia="Aptos" w:hAnsi="Times New Roman" w:cs="Times New Roman"/>
          <w:lang w:val="en-US"/>
        </w:rPr>
        <w:t>Keomanila</w:t>
      </w:r>
      <w:proofErr w:type="spellEnd"/>
      <w:r w:rsidRPr="00A837BD">
        <w:rPr>
          <w:rFonts w:ascii="Times New Roman" w:eastAsia="Aptos" w:hAnsi="Times New Roman" w:cs="Times New Roman"/>
          <w:lang w:val="en-US"/>
        </w:rPr>
        <w:t xml:space="preserve">, S. </w:t>
      </w:r>
      <w:proofErr w:type="spellStart"/>
      <w:r w:rsidRPr="00A837BD">
        <w:rPr>
          <w:rFonts w:ascii="Times New Roman" w:eastAsia="Aptos" w:hAnsi="Times New Roman" w:cs="Times New Roman"/>
          <w:lang w:val="en-US"/>
        </w:rPr>
        <w:t>Nambanya</w:t>
      </w:r>
      <w:proofErr w:type="spellEnd"/>
      <w:r w:rsidRPr="00A837BD">
        <w:rPr>
          <w:rFonts w:ascii="Times New Roman" w:eastAsia="Aptos" w:hAnsi="Times New Roman" w:cs="Times New Roman"/>
          <w:lang w:val="en-US"/>
        </w:rPr>
        <w:t xml:space="preserve">, S. </w:t>
      </w:r>
      <w:proofErr w:type="spellStart"/>
      <w:r w:rsidRPr="00A837BD">
        <w:rPr>
          <w:rFonts w:ascii="Times New Roman" w:eastAsia="Aptos" w:hAnsi="Times New Roman" w:cs="Times New Roman"/>
          <w:lang w:val="en-US"/>
        </w:rPr>
        <w:t>Phompida</w:t>
      </w:r>
      <w:proofErr w:type="spellEnd"/>
      <w:r w:rsidRPr="00A837BD">
        <w:rPr>
          <w:rFonts w:ascii="Times New Roman" w:eastAsia="Aptos" w:hAnsi="Times New Roman" w:cs="Times New Roman"/>
          <w:lang w:val="en-US"/>
        </w:rPr>
        <w:t xml:space="preserve">, M. Uza, M. Takakura, Entomological surveys of malaria in Khammouane Province, Lao PDR, in 1999 and 2000. </w:t>
      </w:r>
      <w:r w:rsidRPr="00A837BD">
        <w:rPr>
          <w:rFonts w:ascii="Times New Roman" w:eastAsia="Aptos" w:hAnsi="Times New Roman" w:cs="Times New Roman"/>
          <w:i/>
          <w:iCs/>
          <w:color w:val="000000"/>
          <w:lang w:val="en-US"/>
        </w:rPr>
        <w:t>Southeast Asian J. Trop. Med. Public Health</w:t>
      </w:r>
      <w:r w:rsidRPr="00A837BD">
        <w:rPr>
          <w:rFonts w:ascii="Times New Roman" w:eastAsia="Aptos" w:hAnsi="Times New Roman" w:cs="Times New Roman"/>
          <w:lang w:val="en-US"/>
        </w:rPr>
        <w:t xml:space="preserve"> </w:t>
      </w:r>
      <w:r w:rsidRPr="00A837BD">
        <w:rPr>
          <w:rFonts w:ascii="Times New Roman" w:eastAsia="Aptos" w:hAnsi="Times New Roman" w:cs="Times New Roman"/>
          <w:b/>
          <w:bCs/>
          <w:lang w:val="en-US"/>
        </w:rPr>
        <w:t>33</w:t>
      </w:r>
      <w:r w:rsidRPr="00A837BD">
        <w:rPr>
          <w:rFonts w:ascii="Times New Roman" w:eastAsia="Aptos" w:hAnsi="Times New Roman" w:cs="Times New Roman"/>
          <w:lang w:val="en-US"/>
        </w:rPr>
        <w:t>, 532–546 (2002).</w:t>
      </w:r>
    </w:p>
    <w:p w14:paraId="3B886C98" w14:textId="77777777" w:rsidR="00D53939" w:rsidRPr="00A837BD" w:rsidRDefault="00D53939" w:rsidP="00D53939">
      <w:pPr>
        <w:numPr>
          <w:ilvl w:val="0"/>
          <w:numId w:val="8"/>
        </w:numPr>
        <w:jc w:val="both"/>
        <w:rPr>
          <w:rFonts w:ascii="Times New Roman" w:eastAsia="Aptos" w:hAnsi="Times New Roman" w:cs="Times New Roman"/>
          <w:noProof/>
          <w:lang w:val="en-US"/>
        </w:rPr>
      </w:pPr>
      <w:r w:rsidRPr="00A837BD">
        <w:rPr>
          <w:rFonts w:ascii="Times New Roman" w:eastAsia="Aptos" w:hAnsi="Times New Roman" w:cs="Times New Roman"/>
          <w:lang w:val="en-US"/>
        </w:rPr>
        <w:t xml:space="preserve">J. Kobayashi, S. </w:t>
      </w:r>
      <w:proofErr w:type="spellStart"/>
      <w:r w:rsidRPr="00A837BD">
        <w:rPr>
          <w:rFonts w:ascii="Times New Roman" w:eastAsia="Aptos" w:hAnsi="Times New Roman" w:cs="Times New Roman"/>
          <w:lang w:val="en-US"/>
        </w:rPr>
        <w:t>Phompida</w:t>
      </w:r>
      <w:proofErr w:type="spellEnd"/>
      <w:r w:rsidRPr="00A837BD">
        <w:rPr>
          <w:rFonts w:ascii="Times New Roman" w:eastAsia="Aptos" w:hAnsi="Times New Roman" w:cs="Times New Roman"/>
          <w:lang w:val="en-US"/>
        </w:rPr>
        <w:t xml:space="preserve">, T. Toma, S. </w:t>
      </w:r>
      <w:proofErr w:type="spellStart"/>
      <w:r w:rsidRPr="00A837BD">
        <w:rPr>
          <w:rFonts w:ascii="Times New Roman" w:eastAsia="Aptos" w:hAnsi="Times New Roman" w:cs="Times New Roman"/>
          <w:lang w:val="en-US"/>
        </w:rPr>
        <w:t>Looreensuwan</w:t>
      </w:r>
      <w:proofErr w:type="spellEnd"/>
      <w:r w:rsidRPr="00A837BD">
        <w:rPr>
          <w:rFonts w:ascii="Times New Roman" w:eastAsia="Aptos" w:hAnsi="Times New Roman" w:cs="Times New Roman"/>
          <w:lang w:val="en-US"/>
        </w:rPr>
        <w:t xml:space="preserve">, H. Toma, I. Miyagi, The effectiveness of impregnated bed net in malaria control in Laos. </w:t>
      </w:r>
      <w:r w:rsidRPr="00A837BD">
        <w:rPr>
          <w:rFonts w:ascii="Times New Roman" w:eastAsia="Aptos" w:hAnsi="Times New Roman" w:cs="Times New Roman"/>
          <w:i/>
          <w:iCs/>
          <w:lang w:val="en-US"/>
        </w:rPr>
        <w:t>Acta Tropica</w:t>
      </w:r>
      <w:r w:rsidRPr="00A837BD">
        <w:rPr>
          <w:rFonts w:ascii="Times New Roman" w:eastAsia="Aptos" w:hAnsi="Times New Roman" w:cs="Times New Roman"/>
          <w:lang w:val="en-US"/>
        </w:rPr>
        <w:t xml:space="preserve"> </w:t>
      </w:r>
      <w:r w:rsidRPr="00A837BD">
        <w:rPr>
          <w:rFonts w:ascii="Times New Roman" w:eastAsia="Aptos" w:hAnsi="Times New Roman" w:cs="Times New Roman"/>
          <w:b/>
          <w:bCs/>
          <w:lang w:val="en-US"/>
        </w:rPr>
        <w:t>89</w:t>
      </w:r>
      <w:r w:rsidRPr="00A837BD">
        <w:rPr>
          <w:rFonts w:ascii="Times New Roman" w:eastAsia="Aptos" w:hAnsi="Times New Roman" w:cs="Times New Roman"/>
          <w:lang w:val="en-US"/>
        </w:rPr>
        <w:t>, 299–308 (2004).</w:t>
      </w:r>
    </w:p>
    <w:p w14:paraId="7BBAE718" w14:textId="77777777" w:rsidR="00D53939" w:rsidRPr="00A837BD" w:rsidRDefault="00D53939" w:rsidP="00D53939">
      <w:pPr>
        <w:numPr>
          <w:ilvl w:val="0"/>
          <w:numId w:val="8"/>
        </w:numPr>
        <w:contextualSpacing/>
        <w:jc w:val="both"/>
        <w:rPr>
          <w:rFonts w:ascii="Times New Roman" w:eastAsia="Aptos" w:hAnsi="Times New Roman" w:cs="Times New Roman"/>
          <w:color w:val="000000"/>
          <w:lang w:val="en-US"/>
        </w:rPr>
      </w:pPr>
      <w:r w:rsidRPr="00A837BD">
        <w:rPr>
          <w:rFonts w:ascii="Times New Roman" w:eastAsia="Aptos" w:hAnsi="Times New Roman" w:cs="Times New Roman"/>
          <w:color w:val="222222"/>
          <w:shd w:val="clear" w:color="auto" w:fill="FFFFFF"/>
        </w:rPr>
        <w:t xml:space="preserve">H. M. Edwards, V. D. Chinh, B. Le Duy, P. V. Thanh, N. D. Thang, D. M. Trang, I. Chavez, J. Hii, Characterising residual malaria transmission in forested areas with low coverage of core vector control in central Viet Nam. </w:t>
      </w:r>
      <w:r w:rsidRPr="00A837BD">
        <w:rPr>
          <w:rFonts w:ascii="Times New Roman" w:eastAsia="Aptos" w:hAnsi="Times New Roman" w:cs="Times New Roman"/>
          <w:i/>
          <w:iCs/>
          <w:color w:val="222222"/>
          <w:shd w:val="clear" w:color="auto" w:fill="FFFFFF"/>
        </w:rPr>
        <w:t>Parasites &amp; Vectors</w:t>
      </w:r>
      <w:r w:rsidRPr="00A837BD">
        <w:rPr>
          <w:rFonts w:ascii="Times New Roman" w:eastAsia="Aptos" w:hAnsi="Times New Roman" w:cs="Times New Roman"/>
          <w:color w:val="222222"/>
          <w:shd w:val="clear" w:color="auto" w:fill="FFFFFF"/>
        </w:rPr>
        <w:t xml:space="preserve"> </w:t>
      </w:r>
      <w:r w:rsidRPr="00A837BD">
        <w:rPr>
          <w:rFonts w:ascii="Times New Roman" w:eastAsia="Aptos" w:hAnsi="Times New Roman" w:cs="Times New Roman"/>
          <w:b/>
          <w:bCs/>
          <w:color w:val="222222"/>
          <w:shd w:val="clear" w:color="auto" w:fill="FFFFFF"/>
        </w:rPr>
        <w:t>12</w:t>
      </w:r>
      <w:r w:rsidRPr="00A837BD">
        <w:rPr>
          <w:rFonts w:ascii="Times New Roman" w:eastAsia="Aptos" w:hAnsi="Times New Roman" w:cs="Times New Roman"/>
          <w:color w:val="222222"/>
          <w:shd w:val="clear" w:color="auto" w:fill="FFFFFF"/>
        </w:rPr>
        <w:t>, 1–6 (2019).</w:t>
      </w:r>
    </w:p>
    <w:p w14:paraId="4C4088CA"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R. Rosenberg, R. G. Andre, L. Somchit, </w:t>
      </w:r>
      <w:proofErr w:type="gramStart"/>
      <w:r w:rsidRPr="00A837BD">
        <w:rPr>
          <w:rFonts w:ascii="Times New Roman" w:hAnsi="Times New Roman" w:cs="Times New Roman"/>
        </w:rPr>
        <w:t>Highly</w:t>
      </w:r>
      <w:proofErr w:type="gramEnd"/>
      <w:r w:rsidRPr="00A837BD">
        <w:rPr>
          <w:rFonts w:ascii="Times New Roman" w:hAnsi="Times New Roman" w:cs="Times New Roman"/>
        </w:rPr>
        <w:t xml:space="preserve"> efficient dry season transmission of malaria in Thailand. </w:t>
      </w:r>
      <w:r w:rsidRPr="00A837BD">
        <w:rPr>
          <w:rFonts w:ascii="Times New Roman" w:hAnsi="Times New Roman" w:cs="Times New Roman"/>
          <w:i/>
          <w:iCs/>
        </w:rPr>
        <w:t xml:space="preserve">Trans. R. Soc. Trop. Med. </w:t>
      </w:r>
      <w:proofErr w:type="spellStart"/>
      <w:r w:rsidRPr="00A837BD">
        <w:rPr>
          <w:rFonts w:ascii="Times New Roman" w:hAnsi="Times New Roman" w:cs="Times New Roman"/>
          <w:i/>
          <w:iCs/>
        </w:rPr>
        <w:t>Hyg</w:t>
      </w:r>
      <w:proofErr w:type="spellEnd"/>
      <w:r w:rsidRPr="00A837BD">
        <w:rPr>
          <w:rFonts w:ascii="Times New Roman" w:hAnsi="Times New Roman" w:cs="Times New Roman"/>
          <w:i/>
          <w:iCs/>
        </w:rPr>
        <w:t>.</w:t>
      </w:r>
      <w:r w:rsidRPr="00A837BD">
        <w:rPr>
          <w:rFonts w:ascii="Times New Roman" w:hAnsi="Times New Roman" w:cs="Times New Roman"/>
        </w:rPr>
        <w:t xml:space="preserve"> </w:t>
      </w:r>
      <w:r w:rsidRPr="00A837BD">
        <w:rPr>
          <w:rFonts w:ascii="Times New Roman" w:hAnsi="Times New Roman" w:cs="Times New Roman"/>
          <w:b/>
          <w:bCs/>
        </w:rPr>
        <w:t>84</w:t>
      </w:r>
      <w:r w:rsidRPr="00A837BD">
        <w:rPr>
          <w:rFonts w:ascii="Times New Roman" w:hAnsi="Times New Roman" w:cs="Times New Roman"/>
        </w:rPr>
        <w:t xml:space="preserve">, 22–28 (1990). </w:t>
      </w:r>
    </w:p>
    <w:p w14:paraId="62CC9E00"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222222"/>
          <w:shd w:val="clear" w:color="auto" w:fill="FFFFFF"/>
        </w:rPr>
        <w:t xml:space="preserve">S. </w:t>
      </w:r>
      <w:proofErr w:type="spellStart"/>
      <w:r w:rsidRPr="00A837BD">
        <w:rPr>
          <w:rFonts w:ascii="Times New Roman" w:hAnsi="Times New Roman" w:cs="Times New Roman"/>
          <w:color w:val="222222"/>
          <w:shd w:val="clear" w:color="auto" w:fill="FFFFFF"/>
        </w:rPr>
        <w:t>Marcombe</w:t>
      </w:r>
      <w:proofErr w:type="spellEnd"/>
      <w:r w:rsidRPr="00A837BD">
        <w:rPr>
          <w:rFonts w:ascii="Times New Roman" w:hAnsi="Times New Roman" w:cs="Times New Roman"/>
          <w:color w:val="222222"/>
          <w:shd w:val="clear" w:color="auto" w:fill="FFFFFF"/>
        </w:rPr>
        <w:t xml:space="preserve">, S. </w:t>
      </w:r>
      <w:proofErr w:type="spellStart"/>
      <w:r w:rsidRPr="00A837BD">
        <w:rPr>
          <w:rFonts w:ascii="Times New Roman" w:hAnsi="Times New Roman" w:cs="Times New Roman"/>
          <w:color w:val="222222"/>
          <w:shd w:val="clear" w:color="auto" w:fill="FFFFFF"/>
        </w:rPr>
        <w:t>Maithaviphet</w:t>
      </w:r>
      <w:proofErr w:type="spellEnd"/>
      <w:r w:rsidRPr="00A837BD">
        <w:rPr>
          <w:rFonts w:ascii="Times New Roman" w:hAnsi="Times New Roman" w:cs="Times New Roman"/>
          <w:color w:val="222222"/>
          <w:shd w:val="clear" w:color="auto" w:fill="FFFFFF"/>
        </w:rPr>
        <w:t xml:space="preserve">, R. Reyburn, K. </w:t>
      </w:r>
      <w:proofErr w:type="spellStart"/>
      <w:r w:rsidRPr="00A837BD">
        <w:rPr>
          <w:rFonts w:ascii="Times New Roman" w:hAnsi="Times New Roman" w:cs="Times New Roman"/>
          <w:color w:val="222222"/>
          <w:shd w:val="clear" w:color="auto" w:fill="FFFFFF"/>
        </w:rPr>
        <w:t>Kunlaya</w:t>
      </w:r>
      <w:proofErr w:type="spellEnd"/>
      <w:r w:rsidRPr="00A837BD">
        <w:rPr>
          <w:rFonts w:ascii="Times New Roman" w:hAnsi="Times New Roman" w:cs="Times New Roman"/>
          <w:color w:val="222222"/>
          <w:shd w:val="clear" w:color="auto" w:fill="FFFFFF"/>
        </w:rPr>
        <w:t xml:space="preserve">, K. Silavong, B. </w:t>
      </w:r>
      <w:proofErr w:type="spellStart"/>
      <w:r w:rsidRPr="00A837BD">
        <w:rPr>
          <w:rFonts w:ascii="Times New Roman" w:hAnsi="Times New Roman" w:cs="Times New Roman"/>
          <w:color w:val="222222"/>
          <w:shd w:val="clear" w:color="auto" w:fill="FFFFFF"/>
        </w:rPr>
        <w:t>Hongvanthong</w:t>
      </w:r>
      <w:proofErr w:type="spellEnd"/>
      <w:r w:rsidRPr="00A837BD">
        <w:rPr>
          <w:rFonts w:ascii="Times New Roman" w:hAnsi="Times New Roman" w:cs="Times New Roman"/>
          <w:color w:val="222222"/>
          <w:shd w:val="clear" w:color="auto" w:fill="FFFFFF"/>
        </w:rPr>
        <w:t xml:space="preserve">, V. </w:t>
      </w:r>
      <w:proofErr w:type="spellStart"/>
      <w:r w:rsidRPr="00A837BD">
        <w:rPr>
          <w:rFonts w:ascii="Times New Roman" w:hAnsi="Times New Roman" w:cs="Times New Roman"/>
          <w:color w:val="222222"/>
          <w:shd w:val="clear" w:color="auto" w:fill="FFFFFF"/>
        </w:rPr>
        <w:t>Vanisaveth</w:t>
      </w:r>
      <w:proofErr w:type="spellEnd"/>
      <w:r w:rsidRPr="00A837BD">
        <w:rPr>
          <w:rFonts w:ascii="Times New Roman" w:hAnsi="Times New Roman" w:cs="Times New Roman"/>
          <w:color w:val="222222"/>
          <w:shd w:val="clear" w:color="auto" w:fill="FFFFFF"/>
        </w:rPr>
        <w:t xml:space="preserve">, V. </w:t>
      </w:r>
      <w:proofErr w:type="spellStart"/>
      <w:r w:rsidRPr="00A837BD">
        <w:rPr>
          <w:rFonts w:ascii="Times New Roman" w:hAnsi="Times New Roman" w:cs="Times New Roman"/>
          <w:color w:val="222222"/>
          <w:shd w:val="clear" w:color="auto" w:fill="FFFFFF"/>
        </w:rPr>
        <w:t>Sengsavath</w:t>
      </w:r>
      <w:proofErr w:type="spellEnd"/>
      <w:r w:rsidRPr="00A837BD">
        <w:rPr>
          <w:rFonts w:ascii="Times New Roman" w:hAnsi="Times New Roman" w:cs="Times New Roman"/>
          <w:color w:val="222222"/>
          <w:shd w:val="clear" w:color="auto" w:fill="FFFFFF"/>
        </w:rPr>
        <w:t xml:space="preserve">, V. </w:t>
      </w:r>
      <w:proofErr w:type="spellStart"/>
      <w:r w:rsidRPr="00A837BD">
        <w:rPr>
          <w:rFonts w:ascii="Times New Roman" w:hAnsi="Times New Roman" w:cs="Times New Roman"/>
          <w:color w:val="222222"/>
          <w:shd w:val="clear" w:color="auto" w:fill="FFFFFF"/>
        </w:rPr>
        <w:t>Banouvong</w:t>
      </w:r>
      <w:proofErr w:type="spellEnd"/>
      <w:r w:rsidRPr="00A837BD">
        <w:rPr>
          <w:rFonts w:ascii="Times New Roman" w:hAnsi="Times New Roman" w:cs="Times New Roman"/>
          <w:color w:val="222222"/>
          <w:shd w:val="clear" w:color="auto" w:fill="FFFFFF"/>
        </w:rPr>
        <w:t xml:space="preserve">, K. </w:t>
      </w:r>
      <w:proofErr w:type="spellStart"/>
      <w:r w:rsidRPr="00A837BD">
        <w:rPr>
          <w:rFonts w:ascii="Times New Roman" w:hAnsi="Times New Roman" w:cs="Times New Roman"/>
          <w:color w:val="222222"/>
          <w:shd w:val="clear" w:color="auto" w:fill="FFFFFF"/>
        </w:rPr>
        <w:t>Chindavongsa</w:t>
      </w:r>
      <w:proofErr w:type="spellEnd"/>
      <w:r w:rsidRPr="00A837BD">
        <w:rPr>
          <w:rFonts w:ascii="Times New Roman" w:hAnsi="Times New Roman" w:cs="Times New Roman"/>
          <w:color w:val="222222"/>
          <w:shd w:val="clear" w:color="auto" w:fill="FFFFFF"/>
        </w:rPr>
        <w:t xml:space="preserve">, B. </w:t>
      </w:r>
      <w:proofErr w:type="spellStart"/>
      <w:r w:rsidRPr="00A837BD">
        <w:rPr>
          <w:rFonts w:ascii="Times New Roman" w:hAnsi="Times New Roman" w:cs="Times New Roman"/>
          <w:color w:val="222222"/>
          <w:shd w:val="clear" w:color="auto" w:fill="FFFFFF"/>
        </w:rPr>
        <w:t>Khamlome</w:t>
      </w:r>
      <w:proofErr w:type="spellEnd"/>
      <w:r w:rsidRPr="00A837BD">
        <w:rPr>
          <w:rFonts w:ascii="Times New Roman" w:hAnsi="Times New Roman" w:cs="Times New Roman"/>
          <w:color w:val="222222"/>
          <w:shd w:val="clear" w:color="auto" w:fill="FFFFFF"/>
        </w:rPr>
        <w:t xml:space="preserve">, Bionomics of malaria vectors in Lao PDR, 2018–2020: entomological surveillance as a key tool for malaria elimination. </w:t>
      </w:r>
      <w:r w:rsidRPr="00A837BD">
        <w:rPr>
          <w:rFonts w:ascii="Times New Roman" w:hAnsi="Times New Roman" w:cs="Times New Roman"/>
          <w:i/>
          <w:iCs/>
          <w:color w:val="222222"/>
          <w:shd w:val="clear" w:color="auto" w:fill="FFFFFF"/>
        </w:rPr>
        <w:t>Malaria Journal</w:t>
      </w:r>
      <w:r w:rsidRPr="00A837BD">
        <w:rPr>
          <w:rFonts w:ascii="Times New Roman" w:hAnsi="Times New Roman" w:cs="Times New Roman"/>
          <w:color w:val="222222"/>
          <w:shd w:val="clear" w:color="auto" w:fill="FFFFFF"/>
        </w:rPr>
        <w:t xml:space="preserve"> </w:t>
      </w:r>
      <w:r w:rsidRPr="00A837BD">
        <w:rPr>
          <w:rFonts w:ascii="Times New Roman" w:hAnsi="Times New Roman" w:cs="Times New Roman"/>
          <w:b/>
          <w:bCs/>
          <w:color w:val="222222"/>
          <w:shd w:val="clear" w:color="auto" w:fill="FFFFFF"/>
        </w:rPr>
        <w:t>22</w:t>
      </w:r>
      <w:r w:rsidRPr="00A837BD">
        <w:rPr>
          <w:rFonts w:ascii="Times New Roman" w:hAnsi="Times New Roman" w:cs="Times New Roman"/>
          <w:color w:val="222222"/>
          <w:shd w:val="clear" w:color="auto" w:fill="FFFFFF"/>
        </w:rPr>
        <w:t>, 319 (2023).</w:t>
      </w:r>
    </w:p>
    <w:p w14:paraId="5ED64010" w14:textId="77777777" w:rsidR="00D53939" w:rsidRPr="00E74D9B" w:rsidRDefault="00D53939" w:rsidP="00D53939">
      <w:pPr>
        <w:pStyle w:val="ListParagraph"/>
        <w:numPr>
          <w:ilvl w:val="0"/>
          <w:numId w:val="8"/>
        </w:numPr>
        <w:jc w:val="both"/>
        <w:rPr>
          <w:rFonts w:ascii="Times New Roman" w:hAnsi="Times New Roman" w:cs="Times New Roman"/>
          <w:color w:val="222222"/>
          <w:shd w:val="clear" w:color="auto" w:fill="FFFFFF"/>
        </w:rPr>
      </w:pPr>
      <w:r w:rsidRPr="00A837BD">
        <w:rPr>
          <w:rFonts w:ascii="Times New Roman" w:hAnsi="Times New Roman" w:cs="Times New Roman"/>
          <w:color w:val="222222"/>
          <w:shd w:val="clear" w:color="auto" w:fill="FFFFFF"/>
        </w:rPr>
        <w:t xml:space="preserve">S. Nakazawa, R. P. Marchand, N. T. Quang, R. Culleton, N. D.  Manh, Y. Maeno, </w:t>
      </w:r>
      <w:r w:rsidRPr="00A837BD">
        <w:rPr>
          <w:rFonts w:ascii="Times New Roman" w:hAnsi="Times New Roman" w:cs="Times New Roman"/>
          <w:i/>
          <w:iCs/>
          <w:color w:val="222222"/>
          <w:shd w:val="clear" w:color="auto" w:fill="FFFFFF"/>
        </w:rPr>
        <w:t>Anopheles dirus</w:t>
      </w:r>
      <w:r w:rsidRPr="00A837BD">
        <w:rPr>
          <w:rFonts w:ascii="Times New Roman" w:hAnsi="Times New Roman" w:cs="Times New Roman"/>
          <w:color w:val="222222"/>
          <w:shd w:val="clear" w:color="auto" w:fill="FFFFFF"/>
        </w:rPr>
        <w:t xml:space="preserve"> co-infection with human and monkey malaria parasites in Vietnam. </w:t>
      </w:r>
      <w:r w:rsidRPr="00A837BD">
        <w:rPr>
          <w:rFonts w:ascii="Times New Roman" w:hAnsi="Times New Roman" w:cs="Times New Roman"/>
          <w:i/>
          <w:iCs/>
          <w:color w:val="222222"/>
          <w:shd w:val="clear" w:color="auto" w:fill="FFFFFF"/>
        </w:rPr>
        <w:t xml:space="preserve">Int. J. </w:t>
      </w:r>
      <w:proofErr w:type="spellStart"/>
      <w:r w:rsidRPr="00A837BD">
        <w:rPr>
          <w:rFonts w:ascii="Times New Roman" w:hAnsi="Times New Roman" w:cs="Times New Roman"/>
          <w:i/>
          <w:iCs/>
          <w:color w:val="222222"/>
          <w:shd w:val="clear" w:color="auto" w:fill="FFFFFF"/>
        </w:rPr>
        <w:t>Parasitol</w:t>
      </w:r>
      <w:proofErr w:type="spellEnd"/>
      <w:r w:rsidRPr="00A837BD">
        <w:rPr>
          <w:rFonts w:ascii="Times New Roman" w:hAnsi="Times New Roman" w:cs="Times New Roman"/>
          <w:i/>
          <w:iCs/>
          <w:color w:val="222222"/>
          <w:shd w:val="clear" w:color="auto" w:fill="FFFFFF"/>
        </w:rPr>
        <w:t xml:space="preserve">. </w:t>
      </w:r>
      <w:r w:rsidRPr="00A837BD">
        <w:rPr>
          <w:rFonts w:ascii="Times New Roman" w:hAnsi="Times New Roman" w:cs="Times New Roman"/>
          <w:b/>
          <w:bCs/>
          <w:color w:val="222222"/>
          <w:shd w:val="clear" w:color="auto" w:fill="FFFFFF"/>
        </w:rPr>
        <w:t>39</w:t>
      </w:r>
      <w:r w:rsidRPr="00A837BD">
        <w:rPr>
          <w:rFonts w:ascii="Times New Roman" w:hAnsi="Times New Roman" w:cs="Times New Roman"/>
          <w:color w:val="222222"/>
          <w:shd w:val="clear" w:color="auto" w:fill="FFFFFF"/>
        </w:rPr>
        <w:t>, 1533</w:t>
      </w:r>
      <w:r w:rsidRPr="00A837BD">
        <w:rPr>
          <w:rFonts w:ascii="Times New Roman" w:hAnsi="Times New Roman" w:cs="Times New Roman"/>
          <w:noProof/>
        </w:rPr>
        <w:t>–</w:t>
      </w:r>
      <w:r w:rsidRPr="00A837BD">
        <w:rPr>
          <w:rFonts w:ascii="Times New Roman" w:hAnsi="Times New Roman" w:cs="Times New Roman"/>
          <w:color w:val="222222"/>
          <w:shd w:val="clear" w:color="auto" w:fill="FFFFFF"/>
        </w:rPr>
        <w:t>1537 (2009).</w:t>
      </w:r>
    </w:p>
    <w:p w14:paraId="5C648C63" w14:textId="77777777" w:rsidR="00D53939" w:rsidRPr="00E74D9B"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Y. Maeno, N. T. Quang, R. Culleton, S. Kawai, G. Masuda, S. Nakazawa, R. P. Marchand, Humans frequently exposed to a range of non-human primate malaria parasite species through the bites of </w:t>
      </w:r>
      <w:r w:rsidRPr="00A837BD">
        <w:rPr>
          <w:rFonts w:ascii="Times New Roman" w:hAnsi="Times New Roman" w:cs="Times New Roman"/>
          <w:i/>
          <w:iCs/>
          <w:color w:val="000000" w:themeColor="text1"/>
          <w:lang w:val="en-US"/>
        </w:rPr>
        <w:t>Anopheles dirus</w:t>
      </w:r>
      <w:r w:rsidRPr="00A837BD">
        <w:rPr>
          <w:rFonts w:ascii="Times New Roman" w:hAnsi="Times New Roman" w:cs="Times New Roman"/>
          <w:color w:val="000000" w:themeColor="text1"/>
          <w:lang w:val="en-US"/>
        </w:rPr>
        <w:t xml:space="preserve"> mosquitoes in South-central Vietnam. </w:t>
      </w:r>
      <w:r w:rsidRPr="00A837BD">
        <w:rPr>
          <w:rFonts w:ascii="Times New Roman" w:hAnsi="Times New Roman" w:cs="Times New Roman"/>
          <w:i/>
          <w:iCs/>
          <w:color w:val="000000" w:themeColor="text1"/>
          <w:lang w:val="en-US"/>
        </w:rPr>
        <w:t>Parasites &amp; Vectors</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8</w:t>
      </w:r>
      <w:r w:rsidRPr="00A837BD">
        <w:rPr>
          <w:rFonts w:ascii="Times New Roman" w:hAnsi="Times New Roman" w:cs="Times New Roman"/>
          <w:color w:val="000000" w:themeColor="text1"/>
          <w:lang w:val="en-US"/>
        </w:rPr>
        <w:t>, 1</w:t>
      </w:r>
      <w:r w:rsidRPr="00A837BD">
        <w:rPr>
          <w:rFonts w:ascii="Times New Roman" w:hAnsi="Times New Roman" w:cs="Times New Roman"/>
          <w:noProof/>
        </w:rPr>
        <w:t>–</w:t>
      </w:r>
      <w:r w:rsidRPr="00A837BD">
        <w:rPr>
          <w:rFonts w:ascii="Times New Roman" w:hAnsi="Times New Roman" w:cs="Times New Roman"/>
          <w:color w:val="000000" w:themeColor="text1"/>
          <w:lang w:val="en-US"/>
        </w:rPr>
        <w:t>7 (2015).</w:t>
      </w:r>
    </w:p>
    <w:p w14:paraId="186AA55B"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R. P. Marchand, R. Culleton, Y. Maeno, N. T. Quang, S. Nakazawa, Co-infections of </w:t>
      </w:r>
      <w:r w:rsidRPr="00A837BD">
        <w:rPr>
          <w:rFonts w:ascii="Times New Roman" w:hAnsi="Times New Roman" w:cs="Times New Roman"/>
          <w:i/>
          <w:iCs/>
          <w:color w:val="000000" w:themeColor="text1"/>
          <w:lang w:val="en-US"/>
        </w:rPr>
        <w:t>Plasmodium knowlesi, P. falciparum</w:t>
      </w:r>
      <w:r w:rsidRPr="00A837BD">
        <w:rPr>
          <w:rFonts w:ascii="Times New Roman" w:hAnsi="Times New Roman" w:cs="Times New Roman"/>
          <w:color w:val="000000" w:themeColor="text1"/>
          <w:lang w:val="en-US"/>
        </w:rPr>
        <w:t xml:space="preserve">, and </w:t>
      </w:r>
      <w:r w:rsidRPr="00A837BD">
        <w:rPr>
          <w:rFonts w:ascii="Times New Roman" w:hAnsi="Times New Roman" w:cs="Times New Roman"/>
          <w:i/>
          <w:iCs/>
          <w:color w:val="000000" w:themeColor="text1"/>
          <w:lang w:val="en-US"/>
        </w:rPr>
        <w:t>P. vivax</w:t>
      </w:r>
      <w:r w:rsidRPr="00A837BD">
        <w:rPr>
          <w:rFonts w:ascii="Times New Roman" w:hAnsi="Times New Roman" w:cs="Times New Roman"/>
          <w:color w:val="000000" w:themeColor="text1"/>
          <w:lang w:val="en-US"/>
        </w:rPr>
        <w:t xml:space="preserve"> among Humans and </w:t>
      </w:r>
      <w:r w:rsidRPr="00A837BD">
        <w:rPr>
          <w:rFonts w:ascii="Times New Roman" w:hAnsi="Times New Roman" w:cs="Times New Roman"/>
          <w:i/>
          <w:iCs/>
          <w:color w:val="000000" w:themeColor="text1"/>
          <w:lang w:val="en-US"/>
        </w:rPr>
        <w:t>Anopheles dirus</w:t>
      </w:r>
      <w:r w:rsidRPr="00A837BD">
        <w:rPr>
          <w:rFonts w:ascii="Times New Roman" w:hAnsi="Times New Roman" w:cs="Times New Roman"/>
          <w:color w:val="000000" w:themeColor="text1"/>
          <w:lang w:val="en-US"/>
        </w:rPr>
        <w:t xml:space="preserve"> Mosquitoes, Southern Vietnam. </w:t>
      </w:r>
      <w:r w:rsidRPr="00A837BD">
        <w:rPr>
          <w:rFonts w:ascii="Times New Roman" w:hAnsi="Times New Roman" w:cs="Times New Roman"/>
          <w:i/>
          <w:iCs/>
          <w:color w:val="000000" w:themeColor="text1"/>
          <w:lang w:val="en-US"/>
        </w:rPr>
        <w:t>Emerging Infectious Diseases</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17,</w:t>
      </w:r>
      <w:r w:rsidRPr="00A837BD">
        <w:rPr>
          <w:rFonts w:ascii="Times New Roman" w:hAnsi="Times New Roman" w:cs="Times New Roman"/>
          <w:color w:val="000000" w:themeColor="text1"/>
          <w:lang w:val="en-US"/>
        </w:rPr>
        <w:t xml:space="preserve"> 1232 (2011).</w:t>
      </w:r>
    </w:p>
    <w:p w14:paraId="4E566368"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A. Prakash, D. R. Bhattacharyya, P. K. Mohapatra, J. Mahanta, Indoor biting </w:t>
      </w:r>
      <w:proofErr w:type="spellStart"/>
      <w:r w:rsidRPr="00A837BD">
        <w:rPr>
          <w:rFonts w:ascii="Times New Roman" w:hAnsi="Times New Roman" w:cs="Times New Roman"/>
        </w:rPr>
        <w:t>behaviour</w:t>
      </w:r>
      <w:proofErr w:type="spellEnd"/>
      <w:r w:rsidRPr="00A837BD">
        <w:rPr>
          <w:rFonts w:ascii="Times New Roman" w:hAnsi="Times New Roman" w:cs="Times New Roman"/>
        </w:rPr>
        <w:t xml:space="preserve"> of </w:t>
      </w:r>
      <w:r w:rsidRPr="00A837BD">
        <w:rPr>
          <w:rFonts w:ascii="Times New Roman" w:hAnsi="Times New Roman" w:cs="Times New Roman"/>
          <w:i/>
          <w:iCs/>
        </w:rPr>
        <w:t>Anopheles dirus</w:t>
      </w:r>
      <w:r w:rsidRPr="00A837BD">
        <w:rPr>
          <w:rFonts w:ascii="Times New Roman" w:hAnsi="Times New Roman" w:cs="Times New Roman"/>
        </w:rPr>
        <w:t xml:space="preserve"> Peyton and Harrison, 1979 in upper Assam, India. </w:t>
      </w:r>
      <w:r w:rsidRPr="00A837BD">
        <w:rPr>
          <w:rFonts w:ascii="Times New Roman" w:hAnsi="Times New Roman" w:cs="Times New Roman"/>
          <w:i/>
          <w:iCs/>
        </w:rPr>
        <w:t>Mosquito Borne Diseases Bulletin</w:t>
      </w:r>
      <w:r w:rsidRPr="00A837BD">
        <w:rPr>
          <w:rFonts w:ascii="Times New Roman" w:hAnsi="Times New Roman" w:cs="Times New Roman"/>
        </w:rPr>
        <w:t xml:space="preserve"> </w:t>
      </w:r>
      <w:r w:rsidRPr="00A837BD">
        <w:rPr>
          <w:rFonts w:ascii="Times New Roman" w:hAnsi="Times New Roman" w:cs="Times New Roman"/>
          <w:b/>
          <w:bCs/>
        </w:rPr>
        <w:t>14</w:t>
      </w:r>
      <w:r w:rsidRPr="00A837BD">
        <w:rPr>
          <w:rFonts w:ascii="Times New Roman" w:hAnsi="Times New Roman" w:cs="Times New Roman"/>
        </w:rPr>
        <w:t>, 31–37 (1997).</w:t>
      </w:r>
    </w:p>
    <w:p w14:paraId="63307455" w14:textId="77777777" w:rsidR="00D53939" w:rsidRPr="00E74D9B"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A. Prakash, D. R. Bhattacharyya, P. K. Mohapatra, J. Mahanta, Malaria transmission risk by the mosquito </w:t>
      </w:r>
      <w:r w:rsidRPr="00A837BD">
        <w:rPr>
          <w:rFonts w:ascii="Times New Roman" w:hAnsi="Times New Roman" w:cs="Times New Roman"/>
          <w:i/>
          <w:iCs/>
        </w:rPr>
        <w:t>Anopheles baimaii</w:t>
      </w:r>
      <w:r w:rsidRPr="00A837BD">
        <w:rPr>
          <w:rFonts w:ascii="Times New Roman" w:hAnsi="Times New Roman" w:cs="Times New Roman"/>
        </w:rPr>
        <w:t xml:space="preserve"> (formerly known as </w:t>
      </w:r>
      <w:r w:rsidRPr="00A837BD">
        <w:rPr>
          <w:rFonts w:ascii="Times New Roman" w:hAnsi="Times New Roman" w:cs="Times New Roman"/>
          <w:i/>
          <w:iCs/>
        </w:rPr>
        <w:t>An. dirus</w:t>
      </w:r>
      <w:r w:rsidRPr="00A837BD">
        <w:rPr>
          <w:rFonts w:ascii="Times New Roman" w:hAnsi="Times New Roman" w:cs="Times New Roman"/>
        </w:rPr>
        <w:t xml:space="preserve"> species D) at different </w:t>
      </w:r>
      <w:r w:rsidRPr="00A837BD">
        <w:rPr>
          <w:rFonts w:ascii="Times New Roman" w:hAnsi="Times New Roman" w:cs="Times New Roman"/>
        </w:rPr>
        <w:lastRenderedPageBreak/>
        <w:t xml:space="preserve">hours of the night in North‐east India. </w:t>
      </w:r>
      <w:r w:rsidRPr="00A837BD">
        <w:rPr>
          <w:rFonts w:ascii="Times New Roman" w:hAnsi="Times New Roman" w:cs="Times New Roman"/>
          <w:i/>
          <w:iCs/>
        </w:rPr>
        <w:t xml:space="preserve">Medical and Veterinary Entomology </w:t>
      </w:r>
      <w:r w:rsidRPr="00A837BD">
        <w:rPr>
          <w:rFonts w:ascii="Times New Roman" w:hAnsi="Times New Roman" w:cs="Times New Roman"/>
          <w:b/>
          <w:bCs/>
        </w:rPr>
        <w:t>4</w:t>
      </w:r>
      <w:r w:rsidRPr="00A837BD">
        <w:rPr>
          <w:rFonts w:ascii="Times New Roman" w:hAnsi="Times New Roman" w:cs="Times New Roman"/>
        </w:rPr>
        <w:t>, 423</w:t>
      </w:r>
      <w:r w:rsidRPr="00A837BD">
        <w:rPr>
          <w:rFonts w:ascii="Times New Roman" w:hAnsi="Times New Roman" w:cs="Times New Roman"/>
          <w:noProof/>
        </w:rPr>
        <w:t>–</w:t>
      </w:r>
      <w:r w:rsidRPr="00A837BD">
        <w:rPr>
          <w:rFonts w:ascii="Times New Roman" w:hAnsi="Times New Roman" w:cs="Times New Roman"/>
        </w:rPr>
        <w:t>427 (2005).</w:t>
      </w:r>
    </w:p>
    <w:p w14:paraId="54EBBBC4" w14:textId="77777777" w:rsidR="00D53939" w:rsidRPr="00E74D9B"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M. H. Uddin, U. Habiba, M. R. Hamid, S. B. Rashid, M. A. Shahid, Vector Bionomics of Anopheline Fauna in Malaria Endemic Areas (Three Sentinel Sites) of Bangladesh. </w:t>
      </w:r>
      <w:r w:rsidRPr="00A837BD">
        <w:rPr>
          <w:rFonts w:ascii="Times New Roman" w:hAnsi="Times New Roman" w:cs="Times New Roman"/>
          <w:i/>
          <w:iCs/>
          <w:color w:val="222222"/>
          <w:shd w:val="clear" w:color="auto" w:fill="FFFFFF"/>
        </w:rPr>
        <w:t>Saudi J Med Pharm Sci</w:t>
      </w:r>
      <w:r w:rsidRPr="00A837BD">
        <w:rPr>
          <w:rFonts w:ascii="Times New Roman" w:hAnsi="Times New Roman" w:cs="Times New Roman"/>
          <w:color w:val="222222"/>
          <w:shd w:val="clear" w:color="auto" w:fill="FFFFFF"/>
        </w:rPr>
        <w:t>.</w:t>
      </w:r>
      <w:r w:rsidRPr="00A837BD">
        <w:rPr>
          <w:rFonts w:ascii="Times New Roman" w:hAnsi="Times New Roman" w:cs="Times New Roman"/>
          <w:color w:val="222222"/>
          <w:sz w:val="20"/>
          <w:szCs w:val="20"/>
          <w:shd w:val="clear" w:color="auto" w:fill="FFFFFF"/>
        </w:rPr>
        <w:t xml:space="preserve"> </w:t>
      </w:r>
      <w:r w:rsidRPr="00A837BD">
        <w:rPr>
          <w:rFonts w:ascii="Times New Roman" w:hAnsi="Times New Roman" w:cs="Times New Roman"/>
          <w:b/>
          <w:bCs/>
          <w:color w:val="222222"/>
          <w:shd w:val="clear" w:color="auto" w:fill="FFFFFF"/>
        </w:rPr>
        <w:t>9</w:t>
      </w:r>
      <w:r w:rsidRPr="00A837BD">
        <w:rPr>
          <w:rFonts w:ascii="Times New Roman" w:hAnsi="Times New Roman" w:cs="Times New Roman"/>
          <w:color w:val="222222"/>
          <w:shd w:val="clear" w:color="auto" w:fill="FFFFFF"/>
        </w:rPr>
        <w:t>, 14</w:t>
      </w:r>
      <w:r w:rsidRPr="00A837BD">
        <w:rPr>
          <w:rFonts w:ascii="Times New Roman" w:hAnsi="Times New Roman" w:cs="Times New Roman"/>
          <w:noProof/>
        </w:rPr>
        <w:t>–</w:t>
      </w:r>
      <w:r w:rsidRPr="00A837BD">
        <w:rPr>
          <w:rFonts w:ascii="Times New Roman" w:hAnsi="Times New Roman" w:cs="Times New Roman"/>
          <w:color w:val="222222"/>
          <w:shd w:val="clear" w:color="auto" w:fill="FFFFFF"/>
        </w:rPr>
        <w:t>23 (2023).</w:t>
      </w:r>
    </w:p>
    <w:p w14:paraId="728F34B4" w14:textId="77777777" w:rsidR="00D53939" w:rsidRPr="00E74D9B"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W. Tun-Lin, M. M. Thu, S. M. </w:t>
      </w:r>
      <w:proofErr w:type="spellStart"/>
      <w:r w:rsidRPr="00A837BD">
        <w:rPr>
          <w:rFonts w:ascii="Times New Roman" w:hAnsi="Times New Roman" w:cs="Times New Roman"/>
        </w:rPr>
        <w:t>Than</w:t>
      </w:r>
      <w:proofErr w:type="spellEnd"/>
      <w:r w:rsidRPr="00A837BD">
        <w:rPr>
          <w:rFonts w:ascii="Times New Roman" w:hAnsi="Times New Roman" w:cs="Times New Roman"/>
        </w:rPr>
        <w:t xml:space="preserve">, M. M. Mya, Hyperendemic malaria in a forested, hilly Myanmar village. </w:t>
      </w:r>
      <w:r w:rsidRPr="00A837BD">
        <w:rPr>
          <w:rFonts w:ascii="Times New Roman" w:hAnsi="Times New Roman" w:cs="Times New Roman"/>
          <w:i/>
          <w:iCs/>
          <w:color w:val="000000" w:themeColor="text1"/>
        </w:rPr>
        <w:t>J. Am. Mosq. Control Assoc.</w:t>
      </w:r>
      <w:r w:rsidRPr="00A837BD">
        <w:rPr>
          <w:rFonts w:ascii="Times New Roman" w:hAnsi="Times New Roman" w:cs="Times New Roman"/>
        </w:rPr>
        <w:t xml:space="preserve"> </w:t>
      </w:r>
      <w:r w:rsidRPr="00A837BD">
        <w:rPr>
          <w:rFonts w:ascii="Times New Roman" w:hAnsi="Times New Roman" w:cs="Times New Roman"/>
          <w:b/>
          <w:bCs/>
        </w:rPr>
        <w:t>11</w:t>
      </w:r>
      <w:r w:rsidRPr="00A837BD">
        <w:rPr>
          <w:rFonts w:ascii="Times New Roman" w:hAnsi="Times New Roman" w:cs="Times New Roman"/>
        </w:rPr>
        <w:t>, 401–407 (1995).</w:t>
      </w:r>
    </w:p>
    <w:p w14:paraId="7AE5C9CF"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K. Tainchum, W. Ritthison, T. Chuaycharoensuk, M. J. Bangs, T. Chareonviriyaphap, Diversity of </w:t>
      </w:r>
      <w:r w:rsidRPr="00A837BD">
        <w:rPr>
          <w:rFonts w:ascii="Times New Roman" w:hAnsi="Times New Roman" w:cs="Times New Roman"/>
          <w:i/>
          <w:iCs/>
          <w:noProof/>
        </w:rPr>
        <w:t xml:space="preserve">Anopheles </w:t>
      </w:r>
      <w:r w:rsidRPr="00A837BD">
        <w:rPr>
          <w:rFonts w:ascii="Times New Roman" w:hAnsi="Times New Roman" w:cs="Times New Roman"/>
          <w:noProof/>
        </w:rPr>
        <w:t xml:space="preserve">species and trophic behavior of putative malaria vectors in two malaria endemic areas of northwestern Thailand. </w:t>
      </w:r>
      <w:r w:rsidRPr="00A837BD">
        <w:rPr>
          <w:rFonts w:ascii="Times New Roman" w:hAnsi="Times New Roman" w:cs="Times New Roman"/>
          <w:i/>
          <w:iCs/>
          <w:noProof/>
        </w:rPr>
        <w:t>Journal of Vector Ecology</w:t>
      </w:r>
      <w:r w:rsidRPr="00A837BD">
        <w:rPr>
          <w:rFonts w:ascii="Times New Roman" w:hAnsi="Times New Roman" w:cs="Times New Roman"/>
          <w:noProof/>
        </w:rPr>
        <w:t xml:space="preserve"> </w:t>
      </w:r>
      <w:r w:rsidRPr="00A837BD">
        <w:rPr>
          <w:rFonts w:ascii="Times New Roman" w:hAnsi="Times New Roman" w:cs="Times New Roman"/>
          <w:b/>
          <w:bCs/>
          <w:noProof/>
        </w:rPr>
        <w:t>39</w:t>
      </w:r>
      <w:r w:rsidRPr="00A837BD">
        <w:rPr>
          <w:rFonts w:ascii="Times New Roman" w:hAnsi="Times New Roman" w:cs="Times New Roman"/>
          <w:noProof/>
        </w:rPr>
        <w:t>, 424–436 (2014).</w:t>
      </w:r>
    </w:p>
    <w:p w14:paraId="5C7C041B" w14:textId="77777777" w:rsidR="00D53939" w:rsidRPr="00A837BD" w:rsidRDefault="00D53939" w:rsidP="00D53939">
      <w:pPr>
        <w:pStyle w:val="ListParagraph"/>
        <w:numPr>
          <w:ilvl w:val="0"/>
          <w:numId w:val="8"/>
        </w:numPr>
        <w:jc w:val="both"/>
        <w:rPr>
          <w:rFonts w:ascii="Times New Roman" w:hAnsi="Times New Roman" w:cs="Times New Roman"/>
          <w:color w:val="000000" w:themeColor="text1"/>
          <w:lang w:val="en-US"/>
        </w:rPr>
      </w:pPr>
      <w:r w:rsidRPr="00A837BD">
        <w:rPr>
          <w:rFonts w:ascii="Times New Roman" w:hAnsi="Times New Roman" w:cs="Times New Roman"/>
          <w:color w:val="000000" w:themeColor="text1"/>
          <w:lang w:val="en-US"/>
        </w:rPr>
        <w:t xml:space="preserve">P. Dutta, D. R. Bhattacharyya, S. A. Khan, C. K. Sharma, J. Mahanta, Feeding patterns of </w:t>
      </w:r>
      <w:r w:rsidRPr="00A837BD">
        <w:rPr>
          <w:rFonts w:ascii="Times New Roman" w:hAnsi="Times New Roman" w:cs="Times New Roman"/>
          <w:i/>
          <w:iCs/>
          <w:color w:val="000000" w:themeColor="text1"/>
          <w:lang w:val="en-US"/>
        </w:rPr>
        <w:t>Anopheles dirus</w:t>
      </w:r>
      <w:r w:rsidRPr="00A837BD">
        <w:rPr>
          <w:rFonts w:ascii="Times New Roman" w:hAnsi="Times New Roman" w:cs="Times New Roman"/>
          <w:color w:val="000000" w:themeColor="text1"/>
          <w:lang w:val="en-US"/>
        </w:rPr>
        <w:t xml:space="preserve">, the major vector of forest malaria in northeast India. </w:t>
      </w:r>
      <w:r w:rsidRPr="00A837BD">
        <w:rPr>
          <w:rFonts w:ascii="Times New Roman" w:hAnsi="Times New Roman" w:cs="Times New Roman"/>
          <w:i/>
          <w:iCs/>
          <w:color w:val="000000" w:themeColor="text1"/>
          <w:lang w:val="en-US"/>
        </w:rPr>
        <w:t>Southeast Asian J. Trop. Med. Public Health</w:t>
      </w:r>
      <w:r w:rsidRPr="00A837BD">
        <w:rPr>
          <w:rFonts w:ascii="Times New Roman" w:hAnsi="Times New Roman" w:cs="Times New Roman"/>
          <w:color w:val="000000" w:themeColor="text1"/>
          <w:lang w:val="en-US"/>
        </w:rPr>
        <w:t xml:space="preserve"> </w:t>
      </w:r>
      <w:r w:rsidRPr="00A837BD">
        <w:rPr>
          <w:rFonts w:ascii="Times New Roman" w:hAnsi="Times New Roman" w:cs="Times New Roman"/>
          <w:b/>
          <w:bCs/>
          <w:color w:val="000000" w:themeColor="text1"/>
          <w:lang w:val="en-US"/>
        </w:rPr>
        <w:t>27</w:t>
      </w:r>
      <w:r w:rsidRPr="00A837BD">
        <w:rPr>
          <w:rFonts w:ascii="Times New Roman" w:hAnsi="Times New Roman" w:cs="Times New Roman"/>
          <w:color w:val="000000" w:themeColor="text1"/>
          <w:lang w:val="en-US"/>
        </w:rPr>
        <w:t>, 378–381 (1996).</w:t>
      </w:r>
    </w:p>
    <w:p w14:paraId="1CB66E08" w14:textId="77777777" w:rsidR="00D53939" w:rsidRPr="00E74D9B"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S. R. Meek, Vector control in some countries of Southeast Asia: comparing the vectors and the strategies. </w:t>
      </w:r>
      <w:r w:rsidRPr="00A837BD">
        <w:rPr>
          <w:rFonts w:ascii="Times New Roman" w:hAnsi="Times New Roman" w:cs="Times New Roman"/>
          <w:i/>
          <w:iCs/>
          <w:color w:val="000000" w:themeColor="text1"/>
        </w:rPr>
        <w:t xml:space="preserve">Ann. Trop. Med. </w:t>
      </w:r>
      <w:proofErr w:type="spellStart"/>
      <w:r w:rsidRPr="00A837BD">
        <w:rPr>
          <w:rFonts w:ascii="Times New Roman" w:hAnsi="Times New Roman" w:cs="Times New Roman"/>
          <w:i/>
          <w:iCs/>
          <w:color w:val="000000" w:themeColor="text1"/>
        </w:rPr>
        <w:t>Parasitol</w:t>
      </w:r>
      <w:proofErr w:type="spellEnd"/>
      <w:r w:rsidRPr="00A837BD">
        <w:rPr>
          <w:rFonts w:ascii="Times New Roman" w:hAnsi="Times New Roman" w:cs="Times New Roman"/>
          <w:i/>
          <w:iCs/>
          <w:color w:val="000000" w:themeColor="text1"/>
        </w:rPr>
        <w:t>.</w:t>
      </w:r>
      <w:r w:rsidRPr="00A837BD">
        <w:rPr>
          <w:rFonts w:ascii="Times New Roman" w:hAnsi="Times New Roman" w:cs="Times New Roman"/>
        </w:rPr>
        <w:t xml:space="preserve"> </w:t>
      </w:r>
      <w:r w:rsidRPr="00A837BD">
        <w:rPr>
          <w:rFonts w:ascii="Times New Roman" w:hAnsi="Times New Roman" w:cs="Times New Roman"/>
          <w:b/>
          <w:bCs/>
        </w:rPr>
        <w:t>89</w:t>
      </w:r>
      <w:r w:rsidRPr="00A837BD">
        <w:rPr>
          <w:rFonts w:ascii="Times New Roman" w:hAnsi="Times New Roman" w:cs="Times New Roman"/>
        </w:rPr>
        <w:t>, 135–147 (1995).</w:t>
      </w:r>
    </w:p>
    <w:p w14:paraId="1DA7E3CD" w14:textId="77777777" w:rsidR="00D53939" w:rsidRPr="00E74D9B"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rPr>
        <w:t xml:space="preserve">S. </w:t>
      </w:r>
      <w:proofErr w:type="spellStart"/>
      <w:r w:rsidRPr="00A837BD">
        <w:rPr>
          <w:rFonts w:ascii="Times New Roman" w:hAnsi="Times New Roman" w:cs="Times New Roman"/>
        </w:rPr>
        <w:t>Manguin</w:t>
      </w:r>
      <w:proofErr w:type="spellEnd"/>
      <w:r w:rsidRPr="00A837BD">
        <w:rPr>
          <w:rFonts w:ascii="Times New Roman" w:hAnsi="Times New Roman" w:cs="Times New Roman"/>
        </w:rPr>
        <w:t xml:space="preserve">, P. Kengne, L. Sonnier, R. E. Harbach, V. </w:t>
      </w:r>
      <w:proofErr w:type="spellStart"/>
      <w:r w:rsidRPr="00A837BD">
        <w:rPr>
          <w:rFonts w:ascii="Times New Roman" w:hAnsi="Times New Roman" w:cs="Times New Roman"/>
        </w:rPr>
        <w:t>Baimai</w:t>
      </w:r>
      <w:proofErr w:type="spellEnd"/>
      <w:r w:rsidRPr="00A837BD">
        <w:rPr>
          <w:rFonts w:ascii="Times New Roman" w:hAnsi="Times New Roman" w:cs="Times New Roman"/>
        </w:rPr>
        <w:t xml:space="preserve">, H. D. Trung, M. </w:t>
      </w:r>
      <w:proofErr w:type="spellStart"/>
      <w:r w:rsidRPr="00A837BD">
        <w:rPr>
          <w:rFonts w:ascii="Times New Roman" w:hAnsi="Times New Roman" w:cs="Times New Roman"/>
        </w:rPr>
        <w:t>Coosemans</w:t>
      </w:r>
      <w:proofErr w:type="spellEnd"/>
      <w:r w:rsidRPr="00A837BD">
        <w:rPr>
          <w:rFonts w:ascii="Times New Roman" w:hAnsi="Times New Roman" w:cs="Times New Roman"/>
        </w:rPr>
        <w:t xml:space="preserve">, SCAR markers and multiplex PCR- based identification of isomorphic species in the </w:t>
      </w:r>
      <w:r w:rsidRPr="00A837BD">
        <w:rPr>
          <w:rFonts w:ascii="Times New Roman" w:hAnsi="Times New Roman" w:cs="Times New Roman"/>
          <w:i/>
          <w:iCs/>
        </w:rPr>
        <w:t>Anopheles dirus</w:t>
      </w:r>
      <w:r w:rsidRPr="00A837BD">
        <w:rPr>
          <w:rFonts w:ascii="Times New Roman" w:hAnsi="Times New Roman" w:cs="Times New Roman"/>
        </w:rPr>
        <w:t xml:space="preserve"> complex in Southeast Asia. </w:t>
      </w:r>
      <w:r w:rsidRPr="00A837BD">
        <w:rPr>
          <w:rFonts w:ascii="Times New Roman" w:hAnsi="Times New Roman" w:cs="Times New Roman"/>
          <w:i/>
          <w:iCs/>
        </w:rPr>
        <w:t>Medical and Veterinary Entomology</w:t>
      </w:r>
      <w:r w:rsidRPr="00A837BD">
        <w:rPr>
          <w:rFonts w:ascii="Times New Roman" w:hAnsi="Times New Roman" w:cs="Times New Roman"/>
        </w:rPr>
        <w:t xml:space="preserve"> </w:t>
      </w:r>
      <w:r w:rsidRPr="00A837BD">
        <w:rPr>
          <w:rFonts w:ascii="Times New Roman" w:hAnsi="Times New Roman" w:cs="Times New Roman"/>
          <w:b/>
          <w:bCs/>
        </w:rPr>
        <w:t>16</w:t>
      </w:r>
      <w:r w:rsidRPr="00A837BD">
        <w:rPr>
          <w:rFonts w:ascii="Times New Roman" w:hAnsi="Times New Roman" w:cs="Times New Roman"/>
        </w:rPr>
        <w:t>, 46–54 (2002).</w:t>
      </w:r>
    </w:p>
    <w:p w14:paraId="4CDB0078" w14:textId="77777777" w:rsidR="00D53939" w:rsidRPr="00A837BD" w:rsidRDefault="00D53939" w:rsidP="00D53939">
      <w:pPr>
        <w:pStyle w:val="EndNoteBibliography"/>
        <w:numPr>
          <w:ilvl w:val="0"/>
          <w:numId w:val="8"/>
        </w:numPr>
        <w:rPr>
          <w:rFonts w:ascii="Times New Roman" w:hAnsi="Times New Roman" w:cs="Times New Roman"/>
          <w:noProof/>
        </w:rPr>
      </w:pPr>
      <w:r w:rsidRPr="00A837BD">
        <w:rPr>
          <w:rFonts w:ascii="Times New Roman" w:hAnsi="Times New Roman" w:cs="Times New Roman"/>
          <w:noProof/>
        </w:rPr>
        <w:t xml:space="preserve">S. M. O'Loughlin, P. Somboon, C. Walton, High levels of population structure caused by habitat islands in the malarial vector </w:t>
      </w:r>
      <w:r w:rsidRPr="00A837BD">
        <w:rPr>
          <w:rFonts w:ascii="Times New Roman" w:hAnsi="Times New Roman" w:cs="Times New Roman"/>
          <w:i/>
          <w:iCs/>
          <w:noProof/>
        </w:rPr>
        <w:t>Anopheles scanloni</w:t>
      </w:r>
      <w:r w:rsidRPr="00A837BD">
        <w:rPr>
          <w:rFonts w:ascii="Times New Roman" w:hAnsi="Times New Roman" w:cs="Times New Roman"/>
          <w:noProof/>
        </w:rPr>
        <w:t xml:space="preserve">. </w:t>
      </w:r>
      <w:r w:rsidRPr="00A837BD">
        <w:rPr>
          <w:rFonts w:ascii="Times New Roman" w:hAnsi="Times New Roman" w:cs="Times New Roman"/>
          <w:i/>
          <w:iCs/>
          <w:noProof/>
        </w:rPr>
        <w:t>Heredity</w:t>
      </w:r>
      <w:r w:rsidRPr="00A837BD">
        <w:rPr>
          <w:rFonts w:ascii="Times New Roman" w:hAnsi="Times New Roman" w:cs="Times New Roman"/>
          <w:noProof/>
        </w:rPr>
        <w:t xml:space="preserve"> </w:t>
      </w:r>
      <w:r w:rsidRPr="00A837BD">
        <w:rPr>
          <w:rFonts w:ascii="Times New Roman" w:hAnsi="Times New Roman" w:cs="Times New Roman"/>
          <w:b/>
          <w:bCs/>
          <w:noProof/>
        </w:rPr>
        <w:t>99</w:t>
      </w:r>
      <w:r w:rsidRPr="00A837BD">
        <w:rPr>
          <w:rFonts w:ascii="Times New Roman" w:hAnsi="Times New Roman" w:cs="Times New Roman"/>
          <w:noProof/>
        </w:rPr>
        <w:t>, 31–40 (2007).</w:t>
      </w:r>
    </w:p>
    <w:p w14:paraId="726B6D83" w14:textId="3B0154D9" w:rsidR="002C3C41" w:rsidRDefault="002C3C41"/>
    <w:sectPr w:rsidR="002C3C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A0D"/>
    <w:multiLevelType w:val="hybridMultilevel"/>
    <w:tmpl w:val="936C4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D6F4C"/>
    <w:multiLevelType w:val="hybridMultilevel"/>
    <w:tmpl w:val="C07610C2"/>
    <w:lvl w:ilvl="0" w:tplc="AB544546">
      <w:start w:val="68"/>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F664B3"/>
    <w:multiLevelType w:val="hybridMultilevel"/>
    <w:tmpl w:val="7BDC4CAE"/>
    <w:lvl w:ilvl="0" w:tplc="976A3EE0">
      <w:start w:val="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05E5C"/>
    <w:multiLevelType w:val="hybridMultilevel"/>
    <w:tmpl w:val="6AB081C2"/>
    <w:lvl w:ilvl="0" w:tplc="31944990">
      <w:start w:val="1"/>
      <w:numFmt w:val="upperLetter"/>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4" w15:restartNumberingAfterBreak="0">
    <w:nsid w:val="196A3B2B"/>
    <w:multiLevelType w:val="hybridMultilevel"/>
    <w:tmpl w:val="0BCE1EE6"/>
    <w:lvl w:ilvl="0" w:tplc="C83095BE">
      <w:start w:val="68"/>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BD15CD4"/>
    <w:multiLevelType w:val="hybridMultilevel"/>
    <w:tmpl w:val="A148C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FE33B8"/>
    <w:multiLevelType w:val="hybridMultilevel"/>
    <w:tmpl w:val="C7E0846A"/>
    <w:lvl w:ilvl="0" w:tplc="9314DA22">
      <w:start w:val="67"/>
      <w:numFmt w:val="decimal"/>
      <w:lvlText w:val="%1"/>
      <w:lvlJc w:val="left"/>
      <w:pPr>
        <w:ind w:left="567"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F062C0C"/>
    <w:multiLevelType w:val="multilevel"/>
    <w:tmpl w:val="1338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26BE0"/>
    <w:multiLevelType w:val="multilevel"/>
    <w:tmpl w:val="5E04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52F43"/>
    <w:multiLevelType w:val="multilevel"/>
    <w:tmpl w:val="ABF6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8629FC"/>
    <w:multiLevelType w:val="hybridMultilevel"/>
    <w:tmpl w:val="88268318"/>
    <w:lvl w:ilvl="0" w:tplc="FFFFFFFF">
      <w:start w:val="1"/>
      <w:numFmt w:val="upperLetter"/>
      <w:lvlText w:val="%1."/>
      <w:lvlJc w:val="left"/>
      <w:pPr>
        <w:ind w:left="-360" w:hanging="360"/>
      </w:pPr>
      <w:rPr>
        <w:rFonts w:ascii="Times New Roman" w:eastAsiaTheme="minorHAnsi" w:hAnsi="Times New Roman" w:cs="Times New Roman"/>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1" w15:restartNumberingAfterBreak="0">
    <w:nsid w:val="39202F38"/>
    <w:multiLevelType w:val="multilevel"/>
    <w:tmpl w:val="6AA4A5DA"/>
    <w:styleLink w:val="CurrentList4"/>
    <w:lvl w:ilvl="0">
      <w:start w:val="1"/>
      <w:numFmt w:val="none"/>
      <w:lvlText w:val="68%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D2F0279"/>
    <w:multiLevelType w:val="hybridMultilevel"/>
    <w:tmpl w:val="9948F7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D940EEB"/>
    <w:multiLevelType w:val="multilevel"/>
    <w:tmpl w:val="1A10478E"/>
    <w:styleLink w:val="CurrentList2"/>
    <w:lvl w:ilvl="0">
      <w:start w:val="67"/>
      <w:numFmt w:val="decimal"/>
      <w:lvlText w:val="%1"/>
      <w:lvlJc w:val="left"/>
      <w:pPr>
        <w:ind w:left="567" w:hanging="567"/>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E2C554B"/>
    <w:multiLevelType w:val="hybridMultilevel"/>
    <w:tmpl w:val="0C4627AE"/>
    <w:lvl w:ilvl="0" w:tplc="848A3402">
      <w:start w:val="1"/>
      <w:numFmt w:val="upperLetter"/>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5" w15:restartNumberingAfterBreak="0">
    <w:nsid w:val="41A87B10"/>
    <w:multiLevelType w:val="hybridMultilevel"/>
    <w:tmpl w:val="AF06EC90"/>
    <w:lvl w:ilvl="0" w:tplc="E0CEDE32">
      <w:start w:val="1"/>
      <w:numFmt w:val="decimal"/>
      <w:lvlText w:val="%1."/>
      <w:lvlJc w:val="left"/>
      <w:pPr>
        <w:ind w:left="360" w:hanging="360"/>
      </w:pPr>
      <w:rPr>
        <w:rFonts w:ascii="Times New Roman" w:eastAsiaTheme="minorHAnsi" w:hAnsi="Times New Roman" w:cs="Times New Roman"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09B010D"/>
    <w:multiLevelType w:val="hybridMultilevel"/>
    <w:tmpl w:val="5DC83678"/>
    <w:lvl w:ilvl="0" w:tplc="64300798">
      <w:start w:val="10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3E429DA"/>
    <w:multiLevelType w:val="multilevel"/>
    <w:tmpl w:val="E5BCE3D8"/>
    <w:styleLink w:val="CurrentList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91B3B5B"/>
    <w:multiLevelType w:val="multilevel"/>
    <w:tmpl w:val="9948F73C"/>
    <w:styleLink w:val="CurrentList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CE576A7"/>
    <w:multiLevelType w:val="multilevel"/>
    <w:tmpl w:val="88268318"/>
    <w:styleLink w:val="CurrentList1"/>
    <w:lvl w:ilvl="0">
      <w:start w:val="1"/>
      <w:numFmt w:val="upp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0" w15:restartNumberingAfterBreak="0">
    <w:nsid w:val="686E0C34"/>
    <w:multiLevelType w:val="hybridMultilevel"/>
    <w:tmpl w:val="081454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CCD55D2"/>
    <w:multiLevelType w:val="hybridMultilevel"/>
    <w:tmpl w:val="A5E829C6"/>
    <w:lvl w:ilvl="0" w:tplc="B33C9C44">
      <w:start w:val="9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4BA65FE"/>
    <w:multiLevelType w:val="hybridMultilevel"/>
    <w:tmpl w:val="FDC07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806307">
    <w:abstractNumId w:val="15"/>
  </w:num>
  <w:num w:numId="2" w16cid:durableId="164830136">
    <w:abstractNumId w:val="0"/>
  </w:num>
  <w:num w:numId="3" w16cid:durableId="125009278">
    <w:abstractNumId w:val="2"/>
  </w:num>
  <w:num w:numId="4" w16cid:durableId="1734428636">
    <w:abstractNumId w:val="14"/>
  </w:num>
  <w:num w:numId="5" w16cid:durableId="551621223">
    <w:abstractNumId w:val="10"/>
  </w:num>
  <w:num w:numId="6" w16cid:durableId="1779714002">
    <w:abstractNumId w:val="19"/>
  </w:num>
  <w:num w:numId="7" w16cid:durableId="866598688">
    <w:abstractNumId w:val="3"/>
  </w:num>
  <w:num w:numId="8" w16cid:durableId="1075128578">
    <w:abstractNumId w:val="20"/>
  </w:num>
  <w:num w:numId="9" w16cid:durableId="1828281709">
    <w:abstractNumId w:val="22"/>
  </w:num>
  <w:num w:numId="10" w16cid:durableId="1875653336">
    <w:abstractNumId w:val="6"/>
  </w:num>
  <w:num w:numId="11" w16cid:durableId="1266688277">
    <w:abstractNumId w:val="7"/>
  </w:num>
  <w:num w:numId="12" w16cid:durableId="1010987970">
    <w:abstractNumId w:val="8"/>
  </w:num>
  <w:num w:numId="13" w16cid:durableId="739518089">
    <w:abstractNumId w:val="9"/>
  </w:num>
  <w:num w:numId="14" w16cid:durableId="339432851">
    <w:abstractNumId w:val="4"/>
  </w:num>
  <w:num w:numId="15" w16cid:durableId="2063022146">
    <w:abstractNumId w:val="13"/>
  </w:num>
  <w:num w:numId="16" w16cid:durableId="391586753">
    <w:abstractNumId w:val="5"/>
  </w:num>
  <w:num w:numId="17" w16cid:durableId="136578362">
    <w:abstractNumId w:val="12"/>
  </w:num>
  <w:num w:numId="18" w16cid:durableId="46343240">
    <w:abstractNumId w:val="1"/>
  </w:num>
  <w:num w:numId="19" w16cid:durableId="1096054234">
    <w:abstractNumId w:val="18"/>
  </w:num>
  <w:num w:numId="20" w16cid:durableId="1154029303">
    <w:abstractNumId w:val="11"/>
  </w:num>
  <w:num w:numId="21" w16cid:durableId="973756485">
    <w:abstractNumId w:val="17"/>
  </w:num>
  <w:num w:numId="22" w16cid:durableId="808013323">
    <w:abstractNumId w:val="21"/>
  </w:num>
  <w:num w:numId="23" w16cid:durableId="19920577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2"/>
    <w:rsid w:val="000038D5"/>
    <w:rsid w:val="000045DA"/>
    <w:rsid w:val="000131DD"/>
    <w:rsid w:val="00022EBC"/>
    <w:rsid w:val="0003772F"/>
    <w:rsid w:val="0009219B"/>
    <w:rsid w:val="00094515"/>
    <w:rsid w:val="000A6FC5"/>
    <w:rsid w:val="000C1213"/>
    <w:rsid w:val="000C25C7"/>
    <w:rsid w:val="000D170C"/>
    <w:rsid w:val="000E31C6"/>
    <w:rsid w:val="00117AA5"/>
    <w:rsid w:val="00117FB8"/>
    <w:rsid w:val="001222ED"/>
    <w:rsid w:val="001C5A31"/>
    <w:rsid w:val="001E166D"/>
    <w:rsid w:val="001F62E2"/>
    <w:rsid w:val="00210978"/>
    <w:rsid w:val="00226E32"/>
    <w:rsid w:val="002C3C41"/>
    <w:rsid w:val="002D5F71"/>
    <w:rsid w:val="002E1EB3"/>
    <w:rsid w:val="003433F9"/>
    <w:rsid w:val="00377458"/>
    <w:rsid w:val="00451AA5"/>
    <w:rsid w:val="004568A8"/>
    <w:rsid w:val="004C3A6D"/>
    <w:rsid w:val="0052345E"/>
    <w:rsid w:val="00563BE6"/>
    <w:rsid w:val="00584D7C"/>
    <w:rsid w:val="005A4F18"/>
    <w:rsid w:val="005B218B"/>
    <w:rsid w:val="005E7040"/>
    <w:rsid w:val="00601DBB"/>
    <w:rsid w:val="00644BD2"/>
    <w:rsid w:val="006518FC"/>
    <w:rsid w:val="0066042F"/>
    <w:rsid w:val="00696953"/>
    <w:rsid w:val="006C19B8"/>
    <w:rsid w:val="006C6B53"/>
    <w:rsid w:val="006E29E0"/>
    <w:rsid w:val="0070092B"/>
    <w:rsid w:val="00706352"/>
    <w:rsid w:val="007166CB"/>
    <w:rsid w:val="00724A1B"/>
    <w:rsid w:val="007362C8"/>
    <w:rsid w:val="007865EC"/>
    <w:rsid w:val="00787DCE"/>
    <w:rsid w:val="007B472E"/>
    <w:rsid w:val="00811CFE"/>
    <w:rsid w:val="00813440"/>
    <w:rsid w:val="00860D03"/>
    <w:rsid w:val="00865793"/>
    <w:rsid w:val="00893BF1"/>
    <w:rsid w:val="008A30EC"/>
    <w:rsid w:val="008C3C2D"/>
    <w:rsid w:val="008F09B4"/>
    <w:rsid w:val="008F6DEB"/>
    <w:rsid w:val="00901092"/>
    <w:rsid w:val="00913E69"/>
    <w:rsid w:val="0094625E"/>
    <w:rsid w:val="00960E23"/>
    <w:rsid w:val="0096633E"/>
    <w:rsid w:val="00985BFF"/>
    <w:rsid w:val="00986880"/>
    <w:rsid w:val="009E1A72"/>
    <w:rsid w:val="00A32692"/>
    <w:rsid w:val="00A66F3F"/>
    <w:rsid w:val="00A94C45"/>
    <w:rsid w:val="00AA32BF"/>
    <w:rsid w:val="00B4575E"/>
    <w:rsid w:val="00B47D61"/>
    <w:rsid w:val="00B802E4"/>
    <w:rsid w:val="00B85F61"/>
    <w:rsid w:val="00BB4ACB"/>
    <w:rsid w:val="00C06445"/>
    <w:rsid w:val="00C86CA1"/>
    <w:rsid w:val="00CD2CD6"/>
    <w:rsid w:val="00CF7F13"/>
    <w:rsid w:val="00D470DB"/>
    <w:rsid w:val="00D53939"/>
    <w:rsid w:val="00DA316F"/>
    <w:rsid w:val="00DB0165"/>
    <w:rsid w:val="00DE5E2F"/>
    <w:rsid w:val="00DF05B8"/>
    <w:rsid w:val="00E005A9"/>
    <w:rsid w:val="00E03B98"/>
    <w:rsid w:val="00E604DB"/>
    <w:rsid w:val="00E67C79"/>
    <w:rsid w:val="00E735AC"/>
    <w:rsid w:val="00E83B46"/>
    <w:rsid w:val="00ED526B"/>
    <w:rsid w:val="00ED70E7"/>
    <w:rsid w:val="00F344C0"/>
    <w:rsid w:val="00F437D4"/>
    <w:rsid w:val="00F65948"/>
    <w:rsid w:val="00F754E1"/>
    <w:rsid w:val="00FA6947"/>
    <w:rsid w:val="00FC6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7FE6"/>
  <w15:chartTrackingRefBased/>
  <w15:docId w15:val="{F1033730-753E-1546-B80B-F9C4711B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52"/>
    <w:rPr>
      <w:kern w:val="0"/>
      <w14:ligatures w14:val="none"/>
    </w:rPr>
  </w:style>
  <w:style w:type="paragraph" w:styleId="Heading1">
    <w:name w:val="heading 1"/>
    <w:basedOn w:val="Normal"/>
    <w:next w:val="Normal"/>
    <w:link w:val="Heading1Char"/>
    <w:uiPriority w:val="9"/>
    <w:qFormat/>
    <w:rsid w:val="00706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3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3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3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3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3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3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3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3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3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3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3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3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3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3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3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352"/>
    <w:rPr>
      <w:rFonts w:eastAsiaTheme="majorEastAsia" w:cstheme="majorBidi"/>
      <w:color w:val="272727" w:themeColor="text1" w:themeTint="D8"/>
    </w:rPr>
  </w:style>
  <w:style w:type="paragraph" w:styleId="Title">
    <w:name w:val="Title"/>
    <w:basedOn w:val="Normal"/>
    <w:next w:val="Normal"/>
    <w:link w:val="TitleChar"/>
    <w:uiPriority w:val="10"/>
    <w:qFormat/>
    <w:rsid w:val="007063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35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3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3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6352"/>
    <w:rPr>
      <w:i/>
      <w:iCs/>
      <w:color w:val="404040" w:themeColor="text1" w:themeTint="BF"/>
    </w:rPr>
  </w:style>
  <w:style w:type="paragraph" w:styleId="ListParagraph">
    <w:name w:val="List Paragraph"/>
    <w:basedOn w:val="Normal"/>
    <w:uiPriority w:val="34"/>
    <w:qFormat/>
    <w:rsid w:val="00706352"/>
    <w:pPr>
      <w:ind w:left="720"/>
      <w:contextualSpacing/>
    </w:pPr>
  </w:style>
  <w:style w:type="character" w:styleId="IntenseEmphasis">
    <w:name w:val="Intense Emphasis"/>
    <w:basedOn w:val="DefaultParagraphFont"/>
    <w:uiPriority w:val="21"/>
    <w:qFormat/>
    <w:rsid w:val="00706352"/>
    <w:rPr>
      <w:i/>
      <w:iCs/>
      <w:color w:val="0F4761" w:themeColor="accent1" w:themeShade="BF"/>
    </w:rPr>
  </w:style>
  <w:style w:type="paragraph" w:styleId="IntenseQuote">
    <w:name w:val="Intense Quote"/>
    <w:basedOn w:val="Normal"/>
    <w:next w:val="Normal"/>
    <w:link w:val="IntenseQuoteChar"/>
    <w:uiPriority w:val="30"/>
    <w:qFormat/>
    <w:rsid w:val="00706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352"/>
    <w:rPr>
      <w:i/>
      <w:iCs/>
      <w:color w:val="0F4761" w:themeColor="accent1" w:themeShade="BF"/>
    </w:rPr>
  </w:style>
  <w:style w:type="character" w:styleId="IntenseReference">
    <w:name w:val="Intense Reference"/>
    <w:basedOn w:val="DefaultParagraphFont"/>
    <w:uiPriority w:val="32"/>
    <w:qFormat/>
    <w:rsid w:val="00706352"/>
    <w:rPr>
      <w:b/>
      <w:bCs/>
      <w:smallCaps/>
      <w:color w:val="0F4761" w:themeColor="accent1" w:themeShade="BF"/>
      <w:spacing w:val="5"/>
    </w:rPr>
  </w:style>
  <w:style w:type="character" w:styleId="Hyperlink">
    <w:name w:val="Hyperlink"/>
    <w:basedOn w:val="DefaultParagraphFont"/>
    <w:uiPriority w:val="99"/>
    <w:unhideWhenUsed/>
    <w:rsid w:val="00706352"/>
    <w:rPr>
      <w:color w:val="467886" w:themeColor="hyperlink"/>
      <w:u w:val="single"/>
    </w:rPr>
  </w:style>
  <w:style w:type="paragraph" w:styleId="Revision">
    <w:name w:val="Revision"/>
    <w:hidden/>
    <w:uiPriority w:val="99"/>
    <w:semiHidden/>
    <w:rsid w:val="00706352"/>
    <w:rPr>
      <w:kern w:val="0"/>
      <w14:ligatures w14:val="none"/>
    </w:rPr>
  </w:style>
  <w:style w:type="character" w:styleId="CommentReference">
    <w:name w:val="annotation reference"/>
    <w:basedOn w:val="DefaultParagraphFont"/>
    <w:uiPriority w:val="99"/>
    <w:semiHidden/>
    <w:unhideWhenUsed/>
    <w:rsid w:val="00706352"/>
    <w:rPr>
      <w:sz w:val="16"/>
      <w:szCs w:val="16"/>
    </w:rPr>
  </w:style>
  <w:style w:type="paragraph" w:styleId="CommentText">
    <w:name w:val="annotation text"/>
    <w:basedOn w:val="Normal"/>
    <w:link w:val="CommentTextChar"/>
    <w:uiPriority w:val="99"/>
    <w:semiHidden/>
    <w:unhideWhenUsed/>
    <w:rsid w:val="00706352"/>
    <w:rPr>
      <w:sz w:val="20"/>
      <w:szCs w:val="20"/>
    </w:rPr>
  </w:style>
  <w:style w:type="character" w:customStyle="1" w:styleId="CommentTextChar">
    <w:name w:val="Comment Text Char"/>
    <w:basedOn w:val="DefaultParagraphFont"/>
    <w:link w:val="CommentText"/>
    <w:uiPriority w:val="99"/>
    <w:semiHidden/>
    <w:rsid w:val="0070635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6352"/>
    <w:rPr>
      <w:b/>
      <w:bCs/>
    </w:rPr>
  </w:style>
  <w:style w:type="character" w:customStyle="1" w:styleId="CommentSubjectChar">
    <w:name w:val="Comment Subject Char"/>
    <w:basedOn w:val="CommentTextChar"/>
    <w:link w:val="CommentSubject"/>
    <w:uiPriority w:val="99"/>
    <w:semiHidden/>
    <w:rsid w:val="00706352"/>
    <w:rPr>
      <w:b/>
      <w:bCs/>
      <w:kern w:val="0"/>
      <w:sz w:val="20"/>
      <w:szCs w:val="20"/>
      <w14:ligatures w14:val="none"/>
    </w:rPr>
  </w:style>
  <w:style w:type="character" w:styleId="FollowedHyperlink">
    <w:name w:val="FollowedHyperlink"/>
    <w:basedOn w:val="DefaultParagraphFont"/>
    <w:uiPriority w:val="99"/>
    <w:semiHidden/>
    <w:unhideWhenUsed/>
    <w:rsid w:val="00706352"/>
    <w:rPr>
      <w:color w:val="96607D" w:themeColor="followedHyperlink"/>
      <w:u w:val="single"/>
    </w:rPr>
  </w:style>
  <w:style w:type="character" w:customStyle="1" w:styleId="UnresolvedMention1">
    <w:name w:val="Unresolved Mention1"/>
    <w:basedOn w:val="DefaultParagraphFont"/>
    <w:uiPriority w:val="99"/>
    <w:semiHidden/>
    <w:unhideWhenUsed/>
    <w:rsid w:val="00706352"/>
    <w:rPr>
      <w:color w:val="605E5C"/>
      <w:shd w:val="clear" w:color="auto" w:fill="E1DFDD"/>
    </w:rPr>
  </w:style>
  <w:style w:type="character" w:customStyle="1" w:styleId="apple-converted-space">
    <w:name w:val="apple-converted-space"/>
    <w:basedOn w:val="DefaultParagraphFont"/>
    <w:rsid w:val="00706352"/>
  </w:style>
  <w:style w:type="character" w:styleId="Emphasis">
    <w:name w:val="Emphasis"/>
    <w:basedOn w:val="DefaultParagraphFont"/>
    <w:uiPriority w:val="20"/>
    <w:qFormat/>
    <w:rsid w:val="00706352"/>
    <w:rPr>
      <w:i/>
      <w:iCs/>
    </w:rPr>
  </w:style>
  <w:style w:type="paragraph" w:customStyle="1" w:styleId="EndNoteBibliography">
    <w:name w:val="EndNote Bibliography"/>
    <w:basedOn w:val="Normal"/>
    <w:link w:val="EndNoteBibliographyChar"/>
    <w:rsid w:val="00706352"/>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706352"/>
    <w:rPr>
      <w:rFonts w:ascii="Calibri" w:hAnsi="Calibri" w:cs="Calibri"/>
      <w:kern w:val="0"/>
      <w:lang w:val="en-US"/>
      <w14:ligatures w14:val="none"/>
    </w:rPr>
  </w:style>
  <w:style w:type="paragraph" w:styleId="BalloonText">
    <w:name w:val="Balloon Text"/>
    <w:basedOn w:val="Normal"/>
    <w:link w:val="BalloonTextChar"/>
    <w:uiPriority w:val="99"/>
    <w:semiHidden/>
    <w:unhideWhenUsed/>
    <w:rsid w:val="0070635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6352"/>
    <w:rPr>
      <w:rFonts w:ascii="Times New Roman" w:hAnsi="Times New Roman" w:cs="Times New Roman"/>
      <w:kern w:val="0"/>
      <w:sz w:val="18"/>
      <w:szCs w:val="18"/>
      <w14:ligatures w14:val="none"/>
    </w:rPr>
  </w:style>
  <w:style w:type="character" w:customStyle="1" w:styleId="anchor-text">
    <w:name w:val="anchor-text"/>
    <w:basedOn w:val="DefaultParagraphFont"/>
    <w:rsid w:val="00706352"/>
  </w:style>
  <w:style w:type="paragraph" w:customStyle="1" w:styleId="SOMHead">
    <w:name w:val="SOMHead"/>
    <w:basedOn w:val="Normal"/>
    <w:rsid w:val="00706352"/>
    <w:pPr>
      <w:keepNext/>
      <w:spacing w:before="240"/>
      <w:outlineLvl w:val="0"/>
    </w:pPr>
    <w:rPr>
      <w:rFonts w:ascii="Times New Roman" w:eastAsia="Times New Roman" w:hAnsi="Times New Roman" w:cs="Times New Roman"/>
      <w:b/>
      <w:kern w:val="28"/>
      <w:lang w:val="en-US"/>
    </w:rPr>
  </w:style>
  <w:style w:type="paragraph" w:customStyle="1" w:styleId="SOMContent">
    <w:name w:val="SOMContent"/>
    <w:basedOn w:val="Normal"/>
    <w:rsid w:val="00706352"/>
    <w:pPr>
      <w:spacing w:before="120"/>
    </w:pPr>
    <w:rPr>
      <w:rFonts w:ascii="Times New Roman" w:eastAsia="Times New Roman" w:hAnsi="Times New Roman" w:cs="Times New Roman"/>
      <w:lang w:val="en-US"/>
    </w:rPr>
  </w:style>
  <w:style w:type="character" w:styleId="Strong">
    <w:name w:val="Strong"/>
    <w:basedOn w:val="DefaultParagraphFont"/>
    <w:uiPriority w:val="22"/>
    <w:qFormat/>
    <w:rsid w:val="00706352"/>
    <w:rPr>
      <w:b/>
      <w:bCs/>
    </w:rPr>
  </w:style>
  <w:style w:type="numbering" w:customStyle="1" w:styleId="CurrentList1">
    <w:name w:val="Current List1"/>
    <w:uiPriority w:val="99"/>
    <w:rsid w:val="00706352"/>
    <w:pPr>
      <w:numPr>
        <w:numId w:val="6"/>
      </w:numPr>
    </w:pPr>
  </w:style>
  <w:style w:type="character" w:customStyle="1" w:styleId="lrzxr">
    <w:name w:val="lrzxr"/>
    <w:basedOn w:val="DefaultParagraphFont"/>
    <w:rsid w:val="00706352"/>
  </w:style>
  <w:style w:type="paragraph" w:styleId="Header">
    <w:name w:val="header"/>
    <w:basedOn w:val="Normal"/>
    <w:link w:val="HeaderChar"/>
    <w:uiPriority w:val="99"/>
    <w:unhideWhenUsed/>
    <w:rsid w:val="00706352"/>
    <w:pPr>
      <w:tabs>
        <w:tab w:val="center" w:pos="4513"/>
        <w:tab w:val="right" w:pos="9026"/>
      </w:tabs>
    </w:pPr>
  </w:style>
  <w:style w:type="character" w:customStyle="1" w:styleId="HeaderChar">
    <w:name w:val="Header Char"/>
    <w:basedOn w:val="DefaultParagraphFont"/>
    <w:link w:val="Header"/>
    <w:uiPriority w:val="99"/>
    <w:rsid w:val="00706352"/>
    <w:rPr>
      <w:kern w:val="0"/>
      <w14:ligatures w14:val="none"/>
    </w:rPr>
  </w:style>
  <w:style w:type="paragraph" w:styleId="Footer">
    <w:name w:val="footer"/>
    <w:basedOn w:val="Normal"/>
    <w:link w:val="FooterChar"/>
    <w:uiPriority w:val="99"/>
    <w:unhideWhenUsed/>
    <w:rsid w:val="00706352"/>
    <w:pPr>
      <w:tabs>
        <w:tab w:val="center" w:pos="4513"/>
        <w:tab w:val="right" w:pos="9026"/>
      </w:tabs>
    </w:pPr>
  </w:style>
  <w:style w:type="character" w:customStyle="1" w:styleId="FooterChar">
    <w:name w:val="Footer Char"/>
    <w:basedOn w:val="DefaultParagraphFont"/>
    <w:link w:val="Footer"/>
    <w:uiPriority w:val="99"/>
    <w:rsid w:val="00706352"/>
    <w:rPr>
      <w:kern w:val="0"/>
      <w14:ligatures w14:val="none"/>
    </w:rPr>
  </w:style>
  <w:style w:type="character" w:customStyle="1" w:styleId="UnresolvedMention2">
    <w:name w:val="Unresolved Mention2"/>
    <w:basedOn w:val="DefaultParagraphFont"/>
    <w:uiPriority w:val="99"/>
    <w:semiHidden/>
    <w:unhideWhenUsed/>
    <w:rsid w:val="00706352"/>
    <w:rPr>
      <w:color w:val="605E5C"/>
      <w:shd w:val="clear" w:color="auto" w:fill="E1DFDD"/>
    </w:rPr>
  </w:style>
  <w:style w:type="paragraph" w:styleId="NoSpacing">
    <w:name w:val="No Spacing"/>
    <w:uiPriority w:val="1"/>
    <w:qFormat/>
    <w:rsid w:val="00706352"/>
    <w:rPr>
      <w:kern w:val="0"/>
      <w14:ligatures w14:val="none"/>
    </w:rPr>
  </w:style>
  <w:style w:type="character" w:styleId="PageNumber">
    <w:name w:val="page number"/>
    <w:basedOn w:val="DefaultParagraphFont"/>
    <w:uiPriority w:val="99"/>
    <w:semiHidden/>
    <w:unhideWhenUsed/>
    <w:rsid w:val="00706352"/>
  </w:style>
  <w:style w:type="character" w:styleId="LineNumber">
    <w:name w:val="line number"/>
    <w:basedOn w:val="DefaultParagraphFont"/>
    <w:uiPriority w:val="99"/>
    <w:semiHidden/>
    <w:unhideWhenUsed/>
    <w:rsid w:val="00706352"/>
  </w:style>
  <w:style w:type="paragraph" w:styleId="NormalWeb">
    <w:name w:val="Normal (Web)"/>
    <w:basedOn w:val="Normal"/>
    <w:uiPriority w:val="99"/>
    <w:unhideWhenUsed/>
    <w:rsid w:val="00706352"/>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70635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706352"/>
    <w:rPr>
      <w:color w:val="96607D"/>
      <w:u w:val="single"/>
    </w:rPr>
  </w:style>
  <w:style w:type="paragraph" w:customStyle="1" w:styleId="BalloonText1">
    <w:name w:val="Balloon Text1"/>
    <w:basedOn w:val="Normal"/>
    <w:next w:val="BalloonText"/>
    <w:uiPriority w:val="99"/>
    <w:semiHidden/>
    <w:unhideWhenUsed/>
    <w:rsid w:val="00706352"/>
    <w:rPr>
      <w:rFonts w:ascii="Times New Roman" w:hAnsi="Times New Roman" w:cs="Times New Roman"/>
      <w:sz w:val="18"/>
      <w:szCs w:val="18"/>
    </w:rPr>
  </w:style>
  <w:style w:type="paragraph" w:customStyle="1" w:styleId="Header1">
    <w:name w:val="Header1"/>
    <w:basedOn w:val="Normal"/>
    <w:next w:val="Header"/>
    <w:uiPriority w:val="99"/>
    <w:unhideWhenUsed/>
    <w:rsid w:val="00706352"/>
    <w:pPr>
      <w:tabs>
        <w:tab w:val="center" w:pos="4513"/>
        <w:tab w:val="right" w:pos="9026"/>
      </w:tabs>
    </w:pPr>
  </w:style>
  <w:style w:type="paragraph" w:customStyle="1" w:styleId="Footer1">
    <w:name w:val="Footer1"/>
    <w:basedOn w:val="Normal"/>
    <w:next w:val="Footer"/>
    <w:uiPriority w:val="99"/>
    <w:unhideWhenUsed/>
    <w:rsid w:val="00706352"/>
    <w:pPr>
      <w:tabs>
        <w:tab w:val="center" w:pos="4513"/>
        <w:tab w:val="right" w:pos="9026"/>
      </w:tabs>
    </w:pPr>
  </w:style>
  <w:style w:type="character" w:styleId="UnresolvedMention">
    <w:name w:val="Unresolved Mention"/>
    <w:basedOn w:val="DefaultParagraphFont"/>
    <w:uiPriority w:val="99"/>
    <w:semiHidden/>
    <w:unhideWhenUsed/>
    <w:rsid w:val="00706352"/>
    <w:rPr>
      <w:color w:val="605E5C"/>
      <w:shd w:val="clear" w:color="auto" w:fill="E1DFDD"/>
    </w:rPr>
  </w:style>
  <w:style w:type="character" w:customStyle="1" w:styleId="BalloonTextChar1">
    <w:name w:val="Balloon Text Char1"/>
    <w:basedOn w:val="DefaultParagraphFont"/>
    <w:uiPriority w:val="99"/>
    <w:semiHidden/>
    <w:rsid w:val="00706352"/>
    <w:rPr>
      <w:rFonts w:ascii="Times New Roman" w:hAnsi="Times New Roman" w:cs="Times New Roman"/>
      <w:kern w:val="0"/>
      <w:sz w:val="18"/>
      <w:szCs w:val="18"/>
      <w14:ligatures w14:val="none"/>
    </w:rPr>
  </w:style>
  <w:style w:type="character" w:customStyle="1" w:styleId="HeaderChar1">
    <w:name w:val="Header Char1"/>
    <w:basedOn w:val="DefaultParagraphFont"/>
    <w:uiPriority w:val="99"/>
    <w:semiHidden/>
    <w:rsid w:val="00706352"/>
    <w:rPr>
      <w:kern w:val="0"/>
      <w14:ligatures w14:val="none"/>
    </w:rPr>
  </w:style>
  <w:style w:type="character" w:customStyle="1" w:styleId="FooterChar1">
    <w:name w:val="Footer Char1"/>
    <w:basedOn w:val="DefaultParagraphFont"/>
    <w:uiPriority w:val="99"/>
    <w:semiHidden/>
    <w:rsid w:val="00706352"/>
    <w:rPr>
      <w:kern w:val="0"/>
      <w14:ligatures w14:val="none"/>
    </w:rPr>
  </w:style>
  <w:style w:type="numbering" w:customStyle="1" w:styleId="CurrentList2">
    <w:name w:val="Current List2"/>
    <w:uiPriority w:val="99"/>
    <w:rsid w:val="00706352"/>
    <w:pPr>
      <w:numPr>
        <w:numId w:val="15"/>
      </w:numPr>
    </w:pPr>
  </w:style>
  <w:style w:type="numbering" w:customStyle="1" w:styleId="CurrentList3">
    <w:name w:val="Current List3"/>
    <w:uiPriority w:val="99"/>
    <w:rsid w:val="0070092B"/>
    <w:pPr>
      <w:numPr>
        <w:numId w:val="19"/>
      </w:numPr>
    </w:pPr>
  </w:style>
  <w:style w:type="numbering" w:customStyle="1" w:styleId="CurrentList4">
    <w:name w:val="Current List4"/>
    <w:uiPriority w:val="99"/>
    <w:rsid w:val="0070092B"/>
    <w:pPr>
      <w:numPr>
        <w:numId w:val="20"/>
      </w:numPr>
    </w:pPr>
  </w:style>
  <w:style w:type="numbering" w:customStyle="1" w:styleId="CurrentList5">
    <w:name w:val="Current List5"/>
    <w:uiPriority w:val="99"/>
    <w:rsid w:val="0070092B"/>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894EF-42B5-D443-A943-FF51A18D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4976</Words>
  <Characters>28364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Upasana</dc:creator>
  <cp:keywords/>
  <dc:description/>
  <cp:lastModifiedBy>Singh, Upasana</cp:lastModifiedBy>
  <cp:revision>7</cp:revision>
  <dcterms:created xsi:type="dcterms:W3CDTF">2025-11-26T21:26:00Z</dcterms:created>
  <dcterms:modified xsi:type="dcterms:W3CDTF">2026-01-02T22:11:00Z</dcterms:modified>
</cp:coreProperties>
</file>