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3145" w14:textId="15E3EB80" w:rsidR="008E1119" w:rsidRDefault="00C97D0B">
      <w:pPr>
        <w:rPr>
          <w:b/>
          <w:bCs/>
        </w:rPr>
      </w:pPr>
      <w:r w:rsidRPr="009B6B27">
        <w:rPr>
          <w:rFonts w:hint="eastAsia"/>
          <w:b/>
          <w:bCs/>
        </w:rPr>
        <w:t xml:space="preserve">Supplementary Materials </w:t>
      </w:r>
    </w:p>
    <w:p w14:paraId="4DAFA6AA" w14:textId="77777777" w:rsidR="009B6B27" w:rsidRPr="009B6B27" w:rsidRDefault="009B6B27">
      <w:pPr>
        <w:rPr>
          <w:b/>
          <w:bCs/>
        </w:rPr>
      </w:pPr>
    </w:p>
    <w:p w14:paraId="79943484" w14:textId="62F0B468" w:rsidR="00C97D0B" w:rsidRPr="009B6B27" w:rsidRDefault="00D56E79">
      <w:pPr>
        <w:rPr>
          <w:rFonts w:ascii="Times New Roman" w:hAnsi="Times New Roman" w:cs="Times New Roman"/>
          <w:szCs w:val="22"/>
        </w:rPr>
      </w:pPr>
      <w:r w:rsidRPr="009B6B27">
        <w:rPr>
          <w:rFonts w:ascii="Times New Roman" w:hAnsi="Times New Roman" w:cs="Times New Roman"/>
          <w:szCs w:val="22"/>
        </w:rPr>
        <w:t>Table S1</w:t>
      </w:r>
      <w:r w:rsidR="00B26390" w:rsidRPr="009B6B27">
        <w:rPr>
          <w:rFonts w:ascii="Times New Roman" w:hAnsi="Times New Roman" w:cs="Times New Roman"/>
          <w:szCs w:val="22"/>
        </w:rPr>
        <w:t>. Number of total reads and unique miRNAs per sample group.</w:t>
      </w:r>
    </w:p>
    <w:tbl>
      <w:tblPr>
        <w:tblW w:w="7797" w:type="dxa"/>
        <w:tblInd w:w="-10" w:type="dxa"/>
        <w:tblBorders>
          <w:top w:val="single" w:sz="12" w:space="0" w:color="000000"/>
          <w:left w:val="single" w:sz="8" w:space="0" w:color="FFFFFF"/>
          <w:bottom w:val="single" w:sz="12" w:space="0" w:color="000000"/>
          <w:right w:val="single" w:sz="8" w:space="0" w:color="FFFFFF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843"/>
        <w:gridCol w:w="1984"/>
        <w:gridCol w:w="1985"/>
      </w:tblGrid>
      <w:tr w:rsidR="00786C24" w:rsidRPr="009B6B27" w14:paraId="7107331A" w14:textId="07367564" w:rsidTr="009B6B27">
        <w:trPr>
          <w:trHeight w:val="410"/>
        </w:trPr>
        <w:tc>
          <w:tcPr>
            <w:tcW w:w="1985" w:type="dxa"/>
            <w:tcBorders>
              <w:top w:val="single" w:sz="12" w:space="0" w:color="000000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AEEC56" w14:textId="77777777" w:rsidR="00786C24" w:rsidRPr="006B3DE9" w:rsidRDefault="00786C24" w:rsidP="00152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type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AD8598" w14:textId="77777777" w:rsidR="00786C24" w:rsidRPr="006B3DE9" w:rsidRDefault="00786C24" w:rsidP="00152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Reads (M)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AF6B5" w14:textId="77777777" w:rsidR="00786C24" w:rsidRPr="006B3DE9" w:rsidRDefault="00786C24" w:rsidP="00152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Unique miRNAs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4" w:space="0" w:color="auto"/>
            </w:tcBorders>
          </w:tcPr>
          <w:p w14:paraId="420AEFF8" w14:textId="0096B940" w:rsidR="00786C24" w:rsidRPr="009B6B27" w:rsidRDefault="00786C24" w:rsidP="00152F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6B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Mapping rates (×10⁻⁵)</w:t>
            </w:r>
          </w:p>
        </w:tc>
      </w:tr>
      <w:tr w:rsidR="00786C24" w:rsidRPr="009B6B27" w14:paraId="2CDDAEFC" w14:textId="4FF80C3B" w:rsidTr="009B6B27">
        <w:trPr>
          <w:trHeight w:val="453"/>
        </w:trPr>
        <w:tc>
          <w:tcPr>
            <w:tcW w:w="1985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4052DF" w14:textId="77777777" w:rsidR="00786C24" w:rsidRPr="006B3DE9" w:rsidRDefault="00786C24" w:rsidP="00152F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Vaginal mucus (</w:t>
            </w:r>
            <w:proofErr w:type="spellStart"/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81A8B" w14:textId="22A89235" w:rsidR="00786C24" w:rsidRPr="006B3DE9" w:rsidRDefault="00786C24" w:rsidP="00152F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31.54 ± 10.31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DEFEB1" w14:textId="77777777" w:rsidR="00786C24" w:rsidRPr="006B3DE9" w:rsidRDefault="00786C24" w:rsidP="00152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491.65 ±201.15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776CF94" w14:textId="353541B3" w:rsidR="00786C24" w:rsidRPr="009B6B27" w:rsidRDefault="00786C24" w:rsidP="00152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36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Pr="009B6B27">
              <w:rPr>
                <w:rFonts w:ascii="Times New Roman" w:hAnsi="Times New Roman" w:cs="Times New Roman"/>
                <w:sz w:val="20"/>
                <w:szCs w:val="20"/>
              </w:rPr>
              <w:t>8 ± 0.44</w:t>
            </w:r>
          </w:p>
        </w:tc>
      </w:tr>
      <w:tr w:rsidR="00786C24" w:rsidRPr="009B6B27" w14:paraId="33C4B3A2" w14:textId="2DEC1B21" w:rsidTr="009B6B27">
        <w:trPr>
          <w:trHeight w:val="400"/>
        </w:trPr>
        <w:tc>
          <w:tcPr>
            <w:tcW w:w="1985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8EB57D" w14:textId="77777777" w:rsidR="00786C24" w:rsidRPr="006B3DE9" w:rsidRDefault="00786C24" w:rsidP="00152F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Saliva (</w:t>
            </w:r>
            <w:proofErr w:type="spellStart"/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D5623D" w14:textId="77777777" w:rsidR="00786C24" w:rsidRPr="006B3DE9" w:rsidRDefault="00786C24" w:rsidP="00152F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34.01 ± 14.19</w:t>
            </w:r>
          </w:p>
        </w:tc>
        <w:tc>
          <w:tcPr>
            <w:tcW w:w="1984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26923C" w14:textId="77777777" w:rsidR="00786C24" w:rsidRPr="006B3DE9" w:rsidRDefault="00786C24" w:rsidP="00152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245.65 ± 72.95</w:t>
            </w:r>
          </w:p>
        </w:tc>
        <w:tc>
          <w:tcPr>
            <w:tcW w:w="1985" w:type="dxa"/>
          </w:tcPr>
          <w:p w14:paraId="6F44458C" w14:textId="7A74F3C7" w:rsidR="00786C24" w:rsidRPr="009B6B27" w:rsidRDefault="00786C24" w:rsidP="00152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B27">
              <w:rPr>
                <w:rFonts w:ascii="Times New Roman" w:hAnsi="Times New Roman" w:cs="Times New Roman"/>
                <w:sz w:val="20"/>
                <w:szCs w:val="20"/>
              </w:rPr>
              <w:t>0.82 ± 0.39</w:t>
            </w:r>
          </w:p>
        </w:tc>
      </w:tr>
      <w:tr w:rsidR="00786C24" w:rsidRPr="009B6B27" w14:paraId="02F48D36" w14:textId="23A85325" w:rsidTr="009B6B27">
        <w:trPr>
          <w:trHeight w:val="18"/>
        </w:trPr>
        <w:tc>
          <w:tcPr>
            <w:tcW w:w="1985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2C0B4C" w14:textId="77777777" w:rsidR="00786C24" w:rsidRPr="006B3DE9" w:rsidRDefault="00786C24" w:rsidP="00152F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Serum (</w:t>
            </w:r>
            <w:proofErr w:type="spellStart"/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mean±SD</w:t>
            </w:r>
            <w:proofErr w:type="spellEnd"/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BA13FC" w14:textId="77777777" w:rsidR="00786C24" w:rsidRPr="006B3DE9" w:rsidRDefault="00786C24" w:rsidP="00152FB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28.21 ± 6.63</w:t>
            </w:r>
          </w:p>
        </w:tc>
        <w:tc>
          <w:tcPr>
            <w:tcW w:w="1984" w:type="dx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D9F49" w14:textId="77777777" w:rsidR="00786C24" w:rsidRPr="006B3DE9" w:rsidRDefault="00786C24" w:rsidP="00152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DE9">
              <w:rPr>
                <w:rFonts w:ascii="Times New Roman" w:hAnsi="Times New Roman" w:cs="Times New Roman"/>
                <w:sz w:val="20"/>
                <w:szCs w:val="20"/>
              </w:rPr>
              <w:t>668.05 ± 80.24</w:t>
            </w:r>
          </w:p>
        </w:tc>
        <w:tc>
          <w:tcPr>
            <w:tcW w:w="1985" w:type="dxa"/>
          </w:tcPr>
          <w:p w14:paraId="2DFDC935" w14:textId="72F52782" w:rsidR="00786C24" w:rsidRPr="009B6B27" w:rsidRDefault="00786C24" w:rsidP="00152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6B27">
              <w:rPr>
                <w:rFonts w:ascii="Times New Roman" w:hAnsi="Times New Roman" w:cs="Times New Roman"/>
                <w:sz w:val="20"/>
                <w:szCs w:val="20"/>
              </w:rPr>
              <w:t>2.49 ± 0.60</w:t>
            </w:r>
          </w:p>
        </w:tc>
      </w:tr>
    </w:tbl>
    <w:p w14:paraId="5F7AB960" w14:textId="77777777" w:rsidR="00B26390" w:rsidRPr="009B6B27" w:rsidRDefault="00B26390">
      <w:pPr>
        <w:rPr>
          <w:rFonts w:ascii="Times New Roman" w:hAnsi="Times New Roman" w:cs="Times New Roman"/>
          <w:szCs w:val="22"/>
        </w:rPr>
      </w:pPr>
    </w:p>
    <w:p w14:paraId="53B20F9D" w14:textId="56D93584" w:rsidR="00D56E79" w:rsidRPr="009B6B27" w:rsidRDefault="007007A3">
      <w:pPr>
        <w:rPr>
          <w:rFonts w:ascii="Times New Roman" w:hAnsi="Times New Roman" w:cs="Times New Roman"/>
          <w:szCs w:val="22"/>
        </w:rPr>
      </w:pPr>
      <w:r w:rsidRPr="009B6B27">
        <w:rPr>
          <w:rFonts w:ascii="Times New Roman" w:hAnsi="Times New Roman" w:cs="Times New Roman"/>
          <w:szCs w:val="22"/>
        </w:rPr>
        <w:t>Figure S1.</w:t>
      </w:r>
      <w:r w:rsidR="00D969D2" w:rsidRPr="009B6B27">
        <w:rPr>
          <w:rFonts w:ascii="Times New Roman" w:hAnsi="Times New Roman" w:cs="Times New Roman"/>
          <w:szCs w:val="22"/>
        </w:rPr>
        <w:t xml:space="preserve"> </w:t>
      </w:r>
      <w:r w:rsidR="00B90D5E" w:rsidRPr="009B6B27">
        <w:rPr>
          <w:rFonts w:ascii="Times New Roman" w:hAnsi="Times New Roman" w:cs="Times New Roman"/>
          <w:szCs w:val="22"/>
        </w:rPr>
        <w:t>Read counts mapped to miRNAs.</w:t>
      </w:r>
    </w:p>
    <w:p w14:paraId="6999893F" w14:textId="441A6578" w:rsidR="00B90D5E" w:rsidRPr="009B6B27" w:rsidRDefault="00CC10A9">
      <w:pPr>
        <w:rPr>
          <w:rFonts w:ascii="Times New Roman" w:hAnsi="Times New Roman" w:cs="Times New Roman"/>
          <w:szCs w:val="22"/>
        </w:rPr>
      </w:pPr>
      <w:r w:rsidRPr="009B6B27">
        <w:rPr>
          <w:rFonts w:ascii="Times New Roman" w:hAnsi="Times New Roman" w:cs="Times New Roman"/>
          <w:szCs w:val="22"/>
        </w:rPr>
        <w:drawing>
          <wp:inline distT="0" distB="0" distL="0" distR="0" wp14:anchorId="43B38695" wp14:editId="5CFD1F7E">
            <wp:extent cx="3343629" cy="2520000"/>
            <wp:effectExtent l="0" t="0" r="0" b="0"/>
            <wp:docPr id="13137673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7673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3629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B098E" w14:textId="77777777" w:rsidR="00CC10A9" w:rsidRPr="009B6B27" w:rsidRDefault="00CC10A9">
      <w:pPr>
        <w:rPr>
          <w:rFonts w:ascii="Times New Roman" w:hAnsi="Times New Roman" w:cs="Times New Roman"/>
          <w:szCs w:val="22"/>
        </w:rPr>
      </w:pPr>
    </w:p>
    <w:p w14:paraId="146C7FE1" w14:textId="59A2B567" w:rsidR="00CC10A9" w:rsidRPr="009B6B27" w:rsidRDefault="00CC10A9">
      <w:pPr>
        <w:rPr>
          <w:rFonts w:ascii="Times New Roman" w:hAnsi="Times New Roman" w:cs="Times New Roman"/>
          <w:szCs w:val="22"/>
        </w:rPr>
      </w:pPr>
      <w:r w:rsidRPr="009B6B27">
        <w:rPr>
          <w:rFonts w:ascii="Times New Roman" w:hAnsi="Times New Roman" w:cs="Times New Roman"/>
          <w:szCs w:val="22"/>
        </w:rPr>
        <w:t xml:space="preserve">Figure S2. </w:t>
      </w:r>
      <w:r w:rsidR="0001783D" w:rsidRPr="009B6B27">
        <w:rPr>
          <w:rFonts w:ascii="Times New Roman" w:hAnsi="Times New Roman" w:cs="Times New Roman"/>
          <w:szCs w:val="22"/>
        </w:rPr>
        <w:t>MiRNA expression profiles per sample.</w:t>
      </w:r>
    </w:p>
    <w:p w14:paraId="321E7CF4" w14:textId="469AE8CB" w:rsidR="0001783D" w:rsidRPr="009B6B27" w:rsidRDefault="00F725BF">
      <w:pPr>
        <w:rPr>
          <w:rFonts w:ascii="Times New Roman" w:hAnsi="Times New Roman" w:cs="Times New Roman"/>
          <w:szCs w:val="22"/>
        </w:rPr>
      </w:pPr>
      <w:r w:rsidRPr="009B6B27">
        <w:rPr>
          <w:rFonts w:ascii="Times New Roman" w:hAnsi="Times New Roman" w:cs="Times New Roman"/>
          <w:noProof/>
          <w:szCs w:val="22"/>
        </w:rPr>
        <w:lastRenderedPageBreak/>
        <w:drawing>
          <wp:inline distT="0" distB="0" distL="0" distR="0" wp14:anchorId="3FE198D3" wp14:editId="558F69B9">
            <wp:extent cx="5273946" cy="2090737"/>
            <wp:effectExtent l="0" t="0" r="3175" b="5080"/>
            <wp:docPr id="17692541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254123" name="图片 176925412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12" b="47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0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9333D" w14:textId="6F81753B" w:rsidR="00F725BF" w:rsidRPr="009B6B27" w:rsidRDefault="002D1E64">
      <w:pPr>
        <w:rPr>
          <w:rFonts w:ascii="Times New Roman" w:hAnsi="Times New Roman" w:cs="Times New Roman"/>
          <w:szCs w:val="22"/>
        </w:rPr>
      </w:pPr>
      <w:r w:rsidRPr="009B6B27">
        <w:rPr>
          <w:rFonts w:ascii="Times New Roman" w:hAnsi="Times New Roman" w:cs="Times New Roman"/>
          <w:szCs w:val="22"/>
        </w:rPr>
        <w:t>A, Bar</w:t>
      </w:r>
      <w:r w:rsidRPr="009B6B27">
        <w:rPr>
          <w:rFonts w:ascii="Times New Roman" w:hAnsi="Times New Roman" w:cs="Times New Roman"/>
          <w:szCs w:val="22"/>
        </w:rPr>
        <w:t xml:space="preserve"> </w:t>
      </w:r>
      <w:r w:rsidRPr="009B6B27">
        <w:rPr>
          <w:rFonts w:ascii="Times New Roman" w:hAnsi="Times New Roman" w:cs="Times New Roman"/>
          <w:szCs w:val="22"/>
        </w:rPr>
        <w:t xml:space="preserve">plot illustrating the total number of raw reads </w:t>
      </w:r>
      <w:r w:rsidRPr="009B6B27">
        <w:rPr>
          <w:rFonts w:ascii="Times New Roman" w:hAnsi="Times New Roman" w:cs="Times New Roman"/>
          <w:szCs w:val="22"/>
        </w:rPr>
        <w:t>(library size)</w:t>
      </w:r>
      <w:r w:rsidRPr="009B6B27">
        <w:rPr>
          <w:rFonts w:ascii="Times New Roman" w:hAnsi="Times New Roman" w:cs="Times New Roman"/>
          <w:szCs w:val="22"/>
        </w:rPr>
        <w:t xml:space="preserve"> for each </w:t>
      </w:r>
      <w:r w:rsidR="00BD45FB" w:rsidRPr="009B6B27">
        <w:rPr>
          <w:rFonts w:ascii="Times New Roman" w:hAnsi="Times New Roman" w:cs="Times New Roman"/>
          <w:szCs w:val="22"/>
        </w:rPr>
        <w:t>individual sample</w:t>
      </w:r>
      <w:r w:rsidR="00161AB4" w:rsidRPr="009B6B27">
        <w:rPr>
          <w:rFonts w:ascii="Times New Roman" w:hAnsi="Times New Roman" w:cs="Times New Roman"/>
          <w:szCs w:val="22"/>
        </w:rPr>
        <w:t>, presented on a base</w:t>
      </w:r>
      <w:r w:rsidR="00A04F83" w:rsidRPr="009B6B27">
        <w:rPr>
          <w:rFonts w:ascii="Times New Roman" w:hAnsi="Times New Roman" w:cs="Times New Roman"/>
          <w:szCs w:val="22"/>
        </w:rPr>
        <w:t>-10 logarithmic scale</w:t>
      </w:r>
      <w:r w:rsidRPr="009B6B27">
        <w:rPr>
          <w:rFonts w:ascii="Times New Roman" w:hAnsi="Times New Roman" w:cs="Times New Roman"/>
          <w:szCs w:val="22"/>
        </w:rPr>
        <w:t>.</w:t>
      </w:r>
      <w:r w:rsidRPr="009B6B27">
        <w:rPr>
          <w:rFonts w:ascii="Times New Roman" w:hAnsi="Times New Roman" w:cs="Times New Roman"/>
          <w:color w:val="09090B"/>
          <w:spacing w:val="-6"/>
          <w:szCs w:val="22"/>
          <w:shd w:val="clear" w:color="auto" w:fill="FFFFFF"/>
        </w:rPr>
        <w:t xml:space="preserve"> </w:t>
      </w:r>
      <w:r w:rsidRPr="009B6B27">
        <w:rPr>
          <w:rFonts w:ascii="Times New Roman" w:hAnsi="Times New Roman" w:cs="Times New Roman"/>
          <w:szCs w:val="22"/>
        </w:rPr>
        <w:t>B, B</w:t>
      </w:r>
      <w:r w:rsidR="00BD45FB" w:rsidRPr="009B6B27">
        <w:rPr>
          <w:rFonts w:ascii="Times New Roman" w:hAnsi="Times New Roman" w:cs="Times New Roman"/>
          <w:szCs w:val="22"/>
        </w:rPr>
        <w:t>ar</w:t>
      </w:r>
      <w:r w:rsidRPr="009B6B27">
        <w:rPr>
          <w:rFonts w:ascii="Times New Roman" w:hAnsi="Times New Roman" w:cs="Times New Roman"/>
          <w:szCs w:val="22"/>
        </w:rPr>
        <w:t xml:space="preserve"> </w:t>
      </w:r>
      <w:r w:rsidRPr="009B6B27">
        <w:rPr>
          <w:rFonts w:ascii="Times New Roman" w:hAnsi="Times New Roman" w:cs="Times New Roman"/>
          <w:szCs w:val="22"/>
        </w:rPr>
        <w:t>plot showing the number of unique miRNAs detected in each sample, defined as miRNAs with a read count greater than 0.</w:t>
      </w:r>
    </w:p>
    <w:sectPr w:rsidR="00F725BF" w:rsidRPr="009B6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DFE14" w14:textId="77777777" w:rsidR="000D13CC" w:rsidRDefault="000D13CC" w:rsidP="00C97D0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98F3F94" w14:textId="77777777" w:rsidR="000D13CC" w:rsidRDefault="000D13CC" w:rsidP="00C97D0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C8104" w14:textId="77777777" w:rsidR="000D13CC" w:rsidRDefault="000D13CC" w:rsidP="00C97D0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B9F666" w14:textId="77777777" w:rsidR="000D13CC" w:rsidRDefault="000D13CC" w:rsidP="00C97D0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EC"/>
    <w:rsid w:val="0001783D"/>
    <w:rsid w:val="000D13CC"/>
    <w:rsid w:val="000D1861"/>
    <w:rsid w:val="00144B71"/>
    <w:rsid w:val="00152FBC"/>
    <w:rsid w:val="00161AB4"/>
    <w:rsid w:val="001C336C"/>
    <w:rsid w:val="002D1E64"/>
    <w:rsid w:val="003A6A43"/>
    <w:rsid w:val="003D4477"/>
    <w:rsid w:val="00474590"/>
    <w:rsid w:val="004D65DC"/>
    <w:rsid w:val="00552364"/>
    <w:rsid w:val="005A1CA0"/>
    <w:rsid w:val="005F5617"/>
    <w:rsid w:val="006B3DE9"/>
    <w:rsid w:val="007007A3"/>
    <w:rsid w:val="00786C24"/>
    <w:rsid w:val="008640F2"/>
    <w:rsid w:val="008A43AA"/>
    <w:rsid w:val="008D4716"/>
    <w:rsid w:val="008E1119"/>
    <w:rsid w:val="00922B1C"/>
    <w:rsid w:val="00972B9C"/>
    <w:rsid w:val="009B6B27"/>
    <w:rsid w:val="00A04F83"/>
    <w:rsid w:val="00B24D3E"/>
    <w:rsid w:val="00B26390"/>
    <w:rsid w:val="00B90D5E"/>
    <w:rsid w:val="00BD45FB"/>
    <w:rsid w:val="00C97D0B"/>
    <w:rsid w:val="00CC10A9"/>
    <w:rsid w:val="00D45A9D"/>
    <w:rsid w:val="00D56E79"/>
    <w:rsid w:val="00D969D2"/>
    <w:rsid w:val="00E714EC"/>
    <w:rsid w:val="00EE25F9"/>
    <w:rsid w:val="00F725BF"/>
    <w:rsid w:val="00F8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357614"/>
  <w15:chartTrackingRefBased/>
  <w15:docId w15:val="{63C565BA-993E-4971-AC04-1FD2F8A6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14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4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4E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4E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4E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4E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4E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4E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14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1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1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14E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14E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714E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14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14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14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14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71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4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714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1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714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14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14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1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714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14E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7D0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97D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97D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97D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116</Words>
  <Characters>574</Characters>
  <Application>Microsoft Office Word</Application>
  <DocSecurity>0</DocSecurity>
  <Lines>29</Lines>
  <Paragraphs>21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Shiqing Lyu</dc:creator>
  <cp:keywords/>
  <dc:description/>
  <cp:lastModifiedBy>Shiqing Lyu</cp:lastModifiedBy>
  <cp:revision>33</cp:revision>
  <dcterms:created xsi:type="dcterms:W3CDTF">2026-01-04T14:08:00Z</dcterms:created>
  <dcterms:modified xsi:type="dcterms:W3CDTF">2026-01-07T14:59:00Z</dcterms:modified>
</cp:coreProperties>
</file>