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media/image2.svg" ContentType="image/sv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D22C25">
      <w:pPr>
        <w:ind w:firstLine="211" w:firstLineChars="100"/>
        <w:jc w:val="both"/>
        <w:rPr>
          <w:rFonts w:hint="default" w:ascii="Times New Roman" w:hAnsi="Times New Roman" w:cs="Times New Roman" w:eastAsiaTheme="minorEastAsia"/>
          <w:b/>
          <w:bCs/>
          <w:sz w:val="21"/>
          <w:szCs w:val="21"/>
          <w:lang w:val="en-US" w:eastAsia="zh-CN"/>
        </w:rPr>
      </w:pPr>
      <w:r>
        <w:rPr>
          <w:rFonts w:hint="default" w:ascii="Times New Roman" w:hAnsi="Times New Roman" w:cs="Times New Roman"/>
          <w:b/>
          <w:bCs/>
          <w:sz w:val="21"/>
          <w:szCs w:val="21"/>
          <w:lang w:val="en-US" w:eastAsia="zh-CN"/>
        </w:rPr>
        <w:t>Table S1：Distribution of samples and outcome events across training and test cohorts</w:t>
      </w:r>
    </w:p>
    <w:tbl>
      <w:tblPr>
        <w:tblStyle w:val="8"/>
        <w:tblW w:w="10305" w:type="dxa"/>
        <w:tblInd w:w="99"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010"/>
        <w:gridCol w:w="1995"/>
        <w:gridCol w:w="1755"/>
        <w:gridCol w:w="2400"/>
        <w:gridCol w:w="2145"/>
      </w:tblGrid>
      <w:tr w14:paraId="6ACD05D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2010" w:type="dxa"/>
            <w:tcBorders>
              <w:top w:val="single" w:color="auto" w:sz="12" w:space="0"/>
              <w:left w:val="nil"/>
              <w:bottom w:val="single" w:color="auto" w:sz="6" w:space="0"/>
              <w:right w:val="nil"/>
              <w:insideH w:val="single" w:sz="6" w:space="0"/>
              <w:insideV w:val="nil"/>
              <w:tl2br w:val="nil"/>
              <w:tr2bl w:val="nil"/>
            </w:tcBorders>
          </w:tcPr>
          <w:p w14:paraId="1D71EE43">
            <w:pPr>
              <w:tabs>
                <w:tab w:val="left" w:pos="3450"/>
              </w:tabs>
              <w:spacing w:after="0" w:line="240" w:lineRule="auto"/>
              <w:jc w:val="left"/>
              <w:rPr>
                <w:rFonts w:hint="default" w:ascii="Times New Roman" w:hAnsi="Times New Roman" w:cs="Times New Roman" w:eastAsiaTheme="minorEastAsia"/>
                <w:b/>
                <w:bCs/>
                <w:sz w:val="20"/>
                <w:szCs w:val="20"/>
                <w:lang w:val="en-US" w:eastAsia="zh-CN"/>
              </w:rPr>
            </w:pPr>
            <w:r>
              <w:rPr>
                <w:rFonts w:hint="eastAsia" w:ascii="Times New Roman" w:hAnsi="Times New Roman" w:cs="Times New Roman"/>
                <w:b/>
                <w:bCs/>
                <w:color w:val="auto"/>
                <w:sz w:val="20"/>
                <w:szCs w:val="20"/>
                <w:lang w:val="en-US" w:eastAsia="zh-CN"/>
              </w:rPr>
              <w:t>Cohort</w:t>
            </w:r>
          </w:p>
        </w:tc>
        <w:tc>
          <w:tcPr>
            <w:tcW w:w="1995" w:type="dxa"/>
            <w:tcBorders>
              <w:top w:val="single" w:color="auto" w:sz="12" w:space="0"/>
              <w:bottom w:val="single" w:color="auto" w:sz="6" w:space="0"/>
              <w:right w:val="nil"/>
              <w:insideH w:val="single" w:sz="6" w:space="0"/>
              <w:insideV w:val="nil"/>
              <w:tl2br w:val="nil"/>
              <w:tr2bl w:val="nil"/>
            </w:tcBorders>
          </w:tcPr>
          <w:p w14:paraId="3A51D58A">
            <w:pPr>
              <w:tabs>
                <w:tab w:val="left" w:pos="3450"/>
              </w:tabs>
              <w:spacing w:after="0" w:line="240" w:lineRule="auto"/>
              <w:jc w:val="center"/>
              <w:rPr>
                <w:rFonts w:hint="default" w:ascii="Times New Roman" w:hAnsi="Times New Roman" w:cs="Times New Roman" w:eastAsiaTheme="minorEastAsia"/>
                <w:b/>
                <w:bCs/>
                <w:sz w:val="20"/>
                <w:szCs w:val="20"/>
                <w:lang w:val="en-US" w:eastAsia="zh-CN"/>
              </w:rPr>
            </w:pPr>
            <w:r>
              <w:rPr>
                <w:rFonts w:hint="eastAsia" w:ascii="Times New Roman" w:hAnsi="Times New Roman" w:cs="Times New Roman"/>
                <w:b/>
                <w:bCs/>
                <w:sz w:val="20"/>
                <w:szCs w:val="20"/>
                <w:lang w:val="en-US" w:eastAsia="zh-CN"/>
              </w:rPr>
              <w:t xml:space="preserve"> Dataset</w:t>
            </w:r>
          </w:p>
        </w:tc>
        <w:tc>
          <w:tcPr>
            <w:tcW w:w="1755" w:type="dxa"/>
            <w:tcBorders>
              <w:top w:val="single" w:color="auto" w:sz="12" w:space="0"/>
              <w:bottom w:val="single" w:color="auto" w:sz="6" w:space="0"/>
              <w:right w:val="nil"/>
              <w:insideH w:val="single" w:sz="6" w:space="0"/>
              <w:insideV w:val="nil"/>
              <w:tl2br w:val="nil"/>
              <w:tr2bl w:val="nil"/>
            </w:tcBorders>
          </w:tcPr>
          <w:p w14:paraId="69B425A4">
            <w:pPr>
              <w:tabs>
                <w:tab w:val="left" w:pos="3450"/>
              </w:tabs>
              <w:spacing w:after="0" w:line="240" w:lineRule="auto"/>
              <w:jc w:val="center"/>
              <w:rPr>
                <w:rFonts w:hint="default" w:ascii="Times New Roman" w:hAnsi="Times New Roman" w:cs="Times New Roman" w:eastAsiaTheme="minorEastAsia"/>
                <w:b/>
                <w:bCs/>
                <w:sz w:val="20"/>
                <w:szCs w:val="20"/>
                <w:lang w:val="en-US" w:eastAsia="zh-CN"/>
              </w:rPr>
            </w:pPr>
            <w:r>
              <w:rPr>
                <w:rFonts w:hint="default" w:ascii="Times New Roman" w:hAnsi="Times New Roman" w:cs="Times New Roman"/>
                <w:b/>
                <w:bCs/>
                <w:sz w:val="20"/>
                <w:szCs w:val="20"/>
                <w:lang w:val="en-US"/>
              </w:rPr>
              <w:t>N</w:t>
            </w:r>
            <w:r>
              <w:rPr>
                <w:rFonts w:hint="eastAsia" w:ascii="Times New Roman" w:hAnsi="Times New Roman" w:cs="Times New Roman"/>
                <w:b/>
                <w:bCs/>
                <w:sz w:val="20"/>
                <w:szCs w:val="20"/>
                <w:lang w:val="en-US" w:eastAsia="zh-CN"/>
              </w:rPr>
              <w:t>o. of patients</w:t>
            </w:r>
          </w:p>
        </w:tc>
        <w:tc>
          <w:tcPr>
            <w:tcW w:w="2400" w:type="dxa"/>
            <w:tcBorders>
              <w:top w:val="single" w:color="auto" w:sz="12" w:space="0"/>
              <w:bottom w:val="single" w:color="auto" w:sz="6" w:space="0"/>
              <w:right w:val="nil"/>
              <w:insideH w:val="single" w:sz="6" w:space="0"/>
              <w:insideV w:val="nil"/>
              <w:tl2br w:val="nil"/>
              <w:tr2bl w:val="nil"/>
            </w:tcBorders>
          </w:tcPr>
          <w:p w14:paraId="6545708C">
            <w:pPr>
              <w:tabs>
                <w:tab w:val="left" w:pos="3450"/>
              </w:tabs>
              <w:spacing w:after="0" w:line="240" w:lineRule="auto"/>
              <w:jc w:val="center"/>
              <w:rPr>
                <w:rFonts w:hint="eastAsia" w:ascii="Times New Roman" w:hAnsi="Times New Roman" w:cs="Times New Roman" w:eastAsiaTheme="minorEastAsia"/>
                <w:b/>
                <w:bCs/>
                <w:sz w:val="20"/>
                <w:szCs w:val="20"/>
                <w:lang w:val="en-US" w:eastAsia="zh-CN"/>
              </w:rPr>
            </w:pPr>
            <w:r>
              <w:rPr>
                <w:rFonts w:hint="eastAsia" w:ascii="Times New Roman" w:hAnsi="Times New Roman" w:cs="Times New Roman"/>
                <w:b/>
                <w:bCs/>
                <w:sz w:val="20"/>
                <w:szCs w:val="20"/>
                <w:lang w:val="en-US" w:eastAsia="zh-CN"/>
              </w:rPr>
              <w:t xml:space="preserve">No. of recurrence events </w:t>
            </w:r>
          </w:p>
        </w:tc>
        <w:tc>
          <w:tcPr>
            <w:tcW w:w="2145" w:type="dxa"/>
            <w:tcBorders>
              <w:top w:val="single" w:color="auto" w:sz="12" w:space="0"/>
              <w:bottom w:val="single" w:color="auto" w:sz="6" w:space="0"/>
              <w:right w:val="nil"/>
              <w:insideH w:val="single" w:sz="6" w:space="0"/>
              <w:insideV w:val="nil"/>
              <w:tl2br w:val="nil"/>
              <w:tr2bl w:val="nil"/>
            </w:tcBorders>
          </w:tcPr>
          <w:p w14:paraId="0A409627">
            <w:pPr>
              <w:tabs>
                <w:tab w:val="left" w:pos="3450"/>
              </w:tabs>
              <w:spacing w:after="0" w:line="240" w:lineRule="auto"/>
              <w:jc w:val="center"/>
              <w:rPr>
                <w:rFonts w:hint="default" w:ascii="Times New Roman" w:hAnsi="Times New Roman" w:cs="Times New Roman"/>
                <w:b/>
                <w:bCs/>
                <w:sz w:val="20"/>
                <w:szCs w:val="20"/>
                <w:lang w:val="en-US"/>
              </w:rPr>
            </w:pPr>
            <w:r>
              <w:rPr>
                <w:rFonts w:hint="default" w:ascii="Times New Roman" w:hAnsi="Times New Roman" w:cs="Times New Roman"/>
                <w:b/>
                <w:bCs/>
                <w:sz w:val="20"/>
                <w:szCs w:val="20"/>
                <w:lang w:val="en-US"/>
              </w:rPr>
              <w:t>Recurrence rate(%)</w:t>
            </w:r>
          </w:p>
        </w:tc>
      </w:tr>
      <w:tr w14:paraId="31E698D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10" w:type="dxa"/>
          </w:tcPr>
          <w:p w14:paraId="7F53A2B3">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cs="Times New Roman"/>
                <w:sz w:val="20"/>
                <w:szCs w:val="20"/>
                <w:shd w:val="clear" w:color="auto" w:fill="auto"/>
                <w:lang w:val="en-US" w:eastAsia="zh-CN"/>
              </w:rPr>
              <w:t>High-risk recurrence</w:t>
            </w:r>
          </w:p>
        </w:tc>
        <w:tc>
          <w:tcPr>
            <w:tcW w:w="1995" w:type="dxa"/>
          </w:tcPr>
          <w:p w14:paraId="0403D814">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Training set</w:t>
            </w:r>
          </w:p>
        </w:tc>
        <w:tc>
          <w:tcPr>
            <w:tcW w:w="1755" w:type="dxa"/>
          </w:tcPr>
          <w:p w14:paraId="2285395B">
            <w:pPr>
              <w:tabs>
                <w:tab w:val="left" w:pos="3450"/>
              </w:tabs>
              <w:spacing w:after="0" w:line="240" w:lineRule="auto"/>
              <w:jc w:val="center"/>
              <w:rPr>
                <w:rFonts w:hint="default" w:ascii="Times New Roman" w:hAnsi="Times New Roman" w:cs="Times New Roman" w:eastAsiaTheme="minorEastAsia"/>
                <w:sz w:val="20"/>
                <w:szCs w:val="20"/>
                <w:lang w:val="en-US" w:eastAsia="zh-CN"/>
              </w:rPr>
            </w:pPr>
            <w:r>
              <w:rPr>
                <w:rFonts w:hint="eastAsia" w:ascii="Times New Roman" w:hAnsi="Times New Roman" w:eastAsia="宋体" w:cs="Times New Roman"/>
                <w:i w:val="0"/>
                <w:iCs w:val="0"/>
                <w:caps w:val="0"/>
                <w:color w:val="000000"/>
                <w:spacing w:val="0"/>
                <w:sz w:val="20"/>
                <w:szCs w:val="20"/>
                <w:shd w:val="clear" w:color="auto" w:fill="auto"/>
                <w:lang w:val="en-US" w:eastAsia="zh-CN"/>
              </w:rPr>
              <w:t>203</w:t>
            </w:r>
          </w:p>
        </w:tc>
        <w:tc>
          <w:tcPr>
            <w:tcW w:w="2400" w:type="dxa"/>
          </w:tcPr>
          <w:p w14:paraId="6BF61379">
            <w:pPr>
              <w:tabs>
                <w:tab w:val="left" w:pos="3450"/>
              </w:tabs>
              <w:spacing w:after="0" w:line="240" w:lineRule="auto"/>
              <w:jc w:val="center"/>
              <w:rPr>
                <w:rFonts w:hint="default" w:ascii="Times New Roman" w:hAnsi="Times New Roman" w:cs="Times New Roman" w:eastAsiaTheme="minorEastAsia"/>
                <w:sz w:val="20"/>
                <w:szCs w:val="20"/>
                <w:lang w:val="en-US" w:eastAsia="zh-CN"/>
              </w:rPr>
            </w:pPr>
            <w:r>
              <w:rPr>
                <w:rFonts w:hint="eastAsia" w:ascii="Times New Roman" w:hAnsi="Times New Roman" w:eastAsia="宋体" w:cs="Times New Roman"/>
                <w:i w:val="0"/>
                <w:iCs w:val="0"/>
                <w:caps w:val="0"/>
                <w:color w:val="000000"/>
                <w:spacing w:val="0"/>
                <w:sz w:val="20"/>
                <w:szCs w:val="20"/>
                <w:lang w:val="en-US" w:eastAsia="zh-CN"/>
              </w:rPr>
              <w:t>149</w:t>
            </w:r>
          </w:p>
        </w:tc>
        <w:tc>
          <w:tcPr>
            <w:tcW w:w="2145" w:type="dxa"/>
          </w:tcPr>
          <w:p w14:paraId="5A560ABB">
            <w:pPr>
              <w:tabs>
                <w:tab w:val="left" w:pos="3450"/>
              </w:tabs>
              <w:spacing w:after="0" w:line="240" w:lineRule="auto"/>
              <w:jc w:val="center"/>
              <w:rPr>
                <w:rFonts w:hint="default" w:ascii="Times New Roman" w:hAnsi="Times New Roman" w:cs="Times New Roman" w:eastAsiaTheme="minorEastAsia"/>
                <w:sz w:val="20"/>
                <w:szCs w:val="20"/>
                <w:lang w:val="en-US" w:eastAsia="zh-CN"/>
              </w:rPr>
            </w:pPr>
            <w:r>
              <w:rPr>
                <w:rFonts w:hint="eastAsia" w:ascii="Times New Roman" w:hAnsi="Times New Roman" w:eastAsia="宋体" w:cs="Times New Roman"/>
                <w:i w:val="0"/>
                <w:iCs w:val="0"/>
                <w:caps w:val="0"/>
                <w:color w:val="000000"/>
                <w:spacing w:val="0"/>
                <w:sz w:val="20"/>
                <w:szCs w:val="20"/>
                <w:shd w:val="clear" w:color="auto" w:fill="auto"/>
                <w:lang w:val="en-US" w:eastAsia="zh-CN"/>
              </w:rPr>
              <w:t>73.4</w:t>
            </w:r>
          </w:p>
        </w:tc>
      </w:tr>
      <w:tr w14:paraId="0F7451E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10" w:type="dxa"/>
            <w:shd w:val="clear" w:color="auto" w:fill="auto"/>
            <w:vAlign w:val="top"/>
          </w:tcPr>
          <w:p w14:paraId="69C05FED">
            <w:pPr>
              <w:tabs>
                <w:tab w:val="left" w:pos="3450"/>
              </w:tabs>
              <w:spacing w:after="0" w:line="240" w:lineRule="auto"/>
              <w:jc w:val="left"/>
              <w:rPr>
                <w:rFonts w:hint="default" w:ascii="Times New Roman" w:hAnsi="Times New Roman" w:cs="Times New Roman" w:eastAsiaTheme="minorEastAsia"/>
                <w:b w:val="0"/>
                <w:bCs w:val="0"/>
                <w:kern w:val="2"/>
                <w:sz w:val="20"/>
                <w:szCs w:val="20"/>
                <w:lang w:val="en-US" w:eastAsia="zh-CN" w:bidi="ar-SA"/>
                <w14:ligatures w14:val="standardContextual"/>
              </w:rPr>
            </w:pPr>
          </w:p>
        </w:tc>
        <w:tc>
          <w:tcPr>
            <w:tcW w:w="1995" w:type="dxa"/>
            <w:shd w:val="clear" w:color="auto" w:fill="auto"/>
            <w:vAlign w:val="top"/>
          </w:tcPr>
          <w:p w14:paraId="53D33C03">
            <w:pPr>
              <w:tabs>
                <w:tab w:val="left" w:pos="3450"/>
              </w:tabs>
              <w:spacing w:after="0" w:line="240" w:lineRule="auto"/>
              <w:jc w:val="center"/>
              <w:rPr>
                <w:rFonts w:hint="default" w:ascii="Times New Roman" w:hAnsi="Times New Roman" w:eastAsia="Helvetica" w:cs="Times New Roman"/>
                <w:b w:val="0"/>
                <w:bCs w:val="0"/>
                <w:i w:val="0"/>
                <w:iCs w:val="0"/>
                <w:caps w:val="0"/>
                <w:color w:val="000000"/>
                <w:spacing w:val="0"/>
                <w:kern w:val="2"/>
                <w:sz w:val="20"/>
                <w:szCs w:val="20"/>
                <w:shd w:val="clear" w:color="auto" w:fill="auto"/>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kern w:val="2"/>
                <w:sz w:val="20"/>
                <w:szCs w:val="20"/>
                <w:shd w:val="clear" w:color="auto" w:fill="auto"/>
                <w:lang w:val="en-US" w:eastAsia="zh-CN" w:bidi="ar-SA"/>
                <w14:ligatures w14:val="standardContextual"/>
              </w:rPr>
              <w:t>Test set</w:t>
            </w:r>
          </w:p>
        </w:tc>
        <w:tc>
          <w:tcPr>
            <w:tcW w:w="1755" w:type="dxa"/>
            <w:shd w:val="clear" w:color="auto" w:fill="auto"/>
            <w:vAlign w:val="top"/>
          </w:tcPr>
          <w:p w14:paraId="0969A96D">
            <w:pPr>
              <w:tabs>
                <w:tab w:val="left" w:pos="3450"/>
              </w:tabs>
              <w:spacing w:after="0" w:line="240" w:lineRule="auto"/>
              <w:jc w:val="center"/>
              <w:rPr>
                <w:rFonts w:hint="default" w:ascii="Times New Roman" w:hAnsi="Times New Roman" w:eastAsia="Helvetica" w:cs="Times New Roman"/>
                <w:b w:val="0"/>
                <w:bCs w:val="0"/>
                <w:i w:val="0"/>
                <w:iCs w:val="0"/>
                <w:caps w:val="0"/>
                <w:color w:val="000000"/>
                <w:spacing w:val="0"/>
                <w:kern w:val="2"/>
                <w:sz w:val="20"/>
                <w:szCs w:val="20"/>
                <w:shd w:val="clear" w:color="auto" w:fill="auto"/>
                <w:lang w:val="en-US" w:eastAsia="zh-CN" w:bidi="ar-SA"/>
                <w14:ligatures w14:val="standardContextual"/>
              </w:rPr>
            </w:pPr>
            <w:r>
              <w:rPr>
                <w:rFonts w:hint="eastAsia" w:ascii="Times New Roman" w:hAnsi="Times New Roman" w:eastAsia="Helvetica" w:cs="Times New Roman"/>
                <w:b w:val="0"/>
                <w:bCs w:val="0"/>
                <w:i w:val="0"/>
                <w:iCs w:val="0"/>
                <w:caps w:val="0"/>
                <w:color w:val="000000"/>
                <w:spacing w:val="0"/>
                <w:kern w:val="2"/>
                <w:sz w:val="20"/>
                <w:szCs w:val="20"/>
                <w:shd w:val="clear" w:color="auto" w:fill="auto"/>
                <w:lang w:val="en-US" w:eastAsia="zh-CN" w:bidi="ar-SA"/>
                <w14:ligatures w14:val="standardContextual"/>
              </w:rPr>
              <w:t>87</w:t>
            </w:r>
          </w:p>
        </w:tc>
        <w:tc>
          <w:tcPr>
            <w:tcW w:w="2400" w:type="dxa"/>
            <w:shd w:val="clear" w:color="auto" w:fill="auto"/>
            <w:vAlign w:val="top"/>
          </w:tcPr>
          <w:p w14:paraId="4B169540">
            <w:pPr>
              <w:tabs>
                <w:tab w:val="left" w:pos="3450"/>
              </w:tabs>
              <w:spacing w:after="0" w:line="240" w:lineRule="auto"/>
              <w:jc w:val="center"/>
              <w:rPr>
                <w:rFonts w:hint="default" w:ascii="Times New Roman" w:hAnsi="Times New Roman" w:eastAsia="Helvetica" w:cs="Times New Roman"/>
                <w:b w:val="0"/>
                <w:bCs w:val="0"/>
                <w:i w:val="0"/>
                <w:iCs w:val="0"/>
                <w:caps w:val="0"/>
                <w:color w:val="000000"/>
                <w:spacing w:val="0"/>
                <w:kern w:val="2"/>
                <w:sz w:val="20"/>
                <w:szCs w:val="20"/>
                <w:shd w:val="clear" w:color="auto" w:fill="auto"/>
                <w:lang w:val="en-US" w:eastAsia="zh-CN" w:bidi="ar-SA"/>
                <w14:ligatures w14:val="standardContextual"/>
              </w:rPr>
            </w:pPr>
            <w:r>
              <w:rPr>
                <w:rFonts w:hint="eastAsia" w:ascii="Times New Roman" w:hAnsi="Times New Roman" w:eastAsia="Helvetica" w:cs="Times New Roman"/>
                <w:b w:val="0"/>
                <w:bCs w:val="0"/>
                <w:i w:val="0"/>
                <w:iCs w:val="0"/>
                <w:caps w:val="0"/>
                <w:color w:val="000000"/>
                <w:spacing w:val="0"/>
                <w:kern w:val="2"/>
                <w:sz w:val="20"/>
                <w:szCs w:val="20"/>
                <w:shd w:val="clear" w:color="auto" w:fill="auto"/>
                <w:lang w:val="en-US" w:eastAsia="zh-CN" w:bidi="ar-SA"/>
                <w14:ligatures w14:val="standardContextual"/>
              </w:rPr>
              <w:t>66</w:t>
            </w:r>
          </w:p>
        </w:tc>
        <w:tc>
          <w:tcPr>
            <w:tcW w:w="2145" w:type="dxa"/>
            <w:shd w:val="clear" w:color="auto" w:fill="auto"/>
            <w:vAlign w:val="top"/>
          </w:tcPr>
          <w:p w14:paraId="29316D7C">
            <w:pPr>
              <w:tabs>
                <w:tab w:val="left" w:pos="3450"/>
              </w:tabs>
              <w:spacing w:after="0" w:line="240" w:lineRule="auto"/>
              <w:jc w:val="center"/>
              <w:rPr>
                <w:rFonts w:hint="default" w:ascii="Times New Roman" w:hAnsi="Times New Roman" w:cs="Times New Roman" w:eastAsiaTheme="minorEastAsia"/>
                <w:b w:val="0"/>
                <w:bCs w:val="0"/>
                <w:kern w:val="2"/>
                <w:sz w:val="20"/>
                <w:szCs w:val="20"/>
                <w:shd w:val="clear" w:color="auto" w:fill="auto"/>
                <w:lang w:val="en-US" w:eastAsia="zh-CN" w:bidi="ar-SA"/>
                <w14:ligatures w14:val="standardContextual"/>
              </w:rPr>
            </w:pPr>
            <w:r>
              <w:rPr>
                <w:rFonts w:hint="eastAsia" w:ascii="Times New Roman" w:hAnsi="Times New Roman" w:cs="Times New Roman"/>
                <w:b w:val="0"/>
                <w:bCs w:val="0"/>
                <w:sz w:val="20"/>
                <w:szCs w:val="20"/>
                <w:shd w:val="clear" w:color="auto" w:fill="auto"/>
                <w:lang w:val="en-US" w:eastAsia="zh-CN"/>
              </w:rPr>
              <w:t>75.9</w:t>
            </w:r>
          </w:p>
        </w:tc>
      </w:tr>
      <w:tr w14:paraId="281691A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10" w:type="dxa"/>
            <w:shd w:val="clear" w:color="auto" w:fill="auto"/>
            <w:vAlign w:val="top"/>
          </w:tcPr>
          <w:p w14:paraId="2652BE2A">
            <w:pPr>
              <w:tabs>
                <w:tab w:val="left" w:pos="3450"/>
              </w:tabs>
              <w:spacing w:after="0" w:line="240" w:lineRule="auto"/>
              <w:jc w:val="left"/>
              <w:rPr>
                <w:rFonts w:hint="default" w:ascii="Times New Roman" w:hAnsi="Times New Roman" w:cs="Times New Roman" w:eastAsiaTheme="minorEastAsia"/>
                <w:b w:val="0"/>
                <w:bCs w:val="0"/>
                <w:kern w:val="2"/>
                <w:sz w:val="20"/>
                <w:szCs w:val="20"/>
                <w:lang w:val="en-US" w:eastAsia="zh-CN" w:bidi="ar-SA"/>
                <w14:ligatures w14:val="standardContextual"/>
              </w:rPr>
            </w:pPr>
            <w:r>
              <w:rPr>
                <w:rFonts w:hint="eastAsia" w:ascii="Times New Roman" w:hAnsi="Times New Roman" w:cs="Times New Roman"/>
                <w:b w:val="0"/>
                <w:bCs w:val="0"/>
                <w:kern w:val="2"/>
                <w:sz w:val="20"/>
                <w:szCs w:val="20"/>
                <w:lang w:val="en-US" w:eastAsia="zh-CN" w:bidi="ar-SA"/>
                <w14:ligatures w14:val="standardContextual"/>
              </w:rPr>
              <w:t>Local recurrence</w:t>
            </w:r>
          </w:p>
        </w:tc>
        <w:tc>
          <w:tcPr>
            <w:tcW w:w="1995" w:type="dxa"/>
            <w:shd w:val="clear" w:color="auto" w:fill="auto"/>
            <w:vAlign w:val="top"/>
          </w:tcPr>
          <w:p w14:paraId="16062847">
            <w:pPr>
              <w:tabs>
                <w:tab w:val="left" w:pos="3450"/>
              </w:tabs>
              <w:spacing w:after="0" w:line="240" w:lineRule="auto"/>
              <w:jc w:val="center"/>
              <w:rPr>
                <w:rFonts w:hint="default" w:ascii="Times New Roman" w:hAnsi="Times New Roman" w:eastAsia="Helvetica" w:cs="Times New Roman"/>
                <w:b w:val="0"/>
                <w:bCs w:val="0"/>
                <w:i w:val="0"/>
                <w:iCs w:val="0"/>
                <w:caps w:val="0"/>
                <w:color w:val="000000"/>
                <w:spacing w:val="0"/>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sz w:val="20"/>
                <w:szCs w:val="20"/>
                <w:shd w:val="clear" w:color="auto" w:fill="auto"/>
              </w:rPr>
              <w:t>Training set</w:t>
            </w:r>
          </w:p>
        </w:tc>
        <w:tc>
          <w:tcPr>
            <w:tcW w:w="1755" w:type="dxa"/>
            <w:shd w:val="clear" w:color="auto" w:fill="auto"/>
            <w:vAlign w:val="top"/>
          </w:tcPr>
          <w:p w14:paraId="67086B83">
            <w:pPr>
              <w:tabs>
                <w:tab w:val="left" w:pos="3450"/>
              </w:tabs>
              <w:spacing w:after="0" w:line="240" w:lineRule="auto"/>
              <w:jc w:val="center"/>
              <w:rPr>
                <w:rFonts w:hint="default" w:ascii="Times New Roman" w:hAnsi="Times New Roman" w:eastAsia="宋体" w:cs="Times New Roman"/>
                <w:b w:val="0"/>
                <w:bCs w:val="0"/>
                <w:i w:val="0"/>
                <w:iCs w:val="0"/>
                <w:caps w:val="0"/>
                <w:color w:val="000000"/>
                <w:spacing w:val="0"/>
                <w:kern w:val="2"/>
                <w:sz w:val="20"/>
                <w:szCs w:val="20"/>
                <w:shd w:val="clear" w:color="auto" w:fill="auto"/>
                <w:lang w:val="en-US" w:eastAsia="zh-CN" w:bidi="ar-SA"/>
                <w14:ligatures w14:val="standardContextual"/>
              </w:rPr>
            </w:pPr>
            <w:r>
              <w:rPr>
                <w:rFonts w:hint="eastAsia" w:ascii="Times New Roman" w:hAnsi="Times New Roman" w:eastAsia="宋体" w:cs="Times New Roman"/>
                <w:b w:val="0"/>
                <w:bCs w:val="0"/>
                <w:i w:val="0"/>
                <w:iCs w:val="0"/>
                <w:caps w:val="0"/>
                <w:color w:val="000000"/>
                <w:spacing w:val="0"/>
                <w:kern w:val="2"/>
                <w:sz w:val="20"/>
                <w:szCs w:val="20"/>
                <w:shd w:val="clear" w:color="auto" w:fill="auto"/>
                <w:lang w:val="en-US" w:eastAsia="zh-CN" w:bidi="ar-SA"/>
                <w14:ligatures w14:val="standardContextual"/>
              </w:rPr>
              <w:t>132</w:t>
            </w:r>
          </w:p>
        </w:tc>
        <w:tc>
          <w:tcPr>
            <w:tcW w:w="2400" w:type="dxa"/>
            <w:shd w:val="clear" w:color="auto" w:fill="auto"/>
            <w:vAlign w:val="top"/>
          </w:tcPr>
          <w:p w14:paraId="1FA25157">
            <w:pPr>
              <w:tabs>
                <w:tab w:val="left" w:pos="3450"/>
              </w:tabs>
              <w:spacing w:after="0" w:line="240" w:lineRule="auto"/>
              <w:jc w:val="center"/>
              <w:rPr>
                <w:rFonts w:hint="default" w:ascii="Times New Roman" w:hAnsi="Times New Roman" w:eastAsia="宋体" w:cs="Times New Roman"/>
                <w:b w:val="0"/>
                <w:bCs w:val="0"/>
                <w:i w:val="0"/>
                <w:iCs w:val="0"/>
                <w:caps w:val="0"/>
                <w:color w:val="000000"/>
                <w:spacing w:val="0"/>
                <w:kern w:val="2"/>
                <w:sz w:val="20"/>
                <w:szCs w:val="20"/>
                <w:shd w:val="clear" w:color="auto" w:fill="auto"/>
                <w:lang w:val="en-US" w:eastAsia="zh-CN" w:bidi="ar-SA"/>
                <w14:ligatures w14:val="standardContextual"/>
              </w:rPr>
            </w:pPr>
            <w:r>
              <w:rPr>
                <w:rFonts w:hint="eastAsia" w:ascii="Times New Roman" w:hAnsi="Times New Roman" w:eastAsia="宋体" w:cs="Times New Roman"/>
                <w:b w:val="0"/>
                <w:bCs w:val="0"/>
                <w:i w:val="0"/>
                <w:iCs w:val="0"/>
                <w:caps w:val="0"/>
                <w:color w:val="000000"/>
                <w:spacing w:val="0"/>
                <w:sz w:val="20"/>
                <w:szCs w:val="20"/>
                <w:shd w:val="clear" w:color="auto" w:fill="auto"/>
                <w:lang w:val="en-US" w:eastAsia="zh-CN"/>
              </w:rPr>
              <w:t>78</w:t>
            </w:r>
          </w:p>
        </w:tc>
        <w:tc>
          <w:tcPr>
            <w:tcW w:w="2145" w:type="dxa"/>
            <w:shd w:val="clear" w:color="auto" w:fill="auto"/>
            <w:vAlign w:val="top"/>
          </w:tcPr>
          <w:p w14:paraId="563C19B0">
            <w:pPr>
              <w:tabs>
                <w:tab w:val="left" w:pos="3450"/>
              </w:tabs>
              <w:spacing w:after="0" w:line="240" w:lineRule="auto"/>
              <w:jc w:val="center"/>
              <w:rPr>
                <w:rFonts w:hint="default" w:ascii="Times New Roman" w:hAnsi="Times New Roman" w:cs="Times New Roman" w:eastAsiaTheme="minorEastAsia"/>
                <w:b w:val="0"/>
                <w:bCs w:val="0"/>
                <w:kern w:val="2"/>
                <w:sz w:val="20"/>
                <w:szCs w:val="20"/>
                <w:shd w:val="clear" w:color="auto" w:fill="auto"/>
                <w:lang w:val="en-US" w:eastAsia="zh-CN" w:bidi="ar-SA"/>
                <w14:ligatures w14:val="standardContextual"/>
              </w:rPr>
            </w:pPr>
            <w:r>
              <w:rPr>
                <w:rFonts w:hint="eastAsia" w:ascii="Times New Roman" w:hAnsi="Times New Roman" w:cs="Times New Roman"/>
                <w:b w:val="0"/>
                <w:bCs w:val="0"/>
                <w:kern w:val="2"/>
                <w:sz w:val="20"/>
                <w:szCs w:val="20"/>
                <w:shd w:val="clear" w:color="auto" w:fill="auto"/>
                <w:lang w:val="en-US" w:eastAsia="zh-CN" w:bidi="ar-SA"/>
                <w14:ligatures w14:val="standardContextual"/>
              </w:rPr>
              <w:t>59.1</w:t>
            </w:r>
          </w:p>
        </w:tc>
      </w:tr>
      <w:tr w14:paraId="45F147E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10" w:type="dxa"/>
            <w:shd w:val="clear" w:color="auto" w:fill="auto"/>
            <w:vAlign w:val="top"/>
          </w:tcPr>
          <w:p w14:paraId="458CCCB8">
            <w:pPr>
              <w:tabs>
                <w:tab w:val="left" w:pos="3450"/>
              </w:tabs>
              <w:spacing w:after="0" w:line="240" w:lineRule="auto"/>
              <w:jc w:val="center"/>
              <w:rPr>
                <w:rFonts w:hint="default" w:ascii="Times New Roman" w:hAnsi="Times New Roman" w:cs="Times New Roman" w:eastAsiaTheme="minorEastAsia"/>
                <w:b w:val="0"/>
                <w:bCs w:val="0"/>
                <w:kern w:val="2"/>
                <w:sz w:val="20"/>
                <w:szCs w:val="20"/>
                <w:lang w:val="en-US" w:eastAsia="zh-CN" w:bidi="ar-SA"/>
                <w14:ligatures w14:val="standardContextual"/>
              </w:rPr>
            </w:pPr>
          </w:p>
        </w:tc>
        <w:tc>
          <w:tcPr>
            <w:tcW w:w="1995" w:type="dxa"/>
            <w:shd w:val="clear" w:color="auto" w:fill="auto"/>
            <w:vAlign w:val="top"/>
          </w:tcPr>
          <w:p w14:paraId="4D2BC3FE">
            <w:pPr>
              <w:tabs>
                <w:tab w:val="left" w:pos="3450"/>
              </w:tabs>
              <w:spacing w:after="0" w:line="240" w:lineRule="auto"/>
              <w:jc w:val="center"/>
              <w:rPr>
                <w:rFonts w:hint="default" w:ascii="Times New Roman" w:hAnsi="Times New Roman" w:eastAsia="Helvetica" w:cs="Times New Roman"/>
                <w:b w:val="0"/>
                <w:bCs w:val="0"/>
                <w:i w:val="0"/>
                <w:iCs w:val="0"/>
                <w:caps w:val="0"/>
                <w:color w:val="000000"/>
                <w:spacing w:val="0"/>
                <w:kern w:val="2"/>
                <w:sz w:val="20"/>
                <w:szCs w:val="20"/>
                <w:shd w:val="clear" w:color="auto" w:fill="auto"/>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kern w:val="2"/>
                <w:sz w:val="20"/>
                <w:szCs w:val="20"/>
                <w:shd w:val="clear" w:color="auto" w:fill="auto"/>
                <w:lang w:val="en-US" w:eastAsia="zh-CN" w:bidi="ar-SA"/>
                <w14:ligatures w14:val="standardContextual"/>
              </w:rPr>
              <w:t>Test set</w:t>
            </w:r>
          </w:p>
        </w:tc>
        <w:tc>
          <w:tcPr>
            <w:tcW w:w="1755" w:type="dxa"/>
            <w:shd w:val="clear" w:color="auto" w:fill="auto"/>
            <w:vAlign w:val="top"/>
          </w:tcPr>
          <w:p w14:paraId="3921516D">
            <w:pPr>
              <w:tabs>
                <w:tab w:val="left" w:pos="3450"/>
              </w:tabs>
              <w:spacing w:after="0" w:line="240" w:lineRule="auto"/>
              <w:jc w:val="center"/>
              <w:rPr>
                <w:rFonts w:hint="default" w:ascii="Times New Roman" w:hAnsi="Times New Roman" w:eastAsia="Helvetica" w:cs="Times New Roman"/>
                <w:b w:val="0"/>
                <w:bCs w:val="0"/>
                <w:i w:val="0"/>
                <w:iCs w:val="0"/>
                <w:caps w:val="0"/>
                <w:color w:val="000000"/>
                <w:spacing w:val="0"/>
                <w:kern w:val="2"/>
                <w:sz w:val="20"/>
                <w:szCs w:val="20"/>
                <w:shd w:val="clear" w:color="auto" w:fill="auto"/>
                <w:lang w:val="en-US" w:eastAsia="zh-CN" w:bidi="ar-SA"/>
                <w14:ligatures w14:val="standardContextual"/>
              </w:rPr>
            </w:pPr>
            <w:r>
              <w:rPr>
                <w:rFonts w:hint="eastAsia" w:ascii="Times New Roman" w:hAnsi="Times New Roman" w:eastAsia="Helvetica" w:cs="Times New Roman"/>
                <w:b w:val="0"/>
                <w:bCs w:val="0"/>
                <w:i w:val="0"/>
                <w:iCs w:val="0"/>
                <w:caps w:val="0"/>
                <w:color w:val="000000"/>
                <w:spacing w:val="0"/>
                <w:kern w:val="2"/>
                <w:sz w:val="20"/>
                <w:szCs w:val="20"/>
                <w:shd w:val="clear" w:color="auto" w:fill="auto"/>
                <w:lang w:val="en-US" w:eastAsia="zh-CN" w:bidi="ar-SA"/>
                <w14:ligatures w14:val="standardContextual"/>
              </w:rPr>
              <w:t>56</w:t>
            </w:r>
          </w:p>
        </w:tc>
        <w:tc>
          <w:tcPr>
            <w:tcW w:w="2400" w:type="dxa"/>
            <w:shd w:val="clear" w:color="auto" w:fill="auto"/>
            <w:vAlign w:val="top"/>
          </w:tcPr>
          <w:p w14:paraId="4026EFA2">
            <w:pPr>
              <w:tabs>
                <w:tab w:val="left" w:pos="3450"/>
              </w:tabs>
              <w:spacing w:after="0" w:line="240" w:lineRule="auto"/>
              <w:jc w:val="center"/>
              <w:rPr>
                <w:rFonts w:hint="default" w:ascii="Times New Roman" w:hAnsi="Times New Roman" w:eastAsia="Helvetica" w:cs="Times New Roman"/>
                <w:b w:val="0"/>
                <w:bCs w:val="0"/>
                <w:i w:val="0"/>
                <w:iCs w:val="0"/>
                <w:caps w:val="0"/>
                <w:color w:val="000000"/>
                <w:spacing w:val="0"/>
                <w:kern w:val="2"/>
                <w:sz w:val="20"/>
                <w:szCs w:val="20"/>
                <w:shd w:val="clear" w:color="auto" w:fill="auto"/>
                <w:lang w:val="en-US" w:eastAsia="zh-CN" w:bidi="ar-SA"/>
                <w14:ligatures w14:val="standardContextual"/>
              </w:rPr>
            </w:pPr>
            <w:r>
              <w:rPr>
                <w:rFonts w:hint="eastAsia" w:ascii="Times New Roman" w:hAnsi="Times New Roman" w:eastAsia="Helvetica" w:cs="Times New Roman"/>
                <w:b w:val="0"/>
                <w:bCs w:val="0"/>
                <w:i w:val="0"/>
                <w:iCs w:val="0"/>
                <w:caps w:val="0"/>
                <w:color w:val="000000"/>
                <w:spacing w:val="0"/>
                <w:kern w:val="2"/>
                <w:sz w:val="20"/>
                <w:szCs w:val="20"/>
                <w:shd w:val="clear" w:color="auto" w:fill="auto"/>
                <w:lang w:val="en-US" w:eastAsia="zh-CN" w:bidi="ar-SA"/>
                <w14:ligatures w14:val="standardContextual"/>
              </w:rPr>
              <w:t>35</w:t>
            </w:r>
          </w:p>
        </w:tc>
        <w:tc>
          <w:tcPr>
            <w:tcW w:w="2145" w:type="dxa"/>
            <w:shd w:val="clear" w:color="auto" w:fill="auto"/>
            <w:vAlign w:val="top"/>
          </w:tcPr>
          <w:p w14:paraId="3ED6EA97">
            <w:pPr>
              <w:tabs>
                <w:tab w:val="left" w:pos="3450"/>
              </w:tabs>
              <w:spacing w:after="0" w:line="240" w:lineRule="auto"/>
              <w:jc w:val="center"/>
              <w:rPr>
                <w:rFonts w:hint="default" w:ascii="Times New Roman" w:hAnsi="Times New Roman" w:cs="Times New Roman" w:eastAsiaTheme="minorEastAsia"/>
                <w:b w:val="0"/>
                <w:bCs w:val="0"/>
                <w:kern w:val="2"/>
                <w:sz w:val="20"/>
                <w:szCs w:val="20"/>
                <w:shd w:val="clear" w:color="auto" w:fill="auto"/>
                <w:lang w:val="en-US" w:eastAsia="zh-CN" w:bidi="ar-SA"/>
                <w14:ligatures w14:val="standardContextual"/>
              </w:rPr>
            </w:pPr>
            <w:r>
              <w:rPr>
                <w:rFonts w:hint="eastAsia" w:ascii="Times New Roman" w:hAnsi="Times New Roman" w:cs="Times New Roman"/>
                <w:b w:val="0"/>
                <w:bCs w:val="0"/>
                <w:kern w:val="2"/>
                <w:sz w:val="20"/>
                <w:szCs w:val="20"/>
                <w:shd w:val="clear" w:color="auto" w:fill="auto"/>
                <w:lang w:val="en-US" w:eastAsia="zh-CN" w:bidi="ar-SA"/>
                <w14:ligatures w14:val="standardContextual"/>
              </w:rPr>
              <w:t>62.5</w:t>
            </w:r>
          </w:p>
        </w:tc>
      </w:tr>
      <w:tr w14:paraId="604EFC2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10" w:type="dxa"/>
            <w:vAlign w:val="top"/>
          </w:tcPr>
          <w:p w14:paraId="2E298109">
            <w:pPr>
              <w:tabs>
                <w:tab w:val="left" w:pos="3450"/>
              </w:tabs>
              <w:spacing w:after="0" w:line="240" w:lineRule="auto"/>
              <w:jc w:val="left"/>
              <w:rPr>
                <w:rFonts w:hint="default" w:ascii="Times New Roman" w:hAnsi="Times New Roman" w:cs="Times New Roman" w:eastAsiaTheme="minorEastAsia"/>
                <w:sz w:val="20"/>
                <w:szCs w:val="20"/>
                <w:lang w:val="en-US" w:eastAsia="zh-CN"/>
              </w:rPr>
            </w:pPr>
            <w:r>
              <w:rPr>
                <w:rFonts w:hint="default" w:ascii="Times New Roman" w:hAnsi="Times New Roman" w:cs="Times New Roman" w:eastAsiaTheme="minorEastAsia"/>
                <w:sz w:val="20"/>
                <w:szCs w:val="20"/>
                <w:lang w:val="en-US" w:eastAsia="zh-CN"/>
              </w:rPr>
              <w:t>Distant metastasis</w:t>
            </w:r>
          </w:p>
        </w:tc>
        <w:tc>
          <w:tcPr>
            <w:tcW w:w="1995" w:type="dxa"/>
            <w:vAlign w:val="top"/>
          </w:tcPr>
          <w:p w14:paraId="56CF0381">
            <w:pPr>
              <w:tabs>
                <w:tab w:val="left" w:pos="3450"/>
              </w:tabs>
              <w:spacing w:after="0" w:line="240" w:lineRule="auto"/>
              <w:jc w:val="center"/>
              <w:rPr>
                <w:rFonts w:hint="default" w:ascii="Times New Roman" w:hAnsi="Times New Roman" w:cs="Times New Roman"/>
                <w:sz w:val="20"/>
                <w:szCs w:val="20"/>
              </w:rPr>
            </w:pPr>
            <w:r>
              <w:rPr>
                <w:rFonts w:hint="default" w:ascii="Times New Roman" w:hAnsi="Times New Roman" w:eastAsia="Helvetica" w:cs="Times New Roman"/>
                <w:i w:val="0"/>
                <w:iCs w:val="0"/>
                <w:caps w:val="0"/>
                <w:color w:val="000000"/>
                <w:spacing w:val="0"/>
                <w:sz w:val="20"/>
                <w:szCs w:val="20"/>
                <w:shd w:val="clear" w:color="auto" w:fill="auto"/>
              </w:rPr>
              <w:t>Training set</w:t>
            </w:r>
          </w:p>
        </w:tc>
        <w:tc>
          <w:tcPr>
            <w:tcW w:w="1755" w:type="dxa"/>
            <w:vAlign w:val="top"/>
          </w:tcPr>
          <w:p w14:paraId="278656E4">
            <w:pPr>
              <w:tabs>
                <w:tab w:val="left" w:pos="3450"/>
              </w:tabs>
              <w:spacing w:after="0" w:line="240" w:lineRule="auto"/>
              <w:jc w:val="center"/>
              <w:rPr>
                <w:rFonts w:hint="default" w:ascii="Times New Roman" w:hAnsi="Times New Roman" w:cs="Times New Roman" w:eastAsiaTheme="minorEastAsia"/>
                <w:sz w:val="20"/>
                <w:szCs w:val="20"/>
                <w:lang w:val="en-US" w:eastAsia="zh-CN"/>
              </w:rPr>
            </w:pPr>
            <w:r>
              <w:rPr>
                <w:rFonts w:hint="eastAsia" w:ascii="Times New Roman" w:hAnsi="Times New Roman" w:cs="Times New Roman"/>
                <w:sz w:val="20"/>
                <w:szCs w:val="20"/>
                <w:lang w:val="en-US" w:eastAsia="zh-CN"/>
              </w:rPr>
              <w:t>111</w:t>
            </w:r>
          </w:p>
        </w:tc>
        <w:tc>
          <w:tcPr>
            <w:tcW w:w="2400" w:type="dxa"/>
            <w:vAlign w:val="top"/>
          </w:tcPr>
          <w:p w14:paraId="2CC49466">
            <w:pPr>
              <w:tabs>
                <w:tab w:val="left" w:pos="3450"/>
              </w:tabs>
              <w:spacing w:after="0" w:line="240" w:lineRule="auto"/>
              <w:jc w:val="center"/>
              <w:rPr>
                <w:rFonts w:hint="default" w:ascii="Times New Roman" w:hAnsi="Times New Roman" w:cs="Times New Roman" w:eastAsiaTheme="minorEastAsia"/>
                <w:sz w:val="20"/>
                <w:szCs w:val="20"/>
                <w:lang w:val="en-US" w:eastAsia="zh-CN"/>
              </w:rPr>
            </w:pPr>
            <w:r>
              <w:rPr>
                <w:rFonts w:hint="eastAsia" w:ascii="Times New Roman" w:hAnsi="Times New Roman" w:eastAsia="宋体" w:cs="Times New Roman"/>
                <w:i w:val="0"/>
                <w:iCs w:val="0"/>
                <w:caps w:val="0"/>
                <w:color w:val="000000"/>
                <w:spacing w:val="0"/>
                <w:sz w:val="20"/>
                <w:szCs w:val="20"/>
                <w:shd w:val="clear" w:fill="FFFFFF"/>
                <w:lang w:val="en-US" w:eastAsia="zh-CN"/>
              </w:rPr>
              <w:t>56</w:t>
            </w:r>
          </w:p>
        </w:tc>
        <w:tc>
          <w:tcPr>
            <w:tcW w:w="2145" w:type="dxa"/>
            <w:vAlign w:val="top"/>
          </w:tcPr>
          <w:p w14:paraId="4165D963">
            <w:pPr>
              <w:tabs>
                <w:tab w:val="left" w:pos="3450"/>
              </w:tabs>
              <w:spacing w:after="0" w:line="240" w:lineRule="auto"/>
              <w:jc w:val="center"/>
              <w:rPr>
                <w:rFonts w:hint="default" w:ascii="Times New Roman" w:hAnsi="Times New Roman" w:cs="Times New Roman" w:eastAsiaTheme="minorEastAsia"/>
                <w:sz w:val="20"/>
                <w:szCs w:val="20"/>
                <w:lang w:val="en-US" w:eastAsia="zh-CN"/>
              </w:rPr>
            </w:pPr>
            <w:r>
              <w:rPr>
                <w:rFonts w:hint="eastAsia" w:ascii="Times New Roman" w:hAnsi="Times New Roman" w:eastAsia="宋体" w:cs="Times New Roman"/>
                <w:i w:val="0"/>
                <w:iCs w:val="0"/>
                <w:caps w:val="0"/>
                <w:color w:val="000000"/>
                <w:spacing w:val="0"/>
                <w:sz w:val="20"/>
                <w:szCs w:val="20"/>
                <w:shd w:val="clear" w:fill="FFFFFF"/>
                <w:lang w:val="en-US" w:eastAsia="zh-CN"/>
              </w:rPr>
              <w:t>50.5</w:t>
            </w:r>
          </w:p>
        </w:tc>
      </w:tr>
      <w:tr w14:paraId="1DAB53F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2" w:hRule="atLeast"/>
        </w:trPr>
        <w:tc>
          <w:tcPr>
            <w:tcW w:w="2010" w:type="dxa"/>
            <w:shd w:val="clear" w:color="auto" w:fill="auto"/>
            <w:vAlign w:val="top"/>
          </w:tcPr>
          <w:p w14:paraId="2DD63EA3">
            <w:pPr>
              <w:tabs>
                <w:tab w:val="left" w:pos="3450"/>
              </w:tabs>
              <w:spacing w:after="0" w:line="240" w:lineRule="auto"/>
              <w:jc w:val="both"/>
              <w:rPr>
                <w:rFonts w:hint="default" w:ascii="Times New Roman" w:hAnsi="Times New Roman" w:cs="Times New Roman" w:eastAsiaTheme="minorEastAsia"/>
                <w:b w:val="0"/>
                <w:bCs w:val="0"/>
                <w:sz w:val="20"/>
                <w:szCs w:val="20"/>
                <w:lang w:val="en-US" w:eastAsia="zh-CN"/>
              </w:rPr>
            </w:pPr>
          </w:p>
        </w:tc>
        <w:tc>
          <w:tcPr>
            <w:tcW w:w="1995" w:type="dxa"/>
            <w:shd w:val="clear" w:color="auto" w:fill="auto"/>
            <w:vAlign w:val="top"/>
          </w:tcPr>
          <w:p w14:paraId="50C356FF">
            <w:pPr>
              <w:tabs>
                <w:tab w:val="left" w:pos="3450"/>
              </w:tabs>
              <w:spacing w:after="0" w:line="240" w:lineRule="auto"/>
              <w:jc w:val="center"/>
              <w:rPr>
                <w:rFonts w:hint="default" w:ascii="Times New Roman" w:hAnsi="Times New Roman" w:cs="Times New Roman"/>
                <w:b w:val="0"/>
                <w:bCs w:val="0"/>
                <w:sz w:val="20"/>
                <w:szCs w:val="20"/>
                <w:shd w:val="clear" w:color="auto" w:fill="auto"/>
              </w:rPr>
            </w:pPr>
            <w:r>
              <w:rPr>
                <w:rFonts w:hint="default" w:ascii="Times New Roman" w:hAnsi="Times New Roman" w:eastAsia="Helvetica" w:cs="Times New Roman"/>
                <w:b w:val="0"/>
                <w:bCs w:val="0"/>
                <w:i w:val="0"/>
                <w:iCs w:val="0"/>
                <w:caps w:val="0"/>
                <w:color w:val="000000"/>
                <w:spacing w:val="0"/>
                <w:kern w:val="2"/>
                <w:sz w:val="20"/>
                <w:szCs w:val="20"/>
                <w:shd w:val="clear" w:color="auto" w:fill="auto"/>
                <w:lang w:val="en-US" w:eastAsia="zh-CN" w:bidi="ar-SA"/>
                <w14:ligatures w14:val="standardContextual"/>
              </w:rPr>
              <w:t>Test set</w:t>
            </w:r>
          </w:p>
        </w:tc>
        <w:tc>
          <w:tcPr>
            <w:tcW w:w="1755" w:type="dxa"/>
            <w:shd w:val="clear" w:color="auto" w:fill="auto"/>
            <w:vAlign w:val="top"/>
          </w:tcPr>
          <w:p w14:paraId="1B3229D2">
            <w:pPr>
              <w:tabs>
                <w:tab w:val="left" w:pos="3450"/>
              </w:tabs>
              <w:spacing w:after="0" w:line="240" w:lineRule="auto"/>
              <w:jc w:val="center"/>
              <w:rPr>
                <w:rFonts w:hint="default" w:ascii="Times New Roman" w:hAnsi="Times New Roman" w:cs="Times New Roman" w:eastAsiaTheme="minorEastAsia"/>
                <w:b w:val="0"/>
                <w:bCs w:val="0"/>
                <w:sz w:val="20"/>
                <w:szCs w:val="20"/>
                <w:shd w:val="clear" w:color="auto" w:fill="auto"/>
                <w:lang w:val="en-US" w:eastAsia="zh-CN"/>
              </w:rPr>
            </w:pPr>
            <w:r>
              <w:rPr>
                <w:rFonts w:hint="eastAsia" w:ascii="Times New Roman" w:hAnsi="Times New Roman" w:cs="Times New Roman"/>
                <w:b w:val="0"/>
                <w:bCs w:val="0"/>
                <w:sz w:val="20"/>
                <w:szCs w:val="20"/>
                <w:shd w:val="clear" w:color="auto" w:fill="auto"/>
                <w:lang w:val="en-US" w:eastAsia="zh-CN"/>
              </w:rPr>
              <w:t>47</w:t>
            </w:r>
          </w:p>
        </w:tc>
        <w:tc>
          <w:tcPr>
            <w:tcW w:w="2400" w:type="dxa"/>
            <w:shd w:val="clear" w:color="auto" w:fill="auto"/>
            <w:vAlign w:val="top"/>
          </w:tcPr>
          <w:p w14:paraId="70334BE6">
            <w:pPr>
              <w:tabs>
                <w:tab w:val="left" w:pos="3450"/>
              </w:tabs>
              <w:spacing w:after="0" w:line="240" w:lineRule="auto"/>
              <w:jc w:val="center"/>
              <w:rPr>
                <w:rFonts w:hint="default" w:ascii="Times New Roman" w:hAnsi="Times New Roman" w:cs="Times New Roman" w:eastAsiaTheme="minorEastAsia"/>
                <w:b w:val="0"/>
                <w:bCs w:val="0"/>
                <w:sz w:val="20"/>
                <w:szCs w:val="20"/>
                <w:shd w:val="clear" w:color="auto" w:fill="auto"/>
                <w:lang w:val="en-US" w:eastAsia="zh-CN"/>
              </w:rPr>
            </w:pPr>
            <w:r>
              <w:rPr>
                <w:rFonts w:hint="eastAsia" w:ascii="Times New Roman" w:hAnsi="Times New Roman" w:eastAsia="宋体" w:cs="Times New Roman"/>
                <w:i w:val="0"/>
                <w:iCs w:val="0"/>
                <w:caps w:val="0"/>
                <w:color w:val="000000"/>
                <w:spacing w:val="0"/>
                <w:sz w:val="20"/>
                <w:szCs w:val="20"/>
                <w:lang w:val="en-US" w:eastAsia="zh-CN"/>
              </w:rPr>
              <w:t>27</w:t>
            </w:r>
          </w:p>
        </w:tc>
        <w:tc>
          <w:tcPr>
            <w:tcW w:w="2145" w:type="dxa"/>
            <w:shd w:val="clear" w:color="auto" w:fill="auto"/>
            <w:vAlign w:val="top"/>
          </w:tcPr>
          <w:p w14:paraId="1BE9DF86">
            <w:pPr>
              <w:tabs>
                <w:tab w:val="left" w:pos="3450"/>
              </w:tabs>
              <w:spacing w:after="0" w:line="240" w:lineRule="auto"/>
              <w:jc w:val="center"/>
              <w:rPr>
                <w:rFonts w:hint="default" w:ascii="Times New Roman" w:hAnsi="Times New Roman" w:cs="Times New Roman" w:eastAsiaTheme="minorEastAsia"/>
                <w:b w:val="0"/>
                <w:bCs w:val="0"/>
                <w:sz w:val="20"/>
                <w:szCs w:val="20"/>
                <w:shd w:val="clear" w:color="auto" w:fill="auto"/>
                <w:lang w:val="en-US" w:eastAsia="zh-CN"/>
              </w:rPr>
            </w:pPr>
            <w:r>
              <w:rPr>
                <w:rFonts w:hint="eastAsia" w:ascii="Times New Roman" w:hAnsi="Times New Roman" w:cs="Times New Roman"/>
                <w:b w:val="0"/>
                <w:bCs w:val="0"/>
                <w:sz w:val="20"/>
                <w:szCs w:val="20"/>
                <w:shd w:val="clear" w:color="auto" w:fill="auto"/>
                <w:lang w:val="en-US" w:eastAsia="zh-CN"/>
              </w:rPr>
              <w:t>57.4</w:t>
            </w:r>
          </w:p>
        </w:tc>
      </w:tr>
    </w:tbl>
    <w:p w14:paraId="3996D64D">
      <w:pPr>
        <w:keepNext w:val="0"/>
        <w:keepLines w:val="0"/>
        <w:pageBreakBefore w:val="0"/>
        <w:tabs>
          <w:tab w:val="left" w:pos="3450"/>
        </w:tabs>
        <w:kinsoku/>
        <w:wordWrap/>
        <w:overflowPunct/>
        <w:topLinePunct w:val="0"/>
        <w:autoSpaceDE/>
        <w:autoSpaceDN/>
        <w:bidi w:val="0"/>
        <w:adjustRightInd/>
        <w:snapToGrid/>
        <w:spacing w:beforeAutospacing="0" w:after="0" w:afterAutospacing="0" w:line="360" w:lineRule="auto"/>
        <w:ind w:firstLine="420" w:firstLineChars="200"/>
        <w:textAlignment w:val="auto"/>
        <w:rPr>
          <w:rFonts w:hint="eastAsia" w:ascii="Times New Roman" w:hAnsi="Times New Roman" w:cs="Times New Roman"/>
          <w:color w:val="000000"/>
          <w:kern w:val="2"/>
          <w:sz w:val="21"/>
          <w:szCs w:val="21"/>
          <w:lang w:val="en-US" w:eastAsia="zh-CN"/>
          <w14:ligatures w14:val="standardContextual"/>
        </w:rPr>
      </w:pPr>
      <w:r>
        <w:rPr>
          <w:rFonts w:hint="eastAsia" w:ascii="Times New Roman" w:hAnsi="Times New Roman" w:eastAsia="Times New Roman" w:cs="Times New Roman"/>
          <w:b w:val="0"/>
          <w:i w:val="0"/>
          <w:color w:val="000000"/>
          <w:sz w:val="21"/>
          <w:szCs w:val="21"/>
          <w:u w:val="none"/>
        </w:rPr>
        <w:t>Percentages may not sum exactly due to rounding.The number of patients for local recurrence and distant metastasis refers to the corresponding sub-cohorts used for recurrence pattern–specific modeling.</w:t>
      </w:r>
    </w:p>
    <w:p w14:paraId="74ADB319">
      <w:pPr>
        <w:ind w:firstLine="211" w:firstLineChars="100"/>
        <w:rPr>
          <w:rFonts w:ascii="Times New Roman" w:hAnsi="Times New Roman" w:eastAsia="宋体" w:cs="Times New Roman"/>
          <w:b/>
          <w:bCs/>
          <w:sz w:val="21"/>
          <w:szCs w:val="21"/>
        </w:rPr>
      </w:pPr>
      <w:r>
        <w:rPr>
          <w:rFonts w:ascii="Times New Roman" w:hAnsi="Times New Roman" w:eastAsia="宋体" w:cs="Times New Roman"/>
          <w:b/>
          <w:bCs/>
          <w:sz w:val="21"/>
          <w:szCs w:val="21"/>
        </w:rPr>
        <w:t>Table S</w:t>
      </w:r>
      <w:r>
        <w:rPr>
          <w:rFonts w:hint="eastAsia" w:ascii="Times New Roman" w:hAnsi="Times New Roman" w:eastAsia="宋体" w:cs="Times New Roman"/>
          <w:b/>
          <w:bCs/>
          <w:sz w:val="21"/>
          <w:szCs w:val="21"/>
          <w:lang w:val="en-US" w:eastAsia="zh-CN"/>
        </w:rPr>
        <w:t>2</w:t>
      </w:r>
      <w:r>
        <w:rPr>
          <w:rFonts w:ascii="Times New Roman" w:hAnsi="Times New Roman" w:eastAsia="宋体" w:cs="Times New Roman"/>
          <w:b/>
          <w:bCs/>
          <w:sz w:val="21"/>
          <w:szCs w:val="21"/>
        </w:rPr>
        <w:t>. Preoperative contrast-enhanced CT was performed using a GECT670 64-slice spiral CT scanner (GE Healthcare, USA), along with the corresponding equipment and scanning parameters.</w:t>
      </w:r>
    </w:p>
    <w:p w14:paraId="32869203">
      <w:pPr>
        <w:rPr>
          <w:rFonts w:hint="default" w:ascii="Times New Roman" w:hAnsi="Times New Roman" w:eastAsia="宋体" w:cs="Times New Roman"/>
          <w:sz w:val="21"/>
          <w:szCs w:val="21"/>
          <w:lang w:val="en-US" w:eastAsia="zh-CN"/>
        </w:rPr>
      </w:pPr>
    </w:p>
    <w:tbl>
      <w:tblPr>
        <w:tblStyle w:val="6"/>
        <w:tblW w:w="8647"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28"/>
        <w:gridCol w:w="1094"/>
        <w:gridCol w:w="1126"/>
        <w:gridCol w:w="1368"/>
        <w:gridCol w:w="1023"/>
        <w:gridCol w:w="1200"/>
        <w:gridCol w:w="1508"/>
      </w:tblGrid>
      <w:tr w14:paraId="6C9927F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jc w:val="center"/>
        </w:trPr>
        <w:tc>
          <w:tcPr>
            <w:tcW w:w="1328" w:type="dxa"/>
            <w:tcBorders>
              <w:top w:val="single" w:color="auto" w:sz="12" w:space="0"/>
              <w:bottom w:val="single" w:color="auto" w:sz="4" w:space="0"/>
            </w:tcBorders>
            <w:vAlign w:val="center"/>
          </w:tcPr>
          <w:p w14:paraId="149D0688">
            <w:pPr>
              <w:jc w:val="center"/>
              <w:rPr>
                <w:rFonts w:hint="default" w:ascii="Times New Roman" w:hAnsi="Times New Roman" w:cs="Times New Roman" w:eastAsiaTheme="minorEastAsia"/>
                <w:b/>
                <w:bCs/>
                <w:sz w:val="21"/>
                <w:szCs w:val="21"/>
                <w:lang w:val="en-US" w:eastAsia="zh-CN"/>
              </w:rPr>
            </w:pPr>
            <w:r>
              <w:rPr>
                <w:rFonts w:hint="eastAsia" w:ascii="Times New Roman" w:hAnsi="Times New Roman" w:cs="Times New Roman"/>
                <w:b/>
                <w:bCs/>
                <w:sz w:val="21"/>
                <w:szCs w:val="21"/>
                <w:lang w:val="en-US" w:eastAsia="zh-CN"/>
              </w:rPr>
              <w:t>Parameters</w:t>
            </w:r>
          </w:p>
        </w:tc>
        <w:tc>
          <w:tcPr>
            <w:tcW w:w="1094" w:type="dxa"/>
            <w:tcBorders>
              <w:top w:val="single" w:color="auto" w:sz="12" w:space="0"/>
              <w:bottom w:val="single" w:color="auto" w:sz="4" w:space="0"/>
            </w:tcBorders>
            <w:vAlign w:val="center"/>
          </w:tcPr>
          <w:p w14:paraId="5EF31230">
            <w:pPr>
              <w:jc w:val="center"/>
              <w:rPr>
                <w:rFonts w:hint="default" w:ascii="Times New Roman" w:hAnsi="Times New Roman" w:cs="Times New Roman" w:eastAsiaTheme="minorEastAsia"/>
                <w:b/>
                <w:bCs/>
                <w:sz w:val="21"/>
                <w:szCs w:val="21"/>
                <w:lang w:val="en-US" w:eastAsia="zh-CN"/>
              </w:rPr>
            </w:pPr>
            <w:r>
              <w:rPr>
                <w:rFonts w:hint="eastAsia" w:ascii="Times New Roman" w:hAnsi="Times New Roman" w:cs="Times New Roman"/>
                <w:b/>
                <w:bCs/>
                <w:sz w:val="21"/>
                <w:szCs w:val="21"/>
                <w:lang w:val="en-US" w:eastAsia="zh-CN"/>
              </w:rPr>
              <w:t>Tube voltage</w:t>
            </w:r>
          </w:p>
        </w:tc>
        <w:tc>
          <w:tcPr>
            <w:tcW w:w="1126" w:type="dxa"/>
            <w:tcBorders>
              <w:top w:val="single" w:color="auto" w:sz="12" w:space="0"/>
              <w:bottom w:val="single" w:color="auto" w:sz="4" w:space="0"/>
            </w:tcBorders>
            <w:vAlign w:val="center"/>
          </w:tcPr>
          <w:p w14:paraId="6C9A3228">
            <w:pPr>
              <w:jc w:val="center"/>
              <w:rPr>
                <w:rFonts w:hint="default" w:ascii="Times New Roman" w:hAnsi="Times New Roman" w:cs="Times New Roman" w:eastAsiaTheme="minorEastAsia"/>
                <w:b/>
                <w:bCs/>
                <w:sz w:val="21"/>
                <w:szCs w:val="21"/>
                <w:lang w:val="en-US" w:eastAsia="zh-CN"/>
              </w:rPr>
            </w:pPr>
            <w:r>
              <w:rPr>
                <w:rFonts w:hint="eastAsia" w:ascii="Times New Roman" w:hAnsi="Times New Roman" w:cs="Times New Roman"/>
                <w:b/>
                <w:bCs/>
                <w:sz w:val="21"/>
                <w:szCs w:val="21"/>
                <w:lang w:val="en-US" w:eastAsia="zh-CN"/>
              </w:rPr>
              <w:t>Tube current</w:t>
            </w:r>
          </w:p>
        </w:tc>
        <w:tc>
          <w:tcPr>
            <w:tcW w:w="1368" w:type="dxa"/>
            <w:tcBorders>
              <w:top w:val="single" w:color="auto" w:sz="12" w:space="0"/>
              <w:bottom w:val="single" w:color="auto" w:sz="4" w:space="0"/>
            </w:tcBorders>
            <w:vAlign w:val="center"/>
          </w:tcPr>
          <w:p w14:paraId="1A17C042">
            <w:pPr>
              <w:jc w:val="center"/>
              <w:rPr>
                <w:rFonts w:hint="default" w:ascii="Times New Roman" w:hAnsi="Times New Roman" w:cs="Times New Roman" w:eastAsiaTheme="minorEastAsia"/>
                <w:b/>
                <w:bCs/>
                <w:sz w:val="21"/>
                <w:szCs w:val="21"/>
                <w:lang w:val="en-US" w:eastAsia="zh-CN"/>
              </w:rPr>
            </w:pPr>
            <w:r>
              <w:rPr>
                <w:rFonts w:hint="eastAsia" w:ascii="Times New Roman" w:hAnsi="Times New Roman" w:cs="Times New Roman"/>
                <w:b/>
                <w:bCs/>
                <w:sz w:val="21"/>
                <w:szCs w:val="21"/>
                <w:lang w:val="en-US" w:eastAsia="zh-CN"/>
              </w:rPr>
              <w:t>Section thickness</w:t>
            </w:r>
          </w:p>
        </w:tc>
        <w:tc>
          <w:tcPr>
            <w:tcW w:w="1023" w:type="dxa"/>
            <w:tcBorders>
              <w:top w:val="single" w:color="auto" w:sz="12" w:space="0"/>
              <w:bottom w:val="single" w:color="auto" w:sz="4" w:space="0"/>
            </w:tcBorders>
            <w:vAlign w:val="center"/>
          </w:tcPr>
          <w:p w14:paraId="4EF7B1EA">
            <w:pPr>
              <w:jc w:val="center"/>
              <w:rPr>
                <w:rFonts w:hint="default" w:ascii="Times New Roman" w:hAnsi="Times New Roman" w:cs="Times New Roman" w:eastAsiaTheme="minorEastAsia"/>
                <w:b/>
                <w:bCs/>
                <w:sz w:val="21"/>
                <w:szCs w:val="21"/>
                <w:lang w:val="en-US" w:eastAsia="zh-CN"/>
              </w:rPr>
            </w:pPr>
            <w:r>
              <w:rPr>
                <w:rFonts w:hint="eastAsia" w:ascii="Times New Roman" w:hAnsi="Times New Roman" w:cs="Times New Roman"/>
                <w:b/>
                <w:bCs/>
                <w:sz w:val="21"/>
                <w:szCs w:val="21"/>
                <w:lang w:val="en-US" w:eastAsia="zh-CN"/>
              </w:rPr>
              <w:t>Pitch</w:t>
            </w:r>
          </w:p>
        </w:tc>
        <w:tc>
          <w:tcPr>
            <w:tcW w:w="1200" w:type="dxa"/>
            <w:tcBorders>
              <w:top w:val="single" w:color="auto" w:sz="12" w:space="0"/>
              <w:bottom w:val="single" w:color="auto" w:sz="4" w:space="0"/>
            </w:tcBorders>
            <w:vAlign w:val="center"/>
          </w:tcPr>
          <w:p w14:paraId="6E581681">
            <w:pPr>
              <w:jc w:val="center"/>
              <w:rPr>
                <w:rFonts w:hint="default" w:ascii="Times New Roman" w:hAnsi="Times New Roman" w:cs="Times New Roman" w:eastAsiaTheme="minorEastAsia"/>
                <w:b/>
                <w:bCs/>
                <w:sz w:val="21"/>
                <w:szCs w:val="21"/>
                <w:lang w:val="en-US" w:eastAsia="zh-CN"/>
              </w:rPr>
            </w:pPr>
            <w:r>
              <w:rPr>
                <w:rFonts w:hint="eastAsia" w:ascii="Times New Roman" w:hAnsi="Times New Roman" w:cs="Times New Roman"/>
                <w:b/>
                <w:bCs/>
                <w:sz w:val="21"/>
                <w:szCs w:val="21"/>
                <w:lang w:val="en-US" w:eastAsia="zh-CN"/>
              </w:rPr>
              <w:t>Rotation time</w:t>
            </w:r>
          </w:p>
        </w:tc>
        <w:tc>
          <w:tcPr>
            <w:tcW w:w="1508" w:type="dxa"/>
            <w:tcBorders>
              <w:top w:val="single" w:color="auto" w:sz="12" w:space="0"/>
              <w:bottom w:val="single" w:color="auto" w:sz="4" w:space="0"/>
            </w:tcBorders>
            <w:vAlign w:val="center"/>
          </w:tcPr>
          <w:p w14:paraId="1D93D3A6">
            <w:pPr>
              <w:jc w:val="center"/>
              <w:rPr>
                <w:rFonts w:hint="default" w:ascii="Times New Roman" w:hAnsi="Times New Roman" w:cs="Times New Roman" w:eastAsiaTheme="minorEastAsia"/>
                <w:b/>
                <w:bCs/>
                <w:sz w:val="21"/>
                <w:szCs w:val="21"/>
                <w:lang w:val="en-US" w:eastAsia="zh-CN"/>
              </w:rPr>
            </w:pPr>
            <w:r>
              <w:rPr>
                <w:rFonts w:hint="eastAsia" w:ascii="Times New Roman" w:hAnsi="Times New Roman" w:cs="Times New Roman"/>
                <w:b/>
                <w:bCs/>
                <w:sz w:val="21"/>
                <w:szCs w:val="21"/>
                <w:lang w:val="en-US" w:eastAsia="zh-CN"/>
              </w:rPr>
              <w:t>Detector collimation</w:t>
            </w:r>
          </w:p>
        </w:tc>
      </w:tr>
      <w:tr w14:paraId="351A72F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328" w:type="dxa"/>
            <w:tcBorders>
              <w:top w:val="single" w:color="auto" w:sz="4" w:space="0"/>
            </w:tcBorders>
            <w:vAlign w:val="center"/>
          </w:tcPr>
          <w:p w14:paraId="37276A0F">
            <w:pPr>
              <w:jc w:val="center"/>
              <w:rPr>
                <w:rFonts w:hint="default" w:ascii="Times New Roman" w:hAnsi="Times New Roman" w:cs="Times New Roman" w:eastAsiaTheme="minorEastAsia"/>
                <w:sz w:val="21"/>
                <w:szCs w:val="21"/>
                <w:lang w:val="en-US" w:eastAsia="zh-CN"/>
              </w:rPr>
            </w:pPr>
            <w:r>
              <w:rPr>
                <w:rFonts w:hint="eastAsia" w:ascii="Times New Roman" w:hAnsi="Times New Roman" w:cs="Times New Roman"/>
                <w:b/>
                <w:bCs/>
                <w:sz w:val="21"/>
                <w:szCs w:val="21"/>
                <w:lang w:val="en-US" w:eastAsia="zh-CN"/>
              </w:rPr>
              <w:t>Settings</w:t>
            </w:r>
          </w:p>
        </w:tc>
        <w:tc>
          <w:tcPr>
            <w:tcW w:w="1094" w:type="dxa"/>
            <w:tcBorders>
              <w:top w:val="single" w:color="auto" w:sz="4" w:space="0"/>
            </w:tcBorders>
            <w:vAlign w:val="center"/>
          </w:tcPr>
          <w:p w14:paraId="38FEC949">
            <w:pPr>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120kv</w:t>
            </w:r>
          </w:p>
        </w:tc>
        <w:tc>
          <w:tcPr>
            <w:tcW w:w="1126" w:type="dxa"/>
            <w:tcBorders>
              <w:top w:val="single" w:color="auto" w:sz="4" w:space="0"/>
            </w:tcBorders>
            <w:vAlign w:val="center"/>
          </w:tcPr>
          <w:p w14:paraId="4E3A2427">
            <w:pPr>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220mAs</w:t>
            </w:r>
          </w:p>
        </w:tc>
        <w:tc>
          <w:tcPr>
            <w:tcW w:w="1368" w:type="dxa"/>
            <w:tcBorders>
              <w:top w:val="single" w:color="auto" w:sz="4" w:space="0"/>
            </w:tcBorders>
            <w:vAlign w:val="center"/>
          </w:tcPr>
          <w:p w14:paraId="607BBBDD">
            <w:pPr>
              <w:jc w:val="center"/>
              <w:rPr>
                <w:rFonts w:hint="default"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5mm</w:t>
            </w:r>
          </w:p>
        </w:tc>
        <w:tc>
          <w:tcPr>
            <w:tcW w:w="1023" w:type="dxa"/>
            <w:tcBorders>
              <w:top w:val="single" w:color="auto" w:sz="4" w:space="0"/>
            </w:tcBorders>
            <w:vAlign w:val="center"/>
          </w:tcPr>
          <w:p w14:paraId="1200B517">
            <w:pPr>
              <w:jc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1.375</w:t>
            </w:r>
          </w:p>
        </w:tc>
        <w:tc>
          <w:tcPr>
            <w:tcW w:w="1200" w:type="dxa"/>
            <w:tcBorders>
              <w:top w:val="single" w:color="auto" w:sz="4" w:space="0"/>
            </w:tcBorders>
            <w:vAlign w:val="center"/>
          </w:tcPr>
          <w:p w14:paraId="38E3E285">
            <w:pPr>
              <w:jc w:val="center"/>
              <w:rPr>
                <w:rFonts w:hint="default"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0.5s</w:t>
            </w:r>
          </w:p>
        </w:tc>
        <w:tc>
          <w:tcPr>
            <w:tcW w:w="1508" w:type="dxa"/>
            <w:tcBorders>
              <w:top w:val="single" w:color="auto" w:sz="4" w:space="0"/>
            </w:tcBorders>
            <w:vAlign w:val="center"/>
          </w:tcPr>
          <w:p w14:paraId="5103493A">
            <w:pPr>
              <w:jc w:val="center"/>
              <w:rPr>
                <w:rFonts w:hint="default"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646*0.625mm</w:t>
            </w:r>
          </w:p>
        </w:tc>
      </w:tr>
    </w:tbl>
    <w:p w14:paraId="014EDE63">
      <w:pPr>
        <w:rPr>
          <w:rFonts w:hint="default" w:ascii="Times New Roman" w:hAnsi="Times New Roman" w:eastAsia="宋体" w:cs="Times New Roman"/>
          <w:sz w:val="21"/>
          <w:szCs w:val="21"/>
          <w:lang w:val="en-US" w:eastAsia="zh-CN"/>
        </w:rPr>
      </w:pPr>
    </w:p>
    <w:p w14:paraId="2382668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ind w:left="0" w:right="0" w:firstLine="0"/>
        <w:jc w:val="left"/>
        <w:textAlignment w:val="baseline"/>
        <w:rPr>
          <w:rFonts w:hint="eastAsia" w:ascii="宋体" w:hAnsi="宋体" w:eastAsia="宋体" w:cs="宋体"/>
          <w:sz w:val="21"/>
          <w:szCs w:val="21"/>
          <w:lang w:val="en-US" w:eastAsia="zh-CN"/>
        </w:rPr>
      </w:pPr>
    </w:p>
    <w:p w14:paraId="296C2B24">
      <w:pPr>
        <w:ind w:left="480" w:leftChars="200" w:firstLine="0" w:firstLineChars="0"/>
        <w:jc w:val="left"/>
        <w:rPr>
          <w:rFonts w:hint="default" w:ascii="Times New Roman" w:hAnsi="Times New Roman" w:cs="Times New Roman"/>
          <w:b/>
          <w:bCs/>
          <w:sz w:val="21"/>
          <w:szCs w:val="21"/>
          <w:lang w:val="en-US" w:eastAsia="zh-CN"/>
        </w:rPr>
      </w:pPr>
      <w:r>
        <w:rPr>
          <w:rFonts w:hint="eastAsia" w:ascii="Times New Roman" w:hAnsi="Times New Roman" w:cs="Times New Roman"/>
          <w:b/>
          <w:bCs/>
          <w:sz w:val="21"/>
          <w:szCs w:val="21"/>
          <w:lang w:val="en-US" w:eastAsia="zh-CN"/>
        </w:rPr>
        <w:t xml:space="preserve">Table S3. </w:t>
      </w:r>
      <w:r>
        <w:rPr>
          <w:rFonts w:hint="default" w:ascii="Times New Roman" w:hAnsi="Times New Roman" w:cs="Times New Roman"/>
          <w:b/>
          <w:bCs/>
          <w:sz w:val="21"/>
          <w:szCs w:val="21"/>
          <w:lang w:val="en-US" w:eastAsia="zh-CN"/>
        </w:rPr>
        <w:t xml:space="preserve">Baseline demographic and clinical characteristics of the </w:t>
      </w:r>
      <w:r>
        <w:rPr>
          <w:rFonts w:hint="eastAsia" w:ascii="Times New Roman" w:hAnsi="Times New Roman" w:cs="Times New Roman"/>
          <w:b/>
          <w:bCs/>
          <w:sz w:val="21"/>
          <w:szCs w:val="21"/>
          <w:lang w:val="en-US" w:eastAsia="zh-CN"/>
        </w:rPr>
        <w:t>local recurrence model</w:t>
      </w:r>
      <w:r>
        <w:rPr>
          <w:rFonts w:hint="default" w:ascii="Times New Roman" w:hAnsi="Times New Roman" w:cs="Times New Roman"/>
          <w:b/>
          <w:bCs/>
          <w:sz w:val="21"/>
          <w:szCs w:val="21"/>
          <w:lang w:val="en-US" w:eastAsia="zh-CN"/>
        </w:rPr>
        <w:t xml:space="preserve"> population</w:t>
      </w:r>
    </w:p>
    <w:p w14:paraId="55278A83">
      <w:pPr>
        <w:jc w:val="both"/>
        <w:rPr>
          <w:rFonts w:hint="default" w:ascii="Times New Roman" w:hAnsi="Times New Roman" w:cs="Times New Roman"/>
          <w:b/>
          <w:bCs/>
          <w:sz w:val="24"/>
          <w:szCs w:val="24"/>
          <w:lang w:val="en-US" w:eastAsia="zh-CN"/>
        </w:rPr>
      </w:pPr>
    </w:p>
    <w:tbl>
      <w:tblPr>
        <w:tblStyle w:val="8"/>
        <w:tblW w:w="9694"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09"/>
        <w:gridCol w:w="2054"/>
        <w:gridCol w:w="2221"/>
        <w:gridCol w:w="2136"/>
        <w:gridCol w:w="774"/>
      </w:tblGrid>
      <w:tr w14:paraId="146D364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jc w:val="center"/>
        </w:trPr>
        <w:tc>
          <w:tcPr>
            <w:tcW w:w="2509" w:type="dxa"/>
            <w:tcBorders>
              <w:top w:val="single" w:color="auto" w:sz="12" w:space="0"/>
              <w:left w:val="nil"/>
              <w:bottom w:val="single" w:color="auto" w:sz="6" w:space="0"/>
              <w:right w:val="nil"/>
              <w:insideH w:val="single" w:sz="6" w:space="0"/>
              <w:insideV w:val="nil"/>
              <w:tl2br w:val="nil"/>
              <w:tr2bl w:val="nil"/>
            </w:tcBorders>
            <w:vAlign w:val="center"/>
          </w:tcPr>
          <w:p w14:paraId="65114E4F">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b/>
                <w:bCs/>
                <w:color w:val="auto"/>
                <w:sz w:val="20"/>
                <w:szCs w:val="20"/>
                <w:shd w:val="clear" w:color="auto" w:fill="auto"/>
                <w:lang w:val="en-US" w:eastAsia="zh-CN"/>
              </w:rPr>
              <w:t>Characteristic</w:t>
            </w:r>
          </w:p>
        </w:tc>
        <w:tc>
          <w:tcPr>
            <w:tcW w:w="2054" w:type="dxa"/>
            <w:tcBorders>
              <w:top w:val="single" w:color="auto" w:sz="12" w:space="0"/>
              <w:bottom w:val="single" w:color="auto" w:sz="6" w:space="0"/>
              <w:right w:val="nil"/>
              <w:insideH w:val="single" w:sz="6" w:space="0"/>
              <w:insideV w:val="nil"/>
              <w:tl2br w:val="nil"/>
              <w:tr2bl w:val="nil"/>
            </w:tcBorders>
          </w:tcPr>
          <w:p w14:paraId="053CFA27">
            <w:pPr>
              <w:tabs>
                <w:tab w:val="left" w:pos="3450"/>
              </w:tabs>
              <w:spacing w:after="0" w:line="240" w:lineRule="auto"/>
              <w:jc w:val="center"/>
              <w:rPr>
                <w:rFonts w:hint="default" w:ascii="Times New Roman" w:hAnsi="Times New Roman" w:cs="Times New Roman"/>
                <w:b/>
                <w:bCs/>
                <w:sz w:val="20"/>
                <w:szCs w:val="20"/>
                <w:shd w:val="clear" w:color="auto" w:fill="auto"/>
              </w:rPr>
            </w:pPr>
            <w:r>
              <w:rPr>
                <w:rFonts w:hint="default" w:ascii="Times New Roman" w:hAnsi="Times New Roman" w:cs="Times New Roman"/>
                <w:b/>
                <w:bCs/>
                <w:sz w:val="20"/>
                <w:szCs w:val="20"/>
                <w:shd w:val="clear" w:color="auto" w:fill="auto"/>
              </w:rPr>
              <w:t>ALL cohort</w:t>
            </w:r>
          </w:p>
          <w:p w14:paraId="4BCC4F6F">
            <w:pPr>
              <w:tabs>
                <w:tab w:val="left" w:pos="3450"/>
              </w:tabs>
              <w:spacing w:after="0" w:line="240" w:lineRule="auto"/>
              <w:jc w:val="center"/>
              <w:rPr>
                <w:rFonts w:hint="default" w:ascii="Times New Roman" w:hAnsi="Times New Roman" w:cs="Times New Roman" w:eastAsiaTheme="minorEastAsia"/>
                <w:b/>
                <w:bCs/>
                <w:sz w:val="20"/>
                <w:szCs w:val="20"/>
                <w:shd w:val="clear" w:color="auto" w:fill="auto"/>
                <w:lang w:val="en-US" w:eastAsia="zh-CN"/>
              </w:rPr>
            </w:pPr>
            <w:r>
              <w:rPr>
                <w:rFonts w:hint="eastAsia" w:ascii="Times New Roman" w:hAnsi="Times New Roman" w:cs="Times New Roman"/>
                <w:b/>
                <w:bCs/>
                <w:sz w:val="20"/>
                <w:szCs w:val="20"/>
                <w:shd w:val="clear" w:color="auto" w:fill="auto"/>
                <w:lang w:val="en-US" w:eastAsia="zh-CN"/>
              </w:rPr>
              <w:t>N=188</w:t>
            </w:r>
          </w:p>
        </w:tc>
        <w:tc>
          <w:tcPr>
            <w:tcW w:w="2221" w:type="dxa"/>
            <w:tcBorders>
              <w:top w:val="single" w:color="auto" w:sz="12" w:space="0"/>
              <w:bottom w:val="single" w:color="auto" w:sz="6" w:space="0"/>
              <w:right w:val="nil"/>
              <w:insideH w:val="single" w:sz="6" w:space="0"/>
              <w:insideV w:val="nil"/>
              <w:tl2br w:val="nil"/>
              <w:tr2bl w:val="nil"/>
            </w:tcBorders>
          </w:tcPr>
          <w:p w14:paraId="241217DE">
            <w:pPr>
              <w:tabs>
                <w:tab w:val="left" w:pos="3450"/>
              </w:tabs>
              <w:spacing w:after="0" w:line="240" w:lineRule="auto"/>
              <w:jc w:val="center"/>
              <w:rPr>
                <w:rFonts w:hint="default" w:ascii="Times New Roman" w:hAnsi="Times New Roman" w:cs="Times New Roman"/>
                <w:b/>
                <w:bCs/>
                <w:sz w:val="20"/>
                <w:szCs w:val="20"/>
                <w:shd w:val="clear" w:color="auto" w:fill="auto"/>
              </w:rPr>
            </w:pPr>
            <w:r>
              <w:rPr>
                <w:rFonts w:hint="eastAsia" w:ascii="Times New Roman" w:hAnsi="Times New Roman" w:cs="Times New Roman"/>
                <w:b/>
                <w:bCs/>
                <w:sz w:val="20"/>
                <w:szCs w:val="20"/>
                <w:shd w:val="clear" w:color="auto" w:fill="auto"/>
                <w:lang w:val="en-US" w:eastAsia="zh-CN"/>
              </w:rPr>
              <w:t>Test</w:t>
            </w:r>
            <w:r>
              <w:rPr>
                <w:rFonts w:hint="default" w:ascii="Times New Roman" w:hAnsi="Times New Roman" w:cs="Times New Roman"/>
                <w:b/>
                <w:bCs/>
                <w:sz w:val="20"/>
                <w:szCs w:val="20"/>
                <w:shd w:val="clear" w:color="auto" w:fill="auto"/>
              </w:rPr>
              <w:t xml:space="preserve"> cohort</w:t>
            </w:r>
          </w:p>
          <w:p w14:paraId="40D91150">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b/>
                <w:bCs/>
                <w:sz w:val="20"/>
                <w:szCs w:val="20"/>
                <w:shd w:val="clear" w:color="auto" w:fill="auto"/>
                <w:lang w:val="en-US"/>
              </w:rPr>
              <w:t>N=</w:t>
            </w:r>
            <w:r>
              <w:rPr>
                <w:rFonts w:hint="eastAsia" w:ascii="Times New Roman" w:hAnsi="Times New Roman" w:cs="Times New Roman"/>
                <w:b/>
                <w:bCs/>
                <w:sz w:val="20"/>
                <w:szCs w:val="20"/>
                <w:shd w:val="clear" w:color="auto" w:fill="auto"/>
                <w:lang w:val="en-US" w:eastAsia="zh-CN"/>
              </w:rPr>
              <w:t>56</w:t>
            </w:r>
          </w:p>
        </w:tc>
        <w:tc>
          <w:tcPr>
            <w:tcW w:w="2136" w:type="dxa"/>
            <w:tcBorders>
              <w:top w:val="single" w:color="auto" w:sz="12" w:space="0"/>
              <w:bottom w:val="single" w:color="auto" w:sz="6" w:space="0"/>
              <w:right w:val="nil"/>
              <w:insideH w:val="single" w:sz="6" w:space="0"/>
              <w:insideV w:val="nil"/>
              <w:tl2br w:val="nil"/>
              <w:tr2bl w:val="nil"/>
            </w:tcBorders>
          </w:tcPr>
          <w:p w14:paraId="5ED2632A">
            <w:pPr>
              <w:tabs>
                <w:tab w:val="left" w:pos="3450"/>
              </w:tabs>
              <w:spacing w:after="0" w:line="240" w:lineRule="auto"/>
              <w:jc w:val="center"/>
              <w:rPr>
                <w:rFonts w:hint="default" w:ascii="Times New Roman" w:hAnsi="Times New Roman" w:cs="Times New Roman"/>
                <w:b/>
                <w:bCs/>
                <w:sz w:val="20"/>
                <w:szCs w:val="20"/>
                <w:shd w:val="clear" w:color="auto" w:fill="auto"/>
              </w:rPr>
            </w:pPr>
            <w:r>
              <w:rPr>
                <w:rFonts w:hint="eastAsia" w:ascii="Times New Roman" w:hAnsi="Times New Roman" w:cs="Times New Roman"/>
                <w:b/>
                <w:bCs/>
                <w:sz w:val="20"/>
                <w:szCs w:val="20"/>
                <w:shd w:val="clear" w:color="auto" w:fill="auto"/>
                <w:lang w:val="en-US" w:eastAsia="zh-CN"/>
              </w:rPr>
              <w:t>Training</w:t>
            </w:r>
            <w:r>
              <w:rPr>
                <w:rFonts w:hint="default" w:ascii="Times New Roman" w:hAnsi="Times New Roman" w:cs="Times New Roman"/>
                <w:b/>
                <w:bCs/>
                <w:sz w:val="20"/>
                <w:szCs w:val="20"/>
                <w:shd w:val="clear" w:color="auto" w:fill="auto"/>
              </w:rPr>
              <w:t xml:space="preserve"> cohort</w:t>
            </w:r>
          </w:p>
          <w:p w14:paraId="04B5C1CA">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b/>
                <w:bCs/>
                <w:sz w:val="20"/>
                <w:szCs w:val="20"/>
                <w:shd w:val="clear" w:color="auto" w:fill="auto"/>
                <w:lang w:val="en-US"/>
              </w:rPr>
              <w:t>N=</w:t>
            </w:r>
            <w:r>
              <w:rPr>
                <w:rFonts w:hint="eastAsia" w:ascii="Times New Roman" w:hAnsi="Times New Roman" w:cs="Times New Roman"/>
                <w:b/>
                <w:bCs/>
                <w:sz w:val="20"/>
                <w:szCs w:val="20"/>
                <w:shd w:val="clear" w:color="auto" w:fill="auto"/>
                <w:lang w:val="en-US" w:eastAsia="zh-CN"/>
              </w:rPr>
              <w:t>132</w:t>
            </w:r>
          </w:p>
        </w:tc>
        <w:tc>
          <w:tcPr>
            <w:tcW w:w="774" w:type="dxa"/>
            <w:tcBorders>
              <w:top w:val="single" w:color="auto" w:sz="12" w:space="0"/>
              <w:bottom w:val="single" w:color="auto" w:sz="6" w:space="0"/>
              <w:right w:val="nil"/>
              <w:insideH w:val="single" w:sz="6" w:space="0"/>
              <w:insideV w:val="nil"/>
              <w:tl2br w:val="nil"/>
              <w:tr2bl w:val="nil"/>
            </w:tcBorders>
          </w:tcPr>
          <w:p w14:paraId="5ED74605">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cs="Times New Roman"/>
                <w:b/>
                <w:bCs/>
                <w:i/>
                <w:iCs/>
                <w:sz w:val="20"/>
                <w:szCs w:val="20"/>
                <w:shd w:val="clear" w:color="auto" w:fill="auto"/>
              </w:rPr>
              <w:t>P</w:t>
            </w:r>
            <w:r>
              <w:rPr>
                <w:rFonts w:hint="default" w:ascii="Times New Roman" w:hAnsi="Times New Roman" w:cs="Times New Roman"/>
                <w:b/>
                <w:bCs/>
                <w:sz w:val="20"/>
                <w:szCs w:val="20"/>
                <w:shd w:val="clear" w:color="auto" w:fill="auto"/>
                <w:lang w:val="en-US"/>
              </w:rPr>
              <w:t xml:space="preserve"> </w:t>
            </w:r>
            <w:r>
              <w:rPr>
                <w:rFonts w:hint="default" w:ascii="Times New Roman" w:hAnsi="Times New Roman" w:cs="Times New Roman"/>
                <w:b/>
                <w:bCs/>
                <w:sz w:val="20"/>
                <w:szCs w:val="20"/>
                <w:shd w:val="clear" w:color="auto" w:fill="auto"/>
              </w:rPr>
              <w:t>value</w:t>
            </w:r>
          </w:p>
        </w:tc>
      </w:tr>
      <w:tr w14:paraId="4E0360E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shd w:val="clear" w:color="auto" w:fill="auto"/>
            <w:vAlign w:val="top"/>
          </w:tcPr>
          <w:p w14:paraId="38151E5A">
            <w:pPr>
              <w:tabs>
                <w:tab w:val="left" w:pos="3450"/>
              </w:tabs>
              <w:spacing w:after="0" w:line="240" w:lineRule="auto"/>
              <w:jc w:val="left"/>
              <w:rPr>
                <w:rFonts w:hint="default" w:ascii="Times New Roman" w:hAnsi="Times New Roman" w:cs="Times New Roman"/>
                <w:sz w:val="20"/>
                <w:szCs w:val="20"/>
                <w:shd w:val="clear" w:color="auto" w:fill="auto"/>
                <w:lang w:val="en-US" w:eastAsia="zh-CN"/>
              </w:rPr>
            </w:pPr>
            <w:r>
              <w:rPr>
                <w:rFonts w:hint="default" w:ascii="Times New Roman" w:hAnsi="Times New Roman" w:cs="Times New Roman"/>
                <w:sz w:val="20"/>
                <w:szCs w:val="20"/>
                <w:shd w:val="clear" w:color="auto" w:fill="auto"/>
                <w:lang w:val="en-US" w:eastAsia="zh-CN"/>
              </w:rPr>
              <w:t>Age</w:t>
            </w:r>
            <w:r>
              <w:rPr>
                <w:rFonts w:ascii="Times New Roman" w:hAnsi="Times New Roman" w:eastAsia="Times New Roman" w:cs="Times New Roman"/>
                <w:b w:val="0"/>
                <w:i w:val="0"/>
                <w:color w:val="000000"/>
                <w:sz w:val="21"/>
                <w:szCs w:val="21"/>
                <w:u w:val="none"/>
              </w:rPr>
              <w:t>, Mean ± SD</w:t>
            </w:r>
          </w:p>
        </w:tc>
        <w:tc>
          <w:tcPr>
            <w:tcW w:w="2054" w:type="dxa"/>
            <w:shd w:val="clear" w:color="auto" w:fill="auto"/>
            <w:vAlign w:val="top"/>
          </w:tcPr>
          <w:p w14:paraId="3D35E141">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sz w:val="20"/>
                <w:szCs w:val="20"/>
                <w:shd w:val="clear" w:color="auto" w:fill="auto"/>
              </w:rPr>
              <w:t>61.48±9.61</w:t>
            </w:r>
          </w:p>
        </w:tc>
        <w:tc>
          <w:tcPr>
            <w:tcW w:w="2221" w:type="dxa"/>
            <w:shd w:val="clear" w:color="auto" w:fill="auto"/>
            <w:vAlign w:val="top"/>
          </w:tcPr>
          <w:p w14:paraId="778F8CCE">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sz w:val="20"/>
                <w:szCs w:val="20"/>
                <w:shd w:val="clear" w:color="auto" w:fill="auto"/>
              </w:rPr>
              <w:t>62.42±9.41</w:t>
            </w:r>
          </w:p>
        </w:tc>
        <w:tc>
          <w:tcPr>
            <w:tcW w:w="2136" w:type="dxa"/>
            <w:shd w:val="clear" w:color="auto" w:fill="auto"/>
            <w:vAlign w:val="top"/>
          </w:tcPr>
          <w:p w14:paraId="46B2E92B">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sz w:val="20"/>
                <w:szCs w:val="20"/>
                <w:shd w:val="clear" w:color="auto" w:fill="auto"/>
              </w:rPr>
              <w:t>60.90±9.73</w:t>
            </w:r>
          </w:p>
        </w:tc>
        <w:tc>
          <w:tcPr>
            <w:tcW w:w="774" w:type="dxa"/>
            <w:shd w:val="clear" w:color="auto" w:fill="auto"/>
            <w:vAlign w:val="top"/>
          </w:tcPr>
          <w:p w14:paraId="727B7DA8">
            <w:pPr>
              <w:tabs>
                <w:tab w:val="left" w:pos="553"/>
                <w:tab w:val="left" w:pos="3450"/>
              </w:tabs>
              <w:spacing w:after="0" w:line="240" w:lineRule="auto"/>
              <w:jc w:val="center"/>
              <w:rPr>
                <w:rFonts w:hint="default" w:ascii="Times New Roman" w:hAnsi="Times New Roman" w:eastAsia="宋体" w:cs="Times New Roman"/>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0.48</w:t>
            </w:r>
            <w:r>
              <w:rPr>
                <w:rFonts w:hint="default" w:ascii="Times New Roman" w:hAnsi="Times New Roman" w:eastAsia="宋体" w:cs="Times New Roman"/>
                <w:i w:val="0"/>
                <w:iCs w:val="0"/>
                <w:caps w:val="0"/>
                <w:color w:val="000000"/>
                <w:spacing w:val="0"/>
                <w:sz w:val="20"/>
                <w:szCs w:val="20"/>
                <w:shd w:val="clear" w:color="auto" w:fill="auto"/>
                <w:lang w:val="en-US" w:eastAsia="zh-CN"/>
              </w:rPr>
              <w:t>1</w:t>
            </w:r>
          </w:p>
        </w:tc>
      </w:tr>
      <w:tr w14:paraId="0FA0656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shd w:val="clear" w:color="auto" w:fill="auto"/>
            <w:vAlign w:val="top"/>
          </w:tcPr>
          <w:p w14:paraId="1B484D70">
            <w:pPr>
              <w:tabs>
                <w:tab w:val="left" w:pos="3450"/>
              </w:tabs>
              <w:spacing w:after="0" w:line="240" w:lineRule="auto"/>
              <w:jc w:val="left"/>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cs="Times New Roman"/>
                <w:sz w:val="20"/>
                <w:szCs w:val="20"/>
                <w:shd w:val="clear" w:color="auto" w:fill="auto"/>
                <w:lang w:val="en-US" w:eastAsia="zh-CN"/>
              </w:rPr>
              <w:t>Sex</w:t>
            </w:r>
            <w:r>
              <w:rPr>
                <w:rFonts w:ascii="Times New Roman" w:hAnsi="Times New Roman" w:eastAsia="Times New Roman" w:cs="Times New Roman"/>
                <w:b w:val="0"/>
                <w:i w:val="0"/>
                <w:color w:val="000000"/>
                <w:sz w:val="21"/>
                <w:szCs w:val="21"/>
                <w:u w:val="none"/>
              </w:rPr>
              <w:t>, n(%)</w:t>
            </w:r>
          </w:p>
        </w:tc>
        <w:tc>
          <w:tcPr>
            <w:tcW w:w="2054" w:type="dxa"/>
            <w:shd w:val="clear" w:color="auto" w:fill="auto"/>
            <w:vAlign w:val="top"/>
          </w:tcPr>
          <w:p w14:paraId="5142525A">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p>
        </w:tc>
        <w:tc>
          <w:tcPr>
            <w:tcW w:w="2221" w:type="dxa"/>
            <w:shd w:val="clear" w:color="auto" w:fill="auto"/>
            <w:vAlign w:val="top"/>
          </w:tcPr>
          <w:p w14:paraId="4D44AEAB">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p>
        </w:tc>
        <w:tc>
          <w:tcPr>
            <w:tcW w:w="2136" w:type="dxa"/>
            <w:shd w:val="clear" w:color="auto" w:fill="auto"/>
            <w:vAlign w:val="top"/>
          </w:tcPr>
          <w:p w14:paraId="3A1DA3FB">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p>
        </w:tc>
        <w:tc>
          <w:tcPr>
            <w:tcW w:w="774" w:type="dxa"/>
            <w:shd w:val="clear" w:color="auto" w:fill="auto"/>
            <w:vAlign w:val="top"/>
          </w:tcPr>
          <w:p w14:paraId="28E0E079">
            <w:pPr>
              <w:tabs>
                <w:tab w:val="left" w:pos="553"/>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cs="Times New Roman"/>
                <w:sz w:val="20"/>
                <w:szCs w:val="20"/>
                <w:shd w:val="clear" w:color="auto" w:fill="auto"/>
                <w:lang w:eastAsia="zh-CN"/>
              </w:rPr>
              <w:t>0.</w:t>
            </w:r>
            <w:r>
              <w:rPr>
                <w:rFonts w:hint="default" w:ascii="Times New Roman" w:hAnsi="Times New Roman" w:cs="Times New Roman"/>
                <w:sz w:val="20"/>
                <w:szCs w:val="20"/>
                <w:shd w:val="clear" w:color="auto" w:fill="auto"/>
                <w:lang w:val="en-US" w:eastAsia="zh-CN"/>
              </w:rPr>
              <w:t>474</w:t>
            </w:r>
          </w:p>
        </w:tc>
      </w:tr>
      <w:tr w14:paraId="11353F2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shd w:val="clear" w:color="auto" w:fill="auto"/>
            <w:vAlign w:val="top"/>
          </w:tcPr>
          <w:p w14:paraId="421F210F">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cs="Times New Roman"/>
                <w:b w:val="0"/>
                <w:bCs w:val="0"/>
                <w:kern w:val="2"/>
                <w:sz w:val="20"/>
                <w:szCs w:val="20"/>
                <w:shd w:val="clear" w:color="auto" w:fill="auto"/>
                <w:lang w:val="en-US" w:eastAsia="zh-CN" w:bidi="ar-SA"/>
                <w14:ligatures w14:val="standardContextual"/>
              </w:rPr>
              <w:t>Male</w:t>
            </w:r>
          </w:p>
        </w:tc>
        <w:tc>
          <w:tcPr>
            <w:tcW w:w="2054" w:type="dxa"/>
            <w:shd w:val="clear" w:color="auto" w:fill="auto"/>
            <w:vAlign w:val="top"/>
          </w:tcPr>
          <w:p w14:paraId="72F4912D">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sz w:val="20"/>
                <w:szCs w:val="20"/>
                <w:shd w:val="clear" w:color="auto" w:fill="auto"/>
              </w:rPr>
              <w:t>116(61.70</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shd w:val="clear" w:color="auto" w:fill="auto"/>
            <w:vAlign w:val="top"/>
          </w:tcPr>
          <w:p w14:paraId="6068CEDA">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sz w:val="20"/>
                <w:szCs w:val="20"/>
                <w:shd w:val="clear" w:color="auto" w:fill="auto"/>
              </w:rPr>
              <w:t>46(65.71</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136" w:type="dxa"/>
            <w:shd w:val="clear" w:color="auto" w:fill="auto"/>
            <w:vAlign w:val="top"/>
          </w:tcPr>
          <w:p w14:paraId="765BA9D8">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cs="Times New Roman"/>
                <w:sz w:val="20"/>
                <w:szCs w:val="20"/>
                <w:shd w:val="clear" w:color="auto" w:fill="auto"/>
              </w:rPr>
              <w:t>70(</w:t>
            </w:r>
            <w:r>
              <w:rPr>
                <w:rFonts w:hint="default" w:ascii="Times New Roman" w:hAnsi="Times New Roman" w:cs="Times New Roman"/>
                <w:sz w:val="20"/>
                <w:szCs w:val="20"/>
                <w:shd w:val="clear" w:color="auto" w:fill="auto"/>
                <w:lang w:val="en-US" w:eastAsia="zh-CN"/>
              </w:rPr>
              <w:t>59.32%</w:t>
            </w:r>
            <w:r>
              <w:rPr>
                <w:rFonts w:hint="default" w:ascii="Times New Roman" w:hAnsi="Times New Roman" w:cs="Times New Roman"/>
                <w:sz w:val="20"/>
                <w:szCs w:val="20"/>
                <w:shd w:val="clear" w:color="auto" w:fill="auto"/>
              </w:rPr>
              <w:t>)</w:t>
            </w:r>
          </w:p>
        </w:tc>
        <w:tc>
          <w:tcPr>
            <w:tcW w:w="774" w:type="dxa"/>
            <w:shd w:val="clear" w:color="auto" w:fill="auto"/>
            <w:vAlign w:val="top"/>
          </w:tcPr>
          <w:p w14:paraId="4218A30B">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p>
        </w:tc>
      </w:tr>
      <w:tr w14:paraId="3977B52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shd w:val="clear" w:color="auto" w:fill="auto"/>
            <w:vAlign w:val="top"/>
          </w:tcPr>
          <w:p w14:paraId="3FA7317F">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cs="Times New Roman"/>
                <w:b w:val="0"/>
                <w:bCs w:val="0"/>
                <w:kern w:val="2"/>
                <w:sz w:val="20"/>
                <w:szCs w:val="20"/>
                <w:shd w:val="clear" w:color="auto" w:fill="auto"/>
                <w:lang w:val="en-US" w:eastAsia="zh-CN" w:bidi="ar-SA"/>
                <w14:ligatures w14:val="standardContextual"/>
              </w:rPr>
              <w:t>Female</w:t>
            </w:r>
          </w:p>
        </w:tc>
        <w:tc>
          <w:tcPr>
            <w:tcW w:w="2054" w:type="dxa"/>
            <w:shd w:val="clear" w:color="auto" w:fill="auto"/>
            <w:vAlign w:val="top"/>
          </w:tcPr>
          <w:p w14:paraId="094BE715">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sz w:val="20"/>
                <w:szCs w:val="20"/>
                <w:shd w:val="clear" w:color="auto" w:fill="auto"/>
              </w:rPr>
              <w:t>72(38.30</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shd w:val="clear" w:color="auto" w:fill="auto"/>
            <w:vAlign w:val="top"/>
          </w:tcPr>
          <w:p w14:paraId="703FEE39">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sz w:val="20"/>
                <w:szCs w:val="20"/>
                <w:shd w:val="clear" w:color="auto" w:fill="auto"/>
              </w:rPr>
              <w:t>24(34.29</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136" w:type="dxa"/>
            <w:shd w:val="clear" w:color="auto" w:fill="auto"/>
            <w:vAlign w:val="top"/>
          </w:tcPr>
          <w:p w14:paraId="4D868024">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cs="Times New Roman"/>
                <w:sz w:val="20"/>
                <w:szCs w:val="20"/>
                <w:shd w:val="clear" w:color="auto" w:fill="auto"/>
              </w:rPr>
              <w:t>4</w:t>
            </w:r>
            <w:r>
              <w:rPr>
                <w:rFonts w:hint="default" w:ascii="Times New Roman" w:hAnsi="Times New Roman" w:cs="Times New Roman"/>
                <w:sz w:val="20"/>
                <w:szCs w:val="20"/>
                <w:shd w:val="clear" w:color="auto" w:fill="auto"/>
                <w:lang w:val="en-US" w:eastAsia="zh-CN"/>
              </w:rPr>
              <w:t>8</w:t>
            </w:r>
            <w:r>
              <w:rPr>
                <w:rFonts w:hint="default" w:ascii="Times New Roman" w:hAnsi="Times New Roman" w:cs="Times New Roman"/>
                <w:sz w:val="20"/>
                <w:szCs w:val="20"/>
                <w:shd w:val="clear" w:color="auto" w:fill="auto"/>
              </w:rPr>
              <w:t>(</w:t>
            </w:r>
            <w:r>
              <w:rPr>
                <w:rFonts w:hint="default" w:ascii="Times New Roman" w:hAnsi="Times New Roman" w:cs="Times New Roman"/>
                <w:sz w:val="20"/>
                <w:szCs w:val="20"/>
                <w:shd w:val="clear" w:color="auto" w:fill="auto"/>
                <w:lang w:val="en-US" w:eastAsia="zh-CN"/>
              </w:rPr>
              <w:t>40.68%</w:t>
            </w:r>
            <w:r>
              <w:rPr>
                <w:rFonts w:hint="default" w:ascii="Times New Roman" w:hAnsi="Times New Roman" w:cs="Times New Roman"/>
                <w:sz w:val="20"/>
                <w:szCs w:val="20"/>
                <w:shd w:val="clear" w:color="auto" w:fill="auto"/>
              </w:rPr>
              <w:t>)</w:t>
            </w:r>
          </w:p>
        </w:tc>
        <w:tc>
          <w:tcPr>
            <w:tcW w:w="774" w:type="dxa"/>
            <w:shd w:val="clear" w:color="auto" w:fill="auto"/>
            <w:vAlign w:val="top"/>
          </w:tcPr>
          <w:p w14:paraId="4AACB552">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p>
        </w:tc>
      </w:tr>
      <w:tr w14:paraId="11CF4BB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shd w:val="clear" w:color="auto" w:fill="auto"/>
            <w:vAlign w:val="top"/>
          </w:tcPr>
          <w:p w14:paraId="11B299B9">
            <w:pPr>
              <w:tabs>
                <w:tab w:val="left" w:pos="3450"/>
              </w:tabs>
              <w:spacing w:after="0" w:line="240" w:lineRule="auto"/>
              <w:jc w:val="left"/>
              <w:rPr>
                <w:rFonts w:hint="eastAsia" w:ascii="Times New Roman" w:hAnsi="Times New Roman" w:cs="Times New Roman"/>
                <w:sz w:val="20"/>
                <w:szCs w:val="20"/>
                <w:shd w:val="clear" w:color="auto" w:fill="auto"/>
                <w:lang w:val="en-US" w:eastAsia="zh-CN"/>
              </w:rPr>
            </w:pPr>
            <w:r>
              <w:rPr>
                <w:rFonts w:hint="eastAsia" w:ascii="Times New Roman" w:hAnsi="Times New Roman" w:cs="Times New Roman"/>
                <w:b w:val="0"/>
                <w:bCs w:val="0"/>
                <w:sz w:val="20"/>
                <w:szCs w:val="20"/>
                <w:shd w:val="clear" w:color="auto" w:fill="auto"/>
                <w:lang w:val="en-US" w:eastAsia="zh-CN"/>
              </w:rPr>
              <w:t>BMI</w:t>
            </w:r>
            <w:r>
              <w:rPr>
                <w:rFonts w:hint="default" w:ascii="Times New Roman" w:hAnsi="Times New Roman" w:cs="Times New Roman"/>
                <w:b w:val="0"/>
                <w:bCs w:val="0"/>
                <w:sz w:val="20"/>
                <w:szCs w:val="20"/>
                <w:shd w:val="clear" w:color="auto" w:fill="auto"/>
              </w:rPr>
              <w:t xml:space="preserve"> (kg/m2)</w:t>
            </w:r>
            <w:r>
              <w:rPr>
                <w:rFonts w:ascii="Times New Roman" w:hAnsi="Times New Roman" w:eastAsia="Times New Roman" w:cs="Times New Roman"/>
                <w:b w:val="0"/>
                <w:i w:val="0"/>
                <w:color w:val="000000"/>
                <w:sz w:val="21"/>
                <w:szCs w:val="21"/>
                <w:u w:val="none"/>
              </w:rPr>
              <w:t>, Mean ± SD</w:t>
            </w:r>
          </w:p>
        </w:tc>
        <w:tc>
          <w:tcPr>
            <w:tcW w:w="2054" w:type="dxa"/>
            <w:shd w:val="clear" w:color="auto" w:fill="auto"/>
            <w:vAlign w:val="top"/>
          </w:tcPr>
          <w:p w14:paraId="1A4D0836">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23.87±3.31</w:t>
            </w:r>
          </w:p>
        </w:tc>
        <w:tc>
          <w:tcPr>
            <w:tcW w:w="2221" w:type="dxa"/>
            <w:shd w:val="clear" w:color="auto" w:fill="auto"/>
            <w:vAlign w:val="top"/>
          </w:tcPr>
          <w:p w14:paraId="05AB058F">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Helvetica" w:cs="Times New Roman"/>
                <w:i w:val="0"/>
                <w:iCs w:val="0"/>
                <w:caps w:val="0"/>
                <w:color w:val="000000"/>
                <w:spacing w:val="0"/>
                <w:sz w:val="20"/>
                <w:szCs w:val="20"/>
                <w:shd w:val="clear" w:color="auto" w:fill="auto"/>
              </w:rPr>
              <w:t>24.20±3.58</w:t>
            </w:r>
          </w:p>
        </w:tc>
        <w:tc>
          <w:tcPr>
            <w:tcW w:w="2136" w:type="dxa"/>
            <w:shd w:val="clear" w:color="auto" w:fill="auto"/>
            <w:vAlign w:val="top"/>
          </w:tcPr>
          <w:p w14:paraId="694ED003">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Helvetica" w:cs="Times New Roman"/>
                <w:i w:val="0"/>
                <w:iCs w:val="0"/>
                <w:caps w:val="0"/>
                <w:color w:val="000000"/>
                <w:spacing w:val="0"/>
                <w:sz w:val="20"/>
                <w:szCs w:val="20"/>
                <w:shd w:val="clear" w:color="auto" w:fill="auto"/>
              </w:rPr>
              <w:t>23.67±3.14</w:t>
            </w:r>
          </w:p>
        </w:tc>
        <w:tc>
          <w:tcPr>
            <w:tcW w:w="774" w:type="dxa"/>
            <w:shd w:val="clear" w:color="auto" w:fill="auto"/>
            <w:vAlign w:val="top"/>
          </w:tcPr>
          <w:p w14:paraId="11B2707B">
            <w:pPr>
              <w:tabs>
                <w:tab w:val="left" w:pos="553"/>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sz w:val="20"/>
                <w:szCs w:val="20"/>
                <w:shd w:val="clear" w:color="auto" w:fill="auto"/>
              </w:rPr>
              <w:t>0.479</w:t>
            </w:r>
          </w:p>
        </w:tc>
      </w:tr>
      <w:tr w14:paraId="483FD6B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tcPr>
          <w:p w14:paraId="67A0C003">
            <w:pPr>
              <w:tabs>
                <w:tab w:val="left" w:pos="3450"/>
              </w:tabs>
              <w:spacing w:after="0" w:line="240" w:lineRule="auto"/>
              <w:jc w:val="left"/>
              <w:rPr>
                <w:rFonts w:hint="default" w:ascii="Times New Roman" w:hAnsi="Times New Roman" w:cs="Times New Roman"/>
                <w:sz w:val="20"/>
                <w:szCs w:val="20"/>
                <w:shd w:val="clear" w:color="auto" w:fill="auto"/>
              </w:rPr>
            </w:pPr>
            <w:r>
              <w:rPr>
                <w:rFonts w:hint="default" w:ascii="Times New Roman" w:hAnsi="Times New Roman" w:eastAsia="Arial" w:cs="Times New Roman"/>
                <w:i w:val="0"/>
                <w:iCs w:val="0"/>
                <w:caps w:val="0"/>
                <w:color w:val="333333"/>
                <w:spacing w:val="0"/>
                <w:sz w:val="21"/>
                <w:szCs w:val="21"/>
                <w:shd w:val="clear" w:color="auto" w:fill="auto"/>
              </w:rPr>
              <w:t>Hemoglobin</w:t>
            </w:r>
            <w:r>
              <w:rPr>
                <w:rFonts w:ascii="Times New Roman" w:hAnsi="Times New Roman" w:eastAsia="Times New Roman" w:cs="Times New Roman"/>
                <w:b w:val="0"/>
                <w:i w:val="0"/>
                <w:color w:val="000000"/>
                <w:sz w:val="21"/>
                <w:szCs w:val="21"/>
                <w:u w:val="none"/>
              </w:rPr>
              <w:t>, Mean ± SD</w:t>
            </w:r>
          </w:p>
        </w:tc>
        <w:tc>
          <w:tcPr>
            <w:tcW w:w="2054" w:type="dxa"/>
          </w:tcPr>
          <w:p w14:paraId="3DD38F66">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129.55±15.92</w:t>
            </w:r>
          </w:p>
        </w:tc>
        <w:tc>
          <w:tcPr>
            <w:tcW w:w="2221" w:type="dxa"/>
          </w:tcPr>
          <w:p w14:paraId="047FD477">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Helvetica" w:cs="Times New Roman"/>
                <w:i w:val="0"/>
                <w:iCs w:val="0"/>
                <w:caps w:val="0"/>
                <w:color w:val="000000"/>
                <w:spacing w:val="0"/>
                <w:sz w:val="20"/>
                <w:szCs w:val="20"/>
                <w:shd w:val="clear" w:color="auto" w:fill="auto"/>
              </w:rPr>
              <w:t>130.86±16.33</w:t>
            </w:r>
          </w:p>
        </w:tc>
        <w:tc>
          <w:tcPr>
            <w:tcW w:w="2136" w:type="dxa"/>
          </w:tcPr>
          <w:p w14:paraId="671D192A">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Helvetica" w:cs="Times New Roman"/>
                <w:i w:val="0"/>
                <w:iCs w:val="0"/>
                <w:caps w:val="0"/>
                <w:color w:val="000000"/>
                <w:spacing w:val="0"/>
                <w:sz w:val="20"/>
                <w:szCs w:val="20"/>
                <w:shd w:val="clear" w:color="auto" w:fill="auto"/>
              </w:rPr>
              <w:t>128.77±15.70</w:t>
            </w:r>
          </w:p>
        </w:tc>
        <w:tc>
          <w:tcPr>
            <w:tcW w:w="774" w:type="dxa"/>
          </w:tcPr>
          <w:p w14:paraId="13C6BB62">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Helvetica" w:cs="Times New Roman"/>
                <w:i w:val="0"/>
                <w:iCs w:val="0"/>
                <w:caps w:val="0"/>
                <w:color w:val="000000"/>
                <w:spacing w:val="0"/>
                <w:sz w:val="20"/>
                <w:szCs w:val="20"/>
                <w:shd w:val="clear" w:color="auto" w:fill="auto"/>
              </w:rPr>
              <w:t>0.377</w:t>
            </w:r>
          </w:p>
        </w:tc>
      </w:tr>
      <w:tr w14:paraId="6E41BA5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tcPr>
          <w:p w14:paraId="78EC9259">
            <w:pPr>
              <w:tabs>
                <w:tab w:val="left" w:pos="3450"/>
              </w:tabs>
              <w:spacing w:after="0" w:line="240" w:lineRule="auto"/>
              <w:jc w:val="left"/>
              <w:rPr>
                <w:rFonts w:hint="eastAsia"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rPr>
              <w:t>MCH</w:t>
            </w:r>
            <w:r>
              <w:rPr>
                <w:rFonts w:hint="eastAsia" w:ascii="Times New Roman" w:hAnsi="Times New Roman" w:cs="Times New Roman"/>
                <w:sz w:val="20"/>
                <w:szCs w:val="20"/>
                <w:shd w:val="clear" w:color="auto" w:fill="auto"/>
                <w:lang w:val="en-US" w:eastAsia="zh-CN"/>
              </w:rPr>
              <w:t>C</w:t>
            </w:r>
            <w:r>
              <w:rPr>
                <w:rFonts w:ascii="Times New Roman" w:hAnsi="Times New Roman" w:eastAsia="Times New Roman" w:cs="Times New Roman"/>
                <w:b w:val="0"/>
                <w:i w:val="0"/>
                <w:color w:val="000000"/>
                <w:sz w:val="21"/>
                <w:szCs w:val="21"/>
                <w:u w:val="none"/>
              </w:rPr>
              <w:t>, Mean ± SD</w:t>
            </w:r>
          </w:p>
        </w:tc>
        <w:tc>
          <w:tcPr>
            <w:tcW w:w="2054" w:type="dxa"/>
          </w:tcPr>
          <w:p w14:paraId="5C285FB9">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334.47±14.63</w:t>
            </w:r>
          </w:p>
        </w:tc>
        <w:tc>
          <w:tcPr>
            <w:tcW w:w="2221" w:type="dxa"/>
          </w:tcPr>
          <w:p w14:paraId="131B39B6">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Helvetica" w:cs="Times New Roman"/>
                <w:i w:val="0"/>
                <w:iCs w:val="0"/>
                <w:caps w:val="0"/>
                <w:color w:val="000000"/>
                <w:spacing w:val="0"/>
                <w:sz w:val="20"/>
                <w:szCs w:val="20"/>
                <w:shd w:val="clear" w:color="auto" w:fill="auto"/>
              </w:rPr>
              <w:t>333.89±17.06</w:t>
            </w:r>
          </w:p>
        </w:tc>
        <w:tc>
          <w:tcPr>
            <w:tcW w:w="2136" w:type="dxa"/>
          </w:tcPr>
          <w:p w14:paraId="200D2980">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Helvetica" w:cs="Times New Roman"/>
                <w:i w:val="0"/>
                <w:iCs w:val="0"/>
                <w:caps w:val="0"/>
                <w:color w:val="000000"/>
                <w:spacing w:val="0"/>
                <w:sz w:val="20"/>
                <w:szCs w:val="20"/>
                <w:shd w:val="clear" w:color="auto" w:fill="auto"/>
              </w:rPr>
              <w:t>334.82±13.05</w:t>
            </w:r>
          </w:p>
        </w:tc>
        <w:tc>
          <w:tcPr>
            <w:tcW w:w="774" w:type="dxa"/>
          </w:tcPr>
          <w:p w14:paraId="3E62DACE">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Helvetica" w:cs="Times New Roman"/>
                <w:i w:val="0"/>
                <w:iCs w:val="0"/>
                <w:caps w:val="0"/>
                <w:color w:val="000000"/>
                <w:spacing w:val="0"/>
                <w:sz w:val="20"/>
                <w:szCs w:val="20"/>
                <w:shd w:val="clear" w:color="auto" w:fill="auto"/>
              </w:rPr>
              <w:t>0.624</w:t>
            </w:r>
          </w:p>
        </w:tc>
      </w:tr>
      <w:tr w14:paraId="7C2AE34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tcPr>
          <w:p w14:paraId="37A595D5">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cs="Times New Roman"/>
                <w:b w:val="0"/>
                <w:bCs w:val="0"/>
                <w:sz w:val="20"/>
                <w:szCs w:val="20"/>
                <w:shd w:val="clear" w:color="auto" w:fill="auto"/>
                <w:lang w:val="en-US" w:eastAsia="zh-CN"/>
              </w:rPr>
              <w:t>Platelet</w:t>
            </w:r>
            <w:r>
              <w:rPr>
                <w:rFonts w:ascii="Times New Roman" w:hAnsi="Times New Roman" w:eastAsia="Times New Roman" w:cs="Times New Roman"/>
                <w:b w:val="0"/>
                <w:i w:val="0"/>
                <w:color w:val="000000"/>
                <w:sz w:val="21"/>
                <w:szCs w:val="21"/>
                <w:u w:val="none"/>
              </w:rPr>
              <w:t>, M (Q₁, Q₃)</w:t>
            </w:r>
          </w:p>
        </w:tc>
        <w:tc>
          <w:tcPr>
            <w:tcW w:w="2054" w:type="dxa"/>
            <w:vAlign w:val="center"/>
          </w:tcPr>
          <w:p w14:paraId="6B2AE14D">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Times New Roman" w:cs="Times New Roman"/>
                <w:b w:val="0"/>
                <w:i w:val="0"/>
                <w:color w:val="000000"/>
                <w:sz w:val="20"/>
                <w:szCs w:val="20"/>
                <w:u w:val="none"/>
              </w:rPr>
              <w:t>211.00(180.00,258.0)</w:t>
            </w:r>
          </w:p>
        </w:tc>
        <w:tc>
          <w:tcPr>
            <w:tcW w:w="2221" w:type="dxa"/>
            <w:vAlign w:val="center"/>
          </w:tcPr>
          <w:p w14:paraId="76D9EB38">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226.00(178.50,251.50)</w:t>
            </w:r>
          </w:p>
        </w:tc>
        <w:tc>
          <w:tcPr>
            <w:tcW w:w="2136" w:type="dxa"/>
            <w:vAlign w:val="center"/>
          </w:tcPr>
          <w:p w14:paraId="486BBDAB">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210.00(183.00,269.00)</w:t>
            </w:r>
          </w:p>
        </w:tc>
        <w:tc>
          <w:tcPr>
            <w:tcW w:w="774" w:type="dxa"/>
          </w:tcPr>
          <w:p w14:paraId="33A850DB">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0.756</w:t>
            </w:r>
          </w:p>
        </w:tc>
      </w:tr>
      <w:tr w14:paraId="507A8C7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tcPr>
          <w:p w14:paraId="3D3F82A0">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cs="Times New Roman"/>
                <w:color w:val="000000"/>
                <w:kern w:val="2"/>
                <w:sz w:val="21"/>
                <w:szCs w:val="22"/>
                <w:shd w:val="clear" w:color="auto" w:fill="auto"/>
                <w:lang w:val="en-US" w:eastAsia="zh-CN"/>
                <w14:ligatures w14:val="standardContextual"/>
              </w:rPr>
              <w:t>N</w:t>
            </w:r>
            <w:r>
              <w:rPr>
                <w:rFonts w:hint="default" w:ascii="Times New Roman" w:hAnsi="Times New Roman" w:cs="Times New Roman"/>
                <w:color w:val="000000"/>
                <w:kern w:val="2"/>
                <w:sz w:val="21"/>
                <w:szCs w:val="22"/>
                <w:shd w:val="clear" w:color="auto" w:fill="auto"/>
                <w:lang w:val="en-US" w:eastAsia="zh-CN"/>
                <w14:ligatures w14:val="standardContextual"/>
              </w:rPr>
              <w:t>eutrophil</w:t>
            </w:r>
            <w:r>
              <w:rPr>
                <w:rFonts w:ascii="Times New Roman" w:hAnsi="Times New Roman" w:eastAsia="Times New Roman" w:cs="Times New Roman"/>
                <w:b w:val="0"/>
                <w:i w:val="0"/>
                <w:color w:val="000000"/>
                <w:sz w:val="21"/>
                <w:szCs w:val="21"/>
                <w:u w:val="none"/>
              </w:rPr>
              <w:t>, M (Q₁, Q₃)</w:t>
            </w:r>
          </w:p>
        </w:tc>
        <w:tc>
          <w:tcPr>
            <w:tcW w:w="2054" w:type="dxa"/>
            <w:vAlign w:val="center"/>
          </w:tcPr>
          <w:p w14:paraId="46204BB0">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Times New Roman" w:cs="Times New Roman"/>
                <w:b w:val="0"/>
                <w:i w:val="0"/>
                <w:color w:val="000000"/>
                <w:sz w:val="20"/>
                <w:szCs w:val="20"/>
                <w:u w:val="none"/>
              </w:rPr>
              <w:t>3.30 (2.73, 4.29)</w:t>
            </w:r>
          </w:p>
        </w:tc>
        <w:tc>
          <w:tcPr>
            <w:tcW w:w="2221" w:type="dxa"/>
            <w:vAlign w:val="center"/>
          </w:tcPr>
          <w:p w14:paraId="5F0DA2D5">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3.31 (2.64, 4.33)</w:t>
            </w:r>
          </w:p>
        </w:tc>
        <w:tc>
          <w:tcPr>
            <w:tcW w:w="2136" w:type="dxa"/>
            <w:vAlign w:val="center"/>
          </w:tcPr>
          <w:p w14:paraId="554F0DEF">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3.30 (2.76, 4.29)</w:t>
            </w:r>
          </w:p>
        </w:tc>
        <w:tc>
          <w:tcPr>
            <w:tcW w:w="774" w:type="dxa"/>
          </w:tcPr>
          <w:p w14:paraId="7D6C5FEB">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0.945</w:t>
            </w:r>
          </w:p>
        </w:tc>
      </w:tr>
      <w:tr w14:paraId="1B03F64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tcPr>
          <w:p w14:paraId="735A0594">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cs="Times New Roman"/>
                <w:color w:val="000000"/>
                <w:kern w:val="2"/>
                <w:sz w:val="21"/>
                <w:szCs w:val="22"/>
                <w:shd w:val="clear" w:color="auto" w:fill="auto"/>
                <w:lang w:val="en-US" w:eastAsia="zh-CN"/>
                <w14:ligatures w14:val="standardContextual"/>
              </w:rPr>
              <w:t>E</w:t>
            </w:r>
            <w:r>
              <w:rPr>
                <w:rFonts w:hint="default" w:ascii="Times New Roman" w:hAnsi="Times New Roman" w:cs="Times New Roman"/>
                <w:color w:val="000000"/>
                <w:kern w:val="2"/>
                <w:sz w:val="21"/>
                <w:szCs w:val="22"/>
                <w:shd w:val="clear" w:color="auto" w:fill="auto"/>
                <w:lang w:val="en-US" w:eastAsia="zh-CN"/>
                <w14:ligatures w14:val="standardContextual"/>
              </w:rPr>
              <w:t>osinophils</w:t>
            </w:r>
            <w:r>
              <w:rPr>
                <w:rFonts w:ascii="Times New Roman" w:hAnsi="Times New Roman" w:eastAsia="Times New Roman" w:cs="Times New Roman"/>
                <w:b w:val="0"/>
                <w:i w:val="0"/>
                <w:color w:val="000000"/>
                <w:sz w:val="21"/>
                <w:szCs w:val="21"/>
                <w:u w:val="none"/>
              </w:rPr>
              <w:t>, M (Q₁, Q₃)</w:t>
            </w:r>
          </w:p>
        </w:tc>
        <w:tc>
          <w:tcPr>
            <w:tcW w:w="2054" w:type="dxa"/>
            <w:vAlign w:val="center"/>
          </w:tcPr>
          <w:p w14:paraId="00572C83">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Times New Roman" w:cs="Times New Roman"/>
                <w:b w:val="0"/>
                <w:i w:val="0"/>
                <w:color w:val="000000"/>
                <w:sz w:val="20"/>
                <w:szCs w:val="20"/>
                <w:u w:val="none"/>
              </w:rPr>
              <w:t>0.11 (0.07, 0.20)</w:t>
            </w:r>
          </w:p>
        </w:tc>
        <w:tc>
          <w:tcPr>
            <w:tcW w:w="2221" w:type="dxa"/>
            <w:vAlign w:val="center"/>
          </w:tcPr>
          <w:p w14:paraId="42C68AF0">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0.10 (0.07, 0.20)</w:t>
            </w:r>
          </w:p>
        </w:tc>
        <w:tc>
          <w:tcPr>
            <w:tcW w:w="2136" w:type="dxa"/>
            <w:vAlign w:val="center"/>
          </w:tcPr>
          <w:p w14:paraId="5F3B2EB1">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0.12 (0.07, 0.20)</w:t>
            </w:r>
          </w:p>
        </w:tc>
        <w:tc>
          <w:tcPr>
            <w:tcW w:w="774" w:type="dxa"/>
          </w:tcPr>
          <w:p w14:paraId="6A0E4575">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0.489</w:t>
            </w:r>
          </w:p>
        </w:tc>
      </w:tr>
      <w:tr w14:paraId="3DC7FAE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tcPr>
          <w:p w14:paraId="6B73A8A9">
            <w:pPr>
              <w:tabs>
                <w:tab w:val="left" w:pos="3450"/>
              </w:tabs>
              <w:spacing w:after="0" w:line="240" w:lineRule="auto"/>
              <w:jc w:val="left"/>
              <w:rPr>
                <w:rFonts w:hint="default" w:ascii="Times New Roman" w:hAnsi="Times New Roman" w:cs="Times New Roman"/>
                <w:sz w:val="20"/>
                <w:szCs w:val="20"/>
                <w:shd w:val="clear" w:color="auto" w:fill="auto"/>
                <w:lang w:val="en-US"/>
              </w:rPr>
            </w:pPr>
            <w:r>
              <w:rPr>
                <w:rFonts w:hint="default" w:ascii="Times New Roman" w:hAnsi="Times New Roman" w:cs="Times New Roman"/>
                <w:sz w:val="21"/>
                <w:szCs w:val="21"/>
                <w:lang w:val="en-US" w:eastAsia="zh-CN"/>
              </w:rPr>
              <w:t>B</w:t>
            </w:r>
            <w:r>
              <w:rPr>
                <w:rFonts w:hint="default" w:ascii="Times New Roman" w:hAnsi="Times New Roman" w:cs="Times New Roman"/>
                <w:sz w:val="21"/>
                <w:szCs w:val="21"/>
                <w:lang w:eastAsia="zh-CN"/>
              </w:rPr>
              <w:t>asophil granulocyte</w:t>
            </w:r>
            <w:r>
              <w:rPr>
                <w:rFonts w:ascii="Times New Roman" w:hAnsi="Times New Roman" w:eastAsia="Times New Roman" w:cs="Times New Roman"/>
                <w:b w:val="0"/>
                <w:i w:val="0"/>
                <w:color w:val="000000"/>
                <w:sz w:val="21"/>
                <w:szCs w:val="21"/>
                <w:u w:val="none"/>
              </w:rPr>
              <w:t xml:space="preserve"> M (Q₁, Q₃)</w:t>
            </w:r>
          </w:p>
        </w:tc>
        <w:tc>
          <w:tcPr>
            <w:tcW w:w="2054" w:type="dxa"/>
            <w:vAlign w:val="center"/>
          </w:tcPr>
          <w:p w14:paraId="31CCC250">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Times New Roman" w:cs="Times New Roman"/>
                <w:b w:val="0"/>
                <w:i w:val="0"/>
                <w:color w:val="000000"/>
                <w:sz w:val="20"/>
                <w:szCs w:val="20"/>
                <w:u w:val="none"/>
              </w:rPr>
              <w:t>0.03 (0.02, 0.04)</w:t>
            </w:r>
          </w:p>
        </w:tc>
        <w:tc>
          <w:tcPr>
            <w:tcW w:w="2221" w:type="dxa"/>
            <w:vAlign w:val="center"/>
          </w:tcPr>
          <w:p w14:paraId="73DEB045">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0.02 (0.02, 0.04)</w:t>
            </w:r>
          </w:p>
        </w:tc>
        <w:tc>
          <w:tcPr>
            <w:tcW w:w="2136" w:type="dxa"/>
            <w:vAlign w:val="center"/>
          </w:tcPr>
          <w:p w14:paraId="5654F7A1">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0.03 (0.02, 0.04)</w:t>
            </w:r>
          </w:p>
        </w:tc>
        <w:tc>
          <w:tcPr>
            <w:tcW w:w="774" w:type="dxa"/>
          </w:tcPr>
          <w:p w14:paraId="3570F97B">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0.912</w:t>
            </w:r>
          </w:p>
        </w:tc>
      </w:tr>
      <w:tr w14:paraId="1D114C6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tcPr>
          <w:p w14:paraId="01E8D2EE">
            <w:pPr>
              <w:tabs>
                <w:tab w:val="left" w:pos="3450"/>
              </w:tabs>
              <w:spacing w:after="0" w:line="240" w:lineRule="auto"/>
              <w:jc w:val="left"/>
              <w:rPr>
                <w:rFonts w:hint="default" w:ascii="Times New Roman" w:hAnsi="Times New Roman" w:cs="Times New Roman"/>
                <w:sz w:val="20"/>
                <w:szCs w:val="20"/>
                <w:shd w:val="clear" w:color="auto" w:fill="auto"/>
              </w:rPr>
            </w:pPr>
            <w:r>
              <w:rPr>
                <w:rFonts w:hint="default" w:ascii="Times New Roman" w:hAnsi="Times New Roman" w:cs="Times New Roman"/>
                <w:sz w:val="21"/>
                <w:szCs w:val="21"/>
                <w:lang w:eastAsia="zh-CN"/>
              </w:rPr>
              <w:t>Mononuclear cell count</w:t>
            </w:r>
            <w:r>
              <w:rPr>
                <w:rFonts w:ascii="Times New Roman" w:hAnsi="Times New Roman" w:eastAsia="Times New Roman" w:cs="Times New Roman"/>
                <w:b w:val="0"/>
                <w:i w:val="0"/>
                <w:color w:val="000000"/>
                <w:sz w:val="21"/>
                <w:szCs w:val="21"/>
                <w:u w:val="none"/>
              </w:rPr>
              <w:t>, M (Q₁, Q₃)</w:t>
            </w:r>
          </w:p>
        </w:tc>
        <w:tc>
          <w:tcPr>
            <w:tcW w:w="2054" w:type="dxa"/>
            <w:vAlign w:val="center"/>
          </w:tcPr>
          <w:p w14:paraId="007364D4">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Times New Roman" w:cs="Times New Roman"/>
                <w:b w:val="0"/>
                <w:i w:val="0"/>
                <w:color w:val="000000"/>
                <w:sz w:val="20"/>
                <w:szCs w:val="20"/>
                <w:u w:val="none"/>
              </w:rPr>
              <w:t>0.41 (0.30, 0.53)</w:t>
            </w:r>
          </w:p>
        </w:tc>
        <w:tc>
          <w:tcPr>
            <w:tcW w:w="2221" w:type="dxa"/>
            <w:vAlign w:val="center"/>
          </w:tcPr>
          <w:p w14:paraId="20DC43F4">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0.43 (0.32, 0.58)</w:t>
            </w:r>
          </w:p>
        </w:tc>
        <w:tc>
          <w:tcPr>
            <w:tcW w:w="2136" w:type="dxa"/>
            <w:vAlign w:val="center"/>
          </w:tcPr>
          <w:p w14:paraId="10919D07">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0.41 (0.30, 0.50)</w:t>
            </w:r>
          </w:p>
        </w:tc>
        <w:tc>
          <w:tcPr>
            <w:tcW w:w="774" w:type="dxa"/>
          </w:tcPr>
          <w:p w14:paraId="4D804D38">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0.129</w:t>
            </w:r>
          </w:p>
        </w:tc>
      </w:tr>
      <w:tr w14:paraId="4E5E3ED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tcPr>
          <w:p w14:paraId="1AAC18DE">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cs="Times New Roman"/>
                <w:b w:val="0"/>
                <w:bCs w:val="0"/>
                <w:sz w:val="20"/>
                <w:szCs w:val="20"/>
                <w:lang w:val="en-US" w:eastAsia="zh-CN"/>
              </w:rPr>
              <w:t>Platelet distribution width</w:t>
            </w:r>
            <w:r>
              <w:rPr>
                <w:rFonts w:ascii="Times New Roman" w:hAnsi="Times New Roman" w:eastAsia="Times New Roman" w:cs="Times New Roman"/>
                <w:b w:val="0"/>
                <w:i w:val="0"/>
                <w:color w:val="000000"/>
                <w:sz w:val="21"/>
                <w:szCs w:val="21"/>
                <w:u w:val="none"/>
              </w:rPr>
              <w:t>, M (Q₁, Q₃)</w:t>
            </w:r>
          </w:p>
        </w:tc>
        <w:tc>
          <w:tcPr>
            <w:tcW w:w="2054" w:type="dxa"/>
            <w:vAlign w:val="center"/>
          </w:tcPr>
          <w:p w14:paraId="39CE78A7">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Times New Roman" w:cs="Times New Roman"/>
                <w:b w:val="0"/>
                <w:i w:val="0"/>
                <w:color w:val="000000"/>
                <w:sz w:val="20"/>
                <w:szCs w:val="20"/>
                <w:u w:val="none"/>
              </w:rPr>
              <w:t>15.55 (12.50, 16.20)</w:t>
            </w:r>
          </w:p>
        </w:tc>
        <w:tc>
          <w:tcPr>
            <w:tcW w:w="2221" w:type="dxa"/>
            <w:vAlign w:val="center"/>
          </w:tcPr>
          <w:p w14:paraId="136AD9DA">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15.70 (12.45, 16.30)</w:t>
            </w:r>
          </w:p>
        </w:tc>
        <w:tc>
          <w:tcPr>
            <w:tcW w:w="2136" w:type="dxa"/>
            <w:vAlign w:val="center"/>
          </w:tcPr>
          <w:p w14:paraId="02485F1B">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15.50 (12.50, 16.00)</w:t>
            </w:r>
          </w:p>
        </w:tc>
        <w:tc>
          <w:tcPr>
            <w:tcW w:w="774" w:type="dxa"/>
          </w:tcPr>
          <w:p w14:paraId="3A586EB1">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0.318</w:t>
            </w:r>
          </w:p>
        </w:tc>
      </w:tr>
      <w:tr w14:paraId="70255BA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tcPr>
          <w:p w14:paraId="1755A3AC">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cs="Times New Roman"/>
                <w:sz w:val="20"/>
                <w:szCs w:val="20"/>
                <w:shd w:val="clear" w:color="auto" w:fill="auto"/>
                <w:lang w:val="en-US" w:eastAsia="zh-CN"/>
              </w:rPr>
              <w:t>A</w:t>
            </w:r>
            <w:r>
              <w:rPr>
                <w:rFonts w:hint="default" w:ascii="Times New Roman" w:hAnsi="Times New Roman" w:cs="Times New Roman"/>
                <w:sz w:val="20"/>
                <w:szCs w:val="20"/>
                <w:shd w:val="clear" w:color="auto" w:fill="auto"/>
              </w:rPr>
              <w:t>ST</w:t>
            </w:r>
            <w:r>
              <w:rPr>
                <w:rFonts w:ascii="Times New Roman" w:hAnsi="Times New Roman" w:eastAsia="Times New Roman" w:cs="Times New Roman"/>
                <w:b w:val="0"/>
                <w:i w:val="0"/>
                <w:color w:val="000000"/>
                <w:sz w:val="21"/>
                <w:szCs w:val="21"/>
                <w:u w:val="none"/>
              </w:rPr>
              <w:t>, M (Q₁, Q₃)</w:t>
            </w:r>
          </w:p>
        </w:tc>
        <w:tc>
          <w:tcPr>
            <w:tcW w:w="2054" w:type="dxa"/>
            <w:vAlign w:val="center"/>
          </w:tcPr>
          <w:p w14:paraId="5C6CB5CB">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Times New Roman" w:cs="Times New Roman"/>
                <w:b w:val="0"/>
                <w:i w:val="0"/>
                <w:color w:val="000000"/>
                <w:sz w:val="20"/>
                <w:szCs w:val="20"/>
                <w:u w:val="none"/>
              </w:rPr>
              <w:t>30.00(17.00,113.65)</w:t>
            </w:r>
          </w:p>
        </w:tc>
        <w:tc>
          <w:tcPr>
            <w:tcW w:w="2221" w:type="dxa"/>
            <w:vAlign w:val="center"/>
          </w:tcPr>
          <w:p w14:paraId="5E02A069">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31.00 (15.95, 112.85)</w:t>
            </w:r>
          </w:p>
        </w:tc>
        <w:tc>
          <w:tcPr>
            <w:tcW w:w="2136" w:type="dxa"/>
            <w:vAlign w:val="center"/>
          </w:tcPr>
          <w:p w14:paraId="1980C47F">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27.90 (18.00, 112.45)</w:t>
            </w:r>
          </w:p>
        </w:tc>
        <w:tc>
          <w:tcPr>
            <w:tcW w:w="774" w:type="dxa"/>
          </w:tcPr>
          <w:p w14:paraId="6D894951">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0.730</w:t>
            </w:r>
          </w:p>
        </w:tc>
      </w:tr>
      <w:tr w14:paraId="01A8D07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tcPr>
          <w:p w14:paraId="52329420">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eastAsia="宋体" w:cs="Times New Roman"/>
                <w:i w:val="0"/>
                <w:iCs w:val="0"/>
                <w:caps w:val="0"/>
                <w:color w:val="111111"/>
                <w:spacing w:val="0"/>
                <w:sz w:val="21"/>
                <w:szCs w:val="21"/>
                <w:shd w:val="clear" w:color="auto" w:fill="auto"/>
                <w:lang w:val="en-US" w:eastAsia="zh-CN"/>
              </w:rPr>
              <w:t>T</w:t>
            </w:r>
            <w:r>
              <w:rPr>
                <w:rFonts w:hint="default" w:ascii="Times New Roman" w:hAnsi="Times New Roman" w:eastAsia="宋体" w:cs="Times New Roman"/>
                <w:i w:val="0"/>
                <w:iCs w:val="0"/>
                <w:caps w:val="0"/>
                <w:color w:val="111111"/>
                <w:spacing w:val="0"/>
                <w:sz w:val="21"/>
                <w:szCs w:val="21"/>
                <w:shd w:val="clear" w:color="auto" w:fill="auto"/>
                <w:lang w:val="en-US" w:eastAsia="zh-CN"/>
              </w:rPr>
              <w:t>otal bilirubin</w:t>
            </w:r>
            <w:r>
              <w:rPr>
                <w:rFonts w:ascii="Times New Roman" w:hAnsi="Times New Roman" w:eastAsia="Times New Roman" w:cs="Times New Roman"/>
                <w:b w:val="0"/>
                <w:i w:val="0"/>
                <w:color w:val="000000"/>
                <w:sz w:val="21"/>
                <w:szCs w:val="21"/>
                <w:u w:val="none"/>
              </w:rPr>
              <w:t>, M (Q₁, Q₃)</w:t>
            </w:r>
          </w:p>
        </w:tc>
        <w:tc>
          <w:tcPr>
            <w:tcW w:w="2054" w:type="dxa"/>
            <w:vAlign w:val="center"/>
          </w:tcPr>
          <w:p w14:paraId="65BD0A83">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Times New Roman" w:cs="Times New Roman"/>
                <w:b w:val="0"/>
                <w:i w:val="0"/>
                <w:color w:val="000000"/>
                <w:sz w:val="20"/>
                <w:szCs w:val="20"/>
                <w:u w:val="none"/>
              </w:rPr>
              <w:t>21.90(11.66,145.93)</w:t>
            </w:r>
          </w:p>
        </w:tc>
        <w:tc>
          <w:tcPr>
            <w:tcW w:w="2221" w:type="dxa"/>
            <w:vAlign w:val="center"/>
          </w:tcPr>
          <w:p w14:paraId="01C4F6D5">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23.28 (11.59, 155.30)</w:t>
            </w:r>
          </w:p>
        </w:tc>
        <w:tc>
          <w:tcPr>
            <w:tcW w:w="2136" w:type="dxa"/>
            <w:vAlign w:val="center"/>
          </w:tcPr>
          <w:p w14:paraId="51257F30">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21.60 (12.20, 136.20)</w:t>
            </w:r>
          </w:p>
        </w:tc>
        <w:tc>
          <w:tcPr>
            <w:tcW w:w="774" w:type="dxa"/>
          </w:tcPr>
          <w:p w14:paraId="51D70401">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0.912</w:t>
            </w:r>
          </w:p>
        </w:tc>
      </w:tr>
      <w:tr w14:paraId="6F07363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tcPr>
          <w:p w14:paraId="06EF2143">
            <w:pPr>
              <w:tabs>
                <w:tab w:val="left" w:pos="3450"/>
              </w:tabs>
              <w:spacing w:after="0" w:line="240" w:lineRule="auto"/>
              <w:jc w:val="left"/>
              <w:rPr>
                <w:rFonts w:hint="default" w:ascii="Times New Roman" w:hAnsi="Times New Roman" w:cs="Times New Roman"/>
                <w:sz w:val="20"/>
                <w:szCs w:val="20"/>
                <w:shd w:val="clear" w:color="auto" w:fill="auto"/>
              </w:rPr>
            </w:pPr>
            <w:r>
              <w:rPr>
                <w:rFonts w:hint="default" w:ascii="Times New Roman" w:hAnsi="Times New Roman" w:eastAsia="宋体" w:cs="Times New Roman"/>
                <w:i w:val="0"/>
                <w:iCs w:val="0"/>
                <w:caps w:val="0"/>
                <w:color w:val="111111"/>
                <w:spacing w:val="0"/>
                <w:sz w:val="21"/>
                <w:szCs w:val="21"/>
                <w:shd w:val="clear" w:color="auto" w:fill="auto"/>
                <w:lang w:val="en-US" w:eastAsia="zh-CN"/>
              </w:rPr>
              <w:t>Direct bilirubin</w:t>
            </w:r>
            <w:r>
              <w:rPr>
                <w:rFonts w:ascii="Times New Roman" w:hAnsi="Times New Roman" w:eastAsia="Times New Roman" w:cs="Times New Roman"/>
                <w:b w:val="0"/>
                <w:i w:val="0"/>
                <w:color w:val="000000"/>
                <w:sz w:val="21"/>
                <w:szCs w:val="21"/>
                <w:u w:val="none"/>
              </w:rPr>
              <w:t>, M (Q₁,Q₃)</w:t>
            </w:r>
          </w:p>
        </w:tc>
        <w:tc>
          <w:tcPr>
            <w:tcW w:w="2054" w:type="dxa"/>
            <w:vAlign w:val="center"/>
          </w:tcPr>
          <w:p w14:paraId="3DAAC881">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Times New Roman" w:cs="Times New Roman"/>
                <w:b w:val="0"/>
                <w:i w:val="0"/>
                <w:color w:val="000000"/>
                <w:sz w:val="20"/>
                <w:szCs w:val="20"/>
                <w:u w:val="none"/>
              </w:rPr>
              <w:t>7.77 (3.83, 106.09)</w:t>
            </w:r>
          </w:p>
        </w:tc>
        <w:tc>
          <w:tcPr>
            <w:tcW w:w="2221" w:type="dxa"/>
            <w:vAlign w:val="center"/>
          </w:tcPr>
          <w:p w14:paraId="2A1822FD">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9.86 (3.41, 117.68)</w:t>
            </w:r>
          </w:p>
        </w:tc>
        <w:tc>
          <w:tcPr>
            <w:tcW w:w="2136" w:type="dxa"/>
            <w:vAlign w:val="center"/>
          </w:tcPr>
          <w:p w14:paraId="06ADDAD9">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7.08 (3.89, 104.17)</w:t>
            </w:r>
          </w:p>
        </w:tc>
        <w:tc>
          <w:tcPr>
            <w:tcW w:w="774" w:type="dxa"/>
            <w:vAlign w:val="center"/>
          </w:tcPr>
          <w:p w14:paraId="14CE7159">
            <w:pPr>
              <w:pBdr>
                <w:top w:val="none" w:color="000000" w:sz="0" w:space="0"/>
                <w:left w:val="none" w:color="000000" w:sz="0" w:space="0"/>
                <w:bottom w:val="none" w:color="000000" w:sz="0" w:space="0"/>
                <w:right w:val="none" w:color="000000" w:sz="0" w:space="0"/>
              </w:pBdr>
              <w:spacing w:before="40" w:after="40" w:line="240" w:lineRule="auto"/>
              <w:ind w:right="40" w:rightChars="0"/>
              <w:jc w:val="both"/>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lang w:val="en-US" w:eastAsia="zh-CN"/>
              </w:rPr>
              <w:t>0.757</w:t>
            </w:r>
          </w:p>
        </w:tc>
      </w:tr>
      <w:tr w14:paraId="0BCA3FA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2509" w:type="dxa"/>
          </w:tcPr>
          <w:p w14:paraId="12368BBD">
            <w:pPr>
              <w:tabs>
                <w:tab w:val="left" w:pos="3450"/>
              </w:tabs>
              <w:spacing w:after="0" w:line="240" w:lineRule="auto"/>
              <w:jc w:val="left"/>
              <w:rPr>
                <w:rFonts w:hint="default" w:ascii="Times New Roman" w:hAnsi="Times New Roman" w:cs="Times New Roman"/>
                <w:sz w:val="20"/>
                <w:szCs w:val="20"/>
                <w:shd w:val="clear" w:color="auto" w:fill="auto"/>
              </w:rPr>
            </w:pPr>
            <w:r>
              <w:rPr>
                <w:rFonts w:hint="default" w:ascii="Times New Roman" w:hAnsi="Times New Roman" w:cs="Times New Roman"/>
                <w:sz w:val="21"/>
                <w:szCs w:val="21"/>
                <w:shd w:val="clear" w:color="auto" w:fill="auto"/>
                <w:lang w:val="en-US" w:eastAsia="zh-CN"/>
              </w:rPr>
              <w:t>Total bile acid</w:t>
            </w:r>
            <w:r>
              <w:rPr>
                <w:rFonts w:ascii="Times New Roman" w:hAnsi="Times New Roman" w:eastAsia="Times New Roman" w:cs="Times New Roman"/>
                <w:b w:val="0"/>
                <w:i w:val="0"/>
                <w:color w:val="000000"/>
                <w:sz w:val="21"/>
                <w:szCs w:val="21"/>
                <w:u w:val="none"/>
              </w:rPr>
              <w:t>, M (Q₁, Q₃)</w:t>
            </w:r>
          </w:p>
        </w:tc>
        <w:tc>
          <w:tcPr>
            <w:tcW w:w="2054" w:type="dxa"/>
            <w:vAlign w:val="center"/>
          </w:tcPr>
          <w:p w14:paraId="25ECA1FE">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Times New Roman" w:cs="Times New Roman"/>
                <w:b w:val="0"/>
                <w:i w:val="0"/>
                <w:color w:val="000000"/>
                <w:sz w:val="20"/>
                <w:szCs w:val="20"/>
                <w:u w:val="none"/>
              </w:rPr>
              <w:t>5.66 (2.38, 56.56)</w:t>
            </w:r>
          </w:p>
        </w:tc>
        <w:tc>
          <w:tcPr>
            <w:tcW w:w="2221" w:type="dxa"/>
            <w:vAlign w:val="center"/>
          </w:tcPr>
          <w:p w14:paraId="28915B7E">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10.98 (2.30, 96.99)</w:t>
            </w:r>
          </w:p>
        </w:tc>
        <w:tc>
          <w:tcPr>
            <w:tcW w:w="2136" w:type="dxa"/>
            <w:vAlign w:val="center"/>
          </w:tcPr>
          <w:p w14:paraId="6E126467">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5.08 (2.40, 54.08)</w:t>
            </w:r>
          </w:p>
        </w:tc>
        <w:tc>
          <w:tcPr>
            <w:tcW w:w="774" w:type="dxa"/>
          </w:tcPr>
          <w:p w14:paraId="5B3BE67D">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0.744</w:t>
            </w:r>
          </w:p>
        </w:tc>
      </w:tr>
      <w:tr w14:paraId="2F5D9E8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tcPr>
          <w:p w14:paraId="7E3ADAC8">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eastAsia="宋体" w:cs="Times New Roman"/>
                <w:i w:val="0"/>
                <w:iCs w:val="0"/>
                <w:caps w:val="0"/>
                <w:color w:val="111111"/>
                <w:spacing w:val="0"/>
                <w:sz w:val="21"/>
                <w:szCs w:val="21"/>
                <w:shd w:val="clear" w:color="auto" w:fill="auto"/>
                <w:lang w:val="en-US" w:eastAsia="zh-CN"/>
              </w:rPr>
              <w:t>T</w:t>
            </w:r>
            <w:r>
              <w:rPr>
                <w:rFonts w:hint="default" w:ascii="Times New Roman" w:hAnsi="Times New Roman" w:eastAsia="宋体" w:cs="Times New Roman"/>
                <w:i w:val="0"/>
                <w:iCs w:val="0"/>
                <w:caps w:val="0"/>
                <w:color w:val="111111"/>
                <w:spacing w:val="0"/>
                <w:sz w:val="21"/>
                <w:szCs w:val="21"/>
                <w:shd w:val="clear" w:color="auto" w:fill="auto"/>
                <w:lang w:val="en-US" w:eastAsia="zh-CN"/>
              </w:rPr>
              <w:t>otal protein</w:t>
            </w:r>
            <w:r>
              <w:rPr>
                <w:rFonts w:ascii="Times New Roman" w:hAnsi="Times New Roman" w:eastAsia="Times New Roman" w:cs="Times New Roman"/>
                <w:b w:val="0"/>
                <w:i w:val="0"/>
                <w:color w:val="000000"/>
                <w:sz w:val="21"/>
                <w:szCs w:val="21"/>
                <w:u w:val="none"/>
              </w:rPr>
              <w:t>, M (Q₁, Q₃)</w:t>
            </w:r>
          </w:p>
        </w:tc>
        <w:tc>
          <w:tcPr>
            <w:tcW w:w="2054" w:type="dxa"/>
            <w:vAlign w:val="center"/>
          </w:tcPr>
          <w:p w14:paraId="1485D03D">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Times New Roman" w:cs="Times New Roman"/>
                <w:b w:val="0"/>
                <w:i w:val="0"/>
                <w:color w:val="000000"/>
                <w:sz w:val="20"/>
                <w:szCs w:val="20"/>
                <w:u w:val="none"/>
              </w:rPr>
              <w:t>64.74 (60.39, 69.91)</w:t>
            </w:r>
          </w:p>
        </w:tc>
        <w:tc>
          <w:tcPr>
            <w:tcW w:w="2221" w:type="dxa"/>
            <w:vAlign w:val="center"/>
          </w:tcPr>
          <w:p w14:paraId="5D2296D9">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62.63 (60.07, 68.57)</w:t>
            </w:r>
          </w:p>
        </w:tc>
        <w:tc>
          <w:tcPr>
            <w:tcW w:w="2136" w:type="dxa"/>
            <w:vAlign w:val="center"/>
          </w:tcPr>
          <w:p w14:paraId="6AE248F7">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66.80 (61.10, 71.20)</w:t>
            </w:r>
          </w:p>
        </w:tc>
        <w:tc>
          <w:tcPr>
            <w:tcW w:w="774" w:type="dxa"/>
          </w:tcPr>
          <w:p w14:paraId="778D5EFD">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0.051</w:t>
            </w:r>
          </w:p>
        </w:tc>
      </w:tr>
      <w:tr w14:paraId="5A8CBDD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tcPr>
          <w:p w14:paraId="3A183B39">
            <w:pPr>
              <w:tabs>
                <w:tab w:val="left" w:pos="3450"/>
              </w:tabs>
              <w:spacing w:after="0" w:line="240" w:lineRule="auto"/>
              <w:jc w:val="left"/>
              <w:rPr>
                <w:rFonts w:hint="default" w:ascii="Times New Roman" w:hAnsi="Times New Roman" w:cs="Times New Roman"/>
                <w:sz w:val="20"/>
                <w:szCs w:val="20"/>
                <w:shd w:val="clear" w:color="auto" w:fill="auto"/>
              </w:rPr>
            </w:pPr>
            <w:r>
              <w:rPr>
                <w:rFonts w:hint="default" w:ascii="Times New Roman" w:hAnsi="Times New Roman" w:cs="Times New Roman"/>
                <w:color w:val="000000"/>
                <w:kern w:val="2"/>
                <w:sz w:val="21"/>
                <w:szCs w:val="21"/>
                <w:shd w:val="clear" w:color="auto" w:fill="auto"/>
                <w:lang w:eastAsia="zh-CN"/>
                <w14:ligatures w14:val="standardContextual"/>
              </w:rPr>
              <w:t>Albumin</w:t>
            </w:r>
            <w:r>
              <w:rPr>
                <w:rFonts w:ascii="Times New Roman" w:hAnsi="Times New Roman" w:eastAsia="Times New Roman" w:cs="Times New Roman"/>
                <w:b w:val="0"/>
                <w:i w:val="0"/>
                <w:color w:val="000000"/>
                <w:sz w:val="21"/>
                <w:szCs w:val="21"/>
                <w:u w:val="none"/>
              </w:rPr>
              <w:t>, M (Q₁, Q₃)</w:t>
            </w:r>
          </w:p>
        </w:tc>
        <w:tc>
          <w:tcPr>
            <w:tcW w:w="2054" w:type="dxa"/>
            <w:vAlign w:val="center"/>
          </w:tcPr>
          <w:p w14:paraId="3F67A1E9">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Times New Roman" w:cs="Times New Roman"/>
                <w:b w:val="0"/>
                <w:i w:val="0"/>
                <w:color w:val="000000"/>
                <w:sz w:val="20"/>
                <w:szCs w:val="20"/>
                <w:u w:val="none"/>
              </w:rPr>
              <w:t>39.80 (37.48, 43.26)</w:t>
            </w:r>
          </w:p>
        </w:tc>
        <w:tc>
          <w:tcPr>
            <w:tcW w:w="2221" w:type="dxa"/>
            <w:vAlign w:val="center"/>
          </w:tcPr>
          <w:p w14:paraId="1F4FABB5">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39.50 (37.70, 42.73)</w:t>
            </w:r>
          </w:p>
        </w:tc>
        <w:tc>
          <w:tcPr>
            <w:tcW w:w="2136" w:type="dxa"/>
            <w:vAlign w:val="center"/>
          </w:tcPr>
          <w:p w14:paraId="5F4DE10D">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39.90 (37.10, 43.70)</w:t>
            </w:r>
          </w:p>
        </w:tc>
        <w:tc>
          <w:tcPr>
            <w:tcW w:w="774" w:type="dxa"/>
          </w:tcPr>
          <w:p w14:paraId="1C5D90C4">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0.856</w:t>
            </w:r>
          </w:p>
        </w:tc>
      </w:tr>
      <w:tr w14:paraId="1676A79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tcPr>
          <w:p w14:paraId="79FD9914">
            <w:pPr>
              <w:tabs>
                <w:tab w:val="left" w:pos="3450"/>
              </w:tabs>
              <w:spacing w:after="0" w:line="240" w:lineRule="auto"/>
              <w:jc w:val="left"/>
              <w:rPr>
                <w:rFonts w:hint="default" w:ascii="Times New Roman" w:hAnsi="Times New Roman" w:cs="Times New Roman"/>
                <w:sz w:val="20"/>
                <w:szCs w:val="20"/>
                <w:shd w:val="clear" w:color="auto" w:fill="auto"/>
                <w:lang w:val="en-US"/>
              </w:rPr>
            </w:pPr>
            <w:r>
              <w:rPr>
                <w:rFonts w:hint="eastAsia" w:ascii="Times New Roman" w:hAnsi="Times New Roman" w:eastAsia="宋体" w:cs="Times New Roman"/>
                <w:i w:val="0"/>
                <w:iCs w:val="0"/>
                <w:caps w:val="0"/>
                <w:color w:val="111111"/>
                <w:spacing w:val="0"/>
                <w:sz w:val="21"/>
                <w:szCs w:val="21"/>
                <w:shd w:val="clear" w:fill="FFFFFF"/>
                <w:lang w:val="en-US" w:eastAsia="zh-CN"/>
              </w:rPr>
              <w:t>G</w:t>
            </w:r>
            <w:r>
              <w:rPr>
                <w:rFonts w:hint="default" w:ascii="Times New Roman" w:hAnsi="Times New Roman" w:eastAsia="宋体" w:cs="Times New Roman"/>
                <w:i w:val="0"/>
                <w:iCs w:val="0"/>
                <w:caps w:val="0"/>
                <w:color w:val="111111"/>
                <w:spacing w:val="0"/>
                <w:sz w:val="21"/>
                <w:szCs w:val="21"/>
                <w:shd w:val="clear" w:fill="FFFFFF"/>
                <w:lang w:val="en-US" w:eastAsia="zh-CN"/>
              </w:rPr>
              <w:t>lutamyl transpeptidase</w:t>
            </w:r>
            <w:r>
              <w:rPr>
                <w:rFonts w:ascii="Times New Roman" w:hAnsi="Times New Roman" w:eastAsia="Times New Roman" w:cs="Times New Roman"/>
                <w:b w:val="0"/>
                <w:i w:val="0"/>
                <w:color w:val="000000"/>
                <w:sz w:val="21"/>
                <w:szCs w:val="21"/>
                <w:u w:val="none"/>
              </w:rPr>
              <w:t>, M (Q₁, Q₃)</w:t>
            </w:r>
          </w:p>
        </w:tc>
        <w:tc>
          <w:tcPr>
            <w:tcW w:w="2054" w:type="dxa"/>
            <w:vAlign w:val="center"/>
          </w:tcPr>
          <w:p w14:paraId="789B1715">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Times New Roman" w:cs="Times New Roman"/>
                <w:b w:val="0"/>
                <w:i w:val="0"/>
                <w:color w:val="000000"/>
                <w:sz w:val="20"/>
                <w:szCs w:val="20"/>
                <w:u w:val="none"/>
              </w:rPr>
              <w:t>41.00(16.00,648.00)</w:t>
            </w:r>
          </w:p>
        </w:tc>
        <w:tc>
          <w:tcPr>
            <w:tcW w:w="2221" w:type="dxa"/>
            <w:vAlign w:val="center"/>
          </w:tcPr>
          <w:p w14:paraId="132ACCA4">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52.00 (16.00, 707.70)</w:t>
            </w:r>
          </w:p>
        </w:tc>
        <w:tc>
          <w:tcPr>
            <w:tcW w:w="2136" w:type="dxa"/>
            <w:vAlign w:val="center"/>
          </w:tcPr>
          <w:p w14:paraId="5CC99F47">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39.50 (17.00, 618.50)</w:t>
            </w:r>
          </w:p>
        </w:tc>
        <w:tc>
          <w:tcPr>
            <w:tcW w:w="774" w:type="dxa"/>
          </w:tcPr>
          <w:p w14:paraId="0EC7109D">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0.444</w:t>
            </w:r>
          </w:p>
        </w:tc>
      </w:tr>
      <w:tr w14:paraId="662785F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tcPr>
          <w:p w14:paraId="155FAAE9">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eastAsia="宋体" w:cs="Times New Roman"/>
                <w:i w:val="0"/>
                <w:iCs w:val="0"/>
                <w:caps w:val="0"/>
                <w:color w:val="333333"/>
                <w:spacing w:val="0"/>
                <w:sz w:val="21"/>
                <w:szCs w:val="21"/>
                <w:shd w:val="clear" w:fill="FFFFFF"/>
                <w:lang w:val="en-US" w:eastAsia="zh-CN"/>
              </w:rPr>
              <w:t>P</w:t>
            </w:r>
            <w:r>
              <w:rPr>
                <w:rFonts w:hint="default" w:ascii="Times New Roman" w:hAnsi="Times New Roman" w:eastAsia="宋体" w:cs="Times New Roman"/>
                <w:i w:val="0"/>
                <w:iCs w:val="0"/>
                <w:caps w:val="0"/>
                <w:color w:val="333333"/>
                <w:spacing w:val="0"/>
                <w:sz w:val="21"/>
                <w:szCs w:val="21"/>
                <w:shd w:val="clear" w:fill="FFFFFF"/>
                <w:lang w:val="en-US" w:eastAsia="zh-CN"/>
              </w:rPr>
              <w:t>rothrombin time</w:t>
            </w:r>
            <w:r>
              <w:rPr>
                <w:rFonts w:ascii="Times New Roman" w:hAnsi="Times New Roman" w:eastAsia="Times New Roman" w:cs="Times New Roman"/>
                <w:b w:val="0"/>
                <w:i w:val="0"/>
                <w:color w:val="000000"/>
                <w:sz w:val="21"/>
                <w:szCs w:val="21"/>
                <w:u w:val="none"/>
              </w:rPr>
              <w:t>, M (Q₁, Q₃)</w:t>
            </w:r>
          </w:p>
        </w:tc>
        <w:tc>
          <w:tcPr>
            <w:tcW w:w="2054" w:type="dxa"/>
            <w:vAlign w:val="center"/>
          </w:tcPr>
          <w:p w14:paraId="4E57A007">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Times New Roman" w:cs="Times New Roman"/>
                <w:b w:val="0"/>
                <w:i w:val="0"/>
                <w:color w:val="000000"/>
                <w:sz w:val="20"/>
                <w:szCs w:val="20"/>
                <w:u w:val="none"/>
              </w:rPr>
              <w:t>10.90 (10.00, 12.00)</w:t>
            </w:r>
          </w:p>
        </w:tc>
        <w:tc>
          <w:tcPr>
            <w:tcW w:w="2221" w:type="dxa"/>
            <w:vAlign w:val="center"/>
          </w:tcPr>
          <w:p w14:paraId="6D56D4AB">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10.90 (10.10, 12.60)</w:t>
            </w:r>
          </w:p>
        </w:tc>
        <w:tc>
          <w:tcPr>
            <w:tcW w:w="2136" w:type="dxa"/>
            <w:vAlign w:val="center"/>
          </w:tcPr>
          <w:p w14:paraId="13BA0A84">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10.90 (9.90, 11.50)</w:t>
            </w:r>
          </w:p>
        </w:tc>
        <w:tc>
          <w:tcPr>
            <w:tcW w:w="774" w:type="dxa"/>
          </w:tcPr>
          <w:p w14:paraId="337FFD94">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0.222</w:t>
            </w:r>
          </w:p>
        </w:tc>
      </w:tr>
      <w:tr w14:paraId="19896AA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tcPr>
          <w:p w14:paraId="2D3B4B6D">
            <w:pPr>
              <w:tabs>
                <w:tab w:val="left" w:pos="3450"/>
              </w:tabs>
              <w:spacing w:after="0" w:line="240" w:lineRule="auto"/>
              <w:jc w:val="left"/>
              <w:rPr>
                <w:rFonts w:hint="default" w:ascii="Times New Roman" w:hAnsi="Times New Roman" w:cs="Times New Roman"/>
                <w:sz w:val="20"/>
                <w:szCs w:val="20"/>
                <w:shd w:val="clear" w:color="auto" w:fill="auto"/>
              </w:rPr>
            </w:pPr>
            <w:r>
              <w:rPr>
                <w:rFonts w:hint="default" w:ascii="Times New Roman" w:hAnsi="Times New Roman" w:eastAsia="宋体" w:cs="Times New Roman"/>
                <w:i w:val="0"/>
                <w:iCs w:val="0"/>
                <w:caps w:val="0"/>
                <w:color w:val="333333"/>
                <w:spacing w:val="0"/>
                <w:sz w:val="21"/>
                <w:szCs w:val="21"/>
                <w:shd w:val="clear" w:color="auto" w:fill="auto"/>
                <w:lang w:val="en-US" w:eastAsia="zh-CN"/>
              </w:rPr>
              <w:t>Antithrombin Ⅲ</w:t>
            </w:r>
            <w:r>
              <w:rPr>
                <w:rFonts w:ascii="Times New Roman" w:hAnsi="Times New Roman" w:eastAsia="Times New Roman" w:cs="Times New Roman"/>
                <w:b w:val="0"/>
                <w:i w:val="0"/>
                <w:color w:val="000000"/>
                <w:sz w:val="21"/>
                <w:szCs w:val="21"/>
                <w:u w:val="none"/>
              </w:rPr>
              <w:t>, Mean ± SD</w:t>
            </w:r>
          </w:p>
        </w:tc>
        <w:tc>
          <w:tcPr>
            <w:tcW w:w="2054" w:type="dxa"/>
            <w:vAlign w:val="center"/>
          </w:tcPr>
          <w:p w14:paraId="2DF110EF">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Times New Roman" w:cs="Times New Roman"/>
                <w:b w:val="0"/>
                <w:i w:val="0"/>
                <w:color w:val="000000"/>
                <w:sz w:val="20"/>
                <w:szCs w:val="20"/>
                <w:u w:val="none"/>
              </w:rPr>
              <w:t>108.62 ± 28.24</w:t>
            </w:r>
          </w:p>
        </w:tc>
        <w:tc>
          <w:tcPr>
            <w:tcW w:w="2221" w:type="dxa"/>
            <w:vAlign w:val="center"/>
          </w:tcPr>
          <w:p w14:paraId="6EC7F17A">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114.52 ± 26.05</w:t>
            </w:r>
          </w:p>
        </w:tc>
        <w:tc>
          <w:tcPr>
            <w:tcW w:w="2136" w:type="dxa"/>
            <w:vAlign w:val="center"/>
          </w:tcPr>
          <w:p w14:paraId="7D6BE9B0">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104.67 ± 29.06</w:t>
            </w:r>
          </w:p>
        </w:tc>
        <w:tc>
          <w:tcPr>
            <w:tcW w:w="774" w:type="dxa"/>
          </w:tcPr>
          <w:p w14:paraId="32DD8BC5">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Helvetica" w:cs="Times New Roman"/>
                <w:i w:val="0"/>
                <w:iCs w:val="0"/>
                <w:caps w:val="0"/>
                <w:color w:val="000000"/>
                <w:spacing w:val="0"/>
                <w:sz w:val="20"/>
                <w:szCs w:val="20"/>
                <w:shd w:val="clear" w:color="auto" w:fill="auto"/>
              </w:rPr>
              <w:t>0.152</w:t>
            </w:r>
          </w:p>
        </w:tc>
      </w:tr>
      <w:tr w14:paraId="21F8AFC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tcPr>
          <w:p w14:paraId="35CB1B68">
            <w:pPr>
              <w:tabs>
                <w:tab w:val="left" w:pos="3450"/>
              </w:tabs>
              <w:spacing w:after="0" w:line="240" w:lineRule="auto"/>
              <w:jc w:val="left"/>
              <w:rPr>
                <w:rFonts w:hint="default" w:ascii="Times New Roman" w:hAnsi="Times New Roman" w:cs="Times New Roman"/>
                <w:sz w:val="20"/>
                <w:szCs w:val="20"/>
                <w:shd w:val="clear" w:color="auto" w:fill="auto"/>
              </w:rPr>
            </w:pPr>
            <w:r>
              <w:rPr>
                <w:rFonts w:hint="default" w:ascii="Times New Roman" w:hAnsi="Times New Roman" w:eastAsia="宋体" w:cs="Times New Roman"/>
                <w:i w:val="0"/>
                <w:iCs w:val="0"/>
                <w:caps w:val="0"/>
                <w:color w:val="333333"/>
                <w:spacing w:val="0"/>
                <w:sz w:val="21"/>
                <w:szCs w:val="21"/>
                <w:shd w:val="clear" w:color="auto" w:fill="auto"/>
                <w:lang w:val="en-US" w:eastAsia="zh-CN"/>
              </w:rPr>
              <w:t>Fibrinogen</w:t>
            </w:r>
            <w:r>
              <w:rPr>
                <w:rFonts w:ascii="Times New Roman" w:hAnsi="Times New Roman" w:eastAsia="Times New Roman" w:cs="Times New Roman"/>
                <w:b w:val="0"/>
                <w:i w:val="0"/>
                <w:color w:val="000000"/>
                <w:sz w:val="21"/>
                <w:szCs w:val="21"/>
                <w:u w:val="none"/>
              </w:rPr>
              <w:t>, Mean ± SD</w:t>
            </w:r>
          </w:p>
        </w:tc>
        <w:tc>
          <w:tcPr>
            <w:tcW w:w="2054" w:type="dxa"/>
            <w:vAlign w:val="center"/>
          </w:tcPr>
          <w:p w14:paraId="02AE71BA">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Times New Roman" w:cs="Times New Roman"/>
                <w:b w:val="0"/>
                <w:i w:val="0"/>
                <w:color w:val="000000"/>
                <w:sz w:val="20"/>
                <w:szCs w:val="20"/>
                <w:u w:val="none"/>
              </w:rPr>
              <w:t>3.35 ± 0.71</w:t>
            </w:r>
          </w:p>
        </w:tc>
        <w:tc>
          <w:tcPr>
            <w:tcW w:w="2221" w:type="dxa"/>
            <w:vAlign w:val="center"/>
          </w:tcPr>
          <w:p w14:paraId="054DE619">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3.29 ± 0.58</w:t>
            </w:r>
          </w:p>
        </w:tc>
        <w:tc>
          <w:tcPr>
            <w:tcW w:w="2136" w:type="dxa"/>
            <w:vAlign w:val="center"/>
          </w:tcPr>
          <w:p w14:paraId="05C821A4">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3.39 ± 0.78</w:t>
            </w:r>
          </w:p>
        </w:tc>
        <w:tc>
          <w:tcPr>
            <w:tcW w:w="774" w:type="dxa"/>
          </w:tcPr>
          <w:p w14:paraId="64DC9C7A">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0.360</w:t>
            </w:r>
          </w:p>
        </w:tc>
      </w:tr>
      <w:tr w14:paraId="3ED4117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tcPr>
          <w:p w14:paraId="272A1685">
            <w:pPr>
              <w:tabs>
                <w:tab w:val="left" w:pos="3450"/>
              </w:tabs>
              <w:spacing w:after="0" w:line="240" w:lineRule="auto"/>
              <w:jc w:val="left"/>
              <w:rPr>
                <w:rFonts w:hint="default" w:ascii="Times New Roman" w:hAnsi="Times New Roman" w:cs="Times New Roman"/>
                <w:sz w:val="20"/>
                <w:szCs w:val="20"/>
                <w:shd w:val="clear" w:color="auto" w:fill="auto"/>
              </w:rPr>
            </w:pPr>
            <w:r>
              <w:rPr>
                <w:rFonts w:hint="default" w:ascii="Times New Roman" w:hAnsi="Times New Roman" w:cs="Times New Roman"/>
                <w:sz w:val="20"/>
                <w:szCs w:val="20"/>
                <w:shd w:val="clear" w:color="auto" w:fill="auto"/>
              </w:rPr>
              <w:t>APTT</w:t>
            </w:r>
            <w:r>
              <w:rPr>
                <w:rFonts w:ascii="Times New Roman" w:hAnsi="Times New Roman" w:eastAsia="Times New Roman" w:cs="Times New Roman"/>
                <w:b w:val="0"/>
                <w:i w:val="0"/>
                <w:color w:val="000000"/>
                <w:sz w:val="21"/>
                <w:szCs w:val="21"/>
                <w:u w:val="none"/>
              </w:rPr>
              <w:t>, M (Q₁, Q₃)</w:t>
            </w:r>
          </w:p>
        </w:tc>
        <w:tc>
          <w:tcPr>
            <w:tcW w:w="2054" w:type="dxa"/>
            <w:vAlign w:val="center"/>
          </w:tcPr>
          <w:p w14:paraId="5C980B78">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Times New Roman" w:cs="Times New Roman"/>
                <w:b w:val="0"/>
                <w:i w:val="0"/>
                <w:color w:val="000000"/>
                <w:sz w:val="20"/>
                <w:szCs w:val="20"/>
                <w:u w:val="none"/>
              </w:rPr>
              <w:t>31.00 (27.80, 34.00)</w:t>
            </w:r>
          </w:p>
        </w:tc>
        <w:tc>
          <w:tcPr>
            <w:tcW w:w="2221" w:type="dxa"/>
            <w:vAlign w:val="center"/>
          </w:tcPr>
          <w:p w14:paraId="4A5D3406">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30.60 (26.30, 33.55)</w:t>
            </w:r>
          </w:p>
        </w:tc>
        <w:tc>
          <w:tcPr>
            <w:tcW w:w="2136" w:type="dxa"/>
            <w:vAlign w:val="center"/>
          </w:tcPr>
          <w:p w14:paraId="2E97EBEA">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31.10 (28.48, 34.00)</w:t>
            </w:r>
          </w:p>
        </w:tc>
        <w:tc>
          <w:tcPr>
            <w:tcW w:w="774" w:type="dxa"/>
            <w:vAlign w:val="center"/>
          </w:tcPr>
          <w:p w14:paraId="31158175">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0.290</w:t>
            </w:r>
          </w:p>
        </w:tc>
      </w:tr>
      <w:tr w14:paraId="101D0B8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tcPr>
          <w:p w14:paraId="3DD14E82">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eastAsia="宋体" w:cs="Times New Roman"/>
                <w:i w:val="0"/>
                <w:iCs w:val="0"/>
                <w:caps w:val="0"/>
                <w:color w:val="333333"/>
                <w:spacing w:val="0"/>
                <w:sz w:val="21"/>
                <w:szCs w:val="21"/>
                <w:shd w:val="clear" w:color="auto" w:fill="auto"/>
                <w:lang w:val="en-US" w:eastAsia="zh-CN"/>
              </w:rPr>
              <w:t>T</w:t>
            </w:r>
            <w:r>
              <w:rPr>
                <w:rFonts w:hint="default" w:ascii="Times New Roman" w:hAnsi="Times New Roman" w:eastAsia="宋体" w:cs="Times New Roman"/>
                <w:i w:val="0"/>
                <w:iCs w:val="0"/>
                <w:caps w:val="0"/>
                <w:color w:val="333333"/>
                <w:spacing w:val="0"/>
                <w:sz w:val="21"/>
                <w:szCs w:val="21"/>
                <w:shd w:val="clear" w:color="auto" w:fill="auto"/>
                <w:lang w:val="en-US" w:eastAsia="zh-CN"/>
              </w:rPr>
              <w:t>hrombin time</w:t>
            </w:r>
            <w:r>
              <w:rPr>
                <w:rFonts w:ascii="Times New Roman" w:hAnsi="Times New Roman" w:eastAsia="Times New Roman" w:cs="Times New Roman"/>
                <w:b w:val="0"/>
                <w:i w:val="0"/>
                <w:color w:val="000000"/>
                <w:sz w:val="21"/>
                <w:szCs w:val="21"/>
                <w:u w:val="none"/>
              </w:rPr>
              <w:t>, M (Q₁, Q₃)</w:t>
            </w:r>
          </w:p>
        </w:tc>
        <w:tc>
          <w:tcPr>
            <w:tcW w:w="2054" w:type="dxa"/>
            <w:vAlign w:val="center"/>
          </w:tcPr>
          <w:p w14:paraId="1C5AC607">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Times New Roman" w:cs="Times New Roman"/>
                <w:b w:val="0"/>
                <w:i w:val="0"/>
                <w:color w:val="000000"/>
                <w:sz w:val="20"/>
                <w:szCs w:val="20"/>
                <w:u w:val="none"/>
              </w:rPr>
              <w:t>14.80 (13.85, 16.35)</w:t>
            </w:r>
          </w:p>
        </w:tc>
        <w:tc>
          <w:tcPr>
            <w:tcW w:w="2221" w:type="dxa"/>
            <w:vAlign w:val="center"/>
          </w:tcPr>
          <w:p w14:paraId="42AF1BAD">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15.00 (14.35, 15.80)</w:t>
            </w:r>
          </w:p>
        </w:tc>
        <w:tc>
          <w:tcPr>
            <w:tcW w:w="2136" w:type="dxa"/>
            <w:vAlign w:val="center"/>
          </w:tcPr>
          <w:p w14:paraId="7946E29C">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14.70 (13.60, 17.00)</w:t>
            </w:r>
          </w:p>
        </w:tc>
        <w:tc>
          <w:tcPr>
            <w:tcW w:w="774" w:type="dxa"/>
          </w:tcPr>
          <w:p w14:paraId="0ECD0B6C">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0.317</w:t>
            </w:r>
          </w:p>
        </w:tc>
      </w:tr>
      <w:tr w14:paraId="17A0413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tcPr>
          <w:p w14:paraId="3C21C774">
            <w:pPr>
              <w:tabs>
                <w:tab w:val="left" w:pos="3450"/>
              </w:tabs>
              <w:spacing w:after="0" w:line="240" w:lineRule="auto"/>
              <w:jc w:val="left"/>
              <w:rPr>
                <w:rFonts w:hint="default" w:ascii="Times New Roman" w:hAnsi="Times New Roman" w:cs="Times New Roman"/>
                <w:sz w:val="20"/>
                <w:szCs w:val="20"/>
                <w:shd w:val="clear" w:color="auto" w:fill="auto"/>
              </w:rPr>
            </w:pPr>
            <w:r>
              <w:rPr>
                <w:rFonts w:hint="default" w:ascii="Times New Roman" w:hAnsi="Times New Roman" w:cs="Times New Roman"/>
                <w:color w:val="000000"/>
                <w:kern w:val="2"/>
                <w:sz w:val="21"/>
                <w:szCs w:val="21"/>
                <w:shd w:val="clear" w:color="auto" w:fill="auto"/>
                <w:lang w:eastAsia="zh-CN"/>
                <w14:ligatures w14:val="standardContextual"/>
              </w:rPr>
              <w:t>Alpha-fetoprotein</w:t>
            </w:r>
            <w:r>
              <w:rPr>
                <w:rFonts w:ascii="Times New Roman" w:hAnsi="Times New Roman" w:eastAsia="Times New Roman" w:cs="Times New Roman"/>
                <w:b w:val="0"/>
                <w:i w:val="0"/>
                <w:color w:val="000000"/>
                <w:sz w:val="21"/>
                <w:szCs w:val="21"/>
                <w:u w:val="none"/>
              </w:rPr>
              <w:t>, M (Q₁, Q₃)</w:t>
            </w:r>
          </w:p>
        </w:tc>
        <w:tc>
          <w:tcPr>
            <w:tcW w:w="2054" w:type="dxa"/>
            <w:vAlign w:val="center"/>
          </w:tcPr>
          <w:p w14:paraId="21DC432D">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Times New Roman" w:cs="Times New Roman"/>
                <w:b w:val="0"/>
                <w:i w:val="0"/>
                <w:color w:val="000000"/>
                <w:sz w:val="20"/>
                <w:szCs w:val="20"/>
                <w:u w:val="none"/>
              </w:rPr>
              <w:t>3.27 (2.40, 4.53)</w:t>
            </w:r>
          </w:p>
        </w:tc>
        <w:tc>
          <w:tcPr>
            <w:tcW w:w="2221" w:type="dxa"/>
            <w:vAlign w:val="center"/>
          </w:tcPr>
          <w:p w14:paraId="6B15FB10">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3.26 (2.38, 4.67)</w:t>
            </w:r>
          </w:p>
        </w:tc>
        <w:tc>
          <w:tcPr>
            <w:tcW w:w="2136" w:type="dxa"/>
            <w:vAlign w:val="center"/>
          </w:tcPr>
          <w:p w14:paraId="7475C9DA">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3.28 (2.44, 4.43)</w:t>
            </w:r>
          </w:p>
        </w:tc>
        <w:tc>
          <w:tcPr>
            <w:tcW w:w="774" w:type="dxa"/>
          </w:tcPr>
          <w:p w14:paraId="1E262E7C">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0.855</w:t>
            </w:r>
          </w:p>
        </w:tc>
      </w:tr>
      <w:tr w14:paraId="14CB25A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tcPr>
          <w:p w14:paraId="110DB563">
            <w:pPr>
              <w:tabs>
                <w:tab w:val="left" w:pos="3450"/>
              </w:tabs>
              <w:spacing w:after="0" w:line="240" w:lineRule="auto"/>
              <w:jc w:val="left"/>
              <w:rPr>
                <w:rFonts w:hint="default" w:ascii="Times New Roman" w:hAnsi="Times New Roman" w:cs="Times New Roman"/>
                <w:sz w:val="20"/>
                <w:szCs w:val="20"/>
                <w:shd w:val="clear" w:color="auto" w:fill="auto"/>
              </w:rPr>
            </w:pPr>
            <w:r>
              <w:rPr>
                <w:rFonts w:hint="default" w:ascii="Times New Roman" w:hAnsi="Times New Roman" w:cs="Times New Roman"/>
                <w:color w:val="000000"/>
                <w:kern w:val="2"/>
                <w:sz w:val="21"/>
                <w:szCs w:val="21"/>
                <w:shd w:val="clear" w:color="auto" w:fill="auto"/>
                <w:lang w:eastAsia="zh-CN"/>
                <w14:ligatures w14:val="standardContextual"/>
              </w:rPr>
              <w:t>Carcinoembryonic antigen</w:t>
            </w:r>
            <w:r>
              <w:rPr>
                <w:rFonts w:ascii="Times New Roman" w:hAnsi="Times New Roman" w:eastAsia="Times New Roman" w:cs="Times New Roman"/>
                <w:b w:val="0"/>
                <w:i w:val="0"/>
                <w:color w:val="000000"/>
                <w:sz w:val="21"/>
                <w:szCs w:val="21"/>
                <w:u w:val="none"/>
              </w:rPr>
              <w:t>, M (Q₁, Q₃)</w:t>
            </w:r>
          </w:p>
        </w:tc>
        <w:tc>
          <w:tcPr>
            <w:tcW w:w="2054" w:type="dxa"/>
            <w:vAlign w:val="center"/>
          </w:tcPr>
          <w:p w14:paraId="78B07A31">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Times New Roman" w:cs="Times New Roman"/>
                <w:b w:val="0"/>
                <w:i w:val="0"/>
                <w:color w:val="000000"/>
                <w:sz w:val="20"/>
                <w:szCs w:val="20"/>
                <w:u w:val="none"/>
              </w:rPr>
              <w:t>3.11 (2.08, 4.79)</w:t>
            </w:r>
          </w:p>
        </w:tc>
        <w:tc>
          <w:tcPr>
            <w:tcW w:w="2221" w:type="dxa"/>
            <w:vAlign w:val="center"/>
          </w:tcPr>
          <w:p w14:paraId="159E7D96">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3.03 (2.04, 4.68)</w:t>
            </w:r>
          </w:p>
        </w:tc>
        <w:tc>
          <w:tcPr>
            <w:tcW w:w="2136" w:type="dxa"/>
            <w:vAlign w:val="center"/>
          </w:tcPr>
          <w:p w14:paraId="528663A3">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3.33 (2.25, 4.78)</w:t>
            </w:r>
          </w:p>
        </w:tc>
        <w:tc>
          <w:tcPr>
            <w:tcW w:w="774" w:type="dxa"/>
          </w:tcPr>
          <w:p w14:paraId="2EEE5653">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Times New Roman" w:cs="Times New Roman"/>
                <w:b w:val="0"/>
                <w:i w:val="0"/>
                <w:color w:val="000000"/>
                <w:sz w:val="20"/>
                <w:szCs w:val="20"/>
                <w:u w:val="none"/>
              </w:rPr>
              <w:t>0.331</w:t>
            </w:r>
          </w:p>
        </w:tc>
      </w:tr>
      <w:tr w14:paraId="5D6BA72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shd w:val="clear" w:color="auto" w:fill="FFFFFF"/>
            <w:vAlign w:val="center"/>
          </w:tcPr>
          <w:p w14:paraId="2AEC54B6">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default" w:asciiTheme="minorHAnsi" w:hAnsiTheme="minorHAnsi" w:eastAsiaTheme="minorEastAsia" w:cstheme="minorBidi"/>
                <w:kern w:val="2"/>
                <w:sz w:val="22"/>
                <w:szCs w:val="24"/>
                <w:lang w:val="en-US" w:eastAsia="zh-CN" w:bidi="ar-SA"/>
                <w14:ligatures w14:val="standardContextual"/>
              </w:rPr>
            </w:pPr>
            <w:r>
              <w:rPr>
                <w:rFonts w:ascii="Times New Roman" w:hAnsi="Times New Roman" w:eastAsia="Times New Roman" w:cs="Times New Roman"/>
                <w:b w:val="0"/>
                <w:i w:val="0"/>
                <w:color w:val="000000"/>
                <w:sz w:val="21"/>
                <w:szCs w:val="21"/>
                <w:u w:val="none"/>
              </w:rPr>
              <w:t>AJCC, n(%)</w:t>
            </w:r>
          </w:p>
        </w:tc>
        <w:tc>
          <w:tcPr>
            <w:tcW w:w="2054" w:type="dxa"/>
            <w:shd w:val="clear" w:color="auto" w:fill="FFFFFF"/>
            <w:vAlign w:val="center"/>
          </w:tcPr>
          <w:p w14:paraId="1317F33C">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heme="minorHAnsi" w:hAnsiTheme="minorHAnsi" w:eastAsiaTheme="minorEastAsia" w:cstheme="minorBidi"/>
                <w:kern w:val="2"/>
                <w:sz w:val="22"/>
                <w:szCs w:val="24"/>
                <w:lang w:val="en-US" w:eastAsia="zh-CN" w:bidi="ar-SA"/>
                <w14:ligatures w14:val="standardContextual"/>
              </w:rPr>
            </w:pPr>
          </w:p>
        </w:tc>
        <w:tc>
          <w:tcPr>
            <w:tcW w:w="2221" w:type="dxa"/>
            <w:shd w:val="clear" w:color="auto" w:fill="FFFFFF"/>
            <w:vAlign w:val="center"/>
          </w:tcPr>
          <w:p w14:paraId="2BA1EDC4">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heme="minorHAnsi" w:hAnsiTheme="minorHAnsi" w:eastAsiaTheme="minorEastAsia" w:cstheme="minorBidi"/>
                <w:kern w:val="2"/>
                <w:sz w:val="22"/>
                <w:szCs w:val="24"/>
                <w:lang w:val="en-US" w:eastAsia="zh-CN" w:bidi="ar-SA"/>
                <w14:ligatures w14:val="standardContextual"/>
              </w:rPr>
            </w:pPr>
          </w:p>
        </w:tc>
        <w:tc>
          <w:tcPr>
            <w:tcW w:w="2136" w:type="dxa"/>
            <w:shd w:val="clear" w:color="auto" w:fill="FFFFFF"/>
            <w:vAlign w:val="center"/>
          </w:tcPr>
          <w:p w14:paraId="249CE14B">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heme="minorHAnsi" w:hAnsiTheme="minorHAnsi" w:eastAsiaTheme="minorEastAsia" w:cstheme="minorBidi"/>
                <w:kern w:val="2"/>
                <w:sz w:val="22"/>
                <w:szCs w:val="24"/>
                <w:lang w:val="en-US" w:eastAsia="zh-CN" w:bidi="ar-SA"/>
                <w14:ligatures w14:val="standardContextual"/>
              </w:rPr>
            </w:pPr>
          </w:p>
        </w:tc>
        <w:tc>
          <w:tcPr>
            <w:tcW w:w="774" w:type="dxa"/>
          </w:tcPr>
          <w:p w14:paraId="1DBC953A">
            <w:pPr>
              <w:tabs>
                <w:tab w:val="left" w:pos="3450"/>
              </w:tabs>
              <w:spacing w:after="0" w:line="240" w:lineRule="auto"/>
              <w:jc w:val="center"/>
              <w:rPr>
                <w:rFonts w:hint="default" w:ascii="Times New Roman" w:hAnsi="Times New Roman" w:eastAsia="宋体" w:cs="Times New Roman"/>
                <w:b w:val="0"/>
                <w:i w:val="0"/>
                <w:color w:val="000000"/>
                <w:sz w:val="20"/>
                <w:szCs w:val="20"/>
                <w:u w:val="none"/>
                <w:lang w:val="en-US" w:eastAsia="zh-CN"/>
              </w:rPr>
            </w:pPr>
            <w:r>
              <w:rPr>
                <w:rFonts w:hint="eastAsia" w:ascii="Times New Roman" w:hAnsi="Times New Roman" w:eastAsia="宋体" w:cs="Times New Roman"/>
                <w:b w:val="0"/>
                <w:i w:val="0"/>
                <w:color w:val="000000"/>
                <w:sz w:val="20"/>
                <w:szCs w:val="20"/>
                <w:u w:val="none"/>
                <w:lang w:val="en-US" w:eastAsia="zh-CN"/>
              </w:rPr>
              <w:t>0.178</w:t>
            </w:r>
          </w:p>
        </w:tc>
      </w:tr>
      <w:tr w14:paraId="4B7919F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shd w:val="clear" w:color="auto" w:fill="FFFFFF"/>
            <w:vAlign w:val="center"/>
          </w:tcPr>
          <w:p w14:paraId="6FD472F7">
            <w:pPr>
              <w:pBdr>
                <w:top w:val="none" w:color="000000" w:sz="0" w:space="0"/>
                <w:left w:val="none" w:color="000000" w:sz="0" w:space="0"/>
                <w:bottom w:val="none" w:color="000000" w:sz="0" w:space="0"/>
                <w:right w:val="none" w:color="000000" w:sz="0" w:space="0"/>
              </w:pBdr>
              <w:spacing w:before="0" w:after="0" w:line="240" w:lineRule="auto"/>
              <w:ind w:left="400" w:leftChars="0" w:right="0" w:rightChars="0" w:firstLine="0" w:firstLineChars="0"/>
              <w:jc w:val="left"/>
              <w:rPr>
                <w:rFonts w:hint="default" w:eastAsia="宋体" w:asciiTheme="minorHAnsi" w:hAnsiTheme="minorHAnsi" w:cstheme="minorBidi"/>
                <w:kern w:val="2"/>
                <w:sz w:val="22"/>
                <w:szCs w:val="24"/>
                <w:lang w:val="en-US" w:eastAsia="zh-CN" w:bidi="ar-SA"/>
                <w14:ligatures w14:val="standardContextual"/>
              </w:rPr>
            </w:pPr>
            <w:r>
              <w:rPr>
                <w:rFonts w:ascii="Times New Roman" w:hAnsi="Times New Roman" w:eastAsia="Times New Roman" w:cs="Times New Roman"/>
                <w:b w:val="0"/>
                <w:i w:val="0"/>
                <w:color w:val="000000"/>
                <w:sz w:val="21"/>
                <w:szCs w:val="21"/>
                <w:u w:val="none"/>
              </w:rPr>
              <w:t xml:space="preserve">  </w:t>
            </w:r>
            <w:r>
              <w:rPr>
                <w:rFonts w:hint="eastAsia" w:ascii="Times New Roman" w:hAnsi="Times New Roman" w:eastAsia="宋体" w:cs="Times New Roman"/>
                <w:b w:val="0"/>
                <w:i w:val="0"/>
                <w:color w:val="000000"/>
                <w:sz w:val="21"/>
                <w:szCs w:val="21"/>
                <w:u w:val="none"/>
                <w:lang w:val="en-US" w:eastAsia="zh-CN"/>
              </w:rPr>
              <w:t>IA</w:t>
            </w:r>
          </w:p>
        </w:tc>
        <w:tc>
          <w:tcPr>
            <w:tcW w:w="2054" w:type="dxa"/>
            <w:shd w:val="clear" w:color="auto" w:fill="FFFFFF"/>
            <w:vAlign w:val="center"/>
          </w:tcPr>
          <w:p w14:paraId="0CB89F2A">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heme="minorHAnsi" w:hAnsiTheme="minorHAnsi" w:eastAsiaTheme="minorEastAsia" w:cstheme="minorBidi"/>
                <w:kern w:val="2"/>
                <w:sz w:val="22"/>
                <w:szCs w:val="24"/>
                <w:lang w:val="en-US" w:eastAsia="zh-CN" w:bidi="ar-SA"/>
                <w14:ligatures w14:val="standardContextual"/>
              </w:rPr>
            </w:pPr>
            <w:r>
              <w:rPr>
                <w:rFonts w:ascii="Times New Roman" w:hAnsi="Times New Roman" w:eastAsia="Times New Roman" w:cs="Times New Roman"/>
                <w:b w:val="0"/>
                <w:i w:val="0"/>
                <w:color w:val="000000"/>
                <w:sz w:val="21"/>
                <w:szCs w:val="21"/>
                <w:u w:val="none"/>
              </w:rPr>
              <w:t>1</w:t>
            </w:r>
            <w:r>
              <w:rPr>
                <w:rFonts w:hint="eastAsia" w:ascii="Times New Roman" w:hAnsi="Times New Roman" w:eastAsia="宋体" w:cs="Times New Roman"/>
                <w:b w:val="0"/>
                <w:i w:val="0"/>
                <w:color w:val="000000"/>
                <w:sz w:val="21"/>
                <w:szCs w:val="21"/>
                <w:u w:val="none"/>
                <w:lang w:val="en-US" w:eastAsia="zh-CN"/>
              </w:rPr>
              <w:t>4</w:t>
            </w:r>
            <w:r>
              <w:rPr>
                <w:rFonts w:ascii="Times New Roman" w:hAnsi="Times New Roman" w:eastAsia="Times New Roman" w:cs="Times New Roman"/>
                <w:b w:val="0"/>
                <w:i w:val="0"/>
                <w:color w:val="000000"/>
                <w:sz w:val="21"/>
                <w:szCs w:val="21"/>
                <w:u w:val="none"/>
              </w:rPr>
              <w:t xml:space="preserve"> (</w:t>
            </w:r>
            <w:r>
              <w:rPr>
                <w:rFonts w:hint="eastAsia" w:ascii="Times New Roman" w:hAnsi="Times New Roman" w:eastAsia="宋体" w:cs="Times New Roman"/>
                <w:b w:val="0"/>
                <w:i w:val="0"/>
                <w:color w:val="000000"/>
                <w:sz w:val="21"/>
                <w:szCs w:val="21"/>
                <w:u w:val="none"/>
                <w:lang w:val="en-US" w:eastAsia="zh-CN"/>
              </w:rPr>
              <w:t>6.55%</w:t>
            </w:r>
            <w:r>
              <w:rPr>
                <w:rFonts w:ascii="Times New Roman" w:hAnsi="Times New Roman" w:eastAsia="Times New Roman" w:cs="Times New Roman"/>
                <w:b w:val="0"/>
                <w:i w:val="0"/>
                <w:color w:val="000000"/>
                <w:sz w:val="21"/>
                <w:szCs w:val="21"/>
                <w:u w:val="none"/>
              </w:rPr>
              <w:t>)</w:t>
            </w:r>
          </w:p>
        </w:tc>
        <w:tc>
          <w:tcPr>
            <w:tcW w:w="2221" w:type="dxa"/>
            <w:shd w:val="clear" w:color="auto" w:fill="FFFFFF"/>
            <w:vAlign w:val="center"/>
          </w:tcPr>
          <w:p w14:paraId="444C2C30">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heme="minorHAnsi" w:hAnsiTheme="minorHAnsi" w:eastAsiaTheme="minorEastAsia" w:cstheme="minorBidi"/>
                <w:kern w:val="2"/>
                <w:sz w:val="22"/>
                <w:szCs w:val="24"/>
                <w:lang w:val="en-US" w:eastAsia="zh-CN" w:bidi="ar-SA"/>
                <w14:ligatures w14:val="standardContextual"/>
              </w:rPr>
            </w:pPr>
            <w:r>
              <w:rPr>
                <w:rFonts w:ascii="Times New Roman" w:hAnsi="Times New Roman" w:eastAsia="Times New Roman" w:cs="Times New Roman"/>
                <w:b w:val="0"/>
                <w:i w:val="0"/>
                <w:color w:val="000000"/>
                <w:sz w:val="21"/>
                <w:szCs w:val="21"/>
                <w:u w:val="none"/>
              </w:rPr>
              <w:t>9 (1</w:t>
            </w:r>
            <w:r>
              <w:rPr>
                <w:rFonts w:hint="eastAsia" w:ascii="Times New Roman" w:hAnsi="Times New Roman" w:eastAsia="宋体" w:cs="Times New Roman"/>
                <w:b w:val="0"/>
                <w:i w:val="0"/>
                <w:color w:val="000000"/>
                <w:sz w:val="21"/>
                <w:szCs w:val="21"/>
                <w:u w:val="none"/>
                <w:lang w:val="en-US" w:eastAsia="zh-CN"/>
              </w:rPr>
              <w:t>6.07%</w:t>
            </w:r>
            <w:r>
              <w:rPr>
                <w:rFonts w:ascii="Times New Roman" w:hAnsi="Times New Roman" w:eastAsia="Times New Roman" w:cs="Times New Roman"/>
                <w:b w:val="0"/>
                <w:i w:val="0"/>
                <w:color w:val="000000"/>
                <w:sz w:val="21"/>
                <w:szCs w:val="21"/>
                <w:u w:val="none"/>
              </w:rPr>
              <w:t>)</w:t>
            </w:r>
          </w:p>
        </w:tc>
        <w:tc>
          <w:tcPr>
            <w:tcW w:w="2136" w:type="dxa"/>
            <w:shd w:val="clear" w:color="auto" w:fill="FFFFFF"/>
            <w:vAlign w:val="center"/>
          </w:tcPr>
          <w:p w14:paraId="6652668E">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heme="minorHAnsi" w:hAnsiTheme="minorHAnsi" w:eastAsiaTheme="minorEastAsia" w:cstheme="minorBidi"/>
                <w:kern w:val="2"/>
                <w:sz w:val="22"/>
                <w:szCs w:val="24"/>
                <w:lang w:val="en-US" w:eastAsia="zh-CN" w:bidi="ar-SA"/>
                <w14:ligatures w14:val="standardContextual"/>
              </w:rPr>
            </w:pPr>
            <w:r>
              <w:rPr>
                <w:rFonts w:ascii="Times New Roman" w:hAnsi="Times New Roman" w:eastAsia="Times New Roman" w:cs="Times New Roman"/>
                <w:b w:val="0"/>
                <w:i w:val="0"/>
                <w:color w:val="000000"/>
                <w:sz w:val="21"/>
                <w:szCs w:val="21"/>
                <w:u w:val="none"/>
              </w:rPr>
              <w:t>5 (</w:t>
            </w:r>
            <w:r>
              <w:rPr>
                <w:rFonts w:hint="eastAsia" w:ascii="Times New Roman" w:hAnsi="Times New Roman" w:eastAsia="宋体" w:cs="Times New Roman"/>
                <w:b w:val="0"/>
                <w:i w:val="0"/>
                <w:color w:val="000000"/>
                <w:sz w:val="21"/>
                <w:szCs w:val="21"/>
                <w:u w:val="none"/>
                <w:lang w:val="en-US" w:eastAsia="zh-CN"/>
              </w:rPr>
              <w:t>3.79%</w:t>
            </w:r>
            <w:r>
              <w:rPr>
                <w:rFonts w:ascii="Times New Roman" w:hAnsi="Times New Roman" w:eastAsia="Times New Roman" w:cs="Times New Roman"/>
                <w:b w:val="0"/>
                <w:i w:val="0"/>
                <w:color w:val="000000"/>
                <w:sz w:val="21"/>
                <w:szCs w:val="21"/>
                <w:u w:val="none"/>
              </w:rPr>
              <w:t>)</w:t>
            </w:r>
          </w:p>
        </w:tc>
        <w:tc>
          <w:tcPr>
            <w:tcW w:w="774" w:type="dxa"/>
          </w:tcPr>
          <w:p w14:paraId="29AFD421">
            <w:pPr>
              <w:tabs>
                <w:tab w:val="left" w:pos="3450"/>
              </w:tabs>
              <w:spacing w:after="0" w:line="240" w:lineRule="auto"/>
              <w:jc w:val="center"/>
              <w:rPr>
                <w:rFonts w:hint="default" w:ascii="Times New Roman" w:hAnsi="Times New Roman" w:eastAsia="Times New Roman" w:cs="Times New Roman"/>
                <w:b w:val="0"/>
                <w:i w:val="0"/>
                <w:color w:val="000000"/>
                <w:sz w:val="20"/>
                <w:szCs w:val="20"/>
                <w:u w:val="none"/>
              </w:rPr>
            </w:pPr>
          </w:p>
        </w:tc>
      </w:tr>
      <w:tr w14:paraId="6F5FCAB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shd w:val="clear" w:color="auto" w:fill="FFFFFF"/>
            <w:vAlign w:val="center"/>
          </w:tcPr>
          <w:p w14:paraId="4697A439">
            <w:pPr>
              <w:pBdr>
                <w:top w:val="none" w:color="000000" w:sz="0" w:space="0"/>
                <w:left w:val="none" w:color="000000" w:sz="0" w:space="0"/>
                <w:bottom w:val="none" w:color="000000" w:sz="0" w:space="0"/>
                <w:right w:val="none" w:color="000000" w:sz="0" w:space="0"/>
              </w:pBdr>
              <w:spacing w:before="0" w:after="0" w:line="240" w:lineRule="auto"/>
              <w:ind w:left="400" w:leftChars="0" w:right="0" w:rightChars="0" w:firstLine="0" w:firstLineChars="0"/>
              <w:jc w:val="left"/>
              <w:rPr>
                <w:rFonts w:hint="default" w:eastAsia="宋体" w:asciiTheme="minorHAnsi" w:hAnsiTheme="minorHAnsi" w:cstheme="minorBidi"/>
                <w:kern w:val="2"/>
                <w:sz w:val="22"/>
                <w:szCs w:val="24"/>
                <w:lang w:val="en-US" w:eastAsia="zh-CN" w:bidi="ar-SA"/>
                <w14:ligatures w14:val="standardContextual"/>
              </w:rPr>
            </w:pPr>
            <w:r>
              <w:rPr>
                <w:rFonts w:ascii="Times New Roman" w:hAnsi="Times New Roman" w:eastAsia="Times New Roman" w:cs="Times New Roman"/>
                <w:b w:val="0"/>
                <w:i w:val="0"/>
                <w:color w:val="000000"/>
                <w:sz w:val="21"/>
                <w:szCs w:val="21"/>
                <w:u w:val="none"/>
              </w:rPr>
              <w:t xml:space="preserve">  </w:t>
            </w:r>
            <w:r>
              <w:rPr>
                <w:rFonts w:hint="eastAsia" w:ascii="Times New Roman" w:hAnsi="Times New Roman" w:eastAsia="宋体" w:cs="Times New Roman"/>
                <w:b w:val="0"/>
                <w:i w:val="0"/>
                <w:color w:val="000000"/>
                <w:sz w:val="21"/>
                <w:szCs w:val="21"/>
                <w:u w:val="none"/>
                <w:lang w:val="en-US" w:eastAsia="zh-CN"/>
              </w:rPr>
              <w:t>IB</w:t>
            </w:r>
          </w:p>
        </w:tc>
        <w:tc>
          <w:tcPr>
            <w:tcW w:w="2054" w:type="dxa"/>
            <w:shd w:val="clear" w:color="auto" w:fill="FFFFFF"/>
            <w:vAlign w:val="center"/>
          </w:tcPr>
          <w:p w14:paraId="2FE19FB6">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heme="minorHAnsi" w:hAnsiTheme="minorHAnsi" w:eastAsiaTheme="minorEastAsia" w:cstheme="minorBidi"/>
                <w:kern w:val="2"/>
                <w:sz w:val="22"/>
                <w:szCs w:val="24"/>
                <w:lang w:val="en-US" w:eastAsia="zh-CN" w:bidi="ar-SA"/>
                <w14:ligatures w14:val="standardContextual"/>
              </w:rPr>
            </w:pPr>
            <w:r>
              <w:rPr>
                <w:rFonts w:ascii="Times New Roman" w:hAnsi="Times New Roman" w:eastAsia="Times New Roman" w:cs="Times New Roman"/>
                <w:b w:val="0"/>
                <w:i w:val="0"/>
                <w:color w:val="000000"/>
                <w:sz w:val="21"/>
                <w:szCs w:val="21"/>
                <w:u w:val="none"/>
              </w:rPr>
              <w:t>69 (39.20</w:t>
            </w:r>
            <w:r>
              <w:rPr>
                <w:rFonts w:hint="eastAsia" w:ascii="Times New Roman" w:hAnsi="Times New Roman" w:eastAsia="宋体" w:cs="Times New Roman"/>
                <w:b w:val="0"/>
                <w:i w:val="0"/>
                <w:color w:val="000000"/>
                <w:sz w:val="21"/>
                <w:szCs w:val="21"/>
                <w:u w:val="none"/>
                <w:lang w:val="en-US" w:eastAsia="zh-CN"/>
              </w:rPr>
              <w:t>%</w:t>
            </w:r>
            <w:r>
              <w:rPr>
                <w:rFonts w:ascii="Times New Roman" w:hAnsi="Times New Roman" w:eastAsia="Times New Roman" w:cs="Times New Roman"/>
                <w:b w:val="0"/>
                <w:i w:val="0"/>
                <w:color w:val="000000"/>
                <w:sz w:val="21"/>
                <w:szCs w:val="21"/>
                <w:u w:val="none"/>
              </w:rPr>
              <w:t>)</w:t>
            </w:r>
          </w:p>
        </w:tc>
        <w:tc>
          <w:tcPr>
            <w:tcW w:w="2221" w:type="dxa"/>
            <w:shd w:val="clear" w:color="auto" w:fill="FFFFFF"/>
            <w:vAlign w:val="center"/>
          </w:tcPr>
          <w:p w14:paraId="686087A4">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heme="minorHAnsi" w:hAnsiTheme="minorHAnsi" w:eastAsiaTheme="minorEastAsia" w:cstheme="minorBidi"/>
                <w:kern w:val="2"/>
                <w:sz w:val="22"/>
                <w:szCs w:val="24"/>
                <w:lang w:val="en-US" w:eastAsia="zh-CN" w:bidi="ar-SA"/>
                <w14:ligatures w14:val="standardContextual"/>
              </w:rPr>
            </w:pPr>
            <w:r>
              <w:rPr>
                <w:rFonts w:hint="eastAsia" w:ascii="Times New Roman" w:hAnsi="Times New Roman" w:eastAsia="宋体" w:cs="Times New Roman"/>
                <w:b w:val="0"/>
                <w:i w:val="0"/>
                <w:color w:val="000000"/>
                <w:sz w:val="21"/>
                <w:szCs w:val="21"/>
                <w:u w:val="none"/>
                <w:lang w:val="en-US" w:eastAsia="zh-CN"/>
              </w:rPr>
              <w:t>2</w:t>
            </w:r>
            <w:r>
              <w:rPr>
                <w:rFonts w:ascii="Times New Roman" w:hAnsi="Times New Roman" w:eastAsia="Times New Roman" w:cs="Times New Roman"/>
                <w:b w:val="0"/>
                <w:i w:val="0"/>
                <w:color w:val="000000"/>
                <w:sz w:val="21"/>
                <w:szCs w:val="21"/>
                <w:u w:val="none"/>
              </w:rPr>
              <w:t>1 (</w:t>
            </w:r>
            <w:r>
              <w:rPr>
                <w:rFonts w:hint="eastAsia" w:ascii="Times New Roman" w:hAnsi="Times New Roman" w:eastAsia="宋体" w:cs="Times New Roman"/>
                <w:b w:val="0"/>
                <w:i w:val="0"/>
                <w:color w:val="000000"/>
                <w:sz w:val="21"/>
                <w:szCs w:val="21"/>
                <w:u w:val="none"/>
                <w:lang w:val="en-US" w:eastAsia="zh-CN"/>
              </w:rPr>
              <w:t>37.50%</w:t>
            </w:r>
            <w:r>
              <w:rPr>
                <w:rFonts w:ascii="Times New Roman" w:hAnsi="Times New Roman" w:eastAsia="Times New Roman" w:cs="Times New Roman"/>
                <w:b w:val="0"/>
                <w:i w:val="0"/>
                <w:color w:val="000000"/>
                <w:sz w:val="21"/>
                <w:szCs w:val="21"/>
                <w:u w:val="none"/>
              </w:rPr>
              <w:t>)</w:t>
            </w:r>
          </w:p>
        </w:tc>
        <w:tc>
          <w:tcPr>
            <w:tcW w:w="2136" w:type="dxa"/>
            <w:shd w:val="clear" w:color="auto" w:fill="FFFFFF"/>
            <w:vAlign w:val="center"/>
          </w:tcPr>
          <w:p w14:paraId="75AC98D6">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heme="minorHAnsi" w:hAnsiTheme="minorHAnsi" w:eastAsiaTheme="minorEastAsia" w:cstheme="minorBidi"/>
                <w:kern w:val="2"/>
                <w:sz w:val="22"/>
                <w:szCs w:val="24"/>
                <w:lang w:val="en-US" w:eastAsia="zh-CN" w:bidi="ar-SA"/>
                <w14:ligatures w14:val="standardContextual"/>
              </w:rPr>
            </w:pPr>
            <w:r>
              <w:rPr>
                <w:rFonts w:hint="eastAsia" w:ascii="Times New Roman" w:hAnsi="Times New Roman" w:eastAsia="宋体" w:cs="Times New Roman"/>
                <w:b w:val="0"/>
                <w:i w:val="0"/>
                <w:color w:val="000000"/>
                <w:sz w:val="21"/>
                <w:szCs w:val="21"/>
                <w:u w:val="none"/>
                <w:lang w:val="en-US" w:eastAsia="zh-CN"/>
              </w:rPr>
              <w:t>4</w:t>
            </w:r>
            <w:r>
              <w:rPr>
                <w:rFonts w:ascii="Times New Roman" w:hAnsi="Times New Roman" w:eastAsia="Times New Roman" w:cs="Times New Roman"/>
                <w:b w:val="0"/>
                <w:i w:val="0"/>
                <w:color w:val="000000"/>
                <w:sz w:val="21"/>
                <w:szCs w:val="21"/>
                <w:u w:val="none"/>
              </w:rPr>
              <w:t>8 (3</w:t>
            </w:r>
            <w:r>
              <w:rPr>
                <w:rFonts w:hint="eastAsia" w:ascii="Times New Roman" w:hAnsi="Times New Roman" w:eastAsia="宋体" w:cs="Times New Roman"/>
                <w:b w:val="0"/>
                <w:i w:val="0"/>
                <w:color w:val="000000"/>
                <w:sz w:val="21"/>
                <w:szCs w:val="21"/>
                <w:u w:val="none"/>
                <w:lang w:val="en-US" w:eastAsia="zh-CN"/>
              </w:rPr>
              <w:t>6.36%</w:t>
            </w:r>
            <w:r>
              <w:rPr>
                <w:rFonts w:ascii="Times New Roman" w:hAnsi="Times New Roman" w:eastAsia="Times New Roman" w:cs="Times New Roman"/>
                <w:b w:val="0"/>
                <w:i w:val="0"/>
                <w:color w:val="000000"/>
                <w:sz w:val="21"/>
                <w:szCs w:val="21"/>
                <w:u w:val="none"/>
              </w:rPr>
              <w:t>)</w:t>
            </w:r>
          </w:p>
        </w:tc>
        <w:tc>
          <w:tcPr>
            <w:tcW w:w="774" w:type="dxa"/>
          </w:tcPr>
          <w:p w14:paraId="4BDAD7DA">
            <w:pPr>
              <w:tabs>
                <w:tab w:val="left" w:pos="3450"/>
              </w:tabs>
              <w:spacing w:after="0" w:line="240" w:lineRule="auto"/>
              <w:jc w:val="center"/>
              <w:rPr>
                <w:rFonts w:hint="default" w:ascii="Times New Roman" w:hAnsi="Times New Roman" w:eastAsia="Times New Roman" w:cs="Times New Roman"/>
                <w:b w:val="0"/>
                <w:i w:val="0"/>
                <w:color w:val="000000"/>
                <w:sz w:val="20"/>
                <w:szCs w:val="20"/>
                <w:u w:val="none"/>
              </w:rPr>
            </w:pPr>
          </w:p>
        </w:tc>
      </w:tr>
      <w:tr w14:paraId="08E9CCE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shd w:val="clear" w:color="auto" w:fill="FFFFFF"/>
            <w:vAlign w:val="center"/>
          </w:tcPr>
          <w:p w14:paraId="42675D17">
            <w:pPr>
              <w:pBdr>
                <w:top w:val="none" w:color="000000" w:sz="0" w:space="0"/>
                <w:left w:val="none" w:color="000000" w:sz="0" w:space="0"/>
                <w:bottom w:val="none" w:color="000000" w:sz="0" w:space="0"/>
                <w:right w:val="none" w:color="000000" w:sz="0" w:space="0"/>
              </w:pBdr>
              <w:spacing w:before="0" w:after="0" w:line="240" w:lineRule="auto"/>
              <w:ind w:left="400" w:leftChars="0" w:right="0" w:rightChars="0" w:firstLine="0" w:firstLineChars="0"/>
              <w:jc w:val="left"/>
              <w:rPr>
                <w:rFonts w:hint="default" w:eastAsia="宋体" w:asciiTheme="minorHAnsi" w:hAnsiTheme="minorHAnsi" w:cstheme="minorBidi"/>
                <w:kern w:val="2"/>
                <w:sz w:val="22"/>
                <w:szCs w:val="24"/>
                <w:lang w:val="en-US" w:eastAsia="zh-CN" w:bidi="ar-SA"/>
                <w14:ligatures w14:val="standardContextual"/>
              </w:rPr>
            </w:pPr>
            <w:r>
              <w:rPr>
                <w:rFonts w:ascii="Times New Roman" w:hAnsi="Times New Roman" w:eastAsia="Times New Roman" w:cs="Times New Roman"/>
                <w:b w:val="0"/>
                <w:i w:val="0"/>
                <w:color w:val="000000"/>
                <w:sz w:val="21"/>
                <w:szCs w:val="21"/>
                <w:u w:val="none"/>
              </w:rPr>
              <w:t xml:space="preserve">  </w:t>
            </w:r>
            <w:r>
              <w:rPr>
                <w:rFonts w:hint="eastAsia" w:ascii="Times New Roman" w:hAnsi="Times New Roman" w:eastAsia="宋体" w:cs="Times New Roman"/>
                <w:b w:val="0"/>
                <w:i w:val="0"/>
                <w:color w:val="000000"/>
                <w:sz w:val="21"/>
                <w:szCs w:val="21"/>
                <w:u w:val="none"/>
                <w:lang w:val="en-US" w:eastAsia="zh-CN"/>
              </w:rPr>
              <w:t>IIA</w:t>
            </w:r>
          </w:p>
        </w:tc>
        <w:tc>
          <w:tcPr>
            <w:tcW w:w="2054" w:type="dxa"/>
            <w:shd w:val="clear" w:color="auto" w:fill="FFFFFF"/>
            <w:vAlign w:val="center"/>
          </w:tcPr>
          <w:p w14:paraId="2BDEE823">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heme="minorHAnsi" w:hAnsiTheme="minorHAnsi" w:eastAsiaTheme="minorEastAsia" w:cstheme="minorBidi"/>
                <w:kern w:val="2"/>
                <w:sz w:val="22"/>
                <w:szCs w:val="24"/>
                <w:lang w:val="en-US" w:eastAsia="zh-CN" w:bidi="ar-SA"/>
                <w14:ligatures w14:val="standardContextual"/>
              </w:rPr>
            </w:pPr>
            <w:r>
              <w:rPr>
                <w:rFonts w:ascii="Times New Roman" w:hAnsi="Times New Roman" w:eastAsia="Times New Roman" w:cs="Times New Roman"/>
                <w:b w:val="0"/>
                <w:i w:val="0"/>
                <w:color w:val="000000"/>
                <w:sz w:val="21"/>
                <w:szCs w:val="21"/>
                <w:u w:val="none"/>
              </w:rPr>
              <w:t>17 (9.66</w:t>
            </w:r>
            <w:r>
              <w:rPr>
                <w:rFonts w:hint="eastAsia" w:ascii="Times New Roman" w:hAnsi="Times New Roman" w:eastAsia="宋体" w:cs="Times New Roman"/>
                <w:b w:val="0"/>
                <w:i w:val="0"/>
                <w:color w:val="000000"/>
                <w:sz w:val="21"/>
                <w:szCs w:val="21"/>
                <w:u w:val="none"/>
                <w:lang w:val="en-US" w:eastAsia="zh-CN"/>
              </w:rPr>
              <w:t>%</w:t>
            </w:r>
            <w:r>
              <w:rPr>
                <w:rFonts w:ascii="Times New Roman" w:hAnsi="Times New Roman" w:eastAsia="Times New Roman" w:cs="Times New Roman"/>
                <w:b w:val="0"/>
                <w:i w:val="0"/>
                <w:color w:val="000000"/>
                <w:sz w:val="21"/>
                <w:szCs w:val="21"/>
                <w:u w:val="none"/>
              </w:rPr>
              <w:t>)</w:t>
            </w:r>
          </w:p>
        </w:tc>
        <w:tc>
          <w:tcPr>
            <w:tcW w:w="2221" w:type="dxa"/>
            <w:shd w:val="clear" w:color="auto" w:fill="FFFFFF"/>
            <w:vAlign w:val="center"/>
          </w:tcPr>
          <w:p w14:paraId="6A8882EA">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heme="minorHAnsi" w:hAnsiTheme="minorHAnsi" w:eastAsiaTheme="minorEastAsia" w:cstheme="minorBidi"/>
                <w:kern w:val="2"/>
                <w:sz w:val="22"/>
                <w:szCs w:val="24"/>
                <w:lang w:val="en-US" w:eastAsia="zh-CN" w:bidi="ar-SA"/>
                <w14:ligatures w14:val="standardContextual"/>
              </w:rPr>
            </w:pPr>
            <w:r>
              <w:rPr>
                <w:rFonts w:hint="eastAsia" w:ascii="Times New Roman" w:hAnsi="Times New Roman" w:eastAsia="宋体" w:cs="Times New Roman"/>
                <w:b w:val="0"/>
                <w:i w:val="0"/>
                <w:color w:val="000000"/>
                <w:sz w:val="21"/>
                <w:szCs w:val="21"/>
                <w:u w:val="none"/>
                <w:lang w:val="en-US" w:eastAsia="zh-CN"/>
              </w:rPr>
              <w:t>6</w:t>
            </w:r>
            <w:r>
              <w:rPr>
                <w:rFonts w:ascii="Times New Roman" w:hAnsi="Times New Roman" w:eastAsia="Times New Roman" w:cs="Times New Roman"/>
                <w:b w:val="0"/>
                <w:i w:val="0"/>
                <w:color w:val="000000"/>
                <w:sz w:val="21"/>
                <w:szCs w:val="21"/>
                <w:u w:val="none"/>
              </w:rPr>
              <w:t xml:space="preserve"> (1</w:t>
            </w:r>
            <w:r>
              <w:rPr>
                <w:rFonts w:hint="eastAsia" w:ascii="Times New Roman" w:hAnsi="Times New Roman" w:eastAsia="宋体" w:cs="Times New Roman"/>
                <w:b w:val="0"/>
                <w:i w:val="0"/>
                <w:color w:val="000000"/>
                <w:sz w:val="21"/>
                <w:szCs w:val="21"/>
                <w:u w:val="none"/>
                <w:lang w:val="en-US" w:eastAsia="zh-CN"/>
              </w:rPr>
              <w:t>0.71%</w:t>
            </w:r>
            <w:r>
              <w:rPr>
                <w:rFonts w:ascii="Times New Roman" w:hAnsi="Times New Roman" w:eastAsia="Times New Roman" w:cs="Times New Roman"/>
                <w:b w:val="0"/>
                <w:i w:val="0"/>
                <w:color w:val="000000"/>
                <w:sz w:val="21"/>
                <w:szCs w:val="21"/>
                <w:u w:val="none"/>
              </w:rPr>
              <w:t>)</w:t>
            </w:r>
          </w:p>
        </w:tc>
        <w:tc>
          <w:tcPr>
            <w:tcW w:w="2136" w:type="dxa"/>
            <w:shd w:val="clear" w:color="auto" w:fill="FFFFFF"/>
            <w:vAlign w:val="center"/>
          </w:tcPr>
          <w:p w14:paraId="6D40480F">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heme="minorHAnsi" w:hAnsiTheme="minorHAnsi" w:eastAsiaTheme="minorEastAsia" w:cstheme="minorBidi"/>
                <w:kern w:val="2"/>
                <w:sz w:val="22"/>
                <w:szCs w:val="24"/>
                <w:lang w:val="en-US" w:eastAsia="zh-CN" w:bidi="ar-SA"/>
                <w14:ligatures w14:val="standardContextual"/>
              </w:rPr>
            </w:pPr>
            <w:r>
              <w:rPr>
                <w:rFonts w:hint="eastAsia" w:ascii="Times New Roman" w:hAnsi="Times New Roman" w:eastAsia="宋体" w:cs="Times New Roman"/>
                <w:b w:val="0"/>
                <w:i w:val="0"/>
                <w:color w:val="000000"/>
                <w:sz w:val="21"/>
                <w:szCs w:val="21"/>
                <w:u w:val="none"/>
                <w:lang w:val="en-US" w:eastAsia="zh-CN"/>
              </w:rPr>
              <w:t>11</w:t>
            </w:r>
            <w:r>
              <w:rPr>
                <w:rFonts w:ascii="Times New Roman" w:hAnsi="Times New Roman" w:eastAsia="Times New Roman" w:cs="Times New Roman"/>
                <w:b w:val="0"/>
                <w:i w:val="0"/>
                <w:color w:val="000000"/>
                <w:sz w:val="21"/>
                <w:szCs w:val="21"/>
                <w:u w:val="none"/>
              </w:rPr>
              <w:t xml:space="preserve"> (8.</w:t>
            </w:r>
            <w:r>
              <w:rPr>
                <w:rFonts w:hint="eastAsia" w:ascii="Times New Roman" w:hAnsi="Times New Roman" w:eastAsia="宋体" w:cs="Times New Roman"/>
                <w:b w:val="0"/>
                <w:i w:val="0"/>
                <w:color w:val="000000"/>
                <w:sz w:val="21"/>
                <w:szCs w:val="21"/>
                <w:u w:val="none"/>
                <w:lang w:val="en-US" w:eastAsia="zh-CN"/>
              </w:rPr>
              <w:t>33%</w:t>
            </w:r>
            <w:r>
              <w:rPr>
                <w:rFonts w:ascii="Times New Roman" w:hAnsi="Times New Roman" w:eastAsia="Times New Roman" w:cs="Times New Roman"/>
                <w:b w:val="0"/>
                <w:i w:val="0"/>
                <w:color w:val="000000"/>
                <w:sz w:val="21"/>
                <w:szCs w:val="21"/>
                <w:u w:val="none"/>
              </w:rPr>
              <w:t>)</w:t>
            </w:r>
          </w:p>
        </w:tc>
        <w:tc>
          <w:tcPr>
            <w:tcW w:w="774" w:type="dxa"/>
          </w:tcPr>
          <w:p w14:paraId="39C5CA76">
            <w:pPr>
              <w:tabs>
                <w:tab w:val="left" w:pos="3450"/>
              </w:tabs>
              <w:spacing w:after="0" w:line="240" w:lineRule="auto"/>
              <w:jc w:val="center"/>
              <w:rPr>
                <w:rFonts w:hint="default" w:ascii="Times New Roman" w:hAnsi="Times New Roman" w:eastAsia="Times New Roman" w:cs="Times New Roman"/>
                <w:b w:val="0"/>
                <w:i w:val="0"/>
                <w:color w:val="000000"/>
                <w:sz w:val="20"/>
                <w:szCs w:val="20"/>
                <w:u w:val="none"/>
              </w:rPr>
            </w:pPr>
          </w:p>
        </w:tc>
      </w:tr>
      <w:tr w14:paraId="1821695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shd w:val="clear" w:color="auto" w:fill="FFFFFF"/>
            <w:vAlign w:val="center"/>
          </w:tcPr>
          <w:p w14:paraId="668F46D1">
            <w:pPr>
              <w:pBdr>
                <w:top w:val="none" w:color="000000" w:sz="0" w:space="0"/>
                <w:left w:val="none" w:color="000000" w:sz="0" w:space="0"/>
                <w:bottom w:val="none" w:color="000000" w:sz="0" w:space="0"/>
                <w:right w:val="none" w:color="000000" w:sz="0" w:space="0"/>
              </w:pBdr>
              <w:spacing w:before="0" w:after="0" w:line="240" w:lineRule="auto"/>
              <w:ind w:left="400" w:leftChars="0" w:right="0" w:rightChars="0" w:firstLine="0" w:firstLineChars="0"/>
              <w:jc w:val="left"/>
              <w:rPr>
                <w:rFonts w:hint="default" w:eastAsia="宋体" w:asciiTheme="minorHAnsi" w:hAnsiTheme="minorHAnsi" w:cstheme="minorBidi"/>
                <w:kern w:val="2"/>
                <w:sz w:val="22"/>
                <w:szCs w:val="24"/>
                <w:lang w:val="en-US" w:eastAsia="zh-CN" w:bidi="ar-SA"/>
                <w14:ligatures w14:val="standardContextual"/>
              </w:rPr>
            </w:pPr>
            <w:r>
              <w:rPr>
                <w:rFonts w:ascii="Times New Roman" w:hAnsi="Times New Roman" w:eastAsia="Times New Roman" w:cs="Times New Roman"/>
                <w:b w:val="0"/>
                <w:i w:val="0"/>
                <w:color w:val="000000"/>
                <w:sz w:val="21"/>
                <w:szCs w:val="21"/>
                <w:u w:val="none"/>
              </w:rPr>
              <w:t xml:space="preserve">  </w:t>
            </w:r>
            <w:r>
              <w:rPr>
                <w:rFonts w:hint="eastAsia" w:ascii="Times New Roman" w:hAnsi="Times New Roman" w:eastAsia="宋体" w:cs="Times New Roman"/>
                <w:b w:val="0"/>
                <w:i w:val="0"/>
                <w:color w:val="000000"/>
                <w:sz w:val="21"/>
                <w:szCs w:val="21"/>
                <w:u w:val="none"/>
                <w:lang w:val="en-US" w:eastAsia="zh-CN"/>
              </w:rPr>
              <w:t>IIB</w:t>
            </w:r>
          </w:p>
        </w:tc>
        <w:tc>
          <w:tcPr>
            <w:tcW w:w="2054" w:type="dxa"/>
            <w:shd w:val="clear" w:color="auto" w:fill="FFFFFF"/>
            <w:vAlign w:val="center"/>
          </w:tcPr>
          <w:p w14:paraId="6CAEBA25">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heme="minorHAnsi" w:hAnsiTheme="minorHAnsi" w:eastAsiaTheme="minorEastAsia" w:cstheme="minorBidi"/>
                <w:kern w:val="2"/>
                <w:sz w:val="22"/>
                <w:szCs w:val="24"/>
                <w:lang w:val="en-US" w:eastAsia="zh-CN" w:bidi="ar-SA"/>
                <w14:ligatures w14:val="standardContextual"/>
              </w:rPr>
            </w:pPr>
            <w:r>
              <w:rPr>
                <w:rFonts w:ascii="Times New Roman" w:hAnsi="Times New Roman" w:eastAsia="Times New Roman" w:cs="Times New Roman"/>
                <w:b w:val="0"/>
                <w:i w:val="0"/>
                <w:color w:val="000000"/>
                <w:sz w:val="21"/>
                <w:szCs w:val="21"/>
                <w:u w:val="none"/>
              </w:rPr>
              <w:t>44 (25.00</w:t>
            </w:r>
            <w:r>
              <w:rPr>
                <w:rFonts w:hint="eastAsia" w:ascii="Times New Roman" w:hAnsi="Times New Roman" w:eastAsia="宋体" w:cs="Times New Roman"/>
                <w:b w:val="0"/>
                <w:i w:val="0"/>
                <w:color w:val="000000"/>
                <w:sz w:val="21"/>
                <w:szCs w:val="21"/>
                <w:u w:val="none"/>
                <w:lang w:val="en-US" w:eastAsia="zh-CN"/>
              </w:rPr>
              <w:t>%</w:t>
            </w:r>
            <w:r>
              <w:rPr>
                <w:rFonts w:ascii="Times New Roman" w:hAnsi="Times New Roman" w:eastAsia="Times New Roman" w:cs="Times New Roman"/>
                <w:b w:val="0"/>
                <w:i w:val="0"/>
                <w:color w:val="000000"/>
                <w:sz w:val="21"/>
                <w:szCs w:val="21"/>
                <w:u w:val="none"/>
              </w:rPr>
              <w:t>)</w:t>
            </w:r>
          </w:p>
        </w:tc>
        <w:tc>
          <w:tcPr>
            <w:tcW w:w="2221" w:type="dxa"/>
            <w:shd w:val="clear" w:color="auto" w:fill="FFFFFF"/>
            <w:vAlign w:val="center"/>
          </w:tcPr>
          <w:p w14:paraId="385C72B3">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heme="minorHAnsi" w:hAnsiTheme="minorHAnsi" w:eastAsiaTheme="minorEastAsia" w:cstheme="minorBidi"/>
                <w:kern w:val="2"/>
                <w:sz w:val="22"/>
                <w:szCs w:val="24"/>
                <w:lang w:val="en-US" w:eastAsia="zh-CN" w:bidi="ar-SA"/>
                <w14:ligatures w14:val="standardContextual"/>
              </w:rPr>
            </w:pPr>
            <w:r>
              <w:rPr>
                <w:rFonts w:ascii="Times New Roman" w:hAnsi="Times New Roman" w:eastAsia="Times New Roman" w:cs="Times New Roman"/>
                <w:b w:val="0"/>
                <w:i w:val="0"/>
                <w:color w:val="000000"/>
                <w:sz w:val="21"/>
                <w:szCs w:val="21"/>
                <w:u w:val="none"/>
              </w:rPr>
              <w:t>13 (</w:t>
            </w:r>
            <w:r>
              <w:rPr>
                <w:rFonts w:hint="eastAsia" w:ascii="Times New Roman" w:hAnsi="Times New Roman" w:eastAsia="宋体" w:cs="Times New Roman"/>
                <w:b w:val="0"/>
                <w:i w:val="0"/>
                <w:color w:val="000000"/>
                <w:sz w:val="21"/>
                <w:szCs w:val="21"/>
                <w:u w:val="none"/>
                <w:lang w:val="en-US" w:eastAsia="zh-CN"/>
              </w:rPr>
              <w:t>23.21%</w:t>
            </w:r>
            <w:r>
              <w:rPr>
                <w:rFonts w:ascii="Times New Roman" w:hAnsi="Times New Roman" w:eastAsia="Times New Roman" w:cs="Times New Roman"/>
                <w:b w:val="0"/>
                <w:i w:val="0"/>
                <w:color w:val="000000"/>
                <w:sz w:val="21"/>
                <w:szCs w:val="21"/>
                <w:u w:val="none"/>
              </w:rPr>
              <w:t>)</w:t>
            </w:r>
          </w:p>
        </w:tc>
        <w:tc>
          <w:tcPr>
            <w:tcW w:w="2136" w:type="dxa"/>
            <w:shd w:val="clear" w:color="auto" w:fill="FFFFFF"/>
            <w:vAlign w:val="center"/>
          </w:tcPr>
          <w:p w14:paraId="57AB6495">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heme="minorHAnsi" w:hAnsiTheme="minorHAnsi" w:eastAsiaTheme="minorEastAsia" w:cstheme="minorBidi"/>
                <w:kern w:val="2"/>
                <w:sz w:val="22"/>
                <w:szCs w:val="24"/>
                <w:lang w:val="en-US" w:eastAsia="zh-CN" w:bidi="ar-SA"/>
                <w14:ligatures w14:val="standardContextual"/>
              </w:rPr>
            </w:pPr>
            <w:r>
              <w:rPr>
                <w:rFonts w:hint="eastAsia" w:ascii="Times New Roman" w:hAnsi="Times New Roman" w:eastAsia="宋体" w:cs="Times New Roman"/>
                <w:b w:val="0"/>
                <w:i w:val="0"/>
                <w:color w:val="000000"/>
                <w:sz w:val="21"/>
                <w:szCs w:val="21"/>
                <w:u w:val="none"/>
                <w:lang w:val="en-US" w:eastAsia="zh-CN"/>
              </w:rPr>
              <w:t>33</w:t>
            </w:r>
            <w:r>
              <w:rPr>
                <w:rFonts w:ascii="Times New Roman" w:hAnsi="Times New Roman" w:eastAsia="Times New Roman" w:cs="Times New Roman"/>
                <w:b w:val="0"/>
                <w:i w:val="0"/>
                <w:color w:val="000000"/>
                <w:sz w:val="21"/>
                <w:szCs w:val="21"/>
                <w:u w:val="none"/>
              </w:rPr>
              <w:t xml:space="preserve"> (</w:t>
            </w:r>
            <w:r>
              <w:rPr>
                <w:rFonts w:hint="eastAsia" w:ascii="Times New Roman" w:hAnsi="Times New Roman" w:eastAsia="宋体" w:cs="Times New Roman"/>
                <w:b w:val="0"/>
                <w:i w:val="0"/>
                <w:color w:val="000000"/>
                <w:sz w:val="21"/>
                <w:szCs w:val="21"/>
                <w:u w:val="none"/>
                <w:lang w:val="en-US" w:eastAsia="zh-CN"/>
              </w:rPr>
              <w:t>25.00%</w:t>
            </w:r>
            <w:r>
              <w:rPr>
                <w:rFonts w:ascii="Times New Roman" w:hAnsi="Times New Roman" w:eastAsia="Times New Roman" w:cs="Times New Roman"/>
                <w:b w:val="0"/>
                <w:i w:val="0"/>
                <w:color w:val="000000"/>
                <w:sz w:val="21"/>
                <w:szCs w:val="21"/>
                <w:u w:val="none"/>
              </w:rPr>
              <w:t>)</w:t>
            </w:r>
          </w:p>
        </w:tc>
        <w:tc>
          <w:tcPr>
            <w:tcW w:w="774" w:type="dxa"/>
          </w:tcPr>
          <w:p w14:paraId="7CCBBBE0">
            <w:pPr>
              <w:tabs>
                <w:tab w:val="left" w:pos="3450"/>
              </w:tabs>
              <w:spacing w:after="0" w:line="240" w:lineRule="auto"/>
              <w:jc w:val="center"/>
              <w:rPr>
                <w:rFonts w:hint="default" w:ascii="Times New Roman" w:hAnsi="Times New Roman" w:eastAsia="Times New Roman" w:cs="Times New Roman"/>
                <w:b w:val="0"/>
                <w:i w:val="0"/>
                <w:color w:val="000000"/>
                <w:sz w:val="20"/>
                <w:szCs w:val="20"/>
                <w:u w:val="none"/>
              </w:rPr>
            </w:pPr>
          </w:p>
        </w:tc>
      </w:tr>
      <w:tr w14:paraId="29F1134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shd w:val="clear" w:color="auto" w:fill="FFFFFF"/>
            <w:vAlign w:val="center"/>
          </w:tcPr>
          <w:p w14:paraId="34AC29A3">
            <w:pPr>
              <w:pBdr>
                <w:top w:val="none" w:color="000000" w:sz="0" w:space="0"/>
                <w:left w:val="none" w:color="000000" w:sz="0" w:space="0"/>
                <w:bottom w:val="none" w:color="000000" w:sz="0" w:space="0"/>
                <w:right w:val="none" w:color="000000" w:sz="0" w:space="0"/>
              </w:pBdr>
              <w:spacing w:before="0" w:after="0" w:line="240" w:lineRule="auto"/>
              <w:ind w:left="400" w:leftChars="0" w:right="0" w:rightChars="0" w:firstLine="0" w:firstLineChars="0"/>
              <w:jc w:val="left"/>
              <w:rPr>
                <w:rFonts w:hint="default" w:eastAsia="宋体" w:asciiTheme="minorHAnsi" w:hAnsiTheme="minorHAnsi" w:cstheme="minorBidi"/>
                <w:kern w:val="2"/>
                <w:sz w:val="22"/>
                <w:szCs w:val="24"/>
                <w:lang w:val="en-US" w:eastAsia="zh-CN" w:bidi="ar-SA"/>
                <w14:ligatures w14:val="standardContextual"/>
              </w:rPr>
            </w:pPr>
            <w:r>
              <w:rPr>
                <w:rFonts w:ascii="Times New Roman" w:hAnsi="Times New Roman" w:eastAsia="Times New Roman" w:cs="Times New Roman"/>
                <w:b w:val="0"/>
                <w:i w:val="0"/>
                <w:color w:val="000000"/>
                <w:sz w:val="21"/>
                <w:szCs w:val="21"/>
                <w:u w:val="none"/>
              </w:rPr>
              <w:t xml:space="preserve">  </w:t>
            </w:r>
            <w:r>
              <w:rPr>
                <w:rFonts w:hint="eastAsia" w:ascii="Times New Roman" w:hAnsi="Times New Roman" w:eastAsia="宋体" w:cs="Times New Roman"/>
                <w:b w:val="0"/>
                <w:i w:val="0"/>
                <w:color w:val="000000"/>
                <w:sz w:val="21"/>
                <w:szCs w:val="21"/>
                <w:u w:val="none"/>
                <w:lang w:val="en-US" w:eastAsia="zh-CN"/>
              </w:rPr>
              <w:t>III</w:t>
            </w:r>
          </w:p>
        </w:tc>
        <w:tc>
          <w:tcPr>
            <w:tcW w:w="2054" w:type="dxa"/>
            <w:shd w:val="clear" w:color="auto" w:fill="FFFFFF"/>
            <w:vAlign w:val="center"/>
          </w:tcPr>
          <w:p w14:paraId="356A80F3">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heme="minorHAnsi" w:hAnsiTheme="minorHAnsi" w:eastAsiaTheme="minorEastAsia" w:cstheme="minorBidi"/>
                <w:kern w:val="2"/>
                <w:sz w:val="22"/>
                <w:szCs w:val="24"/>
                <w:lang w:val="en-US" w:eastAsia="zh-CN" w:bidi="ar-SA"/>
                <w14:ligatures w14:val="standardContextual"/>
              </w:rPr>
            </w:pPr>
            <w:r>
              <w:rPr>
                <w:rFonts w:ascii="Times New Roman" w:hAnsi="Times New Roman" w:eastAsia="Times New Roman" w:cs="Times New Roman"/>
                <w:b w:val="0"/>
                <w:i w:val="0"/>
                <w:color w:val="000000"/>
                <w:sz w:val="21"/>
                <w:szCs w:val="21"/>
                <w:u w:val="none"/>
              </w:rPr>
              <w:t>32 (18.18</w:t>
            </w:r>
            <w:r>
              <w:rPr>
                <w:rFonts w:hint="eastAsia" w:ascii="Times New Roman" w:hAnsi="Times New Roman" w:eastAsia="宋体" w:cs="Times New Roman"/>
                <w:b w:val="0"/>
                <w:i w:val="0"/>
                <w:color w:val="000000"/>
                <w:sz w:val="21"/>
                <w:szCs w:val="21"/>
                <w:u w:val="none"/>
                <w:lang w:val="en-US" w:eastAsia="zh-CN"/>
              </w:rPr>
              <w:t>%</w:t>
            </w:r>
            <w:r>
              <w:rPr>
                <w:rFonts w:ascii="Times New Roman" w:hAnsi="Times New Roman" w:eastAsia="Times New Roman" w:cs="Times New Roman"/>
                <w:b w:val="0"/>
                <w:i w:val="0"/>
                <w:color w:val="000000"/>
                <w:sz w:val="21"/>
                <w:szCs w:val="21"/>
                <w:u w:val="none"/>
              </w:rPr>
              <w:t>)</w:t>
            </w:r>
          </w:p>
        </w:tc>
        <w:tc>
          <w:tcPr>
            <w:tcW w:w="2221" w:type="dxa"/>
            <w:shd w:val="clear" w:color="auto" w:fill="FFFFFF"/>
            <w:vAlign w:val="center"/>
          </w:tcPr>
          <w:p w14:paraId="6E4DBE13">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heme="minorHAnsi" w:hAnsiTheme="minorHAnsi" w:eastAsiaTheme="minorEastAsia" w:cstheme="minorBidi"/>
                <w:kern w:val="2"/>
                <w:sz w:val="22"/>
                <w:szCs w:val="24"/>
                <w:lang w:val="en-US" w:eastAsia="zh-CN" w:bidi="ar-SA"/>
                <w14:ligatures w14:val="standardContextual"/>
              </w:rPr>
            </w:pPr>
            <w:r>
              <w:rPr>
                <w:rFonts w:hint="eastAsia" w:ascii="Times New Roman" w:hAnsi="Times New Roman" w:eastAsia="宋体" w:cs="Times New Roman"/>
                <w:b w:val="0"/>
                <w:i w:val="0"/>
                <w:color w:val="000000"/>
                <w:sz w:val="21"/>
                <w:szCs w:val="21"/>
                <w:u w:val="none"/>
                <w:lang w:val="en-US" w:eastAsia="zh-CN"/>
              </w:rPr>
              <w:t>7</w:t>
            </w:r>
            <w:r>
              <w:rPr>
                <w:rFonts w:ascii="Times New Roman" w:hAnsi="Times New Roman" w:eastAsia="Times New Roman" w:cs="Times New Roman"/>
                <w:b w:val="0"/>
                <w:i w:val="0"/>
                <w:color w:val="000000"/>
                <w:sz w:val="21"/>
                <w:szCs w:val="21"/>
                <w:u w:val="none"/>
              </w:rPr>
              <w:t xml:space="preserve"> (</w:t>
            </w:r>
            <w:r>
              <w:rPr>
                <w:rFonts w:hint="eastAsia" w:ascii="Times New Roman" w:hAnsi="Times New Roman" w:eastAsia="宋体" w:cs="Times New Roman"/>
                <w:b w:val="0"/>
                <w:i w:val="0"/>
                <w:color w:val="000000"/>
                <w:sz w:val="21"/>
                <w:szCs w:val="21"/>
                <w:u w:val="none"/>
                <w:lang w:val="en-US" w:eastAsia="zh-CN"/>
              </w:rPr>
              <w:t>12.50%</w:t>
            </w:r>
            <w:r>
              <w:rPr>
                <w:rFonts w:ascii="Times New Roman" w:hAnsi="Times New Roman" w:eastAsia="Times New Roman" w:cs="Times New Roman"/>
                <w:b w:val="0"/>
                <w:i w:val="0"/>
                <w:color w:val="000000"/>
                <w:sz w:val="21"/>
                <w:szCs w:val="21"/>
                <w:u w:val="none"/>
              </w:rPr>
              <w:t>)</w:t>
            </w:r>
          </w:p>
        </w:tc>
        <w:tc>
          <w:tcPr>
            <w:tcW w:w="2136" w:type="dxa"/>
            <w:shd w:val="clear" w:color="auto" w:fill="FFFFFF"/>
            <w:vAlign w:val="center"/>
          </w:tcPr>
          <w:p w14:paraId="3389C82C">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heme="minorHAnsi" w:hAnsiTheme="minorHAnsi" w:eastAsiaTheme="minorEastAsia" w:cstheme="minorBidi"/>
                <w:kern w:val="2"/>
                <w:sz w:val="22"/>
                <w:szCs w:val="24"/>
                <w:lang w:val="en-US" w:eastAsia="zh-CN" w:bidi="ar-SA"/>
                <w14:ligatures w14:val="standardContextual"/>
              </w:rPr>
            </w:pPr>
            <w:r>
              <w:rPr>
                <w:rFonts w:ascii="Times New Roman" w:hAnsi="Times New Roman" w:eastAsia="Times New Roman" w:cs="Times New Roman"/>
                <w:b w:val="0"/>
                <w:i w:val="0"/>
                <w:color w:val="000000"/>
                <w:sz w:val="21"/>
                <w:szCs w:val="21"/>
                <w:u w:val="none"/>
              </w:rPr>
              <w:t>2</w:t>
            </w:r>
            <w:r>
              <w:rPr>
                <w:rFonts w:hint="eastAsia" w:ascii="Times New Roman" w:hAnsi="Times New Roman" w:eastAsia="宋体" w:cs="Times New Roman"/>
                <w:b w:val="0"/>
                <w:i w:val="0"/>
                <w:color w:val="000000"/>
                <w:sz w:val="21"/>
                <w:szCs w:val="21"/>
                <w:u w:val="none"/>
                <w:lang w:val="en-US" w:eastAsia="zh-CN"/>
              </w:rPr>
              <w:t>5</w:t>
            </w:r>
            <w:r>
              <w:rPr>
                <w:rFonts w:ascii="Times New Roman" w:hAnsi="Times New Roman" w:eastAsia="Times New Roman" w:cs="Times New Roman"/>
                <w:b w:val="0"/>
                <w:i w:val="0"/>
                <w:color w:val="000000"/>
                <w:sz w:val="21"/>
                <w:szCs w:val="21"/>
                <w:u w:val="none"/>
              </w:rPr>
              <w:t xml:space="preserve"> (</w:t>
            </w:r>
            <w:r>
              <w:rPr>
                <w:rFonts w:hint="eastAsia" w:ascii="Times New Roman" w:hAnsi="Times New Roman" w:eastAsia="宋体" w:cs="Times New Roman"/>
                <w:b w:val="0"/>
                <w:i w:val="0"/>
                <w:color w:val="000000"/>
                <w:sz w:val="21"/>
                <w:szCs w:val="21"/>
                <w:u w:val="none"/>
                <w:lang w:val="en-US" w:eastAsia="zh-CN"/>
              </w:rPr>
              <w:t>18.94%</w:t>
            </w:r>
            <w:r>
              <w:rPr>
                <w:rFonts w:ascii="Times New Roman" w:hAnsi="Times New Roman" w:eastAsia="Times New Roman" w:cs="Times New Roman"/>
                <w:b w:val="0"/>
                <w:i w:val="0"/>
                <w:color w:val="000000"/>
                <w:sz w:val="21"/>
                <w:szCs w:val="21"/>
                <w:u w:val="none"/>
              </w:rPr>
              <w:t>)</w:t>
            </w:r>
          </w:p>
        </w:tc>
        <w:tc>
          <w:tcPr>
            <w:tcW w:w="774" w:type="dxa"/>
          </w:tcPr>
          <w:p w14:paraId="28CAC879">
            <w:pPr>
              <w:tabs>
                <w:tab w:val="left" w:pos="3450"/>
              </w:tabs>
              <w:spacing w:after="0" w:line="240" w:lineRule="auto"/>
              <w:jc w:val="center"/>
              <w:rPr>
                <w:rFonts w:hint="default" w:ascii="Times New Roman" w:hAnsi="Times New Roman" w:eastAsia="Times New Roman" w:cs="Times New Roman"/>
                <w:b w:val="0"/>
                <w:i w:val="0"/>
                <w:color w:val="000000"/>
                <w:sz w:val="20"/>
                <w:szCs w:val="20"/>
                <w:u w:val="none"/>
              </w:rPr>
            </w:pPr>
          </w:p>
        </w:tc>
      </w:tr>
      <w:tr w14:paraId="266C6CE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509" w:type="dxa"/>
          </w:tcPr>
          <w:p w14:paraId="653EA087">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cs="Times New Roman"/>
                <w:sz w:val="20"/>
                <w:szCs w:val="20"/>
                <w:shd w:val="clear" w:color="auto" w:fill="auto"/>
                <w:lang w:val="en-US" w:eastAsia="zh-CN"/>
              </w:rPr>
              <w:t>A</w:t>
            </w:r>
            <w:r>
              <w:rPr>
                <w:rFonts w:hint="default" w:ascii="Times New Roman" w:hAnsi="Times New Roman" w:cs="Times New Roman"/>
                <w:sz w:val="20"/>
                <w:szCs w:val="20"/>
                <w:shd w:val="clear" w:color="auto" w:fill="auto"/>
              </w:rPr>
              <w:t>bdominal pain</w:t>
            </w:r>
            <w:r>
              <w:rPr>
                <w:rFonts w:ascii="Times New Roman" w:hAnsi="Times New Roman" w:eastAsia="Times New Roman" w:cs="Times New Roman"/>
                <w:b w:val="0"/>
                <w:i w:val="0"/>
                <w:color w:val="000000"/>
                <w:sz w:val="21"/>
                <w:szCs w:val="21"/>
                <w:u w:val="none"/>
              </w:rPr>
              <w:t>, n(%)</w:t>
            </w:r>
          </w:p>
        </w:tc>
        <w:tc>
          <w:tcPr>
            <w:tcW w:w="2054" w:type="dxa"/>
          </w:tcPr>
          <w:p w14:paraId="46DC6C68">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2221" w:type="dxa"/>
          </w:tcPr>
          <w:p w14:paraId="08EB9151">
            <w:pPr>
              <w:tabs>
                <w:tab w:val="left" w:pos="3450"/>
              </w:tabs>
              <w:spacing w:after="0" w:line="240" w:lineRule="auto"/>
              <w:jc w:val="center"/>
              <w:rPr>
                <w:rFonts w:hint="default" w:ascii="Times New Roman" w:hAnsi="Times New Roman" w:cs="Times New Roman"/>
                <w:sz w:val="20"/>
                <w:szCs w:val="20"/>
                <w:shd w:val="clear" w:color="auto" w:fill="auto"/>
              </w:rPr>
            </w:pPr>
          </w:p>
        </w:tc>
        <w:tc>
          <w:tcPr>
            <w:tcW w:w="2136" w:type="dxa"/>
          </w:tcPr>
          <w:p w14:paraId="5FA3594F">
            <w:pPr>
              <w:tabs>
                <w:tab w:val="left" w:pos="3450"/>
              </w:tabs>
              <w:spacing w:after="0" w:line="240" w:lineRule="auto"/>
              <w:jc w:val="center"/>
              <w:rPr>
                <w:rFonts w:hint="default" w:ascii="Times New Roman" w:hAnsi="Times New Roman" w:cs="Times New Roman"/>
                <w:sz w:val="20"/>
                <w:szCs w:val="20"/>
                <w:shd w:val="clear" w:color="auto" w:fill="auto"/>
              </w:rPr>
            </w:pPr>
          </w:p>
        </w:tc>
        <w:tc>
          <w:tcPr>
            <w:tcW w:w="774" w:type="dxa"/>
          </w:tcPr>
          <w:p w14:paraId="717AB851">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Helvetica" w:cs="Times New Roman"/>
                <w:i w:val="0"/>
                <w:iCs w:val="0"/>
                <w:caps w:val="0"/>
                <w:color w:val="000000"/>
                <w:spacing w:val="0"/>
                <w:sz w:val="20"/>
                <w:szCs w:val="20"/>
                <w:shd w:val="clear" w:color="auto" w:fill="auto"/>
              </w:rPr>
              <w:t>0.958</w:t>
            </w:r>
          </w:p>
        </w:tc>
      </w:tr>
      <w:tr w14:paraId="74AADD6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vAlign w:val="top"/>
          </w:tcPr>
          <w:p w14:paraId="4FA64DEA">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kern w:val="2"/>
                <w:sz w:val="20"/>
                <w:szCs w:val="20"/>
                <w:shd w:val="clear" w:color="auto" w:fill="auto"/>
                <w:lang w:val="en-US" w:eastAsia="zh-CN" w:bidi="ar-SA"/>
                <w14:ligatures w14:val="standardContextual"/>
              </w:rPr>
              <w:t>No</w:t>
            </w:r>
          </w:p>
        </w:tc>
        <w:tc>
          <w:tcPr>
            <w:tcW w:w="2054" w:type="dxa"/>
          </w:tcPr>
          <w:p w14:paraId="3A6F10F2">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77(40.96</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0EE196E8">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28 (50.00%)</w:t>
            </w:r>
          </w:p>
        </w:tc>
        <w:tc>
          <w:tcPr>
            <w:tcW w:w="2136" w:type="dxa"/>
          </w:tcPr>
          <w:p w14:paraId="7AD46DC9">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49 (37.12%)</w:t>
            </w:r>
          </w:p>
        </w:tc>
        <w:tc>
          <w:tcPr>
            <w:tcW w:w="774" w:type="dxa"/>
          </w:tcPr>
          <w:p w14:paraId="36407642">
            <w:pPr>
              <w:tabs>
                <w:tab w:val="left" w:pos="3450"/>
              </w:tabs>
              <w:spacing w:after="0" w:line="240" w:lineRule="auto"/>
              <w:jc w:val="center"/>
              <w:rPr>
                <w:rFonts w:hint="default" w:ascii="Times New Roman" w:hAnsi="Times New Roman" w:cs="Times New Roman"/>
                <w:sz w:val="20"/>
                <w:szCs w:val="20"/>
                <w:shd w:val="clear" w:color="auto" w:fill="auto"/>
              </w:rPr>
            </w:pPr>
          </w:p>
        </w:tc>
      </w:tr>
      <w:tr w14:paraId="6771DA5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vAlign w:val="top"/>
          </w:tcPr>
          <w:p w14:paraId="7E9D5547">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kern w:val="2"/>
                <w:sz w:val="20"/>
                <w:szCs w:val="20"/>
                <w:shd w:val="clear" w:color="auto" w:fill="auto"/>
                <w:lang w:val="en-US" w:eastAsia="zh-CN" w:bidi="ar-SA"/>
                <w14:ligatures w14:val="standardContextual"/>
              </w:rPr>
              <w:t>Yes</w:t>
            </w:r>
          </w:p>
        </w:tc>
        <w:tc>
          <w:tcPr>
            <w:tcW w:w="2054" w:type="dxa"/>
          </w:tcPr>
          <w:p w14:paraId="28F99A35">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111(59.04</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0BDACF70">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28 (50.00%)</w:t>
            </w:r>
          </w:p>
        </w:tc>
        <w:tc>
          <w:tcPr>
            <w:tcW w:w="2136" w:type="dxa"/>
          </w:tcPr>
          <w:p w14:paraId="44828872">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eastAsia="宋体" w:cs="Times New Roman"/>
                <w:sz w:val="20"/>
                <w:szCs w:val="20"/>
                <w:lang w:val="en-US" w:eastAsia="zh-CN"/>
              </w:rPr>
              <w:t>83</w:t>
            </w:r>
            <w:r>
              <w:rPr>
                <w:rFonts w:hint="default"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62.88</w:t>
            </w:r>
            <w:r>
              <w:rPr>
                <w:rFonts w:hint="default" w:ascii="Times New Roman" w:hAnsi="Times New Roman" w:eastAsia="宋体" w:cs="Times New Roman"/>
                <w:sz w:val="20"/>
                <w:szCs w:val="20"/>
              </w:rPr>
              <w:t>%)</w:t>
            </w:r>
          </w:p>
        </w:tc>
        <w:tc>
          <w:tcPr>
            <w:tcW w:w="774" w:type="dxa"/>
          </w:tcPr>
          <w:p w14:paraId="6695E2EE">
            <w:pPr>
              <w:tabs>
                <w:tab w:val="left" w:pos="3450"/>
              </w:tabs>
              <w:spacing w:after="0" w:line="240" w:lineRule="auto"/>
              <w:jc w:val="center"/>
              <w:rPr>
                <w:rFonts w:hint="default" w:ascii="Times New Roman" w:hAnsi="Times New Roman" w:cs="Times New Roman"/>
                <w:sz w:val="20"/>
                <w:szCs w:val="20"/>
                <w:shd w:val="clear" w:color="auto" w:fill="auto"/>
              </w:rPr>
            </w:pPr>
          </w:p>
        </w:tc>
      </w:tr>
      <w:tr w14:paraId="566FB00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509" w:type="dxa"/>
          </w:tcPr>
          <w:p w14:paraId="78E8283B">
            <w:pPr>
              <w:tabs>
                <w:tab w:val="left" w:pos="3450"/>
              </w:tabs>
              <w:spacing w:after="0" w:line="240" w:lineRule="auto"/>
              <w:jc w:val="left"/>
              <w:rPr>
                <w:rFonts w:hint="default" w:ascii="Times New Roman" w:hAnsi="Times New Roman" w:cs="Times New Roman"/>
                <w:sz w:val="20"/>
                <w:szCs w:val="20"/>
                <w:shd w:val="clear" w:color="auto" w:fill="auto"/>
              </w:rPr>
            </w:pPr>
            <w:r>
              <w:rPr>
                <w:rFonts w:hint="default" w:ascii="Times New Roman" w:hAnsi="Times New Roman" w:cs="Times New Roman"/>
                <w:color w:val="000000"/>
                <w:kern w:val="2"/>
                <w:sz w:val="21"/>
                <w:szCs w:val="22"/>
                <w:shd w:val="clear" w:color="auto" w:fill="auto"/>
                <w:lang w:val="en-US" w:eastAsia="zh-CN"/>
                <w14:ligatures w14:val="standardContextual"/>
              </w:rPr>
              <w:t>Ventosity</w:t>
            </w:r>
            <w:r>
              <w:rPr>
                <w:rFonts w:ascii="Times New Roman" w:hAnsi="Times New Roman" w:eastAsia="Times New Roman" w:cs="Times New Roman"/>
                <w:b w:val="0"/>
                <w:i w:val="0"/>
                <w:color w:val="000000"/>
                <w:sz w:val="21"/>
                <w:szCs w:val="21"/>
                <w:u w:val="none"/>
              </w:rPr>
              <w:t>, n(%)</w:t>
            </w:r>
          </w:p>
        </w:tc>
        <w:tc>
          <w:tcPr>
            <w:tcW w:w="2054" w:type="dxa"/>
          </w:tcPr>
          <w:p w14:paraId="29AB7DB4">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2221" w:type="dxa"/>
          </w:tcPr>
          <w:p w14:paraId="2D0944C1">
            <w:pPr>
              <w:tabs>
                <w:tab w:val="left" w:pos="3450"/>
              </w:tabs>
              <w:spacing w:after="0" w:line="240" w:lineRule="auto"/>
              <w:jc w:val="center"/>
              <w:rPr>
                <w:rFonts w:hint="default" w:ascii="Times New Roman" w:hAnsi="Times New Roman" w:cs="Times New Roman"/>
                <w:sz w:val="20"/>
                <w:szCs w:val="20"/>
                <w:shd w:val="clear" w:color="auto" w:fill="auto"/>
              </w:rPr>
            </w:pPr>
          </w:p>
        </w:tc>
        <w:tc>
          <w:tcPr>
            <w:tcW w:w="2136" w:type="dxa"/>
          </w:tcPr>
          <w:p w14:paraId="765B64A7">
            <w:pPr>
              <w:tabs>
                <w:tab w:val="left" w:pos="3450"/>
              </w:tabs>
              <w:spacing w:after="0" w:line="240" w:lineRule="auto"/>
              <w:jc w:val="center"/>
              <w:rPr>
                <w:rFonts w:hint="default" w:ascii="Times New Roman" w:hAnsi="Times New Roman" w:cs="Times New Roman"/>
                <w:sz w:val="20"/>
                <w:szCs w:val="20"/>
                <w:shd w:val="clear" w:color="auto" w:fill="auto"/>
              </w:rPr>
            </w:pPr>
          </w:p>
        </w:tc>
        <w:tc>
          <w:tcPr>
            <w:tcW w:w="774" w:type="dxa"/>
          </w:tcPr>
          <w:p w14:paraId="1DB04627">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Helvetica" w:cs="Times New Roman"/>
                <w:i w:val="0"/>
                <w:iCs w:val="0"/>
                <w:caps w:val="0"/>
                <w:color w:val="000000"/>
                <w:spacing w:val="0"/>
                <w:sz w:val="20"/>
                <w:szCs w:val="20"/>
                <w:shd w:val="clear" w:color="auto" w:fill="auto"/>
              </w:rPr>
              <w:t>0.696</w:t>
            </w:r>
          </w:p>
        </w:tc>
      </w:tr>
      <w:tr w14:paraId="20EF7DC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vAlign w:val="top"/>
          </w:tcPr>
          <w:p w14:paraId="056AE5DE">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kern w:val="2"/>
                <w:sz w:val="20"/>
                <w:szCs w:val="20"/>
                <w:shd w:val="clear" w:color="auto" w:fill="auto"/>
                <w:lang w:val="en-US" w:eastAsia="zh-CN" w:bidi="ar-SA"/>
                <w14:ligatures w14:val="standardContextual"/>
              </w:rPr>
              <w:t>No</w:t>
            </w:r>
          </w:p>
        </w:tc>
        <w:tc>
          <w:tcPr>
            <w:tcW w:w="2054" w:type="dxa"/>
          </w:tcPr>
          <w:p w14:paraId="6E1EE7DA">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127(67.55</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39BE49CD">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49 (87.50%)</w:t>
            </w:r>
          </w:p>
        </w:tc>
        <w:tc>
          <w:tcPr>
            <w:tcW w:w="2136" w:type="dxa"/>
          </w:tcPr>
          <w:p w14:paraId="25375BE4">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78 (59.09%)</w:t>
            </w:r>
          </w:p>
        </w:tc>
        <w:tc>
          <w:tcPr>
            <w:tcW w:w="774" w:type="dxa"/>
          </w:tcPr>
          <w:p w14:paraId="3623B243">
            <w:pPr>
              <w:tabs>
                <w:tab w:val="left" w:pos="3450"/>
              </w:tabs>
              <w:spacing w:after="0" w:line="240" w:lineRule="auto"/>
              <w:jc w:val="center"/>
              <w:rPr>
                <w:rFonts w:hint="default" w:ascii="Times New Roman" w:hAnsi="Times New Roman" w:cs="Times New Roman"/>
                <w:sz w:val="20"/>
                <w:szCs w:val="20"/>
                <w:shd w:val="clear" w:color="auto" w:fill="auto"/>
              </w:rPr>
            </w:pPr>
          </w:p>
        </w:tc>
      </w:tr>
      <w:tr w14:paraId="266C1BF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vAlign w:val="top"/>
          </w:tcPr>
          <w:p w14:paraId="00DADA3C">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kern w:val="2"/>
                <w:sz w:val="20"/>
                <w:szCs w:val="20"/>
                <w:shd w:val="clear" w:color="auto" w:fill="auto"/>
                <w:lang w:val="en-US" w:eastAsia="zh-CN" w:bidi="ar-SA"/>
                <w14:ligatures w14:val="standardContextual"/>
              </w:rPr>
              <w:t>Yes</w:t>
            </w:r>
          </w:p>
        </w:tc>
        <w:tc>
          <w:tcPr>
            <w:tcW w:w="2054" w:type="dxa"/>
          </w:tcPr>
          <w:p w14:paraId="238139C6">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61(32.45</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05372498">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7 (12.50%)</w:t>
            </w:r>
          </w:p>
        </w:tc>
        <w:tc>
          <w:tcPr>
            <w:tcW w:w="2136" w:type="dxa"/>
          </w:tcPr>
          <w:p w14:paraId="57FE1AF7">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eastAsia="宋体" w:cs="Times New Roman"/>
                <w:sz w:val="20"/>
                <w:szCs w:val="20"/>
                <w:lang w:val="en-US" w:eastAsia="zh-CN"/>
              </w:rPr>
              <w:t>54</w:t>
            </w:r>
            <w:r>
              <w:rPr>
                <w:rFonts w:hint="default"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40.91</w:t>
            </w:r>
            <w:r>
              <w:rPr>
                <w:rFonts w:hint="default" w:ascii="Times New Roman" w:hAnsi="Times New Roman" w:eastAsia="宋体" w:cs="Times New Roman"/>
                <w:sz w:val="20"/>
                <w:szCs w:val="20"/>
              </w:rPr>
              <w:t>%)</w:t>
            </w:r>
          </w:p>
        </w:tc>
        <w:tc>
          <w:tcPr>
            <w:tcW w:w="774" w:type="dxa"/>
          </w:tcPr>
          <w:p w14:paraId="679CFAC4">
            <w:pPr>
              <w:tabs>
                <w:tab w:val="left" w:pos="3450"/>
              </w:tabs>
              <w:spacing w:after="0" w:line="240" w:lineRule="auto"/>
              <w:jc w:val="center"/>
              <w:rPr>
                <w:rFonts w:hint="default" w:ascii="Times New Roman" w:hAnsi="Times New Roman" w:cs="Times New Roman"/>
                <w:sz w:val="20"/>
                <w:szCs w:val="20"/>
                <w:shd w:val="clear" w:color="auto" w:fill="auto"/>
              </w:rPr>
            </w:pPr>
          </w:p>
        </w:tc>
      </w:tr>
      <w:tr w14:paraId="06EC0FB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vAlign w:val="top"/>
          </w:tcPr>
          <w:p w14:paraId="5E6B7D77">
            <w:pPr>
              <w:tabs>
                <w:tab w:val="left" w:pos="3450"/>
              </w:tabs>
              <w:spacing w:after="0" w:line="240" w:lineRule="auto"/>
              <w:jc w:val="left"/>
              <w:rPr>
                <w:rFonts w:hint="default" w:ascii="Times New Roman" w:hAnsi="Times New Roman" w:cs="Times New Roman"/>
                <w:sz w:val="20"/>
                <w:szCs w:val="20"/>
                <w:shd w:val="clear" w:color="auto" w:fill="auto"/>
              </w:rPr>
            </w:pPr>
            <w:r>
              <w:rPr>
                <w:rFonts w:hint="default" w:ascii="Times New Roman" w:hAnsi="Times New Roman" w:cs="Times New Roman"/>
                <w:sz w:val="20"/>
                <w:szCs w:val="20"/>
                <w:shd w:val="clear" w:color="auto" w:fill="auto"/>
              </w:rPr>
              <w:t>Diabetes mellius</w:t>
            </w:r>
            <w:r>
              <w:rPr>
                <w:rFonts w:ascii="Times New Roman" w:hAnsi="Times New Roman" w:eastAsia="Times New Roman" w:cs="Times New Roman"/>
                <w:b w:val="0"/>
                <w:i w:val="0"/>
                <w:color w:val="000000"/>
                <w:sz w:val="21"/>
                <w:szCs w:val="21"/>
                <w:u w:val="none"/>
              </w:rPr>
              <w:t>, n(%)</w:t>
            </w:r>
          </w:p>
        </w:tc>
        <w:tc>
          <w:tcPr>
            <w:tcW w:w="2054" w:type="dxa"/>
          </w:tcPr>
          <w:p w14:paraId="74886A21">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2221" w:type="dxa"/>
          </w:tcPr>
          <w:p w14:paraId="589A5946">
            <w:pPr>
              <w:tabs>
                <w:tab w:val="left" w:pos="3450"/>
              </w:tabs>
              <w:spacing w:after="0" w:line="240" w:lineRule="auto"/>
              <w:jc w:val="center"/>
              <w:rPr>
                <w:rFonts w:hint="default" w:ascii="Times New Roman" w:hAnsi="Times New Roman" w:cs="Times New Roman"/>
                <w:sz w:val="20"/>
                <w:szCs w:val="20"/>
                <w:shd w:val="clear" w:color="auto" w:fill="auto"/>
              </w:rPr>
            </w:pPr>
          </w:p>
        </w:tc>
        <w:tc>
          <w:tcPr>
            <w:tcW w:w="2136" w:type="dxa"/>
          </w:tcPr>
          <w:p w14:paraId="517CB60C">
            <w:pPr>
              <w:tabs>
                <w:tab w:val="left" w:pos="3450"/>
              </w:tabs>
              <w:spacing w:after="0" w:line="240" w:lineRule="auto"/>
              <w:jc w:val="center"/>
              <w:rPr>
                <w:rFonts w:hint="default" w:ascii="Times New Roman" w:hAnsi="Times New Roman" w:cs="Times New Roman"/>
                <w:sz w:val="20"/>
                <w:szCs w:val="20"/>
                <w:shd w:val="clear" w:color="auto" w:fill="auto"/>
              </w:rPr>
            </w:pPr>
          </w:p>
        </w:tc>
        <w:tc>
          <w:tcPr>
            <w:tcW w:w="774" w:type="dxa"/>
          </w:tcPr>
          <w:p w14:paraId="49F11F56">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rPr>
              <w:t>0.9</w:t>
            </w:r>
            <w:r>
              <w:rPr>
                <w:rFonts w:hint="default" w:ascii="Times New Roman" w:hAnsi="Times New Roman" w:cs="Times New Roman"/>
                <w:sz w:val="20"/>
                <w:szCs w:val="20"/>
                <w:shd w:val="clear" w:color="auto" w:fill="auto"/>
                <w:lang w:val="en-US" w:eastAsia="zh-CN"/>
              </w:rPr>
              <w:t>68</w:t>
            </w:r>
          </w:p>
        </w:tc>
      </w:tr>
      <w:tr w14:paraId="552F6EF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vAlign w:val="top"/>
          </w:tcPr>
          <w:p w14:paraId="380784C3">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No</w:t>
            </w:r>
          </w:p>
        </w:tc>
        <w:tc>
          <w:tcPr>
            <w:tcW w:w="2054" w:type="dxa"/>
          </w:tcPr>
          <w:p w14:paraId="7C1D306B">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138(73.40</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624AB477">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52 (92.86%)</w:t>
            </w:r>
          </w:p>
        </w:tc>
        <w:tc>
          <w:tcPr>
            <w:tcW w:w="2136" w:type="dxa"/>
          </w:tcPr>
          <w:p w14:paraId="3DC69E4A">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86 (65.15%)</w:t>
            </w:r>
          </w:p>
        </w:tc>
        <w:tc>
          <w:tcPr>
            <w:tcW w:w="774" w:type="dxa"/>
          </w:tcPr>
          <w:p w14:paraId="7263447F">
            <w:pPr>
              <w:tabs>
                <w:tab w:val="left" w:pos="3450"/>
              </w:tabs>
              <w:spacing w:after="0" w:line="240" w:lineRule="auto"/>
              <w:jc w:val="center"/>
              <w:rPr>
                <w:rFonts w:hint="default" w:ascii="Times New Roman" w:hAnsi="Times New Roman" w:cs="Times New Roman"/>
                <w:sz w:val="20"/>
                <w:szCs w:val="20"/>
                <w:shd w:val="clear" w:color="auto" w:fill="auto"/>
              </w:rPr>
            </w:pPr>
          </w:p>
        </w:tc>
      </w:tr>
      <w:tr w14:paraId="3BDC264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vAlign w:val="top"/>
          </w:tcPr>
          <w:p w14:paraId="33BB0A52">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Yes</w:t>
            </w:r>
          </w:p>
        </w:tc>
        <w:tc>
          <w:tcPr>
            <w:tcW w:w="2054" w:type="dxa"/>
          </w:tcPr>
          <w:p w14:paraId="57F1F100">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50(26.60</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419CE1E1">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4 (7.14%)</w:t>
            </w:r>
          </w:p>
        </w:tc>
        <w:tc>
          <w:tcPr>
            <w:tcW w:w="2136" w:type="dxa"/>
          </w:tcPr>
          <w:p w14:paraId="183F920B">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eastAsia="宋体" w:cs="Times New Roman"/>
                <w:sz w:val="20"/>
                <w:szCs w:val="20"/>
                <w:lang w:val="en-US" w:eastAsia="zh-CN"/>
              </w:rPr>
              <w:t>46</w:t>
            </w:r>
            <w:r>
              <w:rPr>
                <w:rFonts w:hint="default"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34.85</w:t>
            </w:r>
            <w:r>
              <w:rPr>
                <w:rFonts w:hint="default" w:ascii="Times New Roman" w:hAnsi="Times New Roman" w:eastAsia="宋体" w:cs="Times New Roman"/>
                <w:sz w:val="20"/>
                <w:szCs w:val="20"/>
              </w:rPr>
              <w:t>%)</w:t>
            </w:r>
          </w:p>
        </w:tc>
        <w:tc>
          <w:tcPr>
            <w:tcW w:w="774" w:type="dxa"/>
          </w:tcPr>
          <w:p w14:paraId="31C3F327">
            <w:pPr>
              <w:tabs>
                <w:tab w:val="left" w:pos="3450"/>
              </w:tabs>
              <w:spacing w:after="0" w:line="240" w:lineRule="auto"/>
              <w:jc w:val="center"/>
              <w:rPr>
                <w:rFonts w:hint="default" w:ascii="Times New Roman" w:hAnsi="Times New Roman" w:cs="Times New Roman"/>
                <w:sz w:val="20"/>
                <w:szCs w:val="20"/>
                <w:shd w:val="clear" w:color="auto" w:fill="auto"/>
              </w:rPr>
            </w:pPr>
          </w:p>
        </w:tc>
      </w:tr>
      <w:tr w14:paraId="0ADBF4C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vAlign w:val="top"/>
          </w:tcPr>
          <w:p w14:paraId="7BFCF804">
            <w:pPr>
              <w:tabs>
                <w:tab w:val="left" w:pos="3450"/>
              </w:tabs>
              <w:spacing w:after="0" w:line="240" w:lineRule="auto"/>
              <w:jc w:val="left"/>
              <w:rPr>
                <w:rFonts w:hint="default" w:ascii="Times New Roman" w:hAnsi="Times New Roman" w:cs="Times New Roman"/>
                <w:sz w:val="20"/>
                <w:szCs w:val="20"/>
                <w:shd w:val="clear" w:color="auto" w:fill="auto"/>
              </w:rPr>
            </w:pPr>
            <w:r>
              <w:rPr>
                <w:rFonts w:hint="default" w:ascii="Times New Roman" w:hAnsi="Times New Roman" w:cs="Times New Roman"/>
                <w:sz w:val="20"/>
                <w:szCs w:val="20"/>
                <w:shd w:val="clear" w:color="auto" w:fill="auto"/>
              </w:rPr>
              <w:t>Adjuvant therapy</w:t>
            </w:r>
            <w:r>
              <w:rPr>
                <w:rFonts w:ascii="Times New Roman" w:hAnsi="Times New Roman" w:eastAsia="Times New Roman" w:cs="Times New Roman"/>
                <w:b w:val="0"/>
                <w:i w:val="0"/>
                <w:color w:val="000000"/>
                <w:sz w:val="21"/>
                <w:szCs w:val="21"/>
                <w:u w:val="none"/>
              </w:rPr>
              <w:t>, n(%)</w:t>
            </w:r>
          </w:p>
        </w:tc>
        <w:tc>
          <w:tcPr>
            <w:tcW w:w="2054" w:type="dxa"/>
          </w:tcPr>
          <w:p w14:paraId="2C283CDC">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2221" w:type="dxa"/>
          </w:tcPr>
          <w:p w14:paraId="74C8A696">
            <w:pPr>
              <w:tabs>
                <w:tab w:val="left" w:pos="3450"/>
              </w:tabs>
              <w:spacing w:after="0" w:line="240" w:lineRule="auto"/>
              <w:jc w:val="center"/>
              <w:rPr>
                <w:rFonts w:hint="default" w:ascii="Times New Roman" w:hAnsi="Times New Roman" w:cs="Times New Roman"/>
                <w:sz w:val="20"/>
                <w:szCs w:val="20"/>
                <w:shd w:val="clear" w:color="auto" w:fill="auto"/>
              </w:rPr>
            </w:pPr>
          </w:p>
        </w:tc>
        <w:tc>
          <w:tcPr>
            <w:tcW w:w="2136" w:type="dxa"/>
          </w:tcPr>
          <w:p w14:paraId="725B518C">
            <w:pPr>
              <w:tabs>
                <w:tab w:val="left" w:pos="3450"/>
              </w:tabs>
              <w:spacing w:after="0" w:line="240" w:lineRule="auto"/>
              <w:jc w:val="center"/>
              <w:rPr>
                <w:rFonts w:hint="default" w:ascii="Times New Roman" w:hAnsi="Times New Roman" w:cs="Times New Roman"/>
                <w:sz w:val="20"/>
                <w:szCs w:val="20"/>
                <w:shd w:val="clear" w:color="auto" w:fill="auto"/>
              </w:rPr>
            </w:pPr>
          </w:p>
        </w:tc>
        <w:tc>
          <w:tcPr>
            <w:tcW w:w="774" w:type="dxa"/>
          </w:tcPr>
          <w:p w14:paraId="177B32AA">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lang w:val="en-US" w:eastAsia="zh-CN"/>
              </w:rPr>
              <w:t>1</w:t>
            </w:r>
            <w:r>
              <w:rPr>
                <w:rFonts w:hint="default" w:ascii="Times New Roman" w:hAnsi="Times New Roman" w:cs="Times New Roman"/>
                <w:sz w:val="20"/>
                <w:szCs w:val="20"/>
                <w:shd w:val="clear" w:color="auto" w:fill="auto"/>
              </w:rPr>
              <w:t>.0</w:t>
            </w:r>
          </w:p>
        </w:tc>
      </w:tr>
      <w:tr w14:paraId="1C3A8E5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vAlign w:val="top"/>
          </w:tcPr>
          <w:p w14:paraId="2FFD4251">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No</w:t>
            </w:r>
          </w:p>
        </w:tc>
        <w:tc>
          <w:tcPr>
            <w:tcW w:w="2054" w:type="dxa"/>
          </w:tcPr>
          <w:p w14:paraId="3726B7D4">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56(29.79</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0CFEFE7D">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21 (37.50%)</w:t>
            </w:r>
          </w:p>
        </w:tc>
        <w:tc>
          <w:tcPr>
            <w:tcW w:w="2136" w:type="dxa"/>
          </w:tcPr>
          <w:p w14:paraId="4C3E32B7">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35 (26.52%)</w:t>
            </w:r>
          </w:p>
        </w:tc>
        <w:tc>
          <w:tcPr>
            <w:tcW w:w="774" w:type="dxa"/>
          </w:tcPr>
          <w:p w14:paraId="3388AB5E">
            <w:pPr>
              <w:tabs>
                <w:tab w:val="left" w:pos="3450"/>
              </w:tabs>
              <w:spacing w:after="0" w:line="240" w:lineRule="auto"/>
              <w:jc w:val="center"/>
              <w:rPr>
                <w:rFonts w:hint="default" w:ascii="Times New Roman" w:hAnsi="Times New Roman" w:cs="Times New Roman"/>
                <w:sz w:val="20"/>
                <w:szCs w:val="20"/>
                <w:shd w:val="clear" w:color="auto" w:fill="auto"/>
              </w:rPr>
            </w:pPr>
          </w:p>
        </w:tc>
      </w:tr>
      <w:tr w14:paraId="366FD3A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vAlign w:val="top"/>
          </w:tcPr>
          <w:p w14:paraId="6233A058">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lang w:val="en-US" w:eastAsia="zh-CN"/>
              </w:rPr>
              <w:t>Yes</w:t>
            </w:r>
          </w:p>
        </w:tc>
        <w:tc>
          <w:tcPr>
            <w:tcW w:w="2054" w:type="dxa"/>
          </w:tcPr>
          <w:p w14:paraId="70B0CB84">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132(70.21</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6B595970">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35 (62.50%)</w:t>
            </w:r>
          </w:p>
        </w:tc>
        <w:tc>
          <w:tcPr>
            <w:tcW w:w="2136" w:type="dxa"/>
          </w:tcPr>
          <w:p w14:paraId="6708CFFA">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eastAsia="宋体" w:cs="Times New Roman"/>
                <w:sz w:val="20"/>
                <w:szCs w:val="20"/>
                <w:lang w:val="en-US" w:eastAsia="zh-CN"/>
              </w:rPr>
              <w:t>97</w:t>
            </w:r>
            <w:r>
              <w:rPr>
                <w:rFonts w:hint="default"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73.48</w:t>
            </w:r>
            <w:r>
              <w:rPr>
                <w:rFonts w:hint="default" w:ascii="Times New Roman" w:hAnsi="Times New Roman" w:eastAsia="宋体" w:cs="Times New Roman"/>
                <w:sz w:val="20"/>
                <w:szCs w:val="20"/>
              </w:rPr>
              <w:t>%)</w:t>
            </w:r>
          </w:p>
        </w:tc>
        <w:tc>
          <w:tcPr>
            <w:tcW w:w="774" w:type="dxa"/>
          </w:tcPr>
          <w:p w14:paraId="1B7D76B4">
            <w:pPr>
              <w:tabs>
                <w:tab w:val="left" w:pos="3450"/>
              </w:tabs>
              <w:spacing w:after="0" w:line="240" w:lineRule="auto"/>
              <w:jc w:val="center"/>
              <w:rPr>
                <w:rFonts w:hint="default" w:ascii="Times New Roman" w:hAnsi="Times New Roman" w:cs="Times New Roman"/>
                <w:sz w:val="20"/>
                <w:szCs w:val="20"/>
                <w:shd w:val="clear" w:color="auto" w:fill="auto"/>
              </w:rPr>
            </w:pPr>
          </w:p>
        </w:tc>
      </w:tr>
      <w:tr w14:paraId="2DCE65E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shd w:val="clear" w:color="auto" w:fill="auto"/>
            <w:vAlign w:val="top"/>
          </w:tcPr>
          <w:p w14:paraId="0D37918D">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cs="Times New Roman"/>
                <w:sz w:val="20"/>
                <w:szCs w:val="20"/>
                <w:shd w:val="clear" w:color="auto" w:fill="auto"/>
                <w:lang w:val="en-US" w:eastAsia="zh-CN"/>
              </w:rPr>
              <w:t>CA199</w:t>
            </w:r>
            <w:r>
              <w:rPr>
                <w:rFonts w:hint="default" w:ascii="Times New Roman" w:hAnsi="Times New Roman" w:cs="Times New Roman"/>
                <w:sz w:val="20"/>
                <w:szCs w:val="20"/>
                <w:shd w:val="clear" w:color="auto" w:fill="auto"/>
              </w:rPr>
              <w:t xml:space="preserve"> (U/mL)</w:t>
            </w:r>
            <w:r>
              <w:rPr>
                <w:rFonts w:ascii="Times New Roman" w:hAnsi="Times New Roman" w:eastAsia="Times New Roman" w:cs="Times New Roman"/>
                <w:b w:val="0"/>
                <w:i w:val="0"/>
                <w:color w:val="000000"/>
                <w:sz w:val="21"/>
                <w:szCs w:val="21"/>
                <w:u w:val="none"/>
              </w:rPr>
              <w:t>, n(%)</w:t>
            </w:r>
          </w:p>
        </w:tc>
        <w:tc>
          <w:tcPr>
            <w:tcW w:w="2054" w:type="dxa"/>
            <w:shd w:val="clear" w:color="auto" w:fill="auto"/>
            <w:vAlign w:val="top"/>
          </w:tcPr>
          <w:p w14:paraId="1E78314C">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2221" w:type="dxa"/>
            <w:shd w:val="clear" w:color="auto" w:fill="auto"/>
            <w:vAlign w:val="top"/>
          </w:tcPr>
          <w:p w14:paraId="412CE625">
            <w:pPr>
              <w:tabs>
                <w:tab w:val="left" w:pos="3450"/>
              </w:tabs>
              <w:spacing w:after="0" w:line="240" w:lineRule="auto"/>
              <w:jc w:val="center"/>
              <w:rPr>
                <w:rFonts w:hint="default" w:ascii="Times New Roman" w:hAnsi="Times New Roman" w:cs="Times New Roman"/>
                <w:sz w:val="20"/>
                <w:szCs w:val="20"/>
                <w:shd w:val="clear" w:color="auto" w:fill="auto"/>
              </w:rPr>
            </w:pPr>
          </w:p>
        </w:tc>
        <w:tc>
          <w:tcPr>
            <w:tcW w:w="2136" w:type="dxa"/>
            <w:shd w:val="clear" w:color="auto" w:fill="auto"/>
            <w:vAlign w:val="top"/>
          </w:tcPr>
          <w:p w14:paraId="70B98529">
            <w:pPr>
              <w:tabs>
                <w:tab w:val="left" w:pos="3450"/>
              </w:tabs>
              <w:spacing w:after="0" w:line="240" w:lineRule="auto"/>
              <w:jc w:val="center"/>
              <w:rPr>
                <w:rFonts w:hint="default" w:ascii="Times New Roman" w:hAnsi="Times New Roman" w:cs="Times New Roman"/>
                <w:sz w:val="20"/>
                <w:szCs w:val="20"/>
                <w:shd w:val="clear" w:color="auto" w:fill="auto"/>
              </w:rPr>
            </w:pPr>
          </w:p>
        </w:tc>
        <w:tc>
          <w:tcPr>
            <w:tcW w:w="774" w:type="dxa"/>
            <w:shd w:val="clear" w:color="auto" w:fill="auto"/>
            <w:vAlign w:val="top"/>
          </w:tcPr>
          <w:p w14:paraId="7E1675DD">
            <w:pPr>
              <w:tabs>
                <w:tab w:val="left" w:pos="327"/>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cs="Times New Roman"/>
                <w:sz w:val="20"/>
                <w:szCs w:val="20"/>
                <w:shd w:val="clear" w:color="auto" w:fill="auto"/>
                <w:lang w:eastAsia="zh-CN"/>
              </w:rPr>
              <w:t>0.</w:t>
            </w:r>
            <w:r>
              <w:rPr>
                <w:rFonts w:hint="default" w:ascii="Times New Roman" w:hAnsi="Times New Roman" w:cs="Times New Roman"/>
                <w:sz w:val="20"/>
                <w:szCs w:val="20"/>
                <w:shd w:val="clear" w:color="auto" w:fill="auto"/>
                <w:lang w:val="en-US" w:eastAsia="zh-CN"/>
              </w:rPr>
              <w:t>839</w:t>
            </w:r>
          </w:p>
        </w:tc>
      </w:tr>
      <w:tr w14:paraId="0EB501C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shd w:val="clear" w:color="auto" w:fill="auto"/>
            <w:vAlign w:val="top"/>
          </w:tcPr>
          <w:p w14:paraId="613CF405">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≤150</w:t>
            </w:r>
          </w:p>
        </w:tc>
        <w:tc>
          <w:tcPr>
            <w:tcW w:w="2054" w:type="dxa"/>
            <w:shd w:val="clear" w:color="auto" w:fill="auto"/>
            <w:vAlign w:val="top"/>
          </w:tcPr>
          <w:p w14:paraId="12B67043">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84(44.68</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shd w:val="clear" w:color="auto" w:fill="auto"/>
            <w:vAlign w:val="top"/>
          </w:tcPr>
          <w:p w14:paraId="632B28F8">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33 (58.93%)</w:t>
            </w:r>
          </w:p>
        </w:tc>
        <w:tc>
          <w:tcPr>
            <w:tcW w:w="2136" w:type="dxa"/>
            <w:shd w:val="clear" w:color="auto" w:fill="auto"/>
            <w:vAlign w:val="top"/>
          </w:tcPr>
          <w:p w14:paraId="374DD50C">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51 (38.64%)</w:t>
            </w:r>
          </w:p>
        </w:tc>
        <w:tc>
          <w:tcPr>
            <w:tcW w:w="774" w:type="dxa"/>
            <w:shd w:val="clear" w:color="auto" w:fill="auto"/>
            <w:vAlign w:val="top"/>
          </w:tcPr>
          <w:p w14:paraId="4FF62F3D">
            <w:pPr>
              <w:tabs>
                <w:tab w:val="left" w:pos="3450"/>
              </w:tabs>
              <w:spacing w:after="0" w:line="240" w:lineRule="auto"/>
              <w:jc w:val="center"/>
              <w:rPr>
                <w:rFonts w:hint="default" w:ascii="Times New Roman" w:hAnsi="Times New Roman" w:cs="Times New Roman"/>
                <w:sz w:val="20"/>
                <w:szCs w:val="20"/>
                <w:shd w:val="clear" w:color="auto" w:fill="auto"/>
              </w:rPr>
            </w:pPr>
          </w:p>
        </w:tc>
      </w:tr>
      <w:tr w14:paraId="20708C5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shd w:val="clear" w:color="auto" w:fill="auto"/>
            <w:vAlign w:val="top"/>
          </w:tcPr>
          <w:p w14:paraId="04B0AA51">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150-1000</w:t>
            </w:r>
          </w:p>
        </w:tc>
        <w:tc>
          <w:tcPr>
            <w:tcW w:w="2054" w:type="dxa"/>
            <w:shd w:val="clear" w:color="auto" w:fill="auto"/>
            <w:vAlign w:val="top"/>
          </w:tcPr>
          <w:p w14:paraId="59190DEA">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77(40.96</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shd w:val="clear" w:color="auto" w:fill="auto"/>
            <w:vAlign w:val="top"/>
          </w:tcPr>
          <w:p w14:paraId="11EF7020">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17 (30.36%)</w:t>
            </w:r>
          </w:p>
        </w:tc>
        <w:tc>
          <w:tcPr>
            <w:tcW w:w="2136" w:type="dxa"/>
            <w:shd w:val="clear" w:color="auto" w:fill="auto"/>
            <w:vAlign w:val="top"/>
          </w:tcPr>
          <w:p w14:paraId="354F2151">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eastAsia="宋体" w:cs="Times New Roman"/>
                <w:sz w:val="20"/>
                <w:szCs w:val="20"/>
                <w:lang w:val="en-US" w:eastAsia="zh-CN"/>
              </w:rPr>
              <w:t>60</w:t>
            </w:r>
            <w:r>
              <w:rPr>
                <w:rFonts w:hint="default"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45.45</w:t>
            </w:r>
            <w:r>
              <w:rPr>
                <w:rFonts w:hint="default" w:ascii="Times New Roman" w:hAnsi="Times New Roman" w:eastAsia="宋体" w:cs="Times New Roman"/>
                <w:sz w:val="20"/>
                <w:szCs w:val="20"/>
              </w:rPr>
              <w:t>%)</w:t>
            </w:r>
          </w:p>
        </w:tc>
        <w:tc>
          <w:tcPr>
            <w:tcW w:w="774" w:type="dxa"/>
            <w:shd w:val="clear" w:color="auto" w:fill="auto"/>
            <w:vAlign w:val="top"/>
          </w:tcPr>
          <w:p w14:paraId="3AD19B7D">
            <w:pPr>
              <w:tabs>
                <w:tab w:val="left" w:pos="3450"/>
              </w:tabs>
              <w:spacing w:after="0" w:line="240" w:lineRule="auto"/>
              <w:jc w:val="center"/>
              <w:rPr>
                <w:rFonts w:hint="default" w:ascii="Times New Roman" w:hAnsi="Times New Roman" w:cs="Times New Roman"/>
                <w:sz w:val="20"/>
                <w:szCs w:val="20"/>
                <w:shd w:val="clear" w:color="auto" w:fill="auto"/>
              </w:rPr>
            </w:pPr>
          </w:p>
        </w:tc>
      </w:tr>
      <w:tr w14:paraId="3970F61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shd w:val="clear" w:color="auto" w:fill="auto"/>
            <w:vAlign w:val="top"/>
          </w:tcPr>
          <w:p w14:paraId="0D9EC131">
            <w:pPr>
              <w:tabs>
                <w:tab w:val="left" w:pos="3450"/>
              </w:tabs>
              <w:spacing w:after="0" w:line="240" w:lineRule="auto"/>
              <w:jc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cs="Times New Roman"/>
                <w:sz w:val="20"/>
                <w:szCs w:val="20"/>
                <w:shd w:val="clear" w:color="auto" w:fill="auto"/>
                <w:lang w:val="en-US" w:eastAsia="zh-CN"/>
              </w:rPr>
              <w:t>＞1000</w:t>
            </w:r>
          </w:p>
        </w:tc>
        <w:tc>
          <w:tcPr>
            <w:tcW w:w="2054" w:type="dxa"/>
            <w:shd w:val="clear" w:color="auto" w:fill="auto"/>
            <w:vAlign w:val="top"/>
          </w:tcPr>
          <w:p w14:paraId="233F0066">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sz w:val="20"/>
                <w:szCs w:val="20"/>
                <w:shd w:val="clear" w:color="auto" w:fill="auto"/>
              </w:rPr>
              <w:t>27(14.36</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shd w:val="clear" w:color="auto" w:fill="auto"/>
            <w:vAlign w:val="top"/>
          </w:tcPr>
          <w:p w14:paraId="3896BAE4">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宋体" w:cs="Times New Roman"/>
                <w:sz w:val="20"/>
                <w:szCs w:val="20"/>
              </w:rPr>
              <w:t>6 (10.71%)</w:t>
            </w:r>
          </w:p>
        </w:tc>
        <w:tc>
          <w:tcPr>
            <w:tcW w:w="2136" w:type="dxa"/>
            <w:shd w:val="clear" w:color="auto" w:fill="auto"/>
            <w:vAlign w:val="top"/>
          </w:tcPr>
          <w:p w14:paraId="4731AC12">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eastAsia="宋体" w:cs="Times New Roman"/>
                <w:sz w:val="20"/>
                <w:szCs w:val="20"/>
                <w:lang w:val="en-US" w:eastAsia="zh-CN"/>
              </w:rPr>
              <w:t>21</w:t>
            </w:r>
            <w:r>
              <w:rPr>
                <w:rFonts w:hint="default"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15.91</w:t>
            </w:r>
            <w:r>
              <w:rPr>
                <w:rFonts w:hint="default" w:ascii="Times New Roman" w:hAnsi="Times New Roman" w:eastAsia="宋体" w:cs="Times New Roman"/>
                <w:sz w:val="20"/>
                <w:szCs w:val="20"/>
              </w:rPr>
              <w:t>%)</w:t>
            </w:r>
          </w:p>
        </w:tc>
        <w:tc>
          <w:tcPr>
            <w:tcW w:w="774" w:type="dxa"/>
            <w:shd w:val="clear" w:color="auto" w:fill="auto"/>
            <w:vAlign w:val="top"/>
          </w:tcPr>
          <w:p w14:paraId="3D431F4F">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p>
        </w:tc>
      </w:tr>
      <w:tr w14:paraId="3104782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tcPr>
          <w:p w14:paraId="1B158E51">
            <w:pPr>
              <w:tabs>
                <w:tab w:val="left" w:pos="3450"/>
              </w:tabs>
              <w:spacing w:after="0" w:line="240" w:lineRule="auto"/>
              <w:jc w:val="left"/>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cs="Times New Roman"/>
                <w:b w:val="0"/>
                <w:bCs w:val="0"/>
                <w:sz w:val="20"/>
                <w:szCs w:val="20"/>
                <w:shd w:val="clear" w:color="auto" w:fill="auto"/>
                <w:lang w:val="en-US" w:eastAsia="zh-CN"/>
              </w:rPr>
              <w:t>Tumor size</w:t>
            </w:r>
            <w:r>
              <w:rPr>
                <w:rFonts w:ascii="Times New Roman" w:hAnsi="Times New Roman" w:eastAsia="Times New Roman" w:cs="Times New Roman"/>
                <w:b w:val="0"/>
                <w:i w:val="0"/>
                <w:color w:val="000000"/>
                <w:sz w:val="21"/>
                <w:szCs w:val="21"/>
                <w:u w:val="none"/>
              </w:rPr>
              <w:t>, n(%)</w:t>
            </w:r>
          </w:p>
        </w:tc>
        <w:tc>
          <w:tcPr>
            <w:tcW w:w="2054" w:type="dxa"/>
          </w:tcPr>
          <w:p w14:paraId="6E4AC469">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p>
        </w:tc>
        <w:tc>
          <w:tcPr>
            <w:tcW w:w="2221" w:type="dxa"/>
          </w:tcPr>
          <w:p w14:paraId="2B666CEC">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p>
        </w:tc>
        <w:tc>
          <w:tcPr>
            <w:tcW w:w="2136" w:type="dxa"/>
          </w:tcPr>
          <w:p w14:paraId="389D8867">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p>
        </w:tc>
        <w:tc>
          <w:tcPr>
            <w:tcW w:w="774" w:type="dxa"/>
          </w:tcPr>
          <w:p w14:paraId="2C48AEE1">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cs="Times New Roman"/>
                <w:sz w:val="20"/>
                <w:szCs w:val="20"/>
                <w:shd w:val="clear" w:color="auto" w:fill="auto"/>
                <w:lang w:val="en-US" w:eastAsia="zh-CN"/>
              </w:rPr>
              <w:t>0.959</w:t>
            </w:r>
          </w:p>
        </w:tc>
      </w:tr>
      <w:tr w14:paraId="5D6C928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vAlign w:val="top"/>
          </w:tcPr>
          <w:p w14:paraId="67FDAC21">
            <w:pPr>
              <w:tabs>
                <w:tab w:val="left" w:pos="3450"/>
              </w:tabs>
              <w:spacing w:after="0" w:line="240" w:lineRule="auto"/>
              <w:jc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cs="Times New Roman"/>
                <w:b w:val="0"/>
                <w:bCs w:val="0"/>
                <w:sz w:val="20"/>
                <w:szCs w:val="20"/>
                <w:lang w:val="en-US" w:eastAsia="zh-CN"/>
              </w:rPr>
              <w:t>≤</w:t>
            </w:r>
            <w:r>
              <w:rPr>
                <w:rFonts w:hint="default" w:ascii="Times New Roman" w:hAnsi="Times New Roman" w:cs="Times New Roman"/>
                <w:b w:val="0"/>
                <w:bCs w:val="0"/>
                <w:sz w:val="20"/>
                <w:szCs w:val="20"/>
                <w:lang w:val="en-US" w:eastAsia="zh-CN"/>
              </w:rPr>
              <w:t>2</w:t>
            </w:r>
          </w:p>
        </w:tc>
        <w:tc>
          <w:tcPr>
            <w:tcW w:w="2054" w:type="dxa"/>
          </w:tcPr>
          <w:p w14:paraId="31FB31CD">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sz w:val="20"/>
                <w:szCs w:val="20"/>
                <w:shd w:val="clear" w:color="auto" w:fill="auto"/>
              </w:rPr>
              <w:t>24(12.77</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6B4A4000">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宋体" w:cs="Times New Roman"/>
                <w:sz w:val="20"/>
                <w:szCs w:val="20"/>
              </w:rPr>
              <w:t>9 (16.07%)</w:t>
            </w:r>
          </w:p>
        </w:tc>
        <w:tc>
          <w:tcPr>
            <w:tcW w:w="2136" w:type="dxa"/>
          </w:tcPr>
          <w:p w14:paraId="6D496EC0">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宋体" w:cs="Times New Roman"/>
                <w:sz w:val="20"/>
                <w:szCs w:val="20"/>
              </w:rPr>
              <w:t>15 (11.36%)</w:t>
            </w:r>
          </w:p>
        </w:tc>
        <w:tc>
          <w:tcPr>
            <w:tcW w:w="774" w:type="dxa"/>
          </w:tcPr>
          <w:p w14:paraId="67B55864">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p>
        </w:tc>
      </w:tr>
      <w:tr w14:paraId="39BF463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vAlign w:val="top"/>
          </w:tcPr>
          <w:p w14:paraId="49FDA943">
            <w:pPr>
              <w:tabs>
                <w:tab w:val="left" w:pos="3450"/>
              </w:tabs>
              <w:spacing w:after="0" w:line="240" w:lineRule="auto"/>
              <w:jc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cs="Times New Roman"/>
                <w:b w:val="0"/>
                <w:bCs w:val="0"/>
                <w:sz w:val="20"/>
                <w:szCs w:val="20"/>
                <w:lang w:val="en-US" w:eastAsia="zh-CN"/>
              </w:rPr>
              <w:t>2</w:t>
            </w:r>
            <w:r>
              <w:rPr>
                <w:rFonts w:hint="eastAsia" w:ascii="Times New Roman" w:hAnsi="Times New Roman" w:cs="Times New Roman"/>
                <w:b w:val="0"/>
                <w:bCs w:val="0"/>
                <w:sz w:val="20"/>
                <w:szCs w:val="20"/>
                <w:lang w:val="en-US" w:eastAsia="zh-CN"/>
              </w:rPr>
              <w:t>-</w:t>
            </w:r>
            <w:r>
              <w:rPr>
                <w:rFonts w:hint="default" w:ascii="Times New Roman" w:hAnsi="Times New Roman" w:cs="Times New Roman"/>
                <w:b w:val="0"/>
                <w:bCs w:val="0"/>
                <w:sz w:val="20"/>
                <w:szCs w:val="20"/>
                <w:lang w:val="en-US" w:eastAsia="zh-CN"/>
              </w:rPr>
              <w:t>4</w:t>
            </w:r>
          </w:p>
        </w:tc>
        <w:tc>
          <w:tcPr>
            <w:tcW w:w="2054" w:type="dxa"/>
          </w:tcPr>
          <w:p w14:paraId="39EBA0C5">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sz w:val="20"/>
                <w:szCs w:val="20"/>
                <w:shd w:val="clear" w:color="auto" w:fill="auto"/>
              </w:rPr>
              <w:t>82(43.62</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74726FE6">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宋体" w:cs="Times New Roman"/>
                <w:sz w:val="20"/>
                <w:szCs w:val="20"/>
              </w:rPr>
              <w:t>30 (53.57%)</w:t>
            </w:r>
          </w:p>
        </w:tc>
        <w:tc>
          <w:tcPr>
            <w:tcW w:w="2136" w:type="dxa"/>
          </w:tcPr>
          <w:p w14:paraId="33BB783B">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宋体" w:cs="Times New Roman"/>
                <w:sz w:val="20"/>
                <w:szCs w:val="20"/>
              </w:rPr>
              <w:t>52 (39.39%)</w:t>
            </w:r>
          </w:p>
        </w:tc>
        <w:tc>
          <w:tcPr>
            <w:tcW w:w="774" w:type="dxa"/>
          </w:tcPr>
          <w:p w14:paraId="47061F96">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p>
        </w:tc>
      </w:tr>
      <w:tr w14:paraId="2415874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vAlign w:val="top"/>
          </w:tcPr>
          <w:p w14:paraId="3BCC05D5">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b w:val="0"/>
                <w:bCs w:val="0"/>
                <w:sz w:val="20"/>
                <w:szCs w:val="20"/>
                <w:lang w:val="en-US" w:eastAsia="zh-CN"/>
              </w:rPr>
              <w:t>&gt;4</w:t>
            </w:r>
          </w:p>
        </w:tc>
        <w:tc>
          <w:tcPr>
            <w:tcW w:w="2054" w:type="dxa"/>
          </w:tcPr>
          <w:p w14:paraId="4A680C47">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lang w:val="en-US" w:eastAsia="zh-CN"/>
              </w:rPr>
              <w:t>82</w:t>
            </w:r>
            <w:r>
              <w:rPr>
                <w:rFonts w:hint="default" w:ascii="Times New Roman" w:hAnsi="Times New Roman" w:cs="Times New Roman" w:eastAsiaTheme="minorEastAsia"/>
                <w:sz w:val="20"/>
                <w:szCs w:val="20"/>
                <w:shd w:val="clear" w:color="auto" w:fill="auto"/>
                <w:lang w:val="en-US" w:eastAsia="zh-CN"/>
              </w:rPr>
              <w:t>(</w:t>
            </w:r>
            <w:r>
              <w:rPr>
                <w:rFonts w:hint="default" w:ascii="Times New Roman" w:hAnsi="Times New Roman" w:cs="Times New Roman"/>
                <w:sz w:val="20"/>
                <w:szCs w:val="20"/>
                <w:shd w:val="clear" w:color="auto" w:fill="auto"/>
                <w:lang w:val="en-US" w:eastAsia="zh-CN"/>
              </w:rPr>
              <w:t>43.61%</w:t>
            </w:r>
            <w:r>
              <w:rPr>
                <w:rFonts w:hint="default" w:ascii="Times New Roman" w:hAnsi="Times New Roman" w:cs="Times New Roman" w:eastAsiaTheme="minorEastAsia"/>
                <w:sz w:val="20"/>
                <w:szCs w:val="20"/>
                <w:shd w:val="clear" w:color="auto" w:fill="auto"/>
                <w:lang w:val="en-US" w:eastAsia="zh-CN"/>
              </w:rPr>
              <w:t>)</w:t>
            </w:r>
          </w:p>
        </w:tc>
        <w:tc>
          <w:tcPr>
            <w:tcW w:w="2221" w:type="dxa"/>
          </w:tcPr>
          <w:p w14:paraId="7EB76FC0">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17 (30.36%)</w:t>
            </w:r>
          </w:p>
        </w:tc>
        <w:tc>
          <w:tcPr>
            <w:tcW w:w="2136" w:type="dxa"/>
          </w:tcPr>
          <w:p w14:paraId="09CA6DA0">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eastAsia="宋体" w:cs="Times New Roman"/>
                <w:sz w:val="20"/>
                <w:szCs w:val="20"/>
                <w:lang w:val="en-US" w:eastAsia="zh-CN"/>
              </w:rPr>
              <w:t>65</w:t>
            </w:r>
            <w:r>
              <w:rPr>
                <w:rFonts w:hint="default"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49.24</w:t>
            </w:r>
            <w:r>
              <w:rPr>
                <w:rFonts w:hint="default" w:ascii="Times New Roman" w:hAnsi="Times New Roman" w:eastAsia="宋体" w:cs="Times New Roman"/>
                <w:sz w:val="20"/>
                <w:szCs w:val="20"/>
              </w:rPr>
              <w:t>%)</w:t>
            </w:r>
          </w:p>
        </w:tc>
        <w:tc>
          <w:tcPr>
            <w:tcW w:w="774" w:type="dxa"/>
          </w:tcPr>
          <w:p w14:paraId="20DD7578">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r>
      <w:tr w14:paraId="589AA83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tcPr>
          <w:p w14:paraId="1E474F61">
            <w:pPr>
              <w:tabs>
                <w:tab w:val="left" w:pos="3450"/>
              </w:tabs>
              <w:spacing w:after="0" w:line="240" w:lineRule="auto"/>
              <w:jc w:val="left"/>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b w:val="0"/>
                <w:bCs w:val="0"/>
                <w:sz w:val="20"/>
                <w:szCs w:val="20"/>
                <w:shd w:val="clear" w:color="auto" w:fill="auto"/>
                <w:lang w:val="en-US" w:eastAsia="zh-CN"/>
              </w:rPr>
              <w:t>Suspicious lymph</w:t>
            </w:r>
            <w:r>
              <w:rPr>
                <w:rFonts w:hint="default" w:ascii="Times New Roman" w:hAnsi="Times New Roman" w:cs="Times New Roman"/>
                <w:b w:val="0"/>
                <w:bCs w:val="0"/>
                <w:sz w:val="20"/>
                <w:szCs w:val="20"/>
                <w:shd w:val="clear" w:color="auto" w:fill="auto"/>
                <w:lang w:val="en-US" w:eastAsia="zh-CN"/>
              </w:rPr>
              <w:t xml:space="preserve"> </w:t>
            </w:r>
            <w:r>
              <w:rPr>
                <w:rFonts w:hint="eastAsia" w:ascii="Times New Roman" w:hAnsi="Times New Roman" w:cs="Times New Roman"/>
                <w:b w:val="0"/>
                <w:bCs w:val="0"/>
                <w:sz w:val="20"/>
                <w:szCs w:val="20"/>
                <w:shd w:val="clear" w:color="auto" w:fill="auto"/>
                <w:lang w:val="en-US" w:eastAsia="zh-CN"/>
              </w:rPr>
              <w:t>nodes</w:t>
            </w:r>
            <w:r>
              <w:rPr>
                <w:rFonts w:ascii="Times New Roman" w:hAnsi="Times New Roman" w:eastAsia="Times New Roman" w:cs="Times New Roman"/>
                <w:b w:val="0"/>
                <w:i w:val="0"/>
                <w:color w:val="000000"/>
                <w:sz w:val="21"/>
                <w:szCs w:val="21"/>
                <w:u w:val="none"/>
              </w:rPr>
              <w:t>, n(%)</w:t>
            </w:r>
          </w:p>
        </w:tc>
        <w:tc>
          <w:tcPr>
            <w:tcW w:w="2054" w:type="dxa"/>
          </w:tcPr>
          <w:p w14:paraId="59939EDA">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2221" w:type="dxa"/>
          </w:tcPr>
          <w:p w14:paraId="31A4CA6C">
            <w:pPr>
              <w:tabs>
                <w:tab w:val="left" w:pos="3450"/>
              </w:tabs>
              <w:spacing w:after="0" w:line="240" w:lineRule="auto"/>
              <w:jc w:val="center"/>
              <w:rPr>
                <w:rFonts w:hint="default" w:ascii="Times New Roman" w:hAnsi="Times New Roman" w:cs="Times New Roman"/>
                <w:sz w:val="20"/>
                <w:szCs w:val="20"/>
                <w:shd w:val="clear" w:color="auto" w:fill="auto"/>
              </w:rPr>
            </w:pPr>
          </w:p>
        </w:tc>
        <w:tc>
          <w:tcPr>
            <w:tcW w:w="2136" w:type="dxa"/>
          </w:tcPr>
          <w:p w14:paraId="159E487B">
            <w:pPr>
              <w:tabs>
                <w:tab w:val="left" w:pos="3450"/>
              </w:tabs>
              <w:spacing w:after="0" w:line="240" w:lineRule="auto"/>
              <w:jc w:val="center"/>
              <w:rPr>
                <w:rFonts w:hint="default" w:ascii="Times New Roman" w:hAnsi="Times New Roman" w:eastAsia="宋体" w:cs="Times New Roman"/>
                <w:sz w:val="20"/>
                <w:szCs w:val="20"/>
                <w:shd w:val="clear" w:color="auto" w:fill="auto"/>
                <w:lang w:val="en-US" w:eastAsia="zh-CN"/>
              </w:rPr>
            </w:pPr>
          </w:p>
        </w:tc>
        <w:tc>
          <w:tcPr>
            <w:tcW w:w="774" w:type="dxa"/>
          </w:tcPr>
          <w:p w14:paraId="5C63983D">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cs="Times New Roman"/>
                <w:sz w:val="20"/>
                <w:szCs w:val="20"/>
                <w:shd w:val="clear" w:color="auto" w:fill="auto"/>
                <w:lang w:val="en-US" w:eastAsia="zh-CN"/>
              </w:rPr>
              <w:t>0.604</w:t>
            </w:r>
          </w:p>
        </w:tc>
      </w:tr>
      <w:tr w14:paraId="2C7BDC6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vAlign w:val="top"/>
          </w:tcPr>
          <w:p w14:paraId="7C91858F">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b w:val="0"/>
                <w:bCs w:val="0"/>
                <w:sz w:val="20"/>
                <w:szCs w:val="20"/>
                <w:lang w:val="en-US" w:eastAsia="zh-CN"/>
              </w:rPr>
              <w:t>0</w:t>
            </w:r>
          </w:p>
        </w:tc>
        <w:tc>
          <w:tcPr>
            <w:tcW w:w="2054" w:type="dxa"/>
          </w:tcPr>
          <w:p w14:paraId="3D87D29C">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131(69.68</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635C0FDB">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46 (82.14%)</w:t>
            </w:r>
          </w:p>
        </w:tc>
        <w:tc>
          <w:tcPr>
            <w:tcW w:w="2136" w:type="dxa"/>
          </w:tcPr>
          <w:p w14:paraId="31FC5B55">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85 (64.39%)</w:t>
            </w:r>
          </w:p>
        </w:tc>
        <w:tc>
          <w:tcPr>
            <w:tcW w:w="774" w:type="dxa"/>
          </w:tcPr>
          <w:p w14:paraId="4140D777">
            <w:pPr>
              <w:tabs>
                <w:tab w:val="left" w:pos="3450"/>
              </w:tabs>
              <w:spacing w:after="0" w:line="240" w:lineRule="auto"/>
              <w:jc w:val="center"/>
              <w:rPr>
                <w:rFonts w:hint="default" w:ascii="Times New Roman" w:hAnsi="Times New Roman" w:cs="Times New Roman"/>
                <w:sz w:val="20"/>
                <w:szCs w:val="20"/>
                <w:shd w:val="clear" w:color="auto" w:fill="auto"/>
              </w:rPr>
            </w:pPr>
          </w:p>
        </w:tc>
      </w:tr>
      <w:tr w14:paraId="469914D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vAlign w:val="top"/>
          </w:tcPr>
          <w:p w14:paraId="26F93915">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b w:val="0"/>
                <w:bCs w:val="0"/>
                <w:sz w:val="20"/>
                <w:szCs w:val="20"/>
                <w:lang w:val="en-US" w:eastAsia="zh-CN"/>
              </w:rPr>
              <w:t>1-3</w:t>
            </w:r>
          </w:p>
        </w:tc>
        <w:tc>
          <w:tcPr>
            <w:tcW w:w="2054" w:type="dxa"/>
          </w:tcPr>
          <w:p w14:paraId="18708D06">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51(27.13</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7A3A3987">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10 (17.86%)</w:t>
            </w:r>
          </w:p>
        </w:tc>
        <w:tc>
          <w:tcPr>
            <w:tcW w:w="2136" w:type="dxa"/>
          </w:tcPr>
          <w:p w14:paraId="2471DF70">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eastAsia="宋体" w:cs="Times New Roman"/>
                <w:sz w:val="20"/>
                <w:szCs w:val="20"/>
                <w:lang w:val="en-US" w:eastAsia="zh-CN"/>
              </w:rPr>
              <w:t>41</w:t>
            </w:r>
            <w:r>
              <w:rPr>
                <w:rFonts w:hint="default"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31.06</w:t>
            </w:r>
            <w:r>
              <w:rPr>
                <w:rFonts w:hint="default" w:ascii="Times New Roman" w:hAnsi="Times New Roman" w:eastAsia="宋体" w:cs="Times New Roman"/>
                <w:sz w:val="20"/>
                <w:szCs w:val="20"/>
              </w:rPr>
              <w:t>%)</w:t>
            </w:r>
          </w:p>
        </w:tc>
        <w:tc>
          <w:tcPr>
            <w:tcW w:w="774" w:type="dxa"/>
          </w:tcPr>
          <w:p w14:paraId="0CA9B474">
            <w:pPr>
              <w:tabs>
                <w:tab w:val="left" w:pos="3450"/>
              </w:tabs>
              <w:spacing w:after="0" w:line="240" w:lineRule="auto"/>
              <w:jc w:val="center"/>
              <w:rPr>
                <w:rFonts w:hint="default" w:ascii="Times New Roman" w:hAnsi="Times New Roman" w:cs="Times New Roman"/>
                <w:sz w:val="20"/>
                <w:szCs w:val="20"/>
                <w:shd w:val="clear" w:color="auto" w:fill="auto"/>
              </w:rPr>
            </w:pPr>
          </w:p>
        </w:tc>
      </w:tr>
      <w:tr w14:paraId="1EAB206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 w:hRule="atLeast"/>
          <w:jc w:val="center"/>
        </w:trPr>
        <w:tc>
          <w:tcPr>
            <w:tcW w:w="2509" w:type="dxa"/>
            <w:vAlign w:val="top"/>
          </w:tcPr>
          <w:p w14:paraId="74EE0C0A">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b w:val="0"/>
                <w:bCs w:val="0"/>
                <w:sz w:val="20"/>
                <w:szCs w:val="20"/>
                <w:lang w:val="en-US" w:eastAsia="zh-CN"/>
              </w:rPr>
              <w:t>≥4</w:t>
            </w:r>
          </w:p>
        </w:tc>
        <w:tc>
          <w:tcPr>
            <w:tcW w:w="2054" w:type="dxa"/>
          </w:tcPr>
          <w:p w14:paraId="446F7D88">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6(3.19</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7114480D">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0 (0.00%)</w:t>
            </w:r>
          </w:p>
        </w:tc>
        <w:tc>
          <w:tcPr>
            <w:tcW w:w="2136" w:type="dxa"/>
          </w:tcPr>
          <w:p w14:paraId="455EED03">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eastAsia="宋体" w:cs="Times New Roman"/>
                <w:sz w:val="20"/>
                <w:szCs w:val="20"/>
                <w:lang w:val="en-US" w:eastAsia="zh-CN"/>
              </w:rPr>
              <w:t>6</w:t>
            </w:r>
            <w:r>
              <w:rPr>
                <w:rFonts w:hint="default"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4.55</w:t>
            </w:r>
            <w:r>
              <w:rPr>
                <w:rFonts w:hint="default" w:ascii="Times New Roman" w:hAnsi="Times New Roman" w:eastAsia="宋体" w:cs="Times New Roman"/>
                <w:sz w:val="20"/>
                <w:szCs w:val="20"/>
              </w:rPr>
              <w:t>%)</w:t>
            </w:r>
          </w:p>
        </w:tc>
        <w:tc>
          <w:tcPr>
            <w:tcW w:w="774" w:type="dxa"/>
          </w:tcPr>
          <w:p w14:paraId="41F3ECE8">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r>
      <w:tr w14:paraId="0785D7F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tcPr>
          <w:p w14:paraId="3F056D22">
            <w:pPr>
              <w:tabs>
                <w:tab w:val="left" w:pos="3450"/>
              </w:tabs>
              <w:spacing w:after="0" w:line="240" w:lineRule="auto"/>
              <w:jc w:val="left"/>
              <w:rPr>
                <w:rFonts w:hint="eastAsia"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rPr>
              <w:t>Tumor location</w:t>
            </w:r>
            <w:r>
              <w:rPr>
                <w:rFonts w:ascii="Times New Roman" w:hAnsi="Times New Roman" w:eastAsia="Times New Roman" w:cs="Times New Roman"/>
                <w:b w:val="0"/>
                <w:i w:val="0"/>
                <w:color w:val="000000"/>
                <w:sz w:val="21"/>
                <w:szCs w:val="21"/>
                <w:u w:val="none"/>
              </w:rPr>
              <w:t>, n(%)</w:t>
            </w:r>
          </w:p>
        </w:tc>
        <w:tc>
          <w:tcPr>
            <w:tcW w:w="2054" w:type="dxa"/>
          </w:tcPr>
          <w:p w14:paraId="62A684AC">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2221" w:type="dxa"/>
          </w:tcPr>
          <w:p w14:paraId="73FBEA35">
            <w:pPr>
              <w:tabs>
                <w:tab w:val="left" w:pos="3450"/>
              </w:tabs>
              <w:spacing w:after="0" w:line="240" w:lineRule="auto"/>
              <w:jc w:val="center"/>
              <w:rPr>
                <w:rFonts w:hint="default" w:ascii="Times New Roman" w:hAnsi="Times New Roman" w:cs="Times New Roman"/>
                <w:sz w:val="20"/>
                <w:szCs w:val="20"/>
                <w:shd w:val="clear" w:color="auto" w:fill="auto"/>
              </w:rPr>
            </w:pPr>
          </w:p>
        </w:tc>
        <w:tc>
          <w:tcPr>
            <w:tcW w:w="2136" w:type="dxa"/>
          </w:tcPr>
          <w:p w14:paraId="1F16DDE8">
            <w:pPr>
              <w:tabs>
                <w:tab w:val="left" w:pos="3450"/>
              </w:tabs>
              <w:spacing w:after="0" w:line="240" w:lineRule="auto"/>
              <w:jc w:val="center"/>
              <w:rPr>
                <w:rFonts w:hint="default" w:ascii="Times New Roman" w:hAnsi="Times New Roman" w:cs="Times New Roman"/>
                <w:sz w:val="20"/>
                <w:szCs w:val="20"/>
                <w:shd w:val="clear" w:color="auto" w:fill="auto"/>
              </w:rPr>
            </w:pPr>
          </w:p>
        </w:tc>
        <w:tc>
          <w:tcPr>
            <w:tcW w:w="774" w:type="dxa"/>
          </w:tcPr>
          <w:p w14:paraId="06398314">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cs="Times New Roman"/>
                <w:sz w:val="20"/>
                <w:szCs w:val="20"/>
                <w:shd w:val="clear" w:color="auto" w:fill="auto"/>
                <w:lang w:val="en-US" w:eastAsia="zh-CN"/>
              </w:rPr>
              <w:t>1.0</w:t>
            </w:r>
          </w:p>
        </w:tc>
      </w:tr>
      <w:tr w14:paraId="721D11D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vAlign w:val="top"/>
          </w:tcPr>
          <w:p w14:paraId="50F5A292">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 xml:space="preserve">Head/ </w:t>
            </w:r>
            <w:r>
              <w:rPr>
                <w:rFonts w:hint="default" w:ascii="Times New Roman" w:hAnsi="Times New Roman" w:eastAsia="宋体" w:cs="Times New Roman"/>
                <w:i w:val="0"/>
                <w:iCs w:val="0"/>
                <w:caps w:val="0"/>
                <w:color w:val="111111"/>
                <w:spacing w:val="0"/>
                <w:sz w:val="20"/>
                <w:szCs w:val="20"/>
                <w:shd w:val="clear" w:color="auto" w:fill="auto"/>
                <w:lang w:val="en-US" w:eastAsia="zh-CN"/>
              </w:rPr>
              <w:t>U</w:t>
            </w:r>
            <w:r>
              <w:rPr>
                <w:rFonts w:hint="default" w:ascii="Times New Roman" w:hAnsi="Times New Roman" w:eastAsia="宋体" w:cs="Times New Roman"/>
                <w:i w:val="0"/>
                <w:iCs w:val="0"/>
                <w:caps w:val="0"/>
                <w:color w:val="111111"/>
                <w:spacing w:val="0"/>
                <w:sz w:val="20"/>
                <w:szCs w:val="20"/>
                <w:shd w:val="clear" w:color="auto" w:fill="auto"/>
              </w:rPr>
              <w:t>ncinate</w:t>
            </w:r>
          </w:p>
        </w:tc>
        <w:tc>
          <w:tcPr>
            <w:tcW w:w="2054" w:type="dxa"/>
          </w:tcPr>
          <w:p w14:paraId="32931B25">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128(68.09</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28E12A4E">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eastAsia="宋体" w:cs="Times New Roman"/>
                <w:sz w:val="20"/>
                <w:szCs w:val="20"/>
                <w:lang w:val="en-US" w:eastAsia="zh-CN"/>
              </w:rPr>
              <w:t>2</w:t>
            </w:r>
            <w:r>
              <w:rPr>
                <w:rFonts w:hint="default" w:ascii="Times New Roman" w:hAnsi="Times New Roman" w:eastAsia="宋体" w:cs="Times New Roman"/>
                <w:sz w:val="20"/>
                <w:szCs w:val="20"/>
              </w:rPr>
              <w:t>8 (</w:t>
            </w:r>
            <w:r>
              <w:rPr>
                <w:rFonts w:hint="eastAsia" w:ascii="Times New Roman" w:hAnsi="Times New Roman" w:eastAsia="宋体" w:cs="Times New Roman"/>
                <w:sz w:val="20"/>
                <w:szCs w:val="20"/>
                <w:lang w:val="en-US" w:eastAsia="zh-CN"/>
              </w:rPr>
              <w:t>50.00</w:t>
            </w:r>
            <w:r>
              <w:rPr>
                <w:rFonts w:hint="default" w:ascii="Times New Roman" w:hAnsi="Times New Roman" w:eastAsia="宋体" w:cs="Times New Roman"/>
                <w:sz w:val="20"/>
                <w:szCs w:val="20"/>
              </w:rPr>
              <w:t>%)</w:t>
            </w:r>
          </w:p>
        </w:tc>
        <w:tc>
          <w:tcPr>
            <w:tcW w:w="2136" w:type="dxa"/>
          </w:tcPr>
          <w:p w14:paraId="56545D4D">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eastAsia="宋体" w:cs="Times New Roman"/>
                <w:sz w:val="20"/>
                <w:szCs w:val="20"/>
                <w:lang w:val="en-US" w:eastAsia="zh-CN"/>
              </w:rPr>
              <w:t>100</w:t>
            </w:r>
            <w:r>
              <w:rPr>
                <w:rFonts w:hint="default"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75.76</w:t>
            </w:r>
            <w:r>
              <w:rPr>
                <w:rFonts w:hint="default" w:ascii="Times New Roman" w:hAnsi="Times New Roman" w:eastAsia="宋体" w:cs="Times New Roman"/>
                <w:sz w:val="20"/>
                <w:szCs w:val="20"/>
              </w:rPr>
              <w:t>%)</w:t>
            </w:r>
          </w:p>
        </w:tc>
        <w:tc>
          <w:tcPr>
            <w:tcW w:w="774" w:type="dxa"/>
          </w:tcPr>
          <w:p w14:paraId="6C2F635F">
            <w:pPr>
              <w:tabs>
                <w:tab w:val="left" w:pos="3450"/>
              </w:tabs>
              <w:spacing w:after="0" w:line="240" w:lineRule="auto"/>
              <w:jc w:val="center"/>
              <w:rPr>
                <w:rFonts w:hint="default" w:ascii="Times New Roman" w:hAnsi="Times New Roman" w:cs="Times New Roman"/>
                <w:sz w:val="20"/>
                <w:szCs w:val="20"/>
                <w:shd w:val="clear" w:color="auto" w:fill="auto"/>
              </w:rPr>
            </w:pPr>
          </w:p>
        </w:tc>
      </w:tr>
      <w:tr w14:paraId="7471E93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vAlign w:val="top"/>
          </w:tcPr>
          <w:p w14:paraId="1C0DE1BC">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Body/ Tail</w:t>
            </w:r>
          </w:p>
        </w:tc>
        <w:tc>
          <w:tcPr>
            <w:tcW w:w="2054" w:type="dxa"/>
          </w:tcPr>
          <w:p w14:paraId="4D8AED10">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60(31.91</w:t>
            </w:r>
            <w:r>
              <w:rPr>
                <w:rFonts w:hint="default" w:ascii="Times New Roman" w:hAnsi="Times New Roman" w:eastAsia="宋体" w:cs="Times New Roman"/>
                <w:i w:val="0"/>
                <w:iCs w:val="0"/>
                <w:caps w:val="0"/>
                <w:color w:val="000000"/>
                <w:spacing w:val="0"/>
                <w:sz w:val="20"/>
                <w:szCs w:val="20"/>
                <w:shd w:val="clear" w:color="auto" w:fill="auto"/>
                <w:lang w:val="en-US" w:eastAsia="zh-CN"/>
              </w:rPr>
              <w:t>5</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25F687CF">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eastAsia="宋体" w:cs="Times New Roman"/>
                <w:sz w:val="20"/>
                <w:szCs w:val="20"/>
                <w:lang w:val="en-US" w:eastAsia="zh-CN"/>
              </w:rPr>
              <w:t>2</w:t>
            </w:r>
            <w:r>
              <w:rPr>
                <w:rFonts w:hint="default" w:ascii="Times New Roman" w:hAnsi="Times New Roman" w:eastAsia="宋体" w:cs="Times New Roman"/>
                <w:sz w:val="20"/>
                <w:szCs w:val="20"/>
              </w:rPr>
              <w:t>8 (</w:t>
            </w:r>
            <w:r>
              <w:rPr>
                <w:rFonts w:hint="eastAsia" w:ascii="Times New Roman" w:hAnsi="Times New Roman" w:eastAsia="宋体" w:cs="Times New Roman"/>
                <w:sz w:val="20"/>
                <w:szCs w:val="20"/>
                <w:lang w:val="en-US" w:eastAsia="zh-CN"/>
              </w:rPr>
              <w:t>50.00</w:t>
            </w:r>
            <w:r>
              <w:rPr>
                <w:rFonts w:hint="default" w:ascii="Times New Roman" w:hAnsi="Times New Roman" w:eastAsia="宋体" w:cs="Times New Roman"/>
                <w:sz w:val="20"/>
                <w:szCs w:val="20"/>
              </w:rPr>
              <w:t>%)</w:t>
            </w:r>
          </w:p>
        </w:tc>
        <w:tc>
          <w:tcPr>
            <w:tcW w:w="2136" w:type="dxa"/>
          </w:tcPr>
          <w:p w14:paraId="4E6C60A8">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eastAsia="宋体" w:cs="Times New Roman"/>
                <w:sz w:val="20"/>
                <w:szCs w:val="20"/>
                <w:lang w:val="en-US" w:eastAsia="zh-CN"/>
              </w:rPr>
              <w:t>32</w:t>
            </w:r>
            <w:r>
              <w:rPr>
                <w:rFonts w:hint="default"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24.24</w:t>
            </w:r>
            <w:r>
              <w:rPr>
                <w:rFonts w:hint="default" w:ascii="Times New Roman" w:hAnsi="Times New Roman" w:eastAsia="宋体" w:cs="Times New Roman"/>
                <w:sz w:val="20"/>
                <w:szCs w:val="20"/>
              </w:rPr>
              <w:t>%)</w:t>
            </w:r>
          </w:p>
        </w:tc>
        <w:tc>
          <w:tcPr>
            <w:tcW w:w="774" w:type="dxa"/>
          </w:tcPr>
          <w:p w14:paraId="26BAD77E">
            <w:pPr>
              <w:tabs>
                <w:tab w:val="left" w:pos="3450"/>
              </w:tabs>
              <w:spacing w:after="0" w:line="240" w:lineRule="auto"/>
              <w:jc w:val="center"/>
              <w:rPr>
                <w:rFonts w:hint="default" w:ascii="Times New Roman" w:hAnsi="Times New Roman" w:cs="Times New Roman"/>
                <w:sz w:val="20"/>
                <w:szCs w:val="20"/>
                <w:shd w:val="clear" w:color="auto" w:fill="auto"/>
              </w:rPr>
            </w:pPr>
          </w:p>
        </w:tc>
      </w:tr>
      <w:tr w14:paraId="496A3BF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tcPr>
          <w:p w14:paraId="3438A213">
            <w:pPr>
              <w:tabs>
                <w:tab w:val="left" w:pos="3450"/>
              </w:tabs>
              <w:spacing w:after="0" w:line="240" w:lineRule="auto"/>
              <w:jc w:val="left"/>
              <w:rPr>
                <w:rFonts w:hint="default" w:ascii="Times New Roman" w:hAnsi="Times New Roman" w:cs="Times New Roman"/>
                <w:sz w:val="20"/>
                <w:szCs w:val="20"/>
                <w:shd w:val="clear" w:color="auto" w:fill="auto"/>
              </w:rPr>
            </w:pPr>
            <w:r>
              <w:rPr>
                <w:rFonts w:hint="default" w:ascii="Times New Roman" w:hAnsi="Times New Roman" w:cs="Times New Roman"/>
                <w:sz w:val="20"/>
                <w:szCs w:val="20"/>
                <w:shd w:val="clear" w:color="auto" w:fill="auto"/>
              </w:rPr>
              <w:t>Bile duct dilatation</w:t>
            </w:r>
            <w:r>
              <w:rPr>
                <w:rFonts w:ascii="Times New Roman" w:hAnsi="Times New Roman" w:eastAsia="Times New Roman" w:cs="Times New Roman"/>
                <w:b w:val="0"/>
                <w:i w:val="0"/>
                <w:color w:val="000000"/>
                <w:sz w:val="21"/>
                <w:szCs w:val="21"/>
                <w:u w:val="none"/>
              </w:rPr>
              <w:t>, n(%)</w:t>
            </w:r>
          </w:p>
        </w:tc>
        <w:tc>
          <w:tcPr>
            <w:tcW w:w="2054" w:type="dxa"/>
          </w:tcPr>
          <w:p w14:paraId="7EEF9BDC">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2221" w:type="dxa"/>
          </w:tcPr>
          <w:p w14:paraId="7B462CF6">
            <w:pPr>
              <w:tabs>
                <w:tab w:val="left" w:pos="3450"/>
              </w:tabs>
              <w:spacing w:after="0" w:line="240" w:lineRule="auto"/>
              <w:jc w:val="center"/>
              <w:rPr>
                <w:rFonts w:hint="default" w:ascii="Times New Roman" w:hAnsi="Times New Roman" w:cs="Times New Roman"/>
                <w:sz w:val="20"/>
                <w:szCs w:val="20"/>
                <w:shd w:val="clear" w:color="auto" w:fill="auto"/>
              </w:rPr>
            </w:pPr>
          </w:p>
        </w:tc>
        <w:tc>
          <w:tcPr>
            <w:tcW w:w="2136" w:type="dxa"/>
          </w:tcPr>
          <w:p w14:paraId="29C7C42B">
            <w:pPr>
              <w:tabs>
                <w:tab w:val="left" w:pos="3450"/>
              </w:tabs>
              <w:spacing w:after="0" w:line="240" w:lineRule="auto"/>
              <w:jc w:val="center"/>
              <w:rPr>
                <w:rFonts w:hint="default" w:ascii="Times New Roman" w:hAnsi="Times New Roman" w:cs="Times New Roman"/>
                <w:sz w:val="20"/>
                <w:szCs w:val="20"/>
                <w:shd w:val="clear" w:color="auto" w:fill="auto"/>
              </w:rPr>
            </w:pPr>
          </w:p>
        </w:tc>
        <w:tc>
          <w:tcPr>
            <w:tcW w:w="774" w:type="dxa"/>
          </w:tcPr>
          <w:p w14:paraId="30C65C5F">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lang w:val="en-US" w:eastAsia="zh-CN"/>
              </w:rPr>
              <w:t>0.239</w:t>
            </w:r>
          </w:p>
        </w:tc>
      </w:tr>
      <w:tr w14:paraId="599B208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vAlign w:val="top"/>
          </w:tcPr>
          <w:p w14:paraId="3DDFECE8">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No</w:t>
            </w:r>
          </w:p>
        </w:tc>
        <w:tc>
          <w:tcPr>
            <w:tcW w:w="2054" w:type="dxa"/>
          </w:tcPr>
          <w:p w14:paraId="57FCF8D2">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87(46.28</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3743DE08">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28 (50.00%)</w:t>
            </w:r>
          </w:p>
        </w:tc>
        <w:tc>
          <w:tcPr>
            <w:tcW w:w="2136" w:type="dxa"/>
          </w:tcPr>
          <w:p w14:paraId="4246A911">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Helvetica" w:cs="Times New Roman"/>
                <w:i w:val="0"/>
                <w:iCs w:val="0"/>
                <w:caps w:val="0"/>
                <w:color w:val="000000"/>
                <w:spacing w:val="0"/>
                <w:sz w:val="20"/>
                <w:szCs w:val="20"/>
                <w:shd w:val="clear" w:color="auto" w:fill="auto"/>
              </w:rPr>
              <w:t>59(</w:t>
            </w:r>
            <w:r>
              <w:rPr>
                <w:rFonts w:hint="eastAsia" w:ascii="Times New Roman" w:hAnsi="Times New Roman" w:eastAsia="宋体" w:cs="Times New Roman"/>
                <w:i w:val="0"/>
                <w:iCs w:val="0"/>
                <w:caps w:val="0"/>
                <w:color w:val="000000"/>
                <w:spacing w:val="0"/>
                <w:sz w:val="20"/>
                <w:szCs w:val="20"/>
                <w:shd w:val="clear" w:color="auto" w:fill="auto"/>
                <w:lang w:val="en-US" w:eastAsia="zh-CN"/>
              </w:rPr>
              <w:t>44.70</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774" w:type="dxa"/>
          </w:tcPr>
          <w:p w14:paraId="01B69E4F">
            <w:pPr>
              <w:tabs>
                <w:tab w:val="left" w:pos="3450"/>
              </w:tabs>
              <w:spacing w:after="0" w:line="240" w:lineRule="auto"/>
              <w:jc w:val="center"/>
              <w:rPr>
                <w:rFonts w:hint="default" w:ascii="Times New Roman" w:hAnsi="Times New Roman" w:cs="Times New Roman"/>
                <w:sz w:val="20"/>
                <w:szCs w:val="20"/>
                <w:shd w:val="clear" w:color="auto" w:fill="auto"/>
              </w:rPr>
            </w:pPr>
          </w:p>
        </w:tc>
      </w:tr>
      <w:tr w14:paraId="4B82AB9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vAlign w:val="top"/>
          </w:tcPr>
          <w:p w14:paraId="687C9F31">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Yes</w:t>
            </w:r>
          </w:p>
        </w:tc>
        <w:tc>
          <w:tcPr>
            <w:tcW w:w="2054" w:type="dxa"/>
          </w:tcPr>
          <w:p w14:paraId="0F7172A3">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101(53.72</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5581B908">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28 (50.00%)</w:t>
            </w:r>
          </w:p>
        </w:tc>
        <w:tc>
          <w:tcPr>
            <w:tcW w:w="2136" w:type="dxa"/>
          </w:tcPr>
          <w:p w14:paraId="40F3F1A1">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eastAsia="宋体" w:cs="Times New Roman"/>
                <w:i w:val="0"/>
                <w:iCs w:val="0"/>
                <w:caps w:val="0"/>
                <w:color w:val="000000"/>
                <w:spacing w:val="0"/>
                <w:sz w:val="20"/>
                <w:szCs w:val="20"/>
                <w:shd w:val="clear" w:color="auto" w:fill="auto"/>
                <w:lang w:val="en-US" w:eastAsia="zh-CN"/>
              </w:rPr>
              <w:t>73</w:t>
            </w:r>
            <w:r>
              <w:rPr>
                <w:rFonts w:hint="default" w:ascii="Times New Roman" w:hAnsi="Times New Roman" w:eastAsia="Helvetica" w:cs="Times New Roman"/>
                <w:i w:val="0"/>
                <w:iCs w:val="0"/>
                <w:caps w:val="0"/>
                <w:color w:val="000000"/>
                <w:spacing w:val="0"/>
                <w:sz w:val="20"/>
                <w:szCs w:val="20"/>
                <w:shd w:val="clear" w:color="auto" w:fill="auto"/>
              </w:rPr>
              <w:t>(</w:t>
            </w:r>
            <w:r>
              <w:rPr>
                <w:rFonts w:hint="eastAsia" w:ascii="Times New Roman" w:hAnsi="Times New Roman" w:eastAsia="宋体" w:cs="Times New Roman"/>
                <w:i w:val="0"/>
                <w:iCs w:val="0"/>
                <w:caps w:val="0"/>
                <w:color w:val="000000"/>
                <w:spacing w:val="0"/>
                <w:sz w:val="20"/>
                <w:szCs w:val="20"/>
                <w:shd w:val="clear" w:color="auto" w:fill="auto"/>
                <w:lang w:val="en-US" w:eastAsia="zh-CN"/>
              </w:rPr>
              <w:t>55.30</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774" w:type="dxa"/>
          </w:tcPr>
          <w:p w14:paraId="78AB910B">
            <w:pPr>
              <w:tabs>
                <w:tab w:val="left" w:pos="3450"/>
              </w:tabs>
              <w:spacing w:after="0" w:line="240" w:lineRule="auto"/>
              <w:jc w:val="center"/>
              <w:rPr>
                <w:rFonts w:hint="default" w:ascii="Times New Roman" w:hAnsi="Times New Roman" w:cs="Times New Roman"/>
                <w:sz w:val="20"/>
                <w:szCs w:val="20"/>
                <w:shd w:val="clear" w:color="auto" w:fill="auto"/>
              </w:rPr>
            </w:pPr>
          </w:p>
        </w:tc>
      </w:tr>
      <w:tr w14:paraId="4E9A4FB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tcPr>
          <w:p w14:paraId="1F2B4197">
            <w:pPr>
              <w:tabs>
                <w:tab w:val="left" w:pos="3450"/>
              </w:tabs>
              <w:spacing w:after="0" w:line="240" w:lineRule="auto"/>
              <w:jc w:val="left"/>
              <w:rPr>
                <w:rFonts w:hint="default" w:ascii="Times New Roman" w:hAnsi="Times New Roman" w:cs="Times New Roman"/>
                <w:sz w:val="20"/>
                <w:szCs w:val="20"/>
                <w:shd w:val="clear" w:color="auto" w:fill="auto"/>
              </w:rPr>
            </w:pPr>
            <w:r>
              <w:rPr>
                <w:rFonts w:hint="default" w:ascii="Times New Roman" w:hAnsi="Times New Roman" w:cs="Times New Roman"/>
                <w:sz w:val="20"/>
                <w:szCs w:val="20"/>
                <w:shd w:val="clear" w:color="auto" w:fill="auto"/>
              </w:rPr>
              <w:t>Pancreatic duct dilatation</w:t>
            </w:r>
            <w:r>
              <w:rPr>
                <w:rFonts w:ascii="Times New Roman" w:hAnsi="Times New Roman" w:eastAsia="Times New Roman" w:cs="Times New Roman"/>
                <w:b w:val="0"/>
                <w:i w:val="0"/>
                <w:color w:val="000000"/>
                <w:sz w:val="21"/>
                <w:szCs w:val="21"/>
                <w:u w:val="none"/>
              </w:rPr>
              <w:t>, n(%)</w:t>
            </w:r>
          </w:p>
        </w:tc>
        <w:tc>
          <w:tcPr>
            <w:tcW w:w="2054" w:type="dxa"/>
          </w:tcPr>
          <w:p w14:paraId="5A9B9F3F">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2221" w:type="dxa"/>
          </w:tcPr>
          <w:p w14:paraId="540D4D7D">
            <w:pPr>
              <w:tabs>
                <w:tab w:val="left" w:pos="3450"/>
              </w:tabs>
              <w:spacing w:after="0" w:line="240" w:lineRule="auto"/>
              <w:jc w:val="center"/>
              <w:rPr>
                <w:rFonts w:hint="default" w:ascii="Times New Roman" w:hAnsi="Times New Roman" w:cs="Times New Roman"/>
                <w:sz w:val="20"/>
                <w:szCs w:val="20"/>
                <w:shd w:val="clear" w:color="auto" w:fill="auto"/>
              </w:rPr>
            </w:pPr>
          </w:p>
        </w:tc>
        <w:tc>
          <w:tcPr>
            <w:tcW w:w="2136" w:type="dxa"/>
          </w:tcPr>
          <w:p w14:paraId="1E17DD69">
            <w:pPr>
              <w:tabs>
                <w:tab w:val="left" w:pos="3450"/>
              </w:tabs>
              <w:spacing w:after="0" w:line="240" w:lineRule="auto"/>
              <w:jc w:val="center"/>
              <w:rPr>
                <w:rFonts w:hint="default" w:ascii="Times New Roman" w:hAnsi="Times New Roman" w:cs="Times New Roman"/>
                <w:sz w:val="20"/>
                <w:szCs w:val="20"/>
                <w:shd w:val="clear" w:color="auto" w:fill="auto"/>
              </w:rPr>
            </w:pPr>
          </w:p>
        </w:tc>
        <w:tc>
          <w:tcPr>
            <w:tcW w:w="774" w:type="dxa"/>
          </w:tcPr>
          <w:p w14:paraId="20BFAD15">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lang w:val="en-US" w:eastAsia="zh-CN"/>
              </w:rPr>
              <w:t>1.0</w:t>
            </w:r>
          </w:p>
        </w:tc>
      </w:tr>
      <w:tr w14:paraId="54BBA07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vAlign w:val="top"/>
          </w:tcPr>
          <w:p w14:paraId="52A1ED85">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No</w:t>
            </w:r>
          </w:p>
        </w:tc>
        <w:tc>
          <w:tcPr>
            <w:tcW w:w="2054" w:type="dxa"/>
          </w:tcPr>
          <w:p w14:paraId="5C8707C5">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66(35.11</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4E815198">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25 (44.64%)</w:t>
            </w:r>
          </w:p>
        </w:tc>
        <w:tc>
          <w:tcPr>
            <w:tcW w:w="2136" w:type="dxa"/>
          </w:tcPr>
          <w:p w14:paraId="41CB6412">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eastAsia="宋体" w:cs="Times New Roman"/>
                <w:sz w:val="20"/>
                <w:szCs w:val="20"/>
                <w:lang w:val="en-US" w:eastAsia="zh-CN"/>
              </w:rPr>
              <w:t>41</w:t>
            </w:r>
            <w:r>
              <w:rPr>
                <w:rFonts w:hint="default" w:ascii="Times New Roman" w:hAnsi="Times New Roman" w:eastAsia="宋体" w:cs="Times New Roman"/>
                <w:sz w:val="20"/>
                <w:szCs w:val="20"/>
              </w:rPr>
              <w:t xml:space="preserve"> (31.06%)</w:t>
            </w:r>
          </w:p>
        </w:tc>
        <w:tc>
          <w:tcPr>
            <w:tcW w:w="774" w:type="dxa"/>
          </w:tcPr>
          <w:p w14:paraId="33C2D3BF">
            <w:pPr>
              <w:tabs>
                <w:tab w:val="left" w:pos="3450"/>
              </w:tabs>
              <w:spacing w:after="0" w:line="240" w:lineRule="auto"/>
              <w:jc w:val="center"/>
              <w:rPr>
                <w:rFonts w:hint="default" w:ascii="Times New Roman" w:hAnsi="Times New Roman" w:cs="Times New Roman"/>
                <w:sz w:val="20"/>
                <w:szCs w:val="20"/>
                <w:shd w:val="clear" w:color="auto" w:fill="auto"/>
              </w:rPr>
            </w:pPr>
          </w:p>
        </w:tc>
      </w:tr>
      <w:tr w14:paraId="5E3FF05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jc w:val="center"/>
        </w:trPr>
        <w:tc>
          <w:tcPr>
            <w:tcW w:w="2509" w:type="dxa"/>
            <w:vAlign w:val="top"/>
          </w:tcPr>
          <w:p w14:paraId="01424C92">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color w:val="auto"/>
                <w:sz w:val="20"/>
                <w:szCs w:val="20"/>
                <w:shd w:val="clear" w:color="auto" w:fill="auto"/>
                <w:lang w:val="en-US" w:eastAsia="zh-CN"/>
              </w:rPr>
              <w:t>Yes</w:t>
            </w:r>
          </w:p>
        </w:tc>
        <w:tc>
          <w:tcPr>
            <w:tcW w:w="2054" w:type="dxa"/>
          </w:tcPr>
          <w:p w14:paraId="5485ACFE">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122(64.89</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1F0E1294">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31 (55.36%)</w:t>
            </w:r>
          </w:p>
        </w:tc>
        <w:tc>
          <w:tcPr>
            <w:tcW w:w="2136" w:type="dxa"/>
          </w:tcPr>
          <w:p w14:paraId="10B0663F">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eastAsia="宋体" w:cs="Times New Roman"/>
                <w:sz w:val="20"/>
                <w:szCs w:val="20"/>
                <w:lang w:val="en-US" w:eastAsia="zh-CN"/>
              </w:rPr>
              <w:t>91</w:t>
            </w:r>
            <w:r>
              <w:rPr>
                <w:rFonts w:hint="default"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68.94</w:t>
            </w:r>
            <w:r>
              <w:rPr>
                <w:rFonts w:hint="default" w:ascii="Times New Roman" w:hAnsi="Times New Roman" w:eastAsia="宋体" w:cs="Times New Roman"/>
                <w:sz w:val="20"/>
                <w:szCs w:val="20"/>
              </w:rPr>
              <w:t>%)</w:t>
            </w:r>
          </w:p>
        </w:tc>
        <w:tc>
          <w:tcPr>
            <w:tcW w:w="774" w:type="dxa"/>
          </w:tcPr>
          <w:p w14:paraId="2E678314">
            <w:pPr>
              <w:tabs>
                <w:tab w:val="left" w:pos="3450"/>
              </w:tabs>
              <w:spacing w:after="0" w:line="240" w:lineRule="auto"/>
              <w:jc w:val="center"/>
              <w:rPr>
                <w:rFonts w:hint="default" w:ascii="Times New Roman" w:hAnsi="Times New Roman" w:cs="Times New Roman"/>
                <w:sz w:val="20"/>
                <w:szCs w:val="20"/>
                <w:shd w:val="clear" w:color="auto" w:fill="auto"/>
              </w:rPr>
            </w:pPr>
          </w:p>
        </w:tc>
      </w:tr>
      <w:tr w14:paraId="6D661C1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2" w:hRule="atLeast"/>
          <w:jc w:val="center"/>
        </w:trPr>
        <w:tc>
          <w:tcPr>
            <w:tcW w:w="2509" w:type="dxa"/>
          </w:tcPr>
          <w:p w14:paraId="62B46174">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cs="Times New Roman"/>
                <w:b w:val="0"/>
                <w:bCs w:val="0"/>
                <w:sz w:val="20"/>
                <w:szCs w:val="20"/>
                <w:shd w:val="clear" w:color="auto" w:fill="auto"/>
                <w:lang w:val="en-US" w:eastAsia="zh-CN"/>
              </w:rPr>
              <w:t>Vascular invasion</w:t>
            </w:r>
            <w:r>
              <w:rPr>
                <w:rFonts w:ascii="Times New Roman" w:hAnsi="Times New Roman" w:eastAsia="Times New Roman" w:cs="Times New Roman"/>
                <w:b w:val="0"/>
                <w:i w:val="0"/>
                <w:color w:val="000000"/>
                <w:sz w:val="21"/>
                <w:szCs w:val="21"/>
                <w:u w:val="none"/>
              </w:rPr>
              <w:t>, n(%)</w:t>
            </w:r>
          </w:p>
        </w:tc>
        <w:tc>
          <w:tcPr>
            <w:tcW w:w="2054" w:type="dxa"/>
          </w:tcPr>
          <w:p w14:paraId="21945987">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2221" w:type="dxa"/>
          </w:tcPr>
          <w:p w14:paraId="47D09D55">
            <w:pPr>
              <w:tabs>
                <w:tab w:val="left" w:pos="3450"/>
              </w:tabs>
              <w:spacing w:after="0" w:line="240" w:lineRule="auto"/>
              <w:jc w:val="center"/>
              <w:rPr>
                <w:rFonts w:hint="default" w:ascii="Times New Roman" w:hAnsi="Times New Roman" w:cs="Times New Roman"/>
                <w:sz w:val="20"/>
                <w:szCs w:val="20"/>
                <w:shd w:val="clear" w:color="auto" w:fill="auto"/>
              </w:rPr>
            </w:pPr>
          </w:p>
        </w:tc>
        <w:tc>
          <w:tcPr>
            <w:tcW w:w="2136" w:type="dxa"/>
          </w:tcPr>
          <w:p w14:paraId="0F67F6A2">
            <w:pPr>
              <w:tabs>
                <w:tab w:val="left" w:pos="3450"/>
              </w:tabs>
              <w:spacing w:after="0" w:line="240" w:lineRule="auto"/>
              <w:jc w:val="center"/>
              <w:rPr>
                <w:rFonts w:hint="default" w:ascii="Times New Roman" w:hAnsi="Times New Roman" w:cs="Times New Roman"/>
                <w:sz w:val="20"/>
                <w:szCs w:val="20"/>
                <w:shd w:val="clear" w:color="auto" w:fill="auto"/>
              </w:rPr>
            </w:pPr>
          </w:p>
        </w:tc>
        <w:tc>
          <w:tcPr>
            <w:tcW w:w="774" w:type="dxa"/>
          </w:tcPr>
          <w:p w14:paraId="43809626">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rPr>
              <w:t>0.9</w:t>
            </w:r>
            <w:r>
              <w:rPr>
                <w:rFonts w:hint="default" w:ascii="Times New Roman" w:hAnsi="Times New Roman" w:cs="Times New Roman"/>
                <w:sz w:val="20"/>
                <w:szCs w:val="20"/>
                <w:shd w:val="clear" w:color="auto" w:fill="auto"/>
                <w:lang w:val="en-US" w:eastAsia="zh-CN"/>
              </w:rPr>
              <w:t>68</w:t>
            </w:r>
          </w:p>
        </w:tc>
      </w:tr>
      <w:tr w14:paraId="3B29BDF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vAlign w:val="top"/>
          </w:tcPr>
          <w:p w14:paraId="3AC5E726">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lang w:val="en-US" w:eastAsia="zh-CN"/>
              </w:rPr>
              <w:t>No</w:t>
            </w:r>
          </w:p>
        </w:tc>
        <w:tc>
          <w:tcPr>
            <w:tcW w:w="2054" w:type="dxa"/>
          </w:tcPr>
          <w:p w14:paraId="36E60EC8">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138(73.40</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12F15ED8">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52 (92.86%)</w:t>
            </w:r>
          </w:p>
        </w:tc>
        <w:tc>
          <w:tcPr>
            <w:tcW w:w="2136" w:type="dxa"/>
          </w:tcPr>
          <w:p w14:paraId="31C92F9C">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86 (65.15%)</w:t>
            </w:r>
          </w:p>
        </w:tc>
        <w:tc>
          <w:tcPr>
            <w:tcW w:w="774" w:type="dxa"/>
          </w:tcPr>
          <w:p w14:paraId="277ADECC">
            <w:pPr>
              <w:tabs>
                <w:tab w:val="left" w:pos="3450"/>
              </w:tabs>
              <w:spacing w:after="0" w:line="240" w:lineRule="auto"/>
              <w:jc w:val="center"/>
              <w:rPr>
                <w:rFonts w:hint="default" w:ascii="Times New Roman" w:hAnsi="Times New Roman" w:cs="Times New Roman"/>
                <w:sz w:val="20"/>
                <w:szCs w:val="20"/>
                <w:shd w:val="clear" w:color="auto" w:fill="auto"/>
              </w:rPr>
            </w:pPr>
          </w:p>
        </w:tc>
      </w:tr>
      <w:tr w14:paraId="0E4F82A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vAlign w:val="top"/>
          </w:tcPr>
          <w:p w14:paraId="5B525C9B">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lang w:val="en-US" w:eastAsia="zh-CN"/>
              </w:rPr>
              <w:t>Yes</w:t>
            </w:r>
          </w:p>
        </w:tc>
        <w:tc>
          <w:tcPr>
            <w:tcW w:w="2054" w:type="dxa"/>
          </w:tcPr>
          <w:p w14:paraId="6AED9B3C">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50(26.60</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2525C384">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4 (7.14%)</w:t>
            </w:r>
          </w:p>
        </w:tc>
        <w:tc>
          <w:tcPr>
            <w:tcW w:w="2136" w:type="dxa"/>
          </w:tcPr>
          <w:p w14:paraId="7779B01F">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eastAsia="宋体" w:cs="Times New Roman"/>
                <w:sz w:val="20"/>
                <w:szCs w:val="20"/>
                <w:lang w:val="en-US" w:eastAsia="zh-CN"/>
              </w:rPr>
              <w:t>46</w:t>
            </w:r>
            <w:r>
              <w:rPr>
                <w:rFonts w:hint="default"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34.85</w:t>
            </w:r>
            <w:r>
              <w:rPr>
                <w:rFonts w:hint="default" w:ascii="Times New Roman" w:hAnsi="Times New Roman" w:eastAsia="宋体" w:cs="Times New Roman"/>
                <w:sz w:val="20"/>
                <w:szCs w:val="20"/>
              </w:rPr>
              <w:t>%)</w:t>
            </w:r>
          </w:p>
        </w:tc>
        <w:tc>
          <w:tcPr>
            <w:tcW w:w="774" w:type="dxa"/>
          </w:tcPr>
          <w:p w14:paraId="6D740C24">
            <w:pPr>
              <w:tabs>
                <w:tab w:val="left" w:pos="3450"/>
              </w:tabs>
              <w:spacing w:after="0" w:line="240" w:lineRule="auto"/>
              <w:jc w:val="center"/>
              <w:rPr>
                <w:rFonts w:hint="default" w:ascii="Times New Roman" w:hAnsi="Times New Roman" w:cs="Times New Roman"/>
                <w:sz w:val="20"/>
                <w:szCs w:val="20"/>
                <w:shd w:val="clear" w:color="auto" w:fill="auto"/>
              </w:rPr>
            </w:pPr>
          </w:p>
        </w:tc>
      </w:tr>
      <w:tr w14:paraId="1A754AC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tcPr>
          <w:p w14:paraId="41A75829">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cs="Times New Roman"/>
                <w:b w:val="0"/>
                <w:bCs w:val="0"/>
                <w:sz w:val="20"/>
                <w:szCs w:val="20"/>
                <w:shd w:val="clear" w:color="auto" w:fill="auto"/>
                <w:lang w:val="en-US" w:eastAsia="zh-CN"/>
              </w:rPr>
              <w:t>Suspected lymph node involvement</w:t>
            </w:r>
            <w:r>
              <w:rPr>
                <w:rFonts w:ascii="Times New Roman" w:hAnsi="Times New Roman" w:eastAsia="Times New Roman" w:cs="Times New Roman"/>
                <w:b w:val="0"/>
                <w:i w:val="0"/>
                <w:color w:val="000000"/>
                <w:sz w:val="21"/>
                <w:szCs w:val="21"/>
                <w:u w:val="none"/>
              </w:rPr>
              <w:t>, n(%)</w:t>
            </w:r>
          </w:p>
        </w:tc>
        <w:tc>
          <w:tcPr>
            <w:tcW w:w="2054" w:type="dxa"/>
          </w:tcPr>
          <w:p w14:paraId="2F074475">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2221" w:type="dxa"/>
          </w:tcPr>
          <w:p w14:paraId="6B4356C9">
            <w:pPr>
              <w:tabs>
                <w:tab w:val="left" w:pos="3450"/>
              </w:tabs>
              <w:spacing w:after="0" w:line="240" w:lineRule="auto"/>
              <w:jc w:val="center"/>
              <w:rPr>
                <w:rFonts w:hint="default" w:ascii="Times New Roman" w:hAnsi="Times New Roman" w:cs="Times New Roman"/>
                <w:sz w:val="20"/>
                <w:szCs w:val="20"/>
                <w:shd w:val="clear" w:color="auto" w:fill="auto"/>
              </w:rPr>
            </w:pPr>
          </w:p>
        </w:tc>
        <w:tc>
          <w:tcPr>
            <w:tcW w:w="2136" w:type="dxa"/>
          </w:tcPr>
          <w:p w14:paraId="140020B9">
            <w:pPr>
              <w:tabs>
                <w:tab w:val="left" w:pos="3450"/>
              </w:tabs>
              <w:spacing w:after="0" w:line="240" w:lineRule="auto"/>
              <w:jc w:val="center"/>
              <w:rPr>
                <w:rFonts w:hint="default" w:ascii="Times New Roman" w:hAnsi="Times New Roman" w:cs="Times New Roman"/>
                <w:sz w:val="20"/>
                <w:szCs w:val="20"/>
                <w:shd w:val="clear" w:color="auto" w:fill="auto"/>
              </w:rPr>
            </w:pPr>
          </w:p>
        </w:tc>
        <w:tc>
          <w:tcPr>
            <w:tcW w:w="774" w:type="dxa"/>
          </w:tcPr>
          <w:p w14:paraId="60F0DC67">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lang w:val="en-US" w:eastAsia="zh-CN"/>
              </w:rPr>
              <w:t>0.355</w:t>
            </w:r>
          </w:p>
        </w:tc>
      </w:tr>
      <w:tr w14:paraId="0F2601D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vAlign w:val="top"/>
          </w:tcPr>
          <w:p w14:paraId="49CCC884">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lang w:val="en-US" w:eastAsia="zh-CN"/>
              </w:rPr>
              <w:t>No</w:t>
            </w:r>
          </w:p>
        </w:tc>
        <w:tc>
          <w:tcPr>
            <w:tcW w:w="2054" w:type="dxa"/>
          </w:tcPr>
          <w:p w14:paraId="0E2F8429">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126(67.02</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791F7D1E">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43 (76.79%)</w:t>
            </w:r>
          </w:p>
        </w:tc>
        <w:tc>
          <w:tcPr>
            <w:tcW w:w="2136" w:type="dxa"/>
          </w:tcPr>
          <w:p w14:paraId="4281E516">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eastAsia="宋体" w:cs="Times New Roman"/>
                <w:sz w:val="20"/>
                <w:szCs w:val="20"/>
                <w:lang w:val="en-US" w:eastAsia="zh-CN"/>
              </w:rPr>
              <w:t>83</w:t>
            </w:r>
            <w:r>
              <w:rPr>
                <w:rFonts w:hint="default" w:ascii="Times New Roman" w:hAnsi="Times New Roman" w:eastAsia="宋体" w:cs="Times New Roman"/>
                <w:sz w:val="20"/>
                <w:szCs w:val="20"/>
              </w:rPr>
              <w:t xml:space="preserve"> (60.61%)</w:t>
            </w:r>
          </w:p>
        </w:tc>
        <w:tc>
          <w:tcPr>
            <w:tcW w:w="774" w:type="dxa"/>
          </w:tcPr>
          <w:p w14:paraId="708603F8">
            <w:pPr>
              <w:tabs>
                <w:tab w:val="left" w:pos="3450"/>
              </w:tabs>
              <w:spacing w:after="0" w:line="240" w:lineRule="auto"/>
              <w:jc w:val="center"/>
              <w:rPr>
                <w:rFonts w:hint="default" w:ascii="Times New Roman" w:hAnsi="Times New Roman" w:cs="Times New Roman"/>
                <w:sz w:val="20"/>
                <w:szCs w:val="20"/>
                <w:shd w:val="clear" w:color="auto" w:fill="auto"/>
              </w:rPr>
            </w:pPr>
          </w:p>
        </w:tc>
      </w:tr>
      <w:tr w14:paraId="511CC6B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vAlign w:val="top"/>
          </w:tcPr>
          <w:p w14:paraId="24186038">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lang w:val="en-US" w:eastAsia="zh-CN"/>
              </w:rPr>
              <w:t>Yes</w:t>
            </w:r>
          </w:p>
        </w:tc>
        <w:tc>
          <w:tcPr>
            <w:tcW w:w="2054" w:type="dxa"/>
          </w:tcPr>
          <w:p w14:paraId="2DF86C8C">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62(32.98</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7E10FB84">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13 (23.21%)</w:t>
            </w:r>
          </w:p>
        </w:tc>
        <w:tc>
          <w:tcPr>
            <w:tcW w:w="2136" w:type="dxa"/>
          </w:tcPr>
          <w:p w14:paraId="04BBEDE1">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eastAsia="宋体" w:cs="Times New Roman"/>
                <w:sz w:val="20"/>
                <w:szCs w:val="20"/>
                <w:lang w:val="en-US" w:eastAsia="zh-CN"/>
              </w:rPr>
              <w:t>49</w:t>
            </w:r>
            <w:r>
              <w:rPr>
                <w:rFonts w:hint="default" w:ascii="Times New Roman" w:hAnsi="Times New Roman" w:eastAsia="宋体" w:cs="Times New Roman"/>
                <w:sz w:val="20"/>
                <w:szCs w:val="20"/>
              </w:rPr>
              <w:t xml:space="preserve"> (28.79%)</w:t>
            </w:r>
          </w:p>
        </w:tc>
        <w:tc>
          <w:tcPr>
            <w:tcW w:w="774" w:type="dxa"/>
          </w:tcPr>
          <w:p w14:paraId="5D65DB71">
            <w:pPr>
              <w:tabs>
                <w:tab w:val="left" w:pos="3450"/>
              </w:tabs>
              <w:spacing w:after="0" w:line="240" w:lineRule="auto"/>
              <w:jc w:val="center"/>
              <w:rPr>
                <w:rFonts w:hint="default" w:ascii="Times New Roman" w:hAnsi="Times New Roman" w:cs="Times New Roman"/>
                <w:sz w:val="20"/>
                <w:szCs w:val="20"/>
                <w:shd w:val="clear" w:color="auto" w:fill="auto"/>
              </w:rPr>
            </w:pPr>
          </w:p>
        </w:tc>
      </w:tr>
      <w:tr w14:paraId="3F37B3B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shd w:val="clear" w:color="auto" w:fill="auto"/>
            <w:vAlign w:val="top"/>
          </w:tcPr>
          <w:p w14:paraId="24FB1FD6">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cs="Times New Roman"/>
                <w:sz w:val="20"/>
                <w:szCs w:val="20"/>
                <w:shd w:val="clear" w:color="auto" w:fill="auto"/>
                <w:lang w:val="en-US" w:eastAsia="zh-CN"/>
              </w:rPr>
              <w:t>Tumor enhancement pattern</w:t>
            </w:r>
            <w:r>
              <w:rPr>
                <w:rFonts w:ascii="Times New Roman" w:hAnsi="Times New Roman" w:eastAsia="Times New Roman" w:cs="Times New Roman"/>
                <w:b w:val="0"/>
                <w:i w:val="0"/>
                <w:color w:val="000000"/>
                <w:sz w:val="21"/>
                <w:szCs w:val="21"/>
                <w:u w:val="none"/>
              </w:rPr>
              <w:t>, n(%)</w:t>
            </w:r>
          </w:p>
        </w:tc>
        <w:tc>
          <w:tcPr>
            <w:tcW w:w="2054" w:type="dxa"/>
            <w:shd w:val="clear" w:color="auto" w:fill="auto"/>
            <w:vAlign w:val="top"/>
          </w:tcPr>
          <w:p w14:paraId="2B3DE5CB">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2221" w:type="dxa"/>
            <w:shd w:val="clear" w:color="auto" w:fill="auto"/>
            <w:vAlign w:val="top"/>
          </w:tcPr>
          <w:p w14:paraId="5B441D14">
            <w:pPr>
              <w:tabs>
                <w:tab w:val="left" w:pos="3450"/>
              </w:tabs>
              <w:spacing w:after="0" w:line="240" w:lineRule="auto"/>
              <w:jc w:val="center"/>
              <w:rPr>
                <w:rFonts w:hint="default" w:ascii="Times New Roman" w:hAnsi="Times New Roman" w:cs="Times New Roman"/>
                <w:sz w:val="20"/>
                <w:szCs w:val="20"/>
                <w:shd w:val="clear" w:color="auto" w:fill="auto"/>
              </w:rPr>
            </w:pPr>
          </w:p>
        </w:tc>
        <w:tc>
          <w:tcPr>
            <w:tcW w:w="2136" w:type="dxa"/>
            <w:shd w:val="clear" w:color="auto" w:fill="auto"/>
            <w:vAlign w:val="top"/>
          </w:tcPr>
          <w:p w14:paraId="121597FD">
            <w:pPr>
              <w:tabs>
                <w:tab w:val="left" w:pos="3450"/>
              </w:tabs>
              <w:spacing w:after="0" w:line="240" w:lineRule="auto"/>
              <w:jc w:val="center"/>
              <w:rPr>
                <w:rFonts w:hint="default" w:ascii="Times New Roman" w:hAnsi="Times New Roman" w:cs="Times New Roman"/>
                <w:sz w:val="20"/>
                <w:szCs w:val="20"/>
                <w:shd w:val="clear" w:color="auto" w:fill="auto"/>
              </w:rPr>
            </w:pPr>
          </w:p>
        </w:tc>
        <w:tc>
          <w:tcPr>
            <w:tcW w:w="774" w:type="dxa"/>
            <w:shd w:val="clear" w:color="auto" w:fill="auto"/>
            <w:vAlign w:val="top"/>
          </w:tcPr>
          <w:p w14:paraId="026AE71F">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rPr>
              <w:t>0.847</w:t>
            </w:r>
          </w:p>
        </w:tc>
      </w:tr>
      <w:tr w14:paraId="2277D9A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shd w:val="clear" w:color="auto" w:fill="auto"/>
            <w:vAlign w:val="top"/>
          </w:tcPr>
          <w:p w14:paraId="079DA84F">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Non-rim</w:t>
            </w:r>
          </w:p>
        </w:tc>
        <w:tc>
          <w:tcPr>
            <w:tcW w:w="2054" w:type="dxa"/>
            <w:shd w:val="clear" w:color="auto" w:fill="auto"/>
            <w:vAlign w:val="top"/>
          </w:tcPr>
          <w:p w14:paraId="73946F72">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110</w:t>
            </w:r>
            <w:r>
              <w:rPr>
                <w:rFonts w:hint="default" w:ascii="Times New Roman" w:hAnsi="Times New Roman" w:cs="Times New Roman"/>
                <w:sz w:val="20"/>
                <w:szCs w:val="20"/>
                <w:shd w:val="clear" w:color="auto" w:fill="auto"/>
                <w:lang w:val="en-US" w:eastAsia="zh-CN"/>
              </w:rPr>
              <w:t>(58.60%)</w:t>
            </w:r>
          </w:p>
        </w:tc>
        <w:tc>
          <w:tcPr>
            <w:tcW w:w="2221" w:type="dxa"/>
            <w:shd w:val="clear" w:color="auto" w:fill="auto"/>
            <w:vAlign w:val="top"/>
          </w:tcPr>
          <w:p w14:paraId="66FD2826">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38 (67.86%)</w:t>
            </w:r>
          </w:p>
        </w:tc>
        <w:tc>
          <w:tcPr>
            <w:tcW w:w="2136" w:type="dxa"/>
            <w:shd w:val="clear" w:color="auto" w:fill="auto"/>
            <w:vAlign w:val="top"/>
          </w:tcPr>
          <w:p w14:paraId="14437025">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eastAsia="宋体" w:cs="Times New Roman"/>
                <w:sz w:val="20"/>
                <w:szCs w:val="20"/>
                <w:lang w:val="en-US" w:eastAsia="zh-CN"/>
              </w:rPr>
              <w:t>72</w:t>
            </w:r>
            <w:r>
              <w:rPr>
                <w:rFonts w:hint="default"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54.54</w:t>
            </w:r>
            <w:r>
              <w:rPr>
                <w:rFonts w:hint="default" w:ascii="Times New Roman" w:hAnsi="Times New Roman" w:eastAsia="宋体" w:cs="Times New Roman"/>
                <w:sz w:val="20"/>
                <w:szCs w:val="20"/>
              </w:rPr>
              <w:t>%)</w:t>
            </w:r>
          </w:p>
        </w:tc>
        <w:tc>
          <w:tcPr>
            <w:tcW w:w="774" w:type="dxa"/>
            <w:shd w:val="clear" w:color="auto" w:fill="auto"/>
            <w:vAlign w:val="top"/>
          </w:tcPr>
          <w:p w14:paraId="5A9779EE">
            <w:pPr>
              <w:tabs>
                <w:tab w:val="left" w:pos="3450"/>
              </w:tabs>
              <w:spacing w:after="0" w:line="240" w:lineRule="auto"/>
              <w:jc w:val="center"/>
              <w:rPr>
                <w:rFonts w:hint="default" w:ascii="Times New Roman" w:hAnsi="Times New Roman" w:cs="Times New Roman"/>
                <w:sz w:val="20"/>
                <w:szCs w:val="20"/>
                <w:shd w:val="clear" w:color="auto" w:fill="auto"/>
              </w:rPr>
            </w:pPr>
          </w:p>
        </w:tc>
      </w:tr>
      <w:tr w14:paraId="2D3C291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shd w:val="clear" w:color="auto" w:fill="auto"/>
            <w:vAlign w:val="top"/>
          </w:tcPr>
          <w:p w14:paraId="0135B541">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Rim enhancement</w:t>
            </w:r>
          </w:p>
        </w:tc>
        <w:tc>
          <w:tcPr>
            <w:tcW w:w="2054" w:type="dxa"/>
            <w:shd w:val="clear" w:color="auto" w:fill="auto"/>
            <w:vAlign w:val="top"/>
          </w:tcPr>
          <w:p w14:paraId="0E9169DD">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78</w:t>
            </w:r>
            <w:r>
              <w:rPr>
                <w:rFonts w:hint="default" w:ascii="Times New Roman" w:hAnsi="Times New Roman" w:cs="Times New Roman" w:eastAsiaTheme="minorEastAsia"/>
                <w:sz w:val="20"/>
                <w:szCs w:val="20"/>
                <w:shd w:val="clear" w:color="auto" w:fill="auto"/>
                <w:lang w:val="en-US" w:eastAsia="zh-CN"/>
              </w:rPr>
              <w:t>(41.40</w:t>
            </w:r>
            <w:r>
              <w:rPr>
                <w:rFonts w:hint="default" w:ascii="Times New Roman" w:hAnsi="Times New Roman" w:cs="Times New Roman"/>
                <w:sz w:val="20"/>
                <w:szCs w:val="20"/>
                <w:shd w:val="clear" w:color="auto" w:fill="auto"/>
                <w:lang w:val="en-US" w:eastAsia="zh-CN"/>
              </w:rPr>
              <w:t>%</w:t>
            </w:r>
            <w:r>
              <w:rPr>
                <w:rFonts w:hint="default" w:ascii="Times New Roman" w:hAnsi="Times New Roman" w:cs="Times New Roman" w:eastAsiaTheme="minorEastAsia"/>
                <w:sz w:val="20"/>
                <w:szCs w:val="20"/>
                <w:shd w:val="clear" w:color="auto" w:fill="auto"/>
                <w:lang w:val="en-US" w:eastAsia="zh-CN"/>
              </w:rPr>
              <w:t>)</w:t>
            </w:r>
          </w:p>
        </w:tc>
        <w:tc>
          <w:tcPr>
            <w:tcW w:w="2221" w:type="dxa"/>
            <w:shd w:val="clear" w:color="auto" w:fill="auto"/>
            <w:vAlign w:val="top"/>
          </w:tcPr>
          <w:p w14:paraId="6C9E0763">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18 (32.14%)</w:t>
            </w:r>
          </w:p>
        </w:tc>
        <w:tc>
          <w:tcPr>
            <w:tcW w:w="2136" w:type="dxa"/>
            <w:shd w:val="clear" w:color="auto" w:fill="auto"/>
            <w:vAlign w:val="top"/>
          </w:tcPr>
          <w:p w14:paraId="2D4213CF">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eastAsia="宋体" w:cs="Times New Roman"/>
                <w:sz w:val="20"/>
                <w:szCs w:val="20"/>
                <w:lang w:val="en-US" w:eastAsia="zh-CN"/>
              </w:rPr>
              <w:t>60</w:t>
            </w:r>
            <w:r>
              <w:rPr>
                <w:rFonts w:hint="default"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55.46</w:t>
            </w:r>
            <w:r>
              <w:rPr>
                <w:rFonts w:hint="default" w:ascii="Times New Roman" w:hAnsi="Times New Roman" w:eastAsia="宋体" w:cs="Times New Roman"/>
                <w:sz w:val="20"/>
                <w:szCs w:val="20"/>
              </w:rPr>
              <w:t>%)</w:t>
            </w:r>
          </w:p>
        </w:tc>
        <w:tc>
          <w:tcPr>
            <w:tcW w:w="774" w:type="dxa"/>
            <w:shd w:val="clear" w:color="auto" w:fill="auto"/>
            <w:vAlign w:val="top"/>
          </w:tcPr>
          <w:p w14:paraId="43DDB6A4">
            <w:pPr>
              <w:tabs>
                <w:tab w:val="left" w:pos="3450"/>
              </w:tabs>
              <w:spacing w:after="0" w:line="240" w:lineRule="auto"/>
              <w:jc w:val="center"/>
              <w:rPr>
                <w:rFonts w:hint="default" w:ascii="Times New Roman" w:hAnsi="Times New Roman" w:cs="Times New Roman"/>
                <w:sz w:val="20"/>
                <w:szCs w:val="20"/>
                <w:shd w:val="clear" w:color="auto" w:fill="auto"/>
              </w:rPr>
            </w:pPr>
          </w:p>
        </w:tc>
      </w:tr>
      <w:tr w14:paraId="4489695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shd w:val="clear" w:color="auto" w:fill="auto"/>
            <w:vAlign w:val="top"/>
          </w:tcPr>
          <w:p w14:paraId="5BF2E95D">
            <w:pPr>
              <w:tabs>
                <w:tab w:val="left" w:pos="3450"/>
              </w:tabs>
              <w:spacing w:after="0" w:line="240" w:lineRule="auto"/>
              <w:jc w:val="left"/>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cs="Times New Roman"/>
                <w:sz w:val="20"/>
                <w:szCs w:val="20"/>
                <w:shd w:val="clear" w:color="auto" w:fill="auto"/>
                <w:lang w:val="en-US" w:eastAsia="zh-CN"/>
              </w:rPr>
              <w:t xml:space="preserve">Recurrence-free survival </w:t>
            </w:r>
          </w:p>
        </w:tc>
        <w:tc>
          <w:tcPr>
            <w:tcW w:w="2054" w:type="dxa"/>
            <w:shd w:val="clear" w:color="auto" w:fill="auto"/>
            <w:vAlign w:val="top"/>
          </w:tcPr>
          <w:p w14:paraId="2BFE6BBD">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p>
        </w:tc>
        <w:tc>
          <w:tcPr>
            <w:tcW w:w="2221" w:type="dxa"/>
            <w:shd w:val="clear" w:color="auto" w:fill="auto"/>
            <w:vAlign w:val="top"/>
          </w:tcPr>
          <w:p w14:paraId="4474BED7">
            <w:pPr>
              <w:tabs>
                <w:tab w:val="left" w:pos="3450"/>
              </w:tabs>
              <w:spacing w:after="0" w:line="240" w:lineRule="auto"/>
              <w:jc w:val="center"/>
              <w:rPr>
                <w:rFonts w:hint="default" w:ascii="Times New Roman" w:hAnsi="Times New Roman" w:cs="Times New Roman" w:eastAsiaTheme="minorEastAsia"/>
                <w:kern w:val="2"/>
                <w:sz w:val="20"/>
                <w:szCs w:val="20"/>
                <w:lang w:val="en-US" w:eastAsia="zh-CN" w:bidi="ar-SA"/>
                <w14:ligatures w14:val="standardContextual"/>
              </w:rPr>
            </w:pPr>
          </w:p>
        </w:tc>
        <w:tc>
          <w:tcPr>
            <w:tcW w:w="2136" w:type="dxa"/>
            <w:shd w:val="clear" w:color="auto" w:fill="auto"/>
            <w:vAlign w:val="top"/>
          </w:tcPr>
          <w:p w14:paraId="037F5288">
            <w:pPr>
              <w:tabs>
                <w:tab w:val="left" w:pos="3450"/>
              </w:tabs>
              <w:spacing w:after="0" w:line="240" w:lineRule="auto"/>
              <w:jc w:val="center"/>
              <w:rPr>
                <w:rFonts w:hint="default" w:ascii="Times New Roman" w:hAnsi="Times New Roman" w:cs="Times New Roman" w:eastAsiaTheme="minorEastAsia"/>
                <w:kern w:val="2"/>
                <w:sz w:val="20"/>
                <w:szCs w:val="20"/>
                <w:lang w:val="en-US" w:eastAsia="zh-CN" w:bidi="ar-SA"/>
                <w14:ligatures w14:val="standardContextual"/>
              </w:rPr>
            </w:pPr>
          </w:p>
        </w:tc>
        <w:tc>
          <w:tcPr>
            <w:tcW w:w="774" w:type="dxa"/>
            <w:shd w:val="clear" w:color="auto" w:fill="auto"/>
            <w:vAlign w:val="top"/>
          </w:tcPr>
          <w:p w14:paraId="575CFECC">
            <w:pPr>
              <w:tabs>
                <w:tab w:val="left" w:pos="3450"/>
              </w:tabs>
              <w:spacing w:after="0" w:line="240" w:lineRule="auto"/>
              <w:jc w:val="center"/>
              <w:rPr>
                <w:rFonts w:hint="default"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cs="Times New Roman"/>
                <w:sz w:val="20"/>
                <w:szCs w:val="20"/>
                <w:shd w:val="clear" w:color="auto" w:fill="auto"/>
              </w:rPr>
              <w:t>0.</w:t>
            </w:r>
            <w:r>
              <w:rPr>
                <w:rFonts w:hint="default" w:ascii="Times New Roman" w:hAnsi="Times New Roman" w:cs="Times New Roman"/>
                <w:sz w:val="20"/>
                <w:szCs w:val="20"/>
                <w:shd w:val="clear" w:color="auto" w:fill="auto"/>
                <w:lang w:val="en-US" w:eastAsia="zh-CN"/>
              </w:rPr>
              <w:t>455</w:t>
            </w:r>
          </w:p>
        </w:tc>
      </w:tr>
      <w:tr w14:paraId="4B4BE70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shd w:val="clear" w:color="auto" w:fill="auto"/>
            <w:vAlign w:val="top"/>
          </w:tcPr>
          <w:p w14:paraId="425EAB6F">
            <w:pPr>
              <w:tabs>
                <w:tab w:val="left" w:pos="3450"/>
              </w:tabs>
              <w:spacing w:after="0" w:line="240" w:lineRule="auto"/>
              <w:jc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cs="Times New Roman"/>
                <w:sz w:val="20"/>
                <w:szCs w:val="20"/>
                <w:shd w:val="clear" w:color="auto" w:fill="auto"/>
                <w:lang w:val="en-US" w:eastAsia="zh-CN"/>
              </w:rPr>
              <w:t>Recurrence</w:t>
            </w:r>
          </w:p>
        </w:tc>
        <w:tc>
          <w:tcPr>
            <w:tcW w:w="2054" w:type="dxa"/>
            <w:shd w:val="clear" w:color="auto" w:fill="auto"/>
            <w:vAlign w:val="top"/>
          </w:tcPr>
          <w:p w14:paraId="5312ACD6">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sz w:val="20"/>
                <w:szCs w:val="20"/>
                <w:shd w:val="clear" w:color="auto" w:fill="auto"/>
              </w:rPr>
              <w:t>75(39.89</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shd w:val="clear" w:color="auto" w:fill="auto"/>
            <w:vAlign w:val="top"/>
          </w:tcPr>
          <w:p w14:paraId="1A8B67AB">
            <w:pPr>
              <w:tabs>
                <w:tab w:val="left" w:pos="3450"/>
              </w:tabs>
              <w:spacing w:after="0" w:line="240" w:lineRule="auto"/>
              <w:jc w:val="center"/>
              <w:rPr>
                <w:rFonts w:hint="default"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eastAsia="宋体" w:cs="Times New Roman"/>
                <w:sz w:val="20"/>
                <w:szCs w:val="20"/>
              </w:rPr>
              <w:t>25 (44.64%)</w:t>
            </w:r>
          </w:p>
        </w:tc>
        <w:tc>
          <w:tcPr>
            <w:tcW w:w="2136" w:type="dxa"/>
            <w:shd w:val="clear" w:color="auto" w:fill="auto"/>
            <w:vAlign w:val="top"/>
          </w:tcPr>
          <w:p w14:paraId="37589448">
            <w:pPr>
              <w:tabs>
                <w:tab w:val="left" w:pos="3450"/>
              </w:tabs>
              <w:spacing w:after="0" w:line="240" w:lineRule="auto"/>
              <w:jc w:val="center"/>
              <w:rPr>
                <w:rFonts w:hint="default"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eastAsia="宋体" w:cs="Times New Roman"/>
                <w:sz w:val="20"/>
                <w:szCs w:val="20"/>
              </w:rPr>
              <w:t>50 (37.88%)</w:t>
            </w:r>
          </w:p>
        </w:tc>
        <w:tc>
          <w:tcPr>
            <w:tcW w:w="774" w:type="dxa"/>
            <w:shd w:val="clear" w:color="auto" w:fill="auto"/>
            <w:vAlign w:val="top"/>
          </w:tcPr>
          <w:p w14:paraId="4C6A7914">
            <w:pPr>
              <w:tabs>
                <w:tab w:val="left" w:pos="3450"/>
              </w:tabs>
              <w:spacing w:after="0" w:line="240" w:lineRule="auto"/>
              <w:jc w:val="center"/>
              <w:rPr>
                <w:rFonts w:hint="default" w:ascii="Times New Roman" w:hAnsi="Times New Roman" w:cs="Times New Roman" w:eastAsiaTheme="minorEastAsia"/>
                <w:kern w:val="2"/>
                <w:sz w:val="20"/>
                <w:szCs w:val="20"/>
                <w:lang w:val="en-US" w:eastAsia="zh-CN" w:bidi="ar-SA"/>
                <w14:ligatures w14:val="standardContextual"/>
              </w:rPr>
            </w:pPr>
          </w:p>
        </w:tc>
      </w:tr>
      <w:tr w14:paraId="208B851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9" w:type="dxa"/>
            <w:shd w:val="clear" w:color="auto" w:fill="auto"/>
            <w:vAlign w:val="top"/>
          </w:tcPr>
          <w:p w14:paraId="775B7A4D">
            <w:pPr>
              <w:tabs>
                <w:tab w:val="left" w:pos="3450"/>
              </w:tabs>
              <w:spacing w:after="0" w:line="240" w:lineRule="auto"/>
              <w:jc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cs="Times New Roman"/>
                <w:sz w:val="20"/>
                <w:szCs w:val="20"/>
                <w:shd w:val="clear" w:color="auto" w:fill="auto"/>
                <w:lang w:val="en-US" w:eastAsia="zh-CN"/>
              </w:rPr>
              <w:t>Unrecurrence</w:t>
            </w:r>
          </w:p>
        </w:tc>
        <w:tc>
          <w:tcPr>
            <w:tcW w:w="2054" w:type="dxa"/>
            <w:shd w:val="clear" w:color="auto" w:fill="auto"/>
            <w:vAlign w:val="top"/>
          </w:tcPr>
          <w:p w14:paraId="7690F4BA">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sz w:val="20"/>
                <w:szCs w:val="20"/>
                <w:shd w:val="clear" w:color="auto" w:fill="auto"/>
              </w:rPr>
              <w:t>113(60.11</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shd w:val="clear" w:color="auto" w:fill="auto"/>
            <w:vAlign w:val="top"/>
          </w:tcPr>
          <w:p w14:paraId="2AA537A5">
            <w:pPr>
              <w:tabs>
                <w:tab w:val="left" w:pos="3450"/>
              </w:tabs>
              <w:spacing w:after="0" w:line="240" w:lineRule="auto"/>
              <w:jc w:val="center"/>
              <w:rPr>
                <w:rFonts w:hint="default"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eastAsia="宋体" w:cs="Times New Roman"/>
                <w:sz w:val="20"/>
                <w:szCs w:val="20"/>
              </w:rPr>
              <w:t>31 (55.36%)</w:t>
            </w:r>
          </w:p>
        </w:tc>
        <w:tc>
          <w:tcPr>
            <w:tcW w:w="2136" w:type="dxa"/>
            <w:shd w:val="clear" w:color="auto" w:fill="auto"/>
            <w:vAlign w:val="top"/>
          </w:tcPr>
          <w:p w14:paraId="5D052D9A">
            <w:pPr>
              <w:tabs>
                <w:tab w:val="left" w:pos="3450"/>
              </w:tabs>
              <w:spacing w:after="0" w:line="240" w:lineRule="auto"/>
              <w:jc w:val="center"/>
              <w:rPr>
                <w:rFonts w:hint="default"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eastAsia="宋体" w:cs="Times New Roman"/>
                <w:sz w:val="20"/>
                <w:szCs w:val="20"/>
              </w:rPr>
              <w:t>82 (62.12%)</w:t>
            </w:r>
          </w:p>
        </w:tc>
        <w:tc>
          <w:tcPr>
            <w:tcW w:w="774" w:type="dxa"/>
            <w:shd w:val="clear" w:color="auto" w:fill="auto"/>
            <w:vAlign w:val="top"/>
          </w:tcPr>
          <w:p w14:paraId="7F00428E">
            <w:pPr>
              <w:tabs>
                <w:tab w:val="left" w:pos="3450"/>
              </w:tabs>
              <w:spacing w:after="0" w:line="240" w:lineRule="auto"/>
              <w:jc w:val="center"/>
              <w:rPr>
                <w:rFonts w:hint="default" w:ascii="Times New Roman" w:hAnsi="Times New Roman" w:cs="Times New Roman" w:eastAsiaTheme="minorEastAsia"/>
                <w:kern w:val="2"/>
                <w:sz w:val="20"/>
                <w:szCs w:val="20"/>
                <w:lang w:val="en-US" w:eastAsia="zh-CN" w:bidi="ar-SA"/>
                <w14:ligatures w14:val="standardContextual"/>
              </w:rPr>
            </w:pPr>
          </w:p>
        </w:tc>
      </w:tr>
    </w:tbl>
    <w:p w14:paraId="64B8F822">
      <w:pPr>
        <w:keepNext w:val="0"/>
        <w:keepLines w:val="0"/>
        <w:pageBreakBefore w:val="0"/>
        <w:tabs>
          <w:tab w:val="left" w:pos="3450"/>
        </w:tabs>
        <w:kinsoku/>
        <w:wordWrap/>
        <w:overflowPunct/>
        <w:topLinePunct w:val="0"/>
        <w:autoSpaceDE/>
        <w:autoSpaceDN/>
        <w:bidi w:val="0"/>
        <w:adjustRightInd/>
        <w:snapToGrid/>
        <w:spacing w:beforeAutospacing="0" w:after="0" w:afterAutospacing="0" w:line="360" w:lineRule="auto"/>
        <w:textAlignment w:val="auto"/>
        <w:rPr>
          <w:rFonts w:ascii="Times New Roman" w:hAnsi="Times New Roman" w:eastAsia="Times New Roman" w:cs="Times New Roman"/>
          <w:b w:val="0"/>
          <w:i w:val="0"/>
          <w:color w:val="000000"/>
          <w:sz w:val="20"/>
          <w:szCs w:val="20"/>
          <w:u w:val="none"/>
        </w:rPr>
      </w:pPr>
      <w:r>
        <w:rPr>
          <w:rFonts w:ascii="Times New Roman" w:hAnsi="Times New Roman" w:eastAsia="Times New Roman" w:cs="Times New Roman"/>
          <w:b w:val="0"/>
          <w:i w:val="0"/>
          <w:color w:val="000000"/>
          <w:sz w:val="20"/>
          <w:szCs w:val="20"/>
          <w:u w:val="none"/>
        </w:rPr>
        <w:t>SD: standard deviation, M: Median, Q₁: 1st Quartile, Q₃: 3st Quartile</w:t>
      </w:r>
    </w:p>
    <w:p w14:paraId="40C0D32F">
      <w:pPr>
        <w:keepNext w:val="0"/>
        <w:keepLines w:val="0"/>
        <w:pageBreakBefore w:val="0"/>
        <w:tabs>
          <w:tab w:val="left" w:pos="3450"/>
        </w:tabs>
        <w:kinsoku/>
        <w:wordWrap/>
        <w:overflowPunct/>
        <w:topLinePunct w:val="0"/>
        <w:autoSpaceDE/>
        <w:autoSpaceDN/>
        <w:bidi w:val="0"/>
        <w:adjustRightInd/>
        <w:snapToGrid/>
        <w:spacing w:beforeAutospacing="0" w:after="0" w:afterAutospacing="0" w:line="360" w:lineRule="auto"/>
        <w:textAlignment w:val="auto"/>
        <w:rPr>
          <w:rFonts w:hint="default" w:ascii="Times New Roman" w:hAnsi="Times New Roman" w:cs="Times New Roman"/>
          <w:color w:val="000000"/>
          <w:kern w:val="2"/>
          <w:sz w:val="20"/>
          <w:szCs w:val="20"/>
          <w:lang w:val="en-US" w:eastAsia="zh-CN"/>
          <w14:ligatures w14:val="standardContextual"/>
        </w:rPr>
      </w:pPr>
      <w:r>
        <w:rPr>
          <w:rFonts w:hint="eastAsia" w:ascii="Times New Roman" w:hAnsi="Times New Roman" w:cs="Times New Roman"/>
          <w:color w:val="000000"/>
          <w:kern w:val="2"/>
          <w:sz w:val="20"/>
          <w:szCs w:val="20"/>
          <w:lang w:val="en-US" w:eastAsia="zh-CN"/>
          <w14:ligatures w14:val="standardContextual"/>
        </w:rPr>
        <w:t>BMI:</w:t>
      </w:r>
      <w:r>
        <w:rPr>
          <w:rFonts w:hint="default" w:ascii="Times New Roman" w:hAnsi="Times New Roman" w:eastAsia="宋体" w:cs="Times New Roman"/>
          <w:sz w:val="20"/>
          <w:szCs w:val="20"/>
        </w:rPr>
        <w:t xml:space="preserve">Body </w:t>
      </w:r>
      <w:r>
        <w:rPr>
          <w:rFonts w:hint="eastAsia" w:ascii="Times New Roman" w:hAnsi="Times New Roman" w:eastAsia="宋体" w:cs="Times New Roman"/>
          <w:sz w:val="20"/>
          <w:szCs w:val="20"/>
          <w:lang w:val="en-US" w:eastAsia="zh-CN"/>
        </w:rPr>
        <w:t>m</w:t>
      </w:r>
      <w:r>
        <w:rPr>
          <w:rFonts w:hint="default" w:ascii="Times New Roman" w:hAnsi="Times New Roman" w:eastAsia="宋体" w:cs="Times New Roman"/>
          <w:sz w:val="20"/>
          <w:szCs w:val="20"/>
        </w:rPr>
        <w:t xml:space="preserve">ass </w:t>
      </w:r>
      <w:r>
        <w:rPr>
          <w:rFonts w:hint="eastAsia" w:ascii="Times New Roman" w:hAnsi="Times New Roman" w:eastAsia="宋体" w:cs="Times New Roman"/>
          <w:sz w:val="20"/>
          <w:szCs w:val="20"/>
          <w:lang w:val="en-US" w:eastAsia="zh-CN"/>
        </w:rPr>
        <w:t>i</w:t>
      </w:r>
      <w:r>
        <w:rPr>
          <w:rFonts w:hint="default" w:ascii="Times New Roman" w:hAnsi="Times New Roman" w:eastAsia="宋体" w:cs="Times New Roman"/>
          <w:sz w:val="20"/>
          <w:szCs w:val="20"/>
        </w:rPr>
        <w:t>ndex</w:t>
      </w:r>
      <w:r>
        <w:rPr>
          <w:rFonts w:hint="eastAsia" w:ascii="Times New Roman" w:hAnsi="Times New Roman" w:eastAsia="宋体" w:cs="Times New Roman"/>
          <w:sz w:val="20"/>
          <w:szCs w:val="20"/>
          <w:lang w:val="en-US" w:eastAsia="zh-CN"/>
        </w:rPr>
        <w:t>;</w:t>
      </w:r>
      <w:r>
        <w:rPr>
          <w:rFonts w:hint="default" w:ascii="Times New Roman" w:hAnsi="Times New Roman" w:cs="Times New Roman"/>
          <w:color w:val="000000"/>
          <w:kern w:val="2"/>
          <w:sz w:val="20"/>
          <w:szCs w:val="20"/>
          <w:lang w:eastAsia="zh-CN"/>
          <w14:ligatures w14:val="standardContextual"/>
        </w:rPr>
        <w:t>MCHC: Mean corpuscular hemoglobin concentration;</w:t>
      </w:r>
      <w:r>
        <w:rPr>
          <w:rFonts w:hint="default" w:ascii="Times New Roman" w:hAnsi="Times New Roman" w:eastAsia="宋体" w:cs="Times New Roman"/>
          <w:i w:val="0"/>
          <w:iCs w:val="0"/>
          <w:caps w:val="0"/>
          <w:color w:val="111111"/>
          <w:spacing w:val="0"/>
          <w:sz w:val="20"/>
          <w:szCs w:val="20"/>
          <w:shd w:val="clear" w:fill="FFFFFF"/>
          <w:lang w:val="en-US" w:eastAsia="zh-CN"/>
        </w:rPr>
        <w:t>AST:glutamic oxaloacetic transaminase;</w:t>
      </w:r>
      <w:r>
        <w:rPr>
          <w:rFonts w:hint="default" w:ascii="Times New Roman" w:hAnsi="Times New Roman" w:eastAsia="宋体" w:cs="Times New Roman"/>
          <w:i w:val="0"/>
          <w:iCs w:val="0"/>
          <w:caps w:val="0"/>
          <w:color w:val="333333"/>
          <w:spacing w:val="0"/>
          <w:sz w:val="20"/>
          <w:szCs w:val="20"/>
          <w:shd w:val="clear" w:fill="FFFFFF"/>
          <w:lang w:val="en-US" w:eastAsia="zh-CN"/>
        </w:rPr>
        <w:t>APTT:activated partial thromboplastin time</w:t>
      </w:r>
      <w:r>
        <w:rPr>
          <w:rFonts w:hint="eastAsia" w:ascii="Times New Roman" w:hAnsi="Times New Roman" w:eastAsia="宋体" w:cs="Times New Roman"/>
          <w:i w:val="0"/>
          <w:iCs w:val="0"/>
          <w:caps w:val="0"/>
          <w:color w:val="333333"/>
          <w:spacing w:val="0"/>
          <w:sz w:val="20"/>
          <w:szCs w:val="20"/>
          <w:shd w:val="clear" w:fill="FFFFFF"/>
          <w:lang w:val="en-US" w:eastAsia="zh-CN"/>
        </w:rPr>
        <w:t>;MCH:</w:t>
      </w:r>
      <w:r>
        <w:rPr>
          <w:rFonts w:hint="default" w:ascii="Times New Roman" w:hAnsi="Times New Roman" w:cs="Times New Roman"/>
          <w:color w:val="000000"/>
          <w:kern w:val="2"/>
          <w:sz w:val="20"/>
          <w:szCs w:val="20"/>
          <w:lang w:eastAsia="zh-CN"/>
          <w14:ligatures w14:val="standardContextual"/>
        </w:rPr>
        <w:t>Mean corpuscular hemoglobin</w:t>
      </w:r>
      <w:r>
        <w:rPr>
          <w:rFonts w:hint="eastAsia" w:ascii="Times New Roman" w:hAnsi="Times New Roman" w:cs="Times New Roman"/>
          <w:color w:val="000000"/>
          <w:kern w:val="2"/>
          <w:sz w:val="20"/>
          <w:szCs w:val="20"/>
          <w:lang w:val="en-US" w:eastAsia="zh-CN"/>
          <w14:ligatures w14:val="standardContextual"/>
        </w:rPr>
        <w:t>;AJCC:American Joint Committee on Cancer</w:t>
      </w:r>
    </w:p>
    <w:p w14:paraId="06913A4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ind w:left="0" w:right="0" w:firstLine="0"/>
        <w:jc w:val="left"/>
        <w:textAlignment w:val="baseline"/>
        <w:rPr>
          <w:rFonts w:hint="eastAsia" w:ascii="宋体" w:hAnsi="宋体" w:eastAsia="宋体" w:cs="宋体"/>
          <w:sz w:val="21"/>
          <w:szCs w:val="21"/>
          <w:lang w:val="en-US" w:eastAsia="zh-CN"/>
        </w:rPr>
      </w:pPr>
    </w:p>
    <w:p w14:paraId="1BA94B67">
      <w:pPr>
        <w:jc w:val="left"/>
        <w:rPr>
          <w:rFonts w:hint="eastAsia" w:ascii="Times New Roman" w:hAnsi="Times New Roman" w:cs="Times New Roman"/>
          <w:b/>
          <w:bCs/>
          <w:sz w:val="21"/>
          <w:szCs w:val="21"/>
          <w:lang w:val="en-US" w:eastAsia="zh-CN"/>
        </w:rPr>
      </w:pPr>
    </w:p>
    <w:p w14:paraId="00CE35DD">
      <w:pPr>
        <w:jc w:val="left"/>
        <w:rPr>
          <w:rFonts w:hint="eastAsia" w:ascii="Times New Roman" w:hAnsi="Times New Roman" w:cs="Times New Roman"/>
          <w:b/>
          <w:bCs/>
          <w:sz w:val="21"/>
          <w:szCs w:val="21"/>
          <w:lang w:val="en-US" w:eastAsia="zh-CN"/>
        </w:rPr>
      </w:pPr>
    </w:p>
    <w:p w14:paraId="38D28A73">
      <w:pPr>
        <w:jc w:val="left"/>
        <w:rPr>
          <w:rFonts w:hint="eastAsia" w:ascii="Times New Roman" w:hAnsi="Times New Roman" w:cs="Times New Roman"/>
          <w:b/>
          <w:bCs/>
          <w:sz w:val="21"/>
          <w:szCs w:val="21"/>
          <w:lang w:val="en-US" w:eastAsia="zh-CN"/>
        </w:rPr>
      </w:pPr>
    </w:p>
    <w:p w14:paraId="0EABBFFB">
      <w:pPr>
        <w:jc w:val="left"/>
        <w:rPr>
          <w:rFonts w:hint="eastAsia" w:ascii="Times New Roman" w:hAnsi="Times New Roman" w:cs="Times New Roman"/>
          <w:b/>
          <w:bCs/>
          <w:sz w:val="21"/>
          <w:szCs w:val="21"/>
          <w:lang w:val="en-US" w:eastAsia="zh-CN"/>
        </w:rPr>
      </w:pPr>
    </w:p>
    <w:p w14:paraId="6BD03B3F">
      <w:pPr>
        <w:jc w:val="left"/>
        <w:rPr>
          <w:rFonts w:hint="eastAsia" w:ascii="Times New Roman" w:hAnsi="Times New Roman" w:cs="Times New Roman"/>
          <w:b/>
          <w:bCs/>
          <w:sz w:val="21"/>
          <w:szCs w:val="21"/>
          <w:lang w:val="en-US" w:eastAsia="zh-CN"/>
        </w:rPr>
      </w:pPr>
    </w:p>
    <w:p w14:paraId="0AD27822">
      <w:pPr>
        <w:jc w:val="left"/>
        <w:rPr>
          <w:rFonts w:hint="eastAsia" w:ascii="Times New Roman" w:hAnsi="Times New Roman" w:cs="Times New Roman"/>
          <w:b/>
          <w:bCs/>
          <w:sz w:val="21"/>
          <w:szCs w:val="21"/>
          <w:lang w:val="en-US" w:eastAsia="zh-CN"/>
        </w:rPr>
      </w:pPr>
    </w:p>
    <w:p w14:paraId="1F8CBD86">
      <w:pPr>
        <w:ind w:left="480" w:leftChars="200" w:firstLine="0" w:firstLineChars="0"/>
        <w:jc w:val="left"/>
        <w:rPr>
          <w:rFonts w:hint="eastAsia" w:ascii="Times New Roman" w:hAnsi="Times New Roman" w:cs="Times New Roman"/>
          <w:b/>
          <w:bCs/>
          <w:sz w:val="21"/>
          <w:szCs w:val="21"/>
          <w:lang w:val="en-US" w:eastAsia="zh-CN"/>
        </w:rPr>
      </w:pPr>
      <w:r>
        <w:rPr>
          <w:rFonts w:hint="eastAsia" w:ascii="Times New Roman" w:hAnsi="Times New Roman" w:cs="Times New Roman"/>
          <w:b/>
          <w:bCs/>
          <w:sz w:val="21"/>
          <w:szCs w:val="21"/>
          <w:lang w:val="en-US" w:eastAsia="zh-CN"/>
        </w:rPr>
        <w:t xml:space="preserve">Table S4. </w:t>
      </w:r>
      <w:r>
        <w:rPr>
          <w:rFonts w:hint="default" w:ascii="Times New Roman" w:hAnsi="Times New Roman" w:cs="Times New Roman" w:eastAsiaTheme="minorEastAsia"/>
          <w:b/>
          <w:bCs/>
          <w:sz w:val="21"/>
          <w:szCs w:val="21"/>
          <w:lang w:val="en-US" w:eastAsia="zh-CN"/>
        </w:rPr>
        <w:t xml:space="preserve">Surgical and pathological variables of patients in the </w:t>
      </w:r>
      <w:r>
        <w:rPr>
          <w:rFonts w:hint="default" w:ascii="Times New Roman" w:hAnsi="Times New Roman" w:cs="Times New Roman"/>
          <w:b/>
          <w:bCs/>
          <w:sz w:val="21"/>
          <w:szCs w:val="21"/>
          <w:lang w:val="en-US" w:eastAsia="zh-CN"/>
        </w:rPr>
        <w:t xml:space="preserve">local </w:t>
      </w:r>
      <w:r>
        <w:rPr>
          <w:rFonts w:hint="eastAsia" w:ascii="Times New Roman" w:hAnsi="Times New Roman" w:cs="Times New Roman"/>
          <w:b/>
          <w:bCs/>
          <w:sz w:val="21"/>
          <w:szCs w:val="21"/>
          <w:lang w:val="en-US" w:eastAsia="zh-CN"/>
        </w:rPr>
        <w:t xml:space="preserve">recurrence </w:t>
      </w:r>
      <w:r>
        <w:rPr>
          <w:rFonts w:hint="default" w:ascii="Times New Roman" w:hAnsi="Times New Roman" w:cs="Times New Roman" w:eastAsiaTheme="minorEastAsia"/>
          <w:b/>
          <w:bCs/>
          <w:sz w:val="21"/>
          <w:szCs w:val="21"/>
          <w:lang w:val="en-US" w:eastAsia="zh-CN"/>
        </w:rPr>
        <w:t>development and validation cohort</w:t>
      </w:r>
    </w:p>
    <w:p w14:paraId="657E5110">
      <w:pPr>
        <w:jc w:val="both"/>
        <w:rPr>
          <w:rFonts w:hint="default" w:ascii="Times New Roman" w:hAnsi="Times New Roman" w:cs="Times New Roman"/>
          <w:b/>
          <w:bCs/>
          <w:sz w:val="24"/>
          <w:szCs w:val="24"/>
          <w:lang w:val="en-US" w:eastAsia="zh-CN"/>
        </w:rPr>
      </w:pPr>
    </w:p>
    <w:tbl>
      <w:tblPr>
        <w:tblStyle w:val="8"/>
        <w:tblW w:w="9568"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65"/>
        <w:gridCol w:w="2030"/>
        <w:gridCol w:w="1731"/>
        <w:gridCol w:w="1710"/>
        <w:gridCol w:w="1232"/>
      </w:tblGrid>
      <w:tr w14:paraId="324ACFD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jc w:val="center"/>
        </w:trPr>
        <w:tc>
          <w:tcPr>
            <w:tcW w:w="2865" w:type="dxa"/>
            <w:tcBorders>
              <w:top w:val="single" w:color="auto" w:sz="12" w:space="0"/>
              <w:left w:val="nil"/>
              <w:bottom w:val="single" w:color="auto" w:sz="6" w:space="0"/>
              <w:right w:val="nil"/>
              <w:insideH w:val="single" w:sz="6" w:space="0"/>
              <w:insideV w:val="nil"/>
              <w:tl2br w:val="nil"/>
              <w:tr2bl w:val="nil"/>
            </w:tcBorders>
          </w:tcPr>
          <w:p w14:paraId="69C19C76">
            <w:pPr>
              <w:tabs>
                <w:tab w:val="left" w:pos="3450"/>
              </w:tabs>
              <w:spacing w:after="0" w:line="240" w:lineRule="auto"/>
              <w:jc w:val="left"/>
              <w:rPr>
                <w:rFonts w:hint="default" w:ascii="Times New Roman" w:hAnsi="Times New Roman" w:cs="Times New Roman" w:eastAsiaTheme="minorEastAsia"/>
                <w:sz w:val="20"/>
                <w:szCs w:val="20"/>
                <w:lang w:val="en-US" w:eastAsia="zh-CN"/>
              </w:rPr>
            </w:pPr>
            <w:r>
              <w:rPr>
                <w:rFonts w:hint="eastAsia" w:ascii="Times New Roman" w:hAnsi="Times New Roman" w:cs="Times New Roman"/>
                <w:b/>
                <w:bCs/>
                <w:color w:val="auto"/>
                <w:sz w:val="20"/>
                <w:szCs w:val="20"/>
                <w:lang w:val="en-US" w:eastAsia="zh-CN"/>
              </w:rPr>
              <w:t>Characteristic</w:t>
            </w:r>
          </w:p>
        </w:tc>
        <w:tc>
          <w:tcPr>
            <w:tcW w:w="2030" w:type="dxa"/>
            <w:tcBorders>
              <w:top w:val="single" w:color="auto" w:sz="12" w:space="0"/>
              <w:bottom w:val="single" w:color="auto" w:sz="6" w:space="0"/>
              <w:right w:val="nil"/>
              <w:insideH w:val="single" w:sz="6" w:space="0"/>
              <w:insideV w:val="nil"/>
              <w:tl2br w:val="nil"/>
              <w:tr2bl w:val="nil"/>
            </w:tcBorders>
          </w:tcPr>
          <w:p w14:paraId="2F626733">
            <w:pPr>
              <w:tabs>
                <w:tab w:val="left" w:pos="3450"/>
              </w:tabs>
              <w:spacing w:after="0" w:line="240" w:lineRule="auto"/>
              <w:jc w:val="center"/>
              <w:rPr>
                <w:rFonts w:hint="default" w:ascii="Times New Roman" w:hAnsi="Times New Roman" w:cs="Times New Roman"/>
                <w:b/>
                <w:bCs/>
                <w:sz w:val="20"/>
                <w:szCs w:val="20"/>
                <w:shd w:val="clear" w:color="auto" w:fill="auto"/>
              </w:rPr>
            </w:pPr>
            <w:r>
              <w:rPr>
                <w:rFonts w:hint="default" w:ascii="Times New Roman" w:hAnsi="Times New Roman" w:cs="Times New Roman"/>
                <w:b/>
                <w:bCs/>
                <w:sz w:val="20"/>
                <w:szCs w:val="20"/>
                <w:shd w:val="clear" w:color="auto" w:fill="auto"/>
              </w:rPr>
              <w:t>ALL cohort</w:t>
            </w:r>
          </w:p>
          <w:p w14:paraId="021BD145">
            <w:pPr>
              <w:tabs>
                <w:tab w:val="left" w:pos="3450"/>
              </w:tabs>
              <w:spacing w:after="0" w:line="240" w:lineRule="auto"/>
              <w:jc w:val="center"/>
              <w:rPr>
                <w:rFonts w:hint="default" w:ascii="Times New Roman" w:hAnsi="Times New Roman" w:cs="Times New Roman" w:eastAsiaTheme="minorEastAsia"/>
                <w:b/>
                <w:bCs/>
                <w:sz w:val="20"/>
                <w:szCs w:val="20"/>
                <w:shd w:val="clear" w:color="auto" w:fill="auto"/>
                <w:lang w:val="en-US" w:eastAsia="zh-CN"/>
              </w:rPr>
            </w:pPr>
            <w:r>
              <w:rPr>
                <w:rFonts w:hint="eastAsia" w:ascii="Times New Roman" w:hAnsi="Times New Roman" w:cs="Times New Roman"/>
                <w:b/>
                <w:bCs/>
                <w:sz w:val="20"/>
                <w:szCs w:val="20"/>
                <w:shd w:val="clear" w:color="auto" w:fill="auto"/>
                <w:lang w:val="en-US" w:eastAsia="zh-CN"/>
              </w:rPr>
              <w:t>N=188</w:t>
            </w:r>
          </w:p>
        </w:tc>
        <w:tc>
          <w:tcPr>
            <w:tcW w:w="1731" w:type="dxa"/>
            <w:tcBorders>
              <w:top w:val="single" w:color="auto" w:sz="12" w:space="0"/>
              <w:bottom w:val="single" w:color="auto" w:sz="6" w:space="0"/>
              <w:right w:val="nil"/>
              <w:insideH w:val="single" w:sz="6" w:space="0"/>
              <w:insideV w:val="nil"/>
              <w:tl2br w:val="nil"/>
              <w:tr2bl w:val="nil"/>
            </w:tcBorders>
          </w:tcPr>
          <w:p w14:paraId="2CD44625">
            <w:pPr>
              <w:tabs>
                <w:tab w:val="left" w:pos="3450"/>
              </w:tabs>
              <w:spacing w:after="0" w:line="240" w:lineRule="auto"/>
              <w:jc w:val="center"/>
              <w:rPr>
                <w:rFonts w:hint="default" w:ascii="Times New Roman" w:hAnsi="Times New Roman" w:cs="Times New Roman"/>
                <w:b/>
                <w:bCs/>
                <w:sz w:val="20"/>
                <w:szCs w:val="20"/>
                <w:shd w:val="clear" w:color="auto" w:fill="auto"/>
              </w:rPr>
            </w:pPr>
            <w:r>
              <w:rPr>
                <w:rFonts w:hint="eastAsia" w:ascii="Times New Roman" w:hAnsi="Times New Roman" w:cs="Times New Roman"/>
                <w:b/>
                <w:bCs/>
                <w:sz w:val="20"/>
                <w:szCs w:val="20"/>
                <w:shd w:val="clear" w:color="auto" w:fill="auto"/>
                <w:lang w:val="en-US" w:eastAsia="zh-CN"/>
              </w:rPr>
              <w:t>Test</w:t>
            </w:r>
            <w:r>
              <w:rPr>
                <w:rFonts w:hint="default" w:ascii="Times New Roman" w:hAnsi="Times New Roman" w:cs="Times New Roman"/>
                <w:b/>
                <w:bCs/>
                <w:sz w:val="20"/>
                <w:szCs w:val="20"/>
                <w:shd w:val="clear" w:color="auto" w:fill="auto"/>
              </w:rPr>
              <w:t xml:space="preserve"> cohort</w:t>
            </w:r>
          </w:p>
          <w:p w14:paraId="040914A5">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b/>
                <w:bCs/>
                <w:sz w:val="20"/>
                <w:szCs w:val="20"/>
                <w:shd w:val="clear" w:color="auto" w:fill="auto"/>
                <w:lang w:val="en-US"/>
              </w:rPr>
              <w:t>N=</w:t>
            </w:r>
            <w:r>
              <w:rPr>
                <w:rFonts w:hint="eastAsia" w:ascii="Times New Roman" w:hAnsi="Times New Roman" w:cs="Times New Roman"/>
                <w:b/>
                <w:bCs/>
                <w:sz w:val="20"/>
                <w:szCs w:val="20"/>
                <w:shd w:val="clear" w:color="auto" w:fill="auto"/>
                <w:lang w:val="en-US" w:eastAsia="zh-CN"/>
              </w:rPr>
              <w:t>56</w:t>
            </w:r>
          </w:p>
        </w:tc>
        <w:tc>
          <w:tcPr>
            <w:tcW w:w="1710" w:type="dxa"/>
            <w:tcBorders>
              <w:top w:val="single" w:color="auto" w:sz="12" w:space="0"/>
              <w:bottom w:val="single" w:color="auto" w:sz="6" w:space="0"/>
              <w:right w:val="nil"/>
              <w:insideH w:val="single" w:sz="6" w:space="0"/>
              <w:insideV w:val="nil"/>
              <w:tl2br w:val="nil"/>
              <w:tr2bl w:val="nil"/>
            </w:tcBorders>
          </w:tcPr>
          <w:p w14:paraId="7F1AC7B6">
            <w:pPr>
              <w:tabs>
                <w:tab w:val="left" w:pos="3450"/>
              </w:tabs>
              <w:spacing w:after="0" w:line="240" w:lineRule="auto"/>
              <w:jc w:val="center"/>
              <w:rPr>
                <w:rFonts w:hint="default" w:ascii="Times New Roman" w:hAnsi="Times New Roman" w:cs="Times New Roman"/>
                <w:b/>
                <w:bCs/>
                <w:sz w:val="20"/>
                <w:szCs w:val="20"/>
                <w:shd w:val="clear" w:color="auto" w:fill="auto"/>
              </w:rPr>
            </w:pPr>
            <w:r>
              <w:rPr>
                <w:rFonts w:hint="eastAsia" w:ascii="Times New Roman" w:hAnsi="Times New Roman" w:cs="Times New Roman"/>
                <w:b/>
                <w:bCs/>
                <w:sz w:val="20"/>
                <w:szCs w:val="20"/>
                <w:shd w:val="clear" w:color="auto" w:fill="auto"/>
                <w:lang w:val="en-US" w:eastAsia="zh-CN"/>
              </w:rPr>
              <w:t>Training</w:t>
            </w:r>
            <w:r>
              <w:rPr>
                <w:rFonts w:hint="default" w:ascii="Times New Roman" w:hAnsi="Times New Roman" w:cs="Times New Roman"/>
                <w:b/>
                <w:bCs/>
                <w:sz w:val="20"/>
                <w:szCs w:val="20"/>
                <w:shd w:val="clear" w:color="auto" w:fill="auto"/>
              </w:rPr>
              <w:t xml:space="preserve"> cohort</w:t>
            </w:r>
          </w:p>
          <w:p w14:paraId="32FDCB34">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b/>
                <w:bCs/>
                <w:sz w:val="20"/>
                <w:szCs w:val="20"/>
                <w:shd w:val="clear" w:color="auto" w:fill="auto"/>
                <w:lang w:val="en-US"/>
              </w:rPr>
              <w:t>N=</w:t>
            </w:r>
            <w:r>
              <w:rPr>
                <w:rFonts w:hint="eastAsia" w:ascii="Times New Roman" w:hAnsi="Times New Roman" w:cs="Times New Roman"/>
                <w:b/>
                <w:bCs/>
                <w:sz w:val="20"/>
                <w:szCs w:val="20"/>
                <w:shd w:val="clear" w:color="auto" w:fill="auto"/>
                <w:lang w:val="en-US" w:eastAsia="zh-CN"/>
              </w:rPr>
              <w:t>132</w:t>
            </w:r>
          </w:p>
        </w:tc>
        <w:tc>
          <w:tcPr>
            <w:tcW w:w="1232" w:type="dxa"/>
            <w:tcBorders>
              <w:top w:val="single" w:color="auto" w:sz="12" w:space="0"/>
              <w:bottom w:val="single" w:color="auto" w:sz="6" w:space="0"/>
              <w:right w:val="nil"/>
              <w:insideH w:val="single" w:sz="6" w:space="0"/>
              <w:insideV w:val="nil"/>
              <w:tl2br w:val="nil"/>
              <w:tr2bl w:val="nil"/>
            </w:tcBorders>
          </w:tcPr>
          <w:p w14:paraId="168594CC">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cs="Times New Roman"/>
                <w:b/>
                <w:bCs/>
                <w:i/>
                <w:iCs/>
                <w:sz w:val="20"/>
                <w:szCs w:val="20"/>
                <w:shd w:val="clear" w:color="auto" w:fill="auto"/>
              </w:rPr>
              <w:t>P</w:t>
            </w:r>
            <w:r>
              <w:rPr>
                <w:rFonts w:hint="default" w:ascii="Times New Roman" w:hAnsi="Times New Roman" w:cs="Times New Roman"/>
                <w:b/>
                <w:bCs/>
                <w:sz w:val="20"/>
                <w:szCs w:val="20"/>
                <w:shd w:val="clear" w:color="auto" w:fill="auto"/>
                <w:lang w:val="en-US"/>
              </w:rPr>
              <w:t xml:space="preserve"> </w:t>
            </w:r>
            <w:r>
              <w:rPr>
                <w:rFonts w:hint="default" w:ascii="Times New Roman" w:hAnsi="Times New Roman" w:cs="Times New Roman"/>
                <w:b/>
                <w:bCs/>
                <w:sz w:val="20"/>
                <w:szCs w:val="20"/>
                <w:shd w:val="clear" w:color="auto" w:fill="auto"/>
              </w:rPr>
              <w:t>value</w:t>
            </w:r>
          </w:p>
        </w:tc>
      </w:tr>
      <w:tr w14:paraId="5A9F781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65" w:type="dxa"/>
            <w:vAlign w:val="top"/>
          </w:tcPr>
          <w:p w14:paraId="7EE41140">
            <w:pPr>
              <w:tabs>
                <w:tab w:val="left" w:pos="3450"/>
              </w:tabs>
              <w:spacing w:after="0" w:line="240" w:lineRule="auto"/>
              <w:jc w:val="left"/>
              <w:rPr>
                <w:rFonts w:hint="default" w:ascii="Times New Roman" w:hAnsi="Times New Roman" w:cs="Times New Roman"/>
                <w:sz w:val="20"/>
                <w:szCs w:val="20"/>
                <w:shd w:val="clear" w:color="auto" w:fill="auto"/>
                <w:lang w:val="en-US"/>
              </w:rPr>
            </w:pPr>
            <w:r>
              <w:rPr>
                <w:rFonts w:hint="eastAsia" w:ascii="Times New Roman" w:hAnsi="Times New Roman" w:cs="Times New Roman"/>
                <w:b w:val="0"/>
                <w:bCs w:val="0"/>
                <w:sz w:val="20"/>
                <w:szCs w:val="20"/>
                <w:lang w:val="en-US" w:eastAsia="zh-CN"/>
              </w:rPr>
              <w:t>T</w:t>
            </w:r>
            <w:r>
              <w:rPr>
                <w:rFonts w:hint="default" w:ascii="Times New Roman" w:hAnsi="Times New Roman" w:cs="Times New Roman"/>
                <w:b w:val="0"/>
                <w:bCs w:val="0"/>
                <w:sz w:val="20"/>
                <w:szCs w:val="20"/>
                <w:lang w:val="en-US" w:eastAsia="zh-CN"/>
              </w:rPr>
              <w:t xml:space="preserve"> </w:t>
            </w:r>
            <w:r>
              <w:rPr>
                <w:rFonts w:hint="eastAsia" w:ascii="Times New Roman" w:hAnsi="Times New Roman" w:cs="Times New Roman"/>
                <w:b w:val="0"/>
                <w:bCs w:val="0"/>
                <w:sz w:val="20"/>
                <w:szCs w:val="20"/>
                <w:lang w:val="en-US" w:eastAsia="zh-CN"/>
              </w:rPr>
              <w:t>stage</w:t>
            </w:r>
          </w:p>
        </w:tc>
        <w:tc>
          <w:tcPr>
            <w:tcW w:w="2030" w:type="dxa"/>
            <w:vAlign w:val="top"/>
          </w:tcPr>
          <w:p w14:paraId="108A642C">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1731" w:type="dxa"/>
            <w:vAlign w:val="top"/>
          </w:tcPr>
          <w:p w14:paraId="771575B3">
            <w:pPr>
              <w:tabs>
                <w:tab w:val="left" w:pos="3450"/>
              </w:tabs>
              <w:spacing w:after="0" w:line="240" w:lineRule="auto"/>
              <w:jc w:val="center"/>
              <w:rPr>
                <w:rFonts w:hint="default" w:ascii="Times New Roman" w:hAnsi="Times New Roman" w:cs="Times New Roman"/>
                <w:sz w:val="20"/>
                <w:szCs w:val="20"/>
                <w:shd w:val="clear" w:color="auto" w:fill="auto"/>
              </w:rPr>
            </w:pPr>
          </w:p>
        </w:tc>
        <w:tc>
          <w:tcPr>
            <w:tcW w:w="1710" w:type="dxa"/>
            <w:vAlign w:val="top"/>
          </w:tcPr>
          <w:p w14:paraId="2A4A34D2">
            <w:pPr>
              <w:tabs>
                <w:tab w:val="left" w:pos="3450"/>
              </w:tabs>
              <w:spacing w:after="0" w:line="240" w:lineRule="auto"/>
              <w:jc w:val="center"/>
              <w:rPr>
                <w:rFonts w:hint="default" w:ascii="Times New Roman" w:hAnsi="Times New Roman" w:cs="Times New Roman"/>
                <w:sz w:val="20"/>
                <w:szCs w:val="20"/>
                <w:shd w:val="clear" w:color="auto" w:fill="auto"/>
              </w:rPr>
            </w:pPr>
          </w:p>
        </w:tc>
        <w:tc>
          <w:tcPr>
            <w:tcW w:w="1232" w:type="dxa"/>
            <w:vAlign w:val="top"/>
          </w:tcPr>
          <w:p w14:paraId="79ABCC2B">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rPr>
              <w:t>0.</w:t>
            </w:r>
            <w:r>
              <w:rPr>
                <w:rFonts w:hint="default" w:ascii="Times New Roman" w:hAnsi="Times New Roman" w:cs="Times New Roman"/>
                <w:sz w:val="20"/>
                <w:szCs w:val="20"/>
                <w:shd w:val="clear" w:color="auto" w:fill="auto"/>
                <w:lang w:val="en-US" w:eastAsia="zh-CN"/>
              </w:rPr>
              <w:t>959</w:t>
            </w:r>
          </w:p>
        </w:tc>
      </w:tr>
      <w:tr w14:paraId="09F0A13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865" w:type="dxa"/>
            <w:vAlign w:val="top"/>
          </w:tcPr>
          <w:p w14:paraId="640DAE8B">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1</w:t>
            </w:r>
          </w:p>
        </w:tc>
        <w:tc>
          <w:tcPr>
            <w:tcW w:w="2030" w:type="dxa"/>
            <w:vAlign w:val="top"/>
          </w:tcPr>
          <w:p w14:paraId="35D96EB8">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24(12.77</w:t>
            </w:r>
            <w:r>
              <w:rPr>
                <w:rFonts w:hint="eastAsia"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731" w:type="dxa"/>
            <w:vAlign w:val="top"/>
          </w:tcPr>
          <w:p w14:paraId="38A9EF92">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宋体" w:cs="Times New Roman"/>
                <w:sz w:val="20"/>
                <w:szCs w:val="20"/>
              </w:rPr>
              <w:t>7 (12.50%)</w:t>
            </w:r>
          </w:p>
        </w:tc>
        <w:tc>
          <w:tcPr>
            <w:tcW w:w="1710" w:type="dxa"/>
            <w:vAlign w:val="top"/>
          </w:tcPr>
          <w:p w14:paraId="49335739">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17 (12.88%)</w:t>
            </w:r>
          </w:p>
        </w:tc>
        <w:tc>
          <w:tcPr>
            <w:tcW w:w="1232" w:type="dxa"/>
            <w:vAlign w:val="top"/>
          </w:tcPr>
          <w:p w14:paraId="6D929BD3">
            <w:pPr>
              <w:tabs>
                <w:tab w:val="left" w:pos="3450"/>
              </w:tabs>
              <w:spacing w:after="0" w:line="240" w:lineRule="auto"/>
              <w:jc w:val="center"/>
              <w:rPr>
                <w:rFonts w:hint="default" w:ascii="Times New Roman" w:hAnsi="Times New Roman" w:cs="Times New Roman"/>
                <w:sz w:val="20"/>
                <w:szCs w:val="20"/>
                <w:shd w:val="clear" w:color="auto" w:fill="auto"/>
              </w:rPr>
            </w:pPr>
          </w:p>
        </w:tc>
      </w:tr>
      <w:tr w14:paraId="6CB8524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65" w:type="dxa"/>
            <w:vAlign w:val="top"/>
          </w:tcPr>
          <w:p w14:paraId="0F1D0B09">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2</w:t>
            </w:r>
          </w:p>
        </w:tc>
        <w:tc>
          <w:tcPr>
            <w:tcW w:w="2030" w:type="dxa"/>
            <w:vAlign w:val="top"/>
          </w:tcPr>
          <w:p w14:paraId="66EE2F80">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82(43.62</w:t>
            </w:r>
            <w:r>
              <w:rPr>
                <w:rFonts w:hint="eastAsia"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731" w:type="dxa"/>
            <w:vAlign w:val="top"/>
          </w:tcPr>
          <w:p w14:paraId="5C55239E">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宋体" w:cs="Times New Roman"/>
                <w:sz w:val="20"/>
                <w:szCs w:val="20"/>
              </w:rPr>
              <w:t>24 (42.86%)</w:t>
            </w:r>
          </w:p>
        </w:tc>
        <w:tc>
          <w:tcPr>
            <w:tcW w:w="1710" w:type="dxa"/>
            <w:vAlign w:val="top"/>
          </w:tcPr>
          <w:p w14:paraId="6D68141E">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58 (43.94%)</w:t>
            </w:r>
          </w:p>
        </w:tc>
        <w:tc>
          <w:tcPr>
            <w:tcW w:w="1232" w:type="dxa"/>
            <w:vAlign w:val="top"/>
          </w:tcPr>
          <w:p w14:paraId="5954561E">
            <w:pPr>
              <w:tabs>
                <w:tab w:val="left" w:pos="3450"/>
              </w:tabs>
              <w:spacing w:after="0" w:line="240" w:lineRule="auto"/>
              <w:jc w:val="center"/>
              <w:rPr>
                <w:rFonts w:hint="default" w:ascii="Times New Roman" w:hAnsi="Times New Roman" w:cs="Times New Roman"/>
                <w:sz w:val="20"/>
                <w:szCs w:val="20"/>
                <w:shd w:val="clear" w:color="auto" w:fill="auto"/>
              </w:rPr>
            </w:pPr>
          </w:p>
        </w:tc>
      </w:tr>
      <w:tr w14:paraId="7F47C5C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65" w:type="dxa"/>
            <w:vAlign w:val="top"/>
          </w:tcPr>
          <w:p w14:paraId="147E3910">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3</w:t>
            </w:r>
          </w:p>
        </w:tc>
        <w:tc>
          <w:tcPr>
            <w:tcW w:w="2030" w:type="dxa"/>
            <w:vAlign w:val="top"/>
          </w:tcPr>
          <w:p w14:paraId="22A6F0A3">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75(39.89</w:t>
            </w:r>
            <w:r>
              <w:rPr>
                <w:rFonts w:hint="eastAsia"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731" w:type="dxa"/>
            <w:vAlign w:val="top"/>
          </w:tcPr>
          <w:p w14:paraId="4CA01EC0">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22 (39.29%)</w:t>
            </w:r>
          </w:p>
        </w:tc>
        <w:tc>
          <w:tcPr>
            <w:tcW w:w="1710" w:type="dxa"/>
            <w:vAlign w:val="top"/>
          </w:tcPr>
          <w:p w14:paraId="4308BC50">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53 (40.15%)</w:t>
            </w:r>
          </w:p>
        </w:tc>
        <w:tc>
          <w:tcPr>
            <w:tcW w:w="1232" w:type="dxa"/>
            <w:vAlign w:val="top"/>
          </w:tcPr>
          <w:p w14:paraId="7AED65AC">
            <w:pPr>
              <w:tabs>
                <w:tab w:val="left" w:pos="3450"/>
              </w:tabs>
              <w:spacing w:after="0" w:line="240" w:lineRule="auto"/>
              <w:jc w:val="center"/>
              <w:rPr>
                <w:rFonts w:hint="default" w:ascii="Times New Roman" w:hAnsi="Times New Roman" w:cs="Times New Roman"/>
                <w:sz w:val="20"/>
                <w:szCs w:val="20"/>
                <w:shd w:val="clear" w:color="auto" w:fill="auto"/>
              </w:rPr>
            </w:pPr>
          </w:p>
        </w:tc>
      </w:tr>
      <w:tr w14:paraId="5FA3F5E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65" w:type="dxa"/>
            <w:vAlign w:val="top"/>
          </w:tcPr>
          <w:p w14:paraId="4F2C1287">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4</w:t>
            </w:r>
          </w:p>
        </w:tc>
        <w:tc>
          <w:tcPr>
            <w:tcW w:w="2030" w:type="dxa"/>
            <w:vAlign w:val="top"/>
          </w:tcPr>
          <w:p w14:paraId="109E26C7">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7(3.72</w:t>
            </w:r>
            <w:r>
              <w:rPr>
                <w:rFonts w:hint="eastAsia"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731" w:type="dxa"/>
            <w:vAlign w:val="top"/>
          </w:tcPr>
          <w:p w14:paraId="2BABA3F7">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3 (5.36%)</w:t>
            </w:r>
          </w:p>
        </w:tc>
        <w:tc>
          <w:tcPr>
            <w:tcW w:w="1710" w:type="dxa"/>
            <w:vAlign w:val="top"/>
          </w:tcPr>
          <w:p w14:paraId="04FAEF6E">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4 (3.03%)</w:t>
            </w:r>
          </w:p>
        </w:tc>
        <w:tc>
          <w:tcPr>
            <w:tcW w:w="1232" w:type="dxa"/>
            <w:vAlign w:val="top"/>
          </w:tcPr>
          <w:p w14:paraId="4DA2D737">
            <w:pPr>
              <w:tabs>
                <w:tab w:val="left" w:pos="3450"/>
              </w:tabs>
              <w:spacing w:after="0" w:line="240" w:lineRule="auto"/>
              <w:jc w:val="center"/>
              <w:rPr>
                <w:rFonts w:hint="default" w:ascii="Times New Roman" w:hAnsi="Times New Roman" w:cs="Times New Roman"/>
                <w:sz w:val="20"/>
                <w:szCs w:val="20"/>
                <w:shd w:val="clear" w:color="auto" w:fill="auto"/>
              </w:rPr>
            </w:pPr>
          </w:p>
        </w:tc>
      </w:tr>
      <w:tr w14:paraId="73C991B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65" w:type="dxa"/>
            <w:vAlign w:val="top"/>
          </w:tcPr>
          <w:p w14:paraId="10552402">
            <w:pPr>
              <w:tabs>
                <w:tab w:val="left" w:pos="3450"/>
              </w:tabs>
              <w:spacing w:after="0" w:line="240" w:lineRule="auto"/>
              <w:jc w:val="left"/>
              <w:rPr>
                <w:rFonts w:hint="default" w:ascii="Times New Roman" w:hAnsi="Times New Roman" w:cs="Times New Roman"/>
                <w:sz w:val="20"/>
                <w:szCs w:val="20"/>
                <w:shd w:val="clear" w:color="auto" w:fill="auto"/>
                <w:lang w:val="en-US"/>
              </w:rPr>
            </w:pPr>
            <w:r>
              <w:rPr>
                <w:rFonts w:hint="eastAsia" w:ascii="Times New Roman" w:hAnsi="Times New Roman" w:cs="Times New Roman"/>
                <w:b w:val="0"/>
                <w:bCs w:val="0"/>
                <w:sz w:val="20"/>
                <w:szCs w:val="20"/>
                <w:lang w:val="en-US" w:eastAsia="zh-CN"/>
              </w:rPr>
              <w:t>N</w:t>
            </w:r>
            <w:r>
              <w:rPr>
                <w:rFonts w:hint="default" w:ascii="Times New Roman" w:hAnsi="Times New Roman" w:cs="Times New Roman"/>
                <w:b w:val="0"/>
                <w:bCs w:val="0"/>
                <w:sz w:val="20"/>
                <w:szCs w:val="20"/>
                <w:lang w:val="en-US" w:eastAsia="zh-CN"/>
              </w:rPr>
              <w:t xml:space="preserve"> </w:t>
            </w:r>
            <w:r>
              <w:rPr>
                <w:rFonts w:hint="eastAsia" w:ascii="Times New Roman" w:hAnsi="Times New Roman" w:cs="Times New Roman"/>
                <w:b w:val="0"/>
                <w:bCs w:val="0"/>
                <w:sz w:val="20"/>
                <w:szCs w:val="20"/>
                <w:lang w:val="en-US" w:eastAsia="zh-CN"/>
              </w:rPr>
              <w:t>stage</w:t>
            </w:r>
          </w:p>
        </w:tc>
        <w:tc>
          <w:tcPr>
            <w:tcW w:w="2030" w:type="dxa"/>
            <w:vAlign w:val="top"/>
          </w:tcPr>
          <w:p w14:paraId="5ABC05A1">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1731" w:type="dxa"/>
            <w:vAlign w:val="top"/>
          </w:tcPr>
          <w:p w14:paraId="576C9429">
            <w:pPr>
              <w:tabs>
                <w:tab w:val="left" w:pos="3450"/>
              </w:tabs>
              <w:spacing w:after="0" w:line="240" w:lineRule="auto"/>
              <w:jc w:val="center"/>
              <w:rPr>
                <w:rFonts w:hint="default" w:ascii="Times New Roman" w:hAnsi="Times New Roman" w:cs="Times New Roman"/>
                <w:sz w:val="20"/>
                <w:szCs w:val="20"/>
                <w:shd w:val="clear" w:color="auto" w:fill="auto"/>
              </w:rPr>
            </w:pPr>
          </w:p>
        </w:tc>
        <w:tc>
          <w:tcPr>
            <w:tcW w:w="1710" w:type="dxa"/>
            <w:vAlign w:val="top"/>
          </w:tcPr>
          <w:p w14:paraId="2F8AC2CD">
            <w:pPr>
              <w:tabs>
                <w:tab w:val="left" w:pos="3450"/>
              </w:tabs>
              <w:spacing w:after="0" w:line="240" w:lineRule="auto"/>
              <w:jc w:val="center"/>
              <w:rPr>
                <w:rFonts w:hint="default" w:ascii="Times New Roman" w:hAnsi="Times New Roman" w:cs="Times New Roman"/>
                <w:sz w:val="20"/>
                <w:szCs w:val="20"/>
                <w:shd w:val="clear" w:color="auto" w:fill="auto"/>
              </w:rPr>
            </w:pPr>
          </w:p>
        </w:tc>
        <w:tc>
          <w:tcPr>
            <w:tcW w:w="1232" w:type="dxa"/>
            <w:vAlign w:val="top"/>
          </w:tcPr>
          <w:p w14:paraId="114E3AA9">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lang w:val="en-US" w:eastAsia="zh-CN"/>
              </w:rPr>
              <w:t>0.604</w:t>
            </w:r>
          </w:p>
        </w:tc>
      </w:tr>
      <w:tr w14:paraId="31E70E9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65" w:type="dxa"/>
            <w:vAlign w:val="top"/>
          </w:tcPr>
          <w:p w14:paraId="1A894604">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cs="Times New Roman"/>
                <w:b w:val="0"/>
                <w:bCs w:val="0"/>
                <w:sz w:val="20"/>
                <w:szCs w:val="20"/>
                <w:lang w:val="en-US" w:eastAsia="zh-CN"/>
              </w:rPr>
              <w:t>0</w:t>
            </w:r>
          </w:p>
        </w:tc>
        <w:tc>
          <w:tcPr>
            <w:tcW w:w="2030" w:type="dxa"/>
            <w:vAlign w:val="top"/>
          </w:tcPr>
          <w:p w14:paraId="44576987">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131(69.68</w:t>
            </w:r>
            <w:r>
              <w:rPr>
                <w:rFonts w:hint="eastAsia"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731" w:type="dxa"/>
            <w:vAlign w:val="top"/>
          </w:tcPr>
          <w:p w14:paraId="0F95F362">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39 (69.64%)</w:t>
            </w:r>
          </w:p>
        </w:tc>
        <w:tc>
          <w:tcPr>
            <w:tcW w:w="1710" w:type="dxa"/>
            <w:vAlign w:val="top"/>
          </w:tcPr>
          <w:p w14:paraId="19C74672">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92 (69.70%)</w:t>
            </w:r>
          </w:p>
        </w:tc>
        <w:tc>
          <w:tcPr>
            <w:tcW w:w="1232" w:type="dxa"/>
            <w:vAlign w:val="top"/>
          </w:tcPr>
          <w:p w14:paraId="52CBDB5A">
            <w:pPr>
              <w:tabs>
                <w:tab w:val="left" w:pos="3450"/>
              </w:tabs>
              <w:spacing w:after="0" w:line="240" w:lineRule="auto"/>
              <w:jc w:val="center"/>
              <w:rPr>
                <w:rFonts w:hint="default" w:ascii="Times New Roman" w:hAnsi="Times New Roman" w:cs="Times New Roman"/>
                <w:sz w:val="20"/>
                <w:szCs w:val="20"/>
                <w:shd w:val="clear" w:color="auto" w:fill="auto"/>
              </w:rPr>
            </w:pPr>
          </w:p>
        </w:tc>
      </w:tr>
      <w:tr w14:paraId="2AD0807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65" w:type="dxa"/>
            <w:vAlign w:val="top"/>
          </w:tcPr>
          <w:p w14:paraId="515F9F91">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cs="Times New Roman"/>
                <w:b w:val="0"/>
                <w:bCs w:val="0"/>
                <w:sz w:val="20"/>
                <w:szCs w:val="20"/>
                <w:lang w:val="en-US" w:eastAsia="zh-CN"/>
              </w:rPr>
              <w:t>1</w:t>
            </w:r>
          </w:p>
        </w:tc>
        <w:tc>
          <w:tcPr>
            <w:tcW w:w="2030" w:type="dxa"/>
            <w:vAlign w:val="top"/>
          </w:tcPr>
          <w:p w14:paraId="060DA21E">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51(27.13</w:t>
            </w:r>
            <w:r>
              <w:rPr>
                <w:rFonts w:hint="eastAsia"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731" w:type="dxa"/>
            <w:vAlign w:val="top"/>
          </w:tcPr>
          <w:p w14:paraId="071798D6">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15 (26.79%)</w:t>
            </w:r>
          </w:p>
        </w:tc>
        <w:tc>
          <w:tcPr>
            <w:tcW w:w="1710" w:type="dxa"/>
            <w:vAlign w:val="top"/>
          </w:tcPr>
          <w:p w14:paraId="7725A1B4">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36 (27.27%)</w:t>
            </w:r>
          </w:p>
        </w:tc>
        <w:tc>
          <w:tcPr>
            <w:tcW w:w="1232" w:type="dxa"/>
            <w:vAlign w:val="top"/>
          </w:tcPr>
          <w:p w14:paraId="4EDC62D6">
            <w:pPr>
              <w:tabs>
                <w:tab w:val="left" w:pos="3450"/>
              </w:tabs>
              <w:spacing w:after="0" w:line="240" w:lineRule="auto"/>
              <w:jc w:val="center"/>
              <w:rPr>
                <w:rFonts w:hint="default" w:ascii="Times New Roman" w:hAnsi="Times New Roman" w:cs="Times New Roman"/>
                <w:sz w:val="20"/>
                <w:szCs w:val="20"/>
                <w:shd w:val="clear" w:color="auto" w:fill="auto"/>
              </w:rPr>
            </w:pPr>
          </w:p>
        </w:tc>
      </w:tr>
      <w:tr w14:paraId="0BE68B1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65" w:type="dxa"/>
            <w:vAlign w:val="top"/>
          </w:tcPr>
          <w:p w14:paraId="2F403FEC">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cs="Times New Roman"/>
                <w:b w:val="0"/>
                <w:bCs w:val="0"/>
                <w:sz w:val="20"/>
                <w:szCs w:val="20"/>
                <w:lang w:val="en-US" w:eastAsia="zh-CN"/>
              </w:rPr>
              <w:t>2</w:t>
            </w:r>
          </w:p>
        </w:tc>
        <w:tc>
          <w:tcPr>
            <w:tcW w:w="2030" w:type="dxa"/>
            <w:vAlign w:val="top"/>
          </w:tcPr>
          <w:p w14:paraId="3419B7D1">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6(3.19</w:t>
            </w:r>
            <w:r>
              <w:rPr>
                <w:rFonts w:hint="eastAsia"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731" w:type="dxa"/>
            <w:vAlign w:val="top"/>
          </w:tcPr>
          <w:p w14:paraId="2BC25DB8">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2 (3.57%)</w:t>
            </w:r>
          </w:p>
        </w:tc>
        <w:tc>
          <w:tcPr>
            <w:tcW w:w="1710" w:type="dxa"/>
            <w:vAlign w:val="top"/>
          </w:tcPr>
          <w:p w14:paraId="7972D145">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4 (3.03%)</w:t>
            </w:r>
          </w:p>
        </w:tc>
        <w:tc>
          <w:tcPr>
            <w:tcW w:w="1232" w:type="dxa"/>
            <w:vAlign w:val="top"/>
          </w:tcPr>
          <w:p w14:paraId="1CD3BCE5">
            <w:pPr>
              <w:tabs>
                <w:tab w:val="left" w:pos="3450"/>
              </w:tabs>
              <w:spacing w:after="0" w:line="240" w:lineRule="auto"/>
              <w:jc w:val="center"/>
              <w:rPr>
                <w:rFonts w:hint="default" w:ascii="Times New Roman" w:hAnsi="Times New Roman" w:cs="Times New Roman"/>
                <w:sz w:val="20"/>
                <w:szCs w:val="20"/>
                <w:shd w:val="clear" w:color="auto" w:fill="auto"/>
              </w:rPr>
            </w:pPr>
          </w:p>
        </w:tc>
      </w:tr>
      <w:tr w14:paraId="232E96F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65" w:type="dxa"/>
            <w:vAlign w:val="top"/>
          </w:tcPr>
          <w:p w14:paraId="653FB03C">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cs="Times New Roman"/>
                <w:b w:val="0"/>
                <w:bCs w:val="0"/>
                <w:sz w:val="20"/>
                <w:szCs w:val="20"/>
                <w:lang w:val="en-US" w:eastAsia="zh-CN"/>
              </w:rPr>
              <w:t>Tumor location</w:t>
            </w:r>
          </w:p>
        </w:tc>
        <w:tc>
          <w:tcPr>
            <w:tcW w:w="2030" w:type="dxa"/>
            <w:vAlign w:val="top"/>
          </w:tcPr>
          <w:p w14:paraId="634726C8">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1731" w:type="dxa"/>
            <w:vAlign w:val="top"/>
          </w:tcPr>
          <w:p w14:paraId="2946E064">
            <w:pPr>
              <w:tabs>
                <w:tab w:val="left" w:pos="3450"/>
              </w:tabs>
              <w:spacing w:after="0" w:line="240" w:lineRule="auto"/>
              <w:jc w:val="center"/>
              <w:rPr>
                <w:rFonts w:hint="default" w:ascii="Times New Roman" w:hAnsi="Times New Roman" w:cs="Times New Roman"/>
                <w:sz w:val="20"/>
                <w:szCs w:val="20"/>
                <w:shd w:val="clear" w:color="auto" w:fill="auto"/>
              </w:rPr>
            </w:pPr>
          </w:p>
        </w:tc>
        <w:tc>
          <w:tcPr>
            <w:tcW w:w="1710" w:type="dxa"/>
            <w:vAlign w:val="top"/>
          </w:tcPr>
          <w:p w14:paraId="231F573F">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1232" w:type="dxa"/>
            <w:vAlign w:val="top"/>
          </w:tcPr>
          <w:p w14:paraId="33F8FF2B">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lang w:val="en-US" w:eastAsia="zh-CN"/>
              </w:rPr>
              <w:t>1.0</w:t>
            </w:r>
          </w:p>
        </w:tc>
      </w:tr>
      <w:tr w14:paraId="02B21E1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65" w:type="dxa"/>
            <w:vAlign w:val="top"/>
          </w:tcPr>
          <w:p w14:paraId="4633AEFA">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cs="Times New Roman"/>
                <w:sz w:val="20"/>
                <w:szCs w:val="20"/>
                <w:shd w:val="clear" w:color="auto" w:fill="auto"/>
                <w:lang w:val="en-US" w:eastAsia="zh-CN"/>
              </w:rPr>
              <w:t>Head/</w:t>
            </w:r>
            <w:r>
              <w:rPr>
                <w:rFonts w:hint="default" w:ascii="Times New Roman" w:hAnsi="Times New Roman" w:eastAsia="宋体" w:cs="Times New Roman"/>
                <w:i w:val="0"/>
                <w:iCs w:val="0"/>
                <w:caps w:val="0"/>
                <w:color w:val="111111"/>
                <w:spacing w:val="0"/>
                <w:sz w:val="20"/>
                <w:szCs w:val="20"/>
                <w:shd w:val="clear" w:color="auto" w:fill="auto"/>
                <w:lang w:val="en-US" w:eastAsia="zh-CN"/>
              </w:rPr>
              <w:t>U</w:t>
            </w:r>
            <w:r>
              <w:rPr>
                <w:rFonts w:hint="default" w:ascii="Times New Roman" w:hAnsi="Times New Roman" w:eastAsia="宋体" w:cs="Times New Roman"/>
                <w:i w:val="0"/>
                <w:iCs w:val="0"/>
                <w:caps w:val="0"/>
                <w:color w:val="111111"/>
                <w:spacing w:val="0"/>
                <w:sz w:val="20"/>
                <w:szCs w:val="20"/>
                <w:shd w:val="clear" w:color="auto" w:fill="auto"/>
              </w:rPr>
              <w:t>ncinate</w:t>
            </w:r>
          </w:p>
        </w:tc>
        <w:tc>
          <w:tcPr>
            <w:tcW w:w="2030" w:type="dxa"/>
            <w:vAlign w:val="top"/>
          </w:tcPr>
          <w:p w14:paraId="15E6BF13">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128(68.09</w:t>
            </w:r>
            <w:r>
              <w:rPr>
                <w:rFonts w:hint="eastAsia"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731" w:type="dxa"/>
            <w:vAlign w:val="top"/>
          </w:tcPr>
          <w:p w14:paraId="3F05FD76">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宋体" w:cs="Times New Roman"/>
                <w:sz w:val="20"/>
                <w:szCs w:val="20"/>
              </w:rPr>
              <w:t>38 (67.86%)</w:t>
            </w:r>
          </w:p>
        </w:tc>
        <w:tc>
          <w:tcPr>
            <w:tcW w:w="1710" w:type="dxa"/>
            <w:vAlign w:val="top"/>
          </w:tcPr>
          <w:p w14:paraId="1E1057FB">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90 (68.18%)</w:t>
            </w:r>
          </w:p>
        </w:tc>
        <w:tc>
          <w:tcPr>
            <w:tcW w:w="1232" w:type="dxa"/>
            <w:vAlign w:val="top"/>
          </w:tcPr>
          <w:p w14:paraId="4430FDFA">
            <w:pPr>
              <w:tabs>
                <w:tab w:val="left" w:pos="3450"/>
              </w:tabs>
              <w:spacing w:after="0" w:line="240" w:lineRule="auto"/>
              <w:jc w:val="center"/>
              <w:rPr>
                <w:rFonts w:hint="default" w:ascii="Times New Roman" w:hAnsi="Times New Roman" w:cs="Times New Roman"/>
                <w:sz w:val="20"/>
                <w:szCs w:val="20"/>
                <w:shd w:val="clear" w:color="auto" w:fill="auto"/>
              </w:rPr>
            </w:pPr>
          </w:p>
        </w:tc>
      </w:tr>
      <w:tr w14:paraId="526E430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865" w:type="dxa"/>
            <w:vAlign w:val="top"/>
          </w:tcPr>
          <w:p w14:paraId="299FC6CE">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cs="Times New Roman"/>
                <w:sz w:val="20"/>
                <w:szCs w:val="20"/>
                <w:shd w:val="clear" w:color="auto" w:fill="auto"/>
                <w:lang w:val="en-US" w:eastAsia="zh-CN"/>
              </w:rPr>
              <w:t>Body/Tail</w:t>
            </w:r>
          </w:p>
        </w:tc>
        <w:tc>
          <w:tcPr>
            <w:tcW w:w="2030" w:type="dxa"/>
            <w:vAlign w:val="top"/>
          </w:tcPr>
          <w:p w14:paraId="69A7BE9A">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60(31.91</w:t>
            </w:r>
            <w:r>
              <w:rPr>
                <w:rFonts w:hint="eastAsia"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731" w:type="dxa"/>
            <w:vAlign w:val="top"/>
          </w:tcPr>
          <w:p w14:paraId="74DC0A7D">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18 (32.14%)</w:t>
            </w:r>
          </w:p>
        </w:tc>
        <w:tc>
          <w:tcPr>
            <w:tcW w:w="1710" w:type="dxa"/>
            <w:vAlign w:val="top"/>
          </w:tcPr>
          <w:p w14:paraId="1783FE0B">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42 (31.82%)</w:t>
            </w:r>
          </w:p>
        </w:tc>
        <w:tc>
          <w:tcPr>
            <w:tcW w:w="1232" w:type="dxa"/>
            <w:vAlign w:val="top"/>
          </w:tcPr>
          <w:p w14:paraId="2510ED69">
            <w:pPr>
              <w:tabs>
                <w:tab w:val="left" w:pos="3450"/>
              </w:tabs>
              <w:spacing w:after="0" w:line="240" w:lineRule="auto"/>
              <w:jc w:val="center"/>
              <w:rPr>
                <w:rFonts w:hint="default" w:ascii="Times New Roman" w:hAnsi="Times New Roman" w:cs="Times New Roman"/>
                <w:sz w:val="20"/>
                <w:szCs w:val="20"/>
                <w:shd w:val="clear" w:color="auto" w:fill="auto"/>
              </w:rPr>
            </w:pPr>
          </w:p>
        </w:tc>
      </w:tr>
      <w:tr w14:paraId="1FAC8D5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65" w:type="dxa"/>
            <w:vAlign w:val="top"/>
          </w:tcPr>
          <w:p w14:paraId="630750B4">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cs="Times New Roman"/>
                <w:b w:val="0"/>
                <w:bCs w:val="0"/>
                <w:sz w:val="20"/>
                <w:szCs w:val="20"/>
                <w:lang w:val="en-US" w:eastAsia="zh-CN"/>
              </w:rPr>
              <w:t>Bile duct dilatation</w:t>
            </w:r>
          </w:p>
        </w:tc>
        <w:tc>
          <w:tcPr>
            <w:tcW w:w="2030" w:type="dxa"/>
            <w:vAlign w:val="top"/>
          </w:tcPr>
          <w:p w14:paraId="45A6EF4D">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1731" w:type="dxa"/>
            <w:vAlign w:val="top"/>
          </w:tcPr>
          <w:p w14:paraId="3170781E">
            <w:pPr>
              <w:tabs>
                <w:tab w:val="left" w:pos="3450"/>
              </w:tabs>
              <w:spacing w:after="0" w:line="240" w:lineRule="auto"/>
              <w:jc w:val="center"/>
              <w:rPr>
                <w:rFonts w:hint="default" w:ascii="Times New Roman" w:hAnsi="Times New Roman" w:cs="Times New Roman"/>
                <w:sz w:val="20"/>
                <w:szCs w:val="20"/>
                <w:shd w:val="clear" w:color="auto" w:fill="auto"/>
              </w:rPr>
            </w:pPr>
          </w:p>
        </w:tc>
        <w:tc>
          <w:tcPr>
            <w:tcW w:w="1710" w:type="dxa"/>
            <w:vAlign w:val="top"/>
          </w:tcPr>
          <w:p w14:paraId="36A1D79B">
            <w:pPr>
              <w:tabs>
                <w:tab w:val="left" w:pos="3450"/>
              </w:tabs>
              <w:spacing w:after="0" w:line="240" w:lineRule="auto"/>
              <w:jc w:val="center"/>
              <w:rPr>
                <w:rFonts w:hint="default" w:ascii="Times New Roman" w:hAnsi="Times New Roman" w:cs="Times New Roman"/>
                <w:sz w:val="20"/>
                <w:szCs w:val="20"/>
                <w:shd w:val="clear" w:color="auto" w:fill="auto"/>
              </w:rPr>
            </w:pPr>
          </w:p>
        </w:tc>
        <w:tc>
          <w:tcPr>
            <w:tcW w:w="1232" w:type="dxa"/>
            <w:vAlign w:val="top"/>
          </w:tcPr>
          <w:p w14:paraId="208AA9E3">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Helvetica" w:cs="Times New Roman"/>
                <w:i w:val="0"/>
                <w:iCs w:val="0"/>
                <w:caps w:val="0"/>
                <w:color w:val="000000"/>
                <w:spacing w:val="0"/>
                <w:sz w:val="20"/>
                <w:szCs w:val="20"/>
                <w:shd w:val="clear" w:color="auto" w:fill="auto"/>
              </w:rPr>
              <w:t>0.239</w:t>
            </w:r>
          </w:p>
        </w:tc>
      </w:tr>
      <w:tr w14:paraId="5322622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65" w:type="dxa"/>
            <w:vAlign w:val="top"/>
          </w:tcPr>
          <w:p w14:paraId="319F45F2">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cs="Times New Roman"/>
                <w:sz w:val="20"/>
                <w:szCs w:val="20"/>
                <w:lang w:val="en-US" w:eastAsia="zh-CN"/>
              </w:rPr>
              <w:t>No</w:t>
            </w:r>
          </w:p>
        </w:tc>
        <w:tc>
          <w:tcPr>
            <w:tcW w:w="2030" w:type="dxa"/>
            <w:vAlign w:val="top"/>
          </w:tcPr>
          <w:p w14:paraId="0E4F848D">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87(46.28</w:t>
            </w:r>
            <w:r>
              <w:rPr>
                <w:rFonts w:hint="eastAsia"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731" w:type="dxa"/>
            <w:vAlign w:val="top"/>
          </w:tcPr>
          <w:p w14:paraId="48CD47CE">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26 (46.43%)</w:t>
            </w:r>
          </w:p>
        </w:tc>
        <w:tc>
          <w:tcPr>
            <w:tcW w:w="1710" w:type="dxa"/>
            <w:vAlign w:val="top"/>
          </w:tcPr>
          <w:p w14:paraId="13ECD53B">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61 (46.21%)</w:t>
            </w:r>
          </w:p>
        </w:tc>
        <w:tc>
          <w:tcPr>
            <w:tcW w:w="1232" w:type="dxa"/>
            <w:vAlign w:val="top"/>
          </w:tcPr>
          <w:p w14:paraId="693FBE9C">
            <w:pPr>
              <w:tabs>
                <w:tab w:val="left" w:pos="3450"/>
              </w:tabs>
              <w:spacing w:after="0" w:line="240" w:lineRule="auto"/>
              <w:jc w:val="center"/>
              <w:rPr>
                <w:rFonts w:hint="default" w:ascii="Times New Roman" w:hAnsi="Times New Roman" w:cs="Times New Roman"/>
                <w:sz w:val="20"/>
                <w:szCs w:val="20"/>
                <w:shd w:val="clear" w:color="auto" w:fill="auto"/>
              </w:rPr>
            </w:pPr>
          </w:p>
        </w:tc>
      </w:tr>
      <w:tr w14:paraId="287C9F9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65" w:type="dxa"/>
            <w:vAlign w:val="top"/>
          </w:tcPr>
          <w:p w14:paraId="791F7F6E">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cs="Times New Roman"/>
                <w:sz w:val="20"/>
                <w:szCs w:val="20"/>
                <w:lang w:val="en-US" w:eastAsia="zh-CN"/>
              </w:rPr>
              <w:t>Yes</w:t>
            </w:r>
          </w:p>
        </w:tc>
        <w:tc>
          <w:tcPr>
            <w:tcW w:w="2030" w:type="dxa"/>
            <w:vAlign w:val="top"/>
          </w:tcPr>
          <w:p w14:paraId="399942ED">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101(53.72</w:t>
            </w:r>
            <w:r>
              <w:rPr>
                <w:rFonts w:hint="eastAsia"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731" w:type="dxa"/>
            <w:vAlign w:val="top"/>
          </w:tcPr>
          <w:p w14:paraId="7E10D9E0">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30 (53.57%)</w:t>
            </w:r>
          </w:p>
        </w:tc>
        <w:tc>
          <w:tcPr>
            <w:tcW w:w="1710" w:type="dxa"/>
            <w:vAlign w:val="top"/>
          </w:tcPr>
          <w:p w14:paraId="112DDC57">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宋体" w:cs="Times New Roman"/>
                <w:sz w:val="20"/>
                <w:szCs w:val="20"/>
              </w:rPr>
              <w:t>71 (53.79%)</w:t>
            </w:r>
          </w:p>
        </w:tc>
        <w:tc>
          <w:tcPr>
            <w:tcW w:w="1232" w:type="dxa"/>
            <w:vAlign w:val="top"/>
          </w:tcPr>
          <w:p w14:paraId="5B7E306E">
            <w:pPr>
              <w:tabs>
                <w:tab w:val="left" w:pos="3450"/>
              </w:tabs>
              <w:spacing w:after="0" w:line="240" w:lineRule="auto"/>
              <w:jc w:val="center"/>
              <w:rPr>
                <w:rFonts w:hint="default" w:ascii="Times New Roman" w:hAnsi="Times New Roman" w:cs="Times New Roman"/>
                <w:sz w:val="20"/>
                <w:szCs w:val="20"/>
                <w:shd w:val="clear" w:color="auto" w:fill="auto"/>
              </w:rPr>
            </w:pPr>
          </w:p>
        </w:tc>
      </w:tr>
      <w:tr w14:paraId="5D00CE0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65" w:type="dxa"/>
            <w:vAlign w:val="top"/>
          </w:tcPr>
          <w:p w14:paraId="1A192134">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cs="Times New Roman"/>
                <w:b w:val="0"/>
                <w:bCs w:val="0"/>
                <w:sz w:val="20"/>
                <w:szCs w:val="20"/>
                <w:lang w:val="en-US" w:eastAsia="zh-CN"/>
              </w:rPr>
              <w:t>Pancreatic duct dilatation</w:t>
            </w:r>
          </w:p>
        </w:tc>
        <w:tc>
          <w:tcPr>
            <w:tcW w:w="2030" w:type="dxa"/>
            <w:vAlign w:val="top"/>
          </w:tcPr>
          <w:p w14:paraId="76B3B2A1">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1731" w:type="dxa"/>
            <w:vAlign w:val="top"/>
          </w:tcPr>
          <w:p w14:paraId="2D46A0CD">
            <w:pPr>
              <w:tabs>
                <w:tab w:val="left" w:pos="3450"/>
              </w:tabs>
              <w:spacing w:after="0" w:line="240" w:lineRule="auto"/>
              <w:jc w:val="center"/>
              <w:rPr>
                <w:rFonts w:hint="default" w:ascii="Times New Roman" w:hAnsi="Times New Roman" w:cs="Times New Roman"/>
                <w:sz w:val="20"/>
                <w:szCs w:val="20"/>
                <w:shd w:val="clear" w:color="auto" w:fill="auto"/>
              </w:rPr>
            </w:pPr>
          </w:p>
        </w:tc>
        <w:tc>
          <w:tcPr>
            <w:tcW w:w="1710" w:type="dxa"/>
            <w:vAlign w:val="top"/>
          </w:tcPr>
          <w:p w14:paraId="7C5B838A">
            <w:pPr>
              <w:tabs>
                <w:tab w:val="left" w:pos="3450"/>
              </w:tabs>
              <w:spacing w:after="0" w:line="240" w:lineRule="auto"/>
              <w:jc w:val="center"/>
              <w:rPr>
                <w:rFonts w:hint="default" w:ascii="Times New Roman" w:hAnsi="Times New Roman" w:cs="Times New Roman"/>
                <w:sz w:val="20"/>
                <w:szCs w:val="20"/>
                <w:shd w:val="clear" w:color="auto" w:fill="auto"/>
              </w:rPr>
            </w:pPr>
          </w:p>
        </w:tc>
        <w:tc>
          <w:tcPr>
            <w:tcW w:w="1232" w:type="dxa"/>
            <w:vAlign w:val="top"/>
          </w:tcPr>
          <w:p w14:paraId="79D5504C">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cs="Times New Roman"/>
                <w:sz w:val="20"/>
                <w:szCs w:val="20"/>
                <w:shd w:val="clear" w:color="auto" w:fill="auto"/>
              </w:rPr>
              <w:t>0.388</w:t>
            </w:r>
          </w:p>
        </w:tc>
      </w:tr>
      <w:tr w14:paraId="13C45A3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2865" w:type="dxa"/>
            <w:vAlign w:val="top"/>
          </w:tcPr>
          <w:p w14:paraId="4B000D1A">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cs="Times New Roman"/>
                <w:sz w:val="20"/>
                <w:szCs w:val="20"/>
                <w:lang w:val="en-US" w:eastAsia="zh-CN"/>
              </w:rPr>
              <w:t>No</w:t>
            </w:r>
          </w:p>
        </w:tc>
        <w:tc>
          <w:tcPr>
            <w:tcW w:w="2030" w:type="dxa"/>
            <w:vAlign w:val="top"/>
          </w:tcPr>
          <w:p w14:paraId="28A5558D">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66(35.11</w:t>
            </w:r>
            <w:r>
              <w:rPr>
                <w:rFonts w:hint="eastAsia"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731" w:type="dxa"/>
            <w:vAlign w:val="top"/>
          </w:tcPr>
          <w:p w14:paraId="1149027A">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20 (35.71%)</w:t>
            </w:r>
          </w:p>
        </w:tc>
        <w:tc>
          <w:tcPr>
            <w:tcW w:w="1710" w:type="dxa"/>
            <w:vAlign w:val="top"/>
          </w:tcPr>
          <w:p w14:paraId="2B0BFB7A">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46 (34.85%)</w:t>
            </w:r>
          </w:p>
        </w:tc>
        <w:tc>
          <w:tcPr>
            <w:tcW w:w="1232" w:type="dxa"/>
            <w:vAlign w:val="top"/>
          </w:tcPr>
          <w:p w14:paraId="695DE447">
            <w:pPr>
              <w:tabs>
                <w:tab w:val="left" w:pos="3450"/>
              </w:tabs>
              <w:spacing w:after="0" w:line="240" w:lineRule="auto"/>
              <w:jc w:val="center"/>
              <w:rPr>
                <w:rFonts w:hint="default" w:ascii="Times New Roman" w:hAnsi="Times New Roman" w:cs="Times New Roman"/>
                <w:sz w:val="20"/>
                <w:szCs w:val="20"/>
                <w:shd w:val="clear" w:color="auto" w:fill="auto"/>
              </w:rPr>
            </w:pPr>
          </w:p>
        </w:tc>
      </w:tr>
      <w:tr w14:paraId="30D7048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jc w:val="center"/>
        </w:trPr>
        <w:tc>
          <w:tcPr>
            <w:tcW w:w="2865" w:type="dxa"/>
            <w:vAlign w:val="top"/>
          </w:tcPr>
          <w:p w14:paraId="2F1ABB47">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cs="Times New Roman"/>
                <w:color w:val="auto"/>
                <w:sz w:val="20"/>
                <w:szCs w:val="20"/>
                <w:lang w:val="en-US" w:eastAsia="zh-CN"/>
              </w:rPr>
              <w:t>Yes</w:t>
            </w:r>
          </w:p>
        </w:tc>
        <w:tc>
          <w:tcPr>
            <w:tcW w:w="2030" w:type="dxa"/>
            <w:vAlign w:val="top"/>
          </w:tcPr>
          <w:p w14:paraId="52CC6E4C">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122(64.89</w:t>
            </w:r>
            <w:r>
              <w:rPr>
                <w:rFonts w:hint="eastAsia"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731" w:type="dxa"/>
            <w:vAlign w:val="top"/>
          </w:tcPr>
          <w:p w14:paraId="728F0B5D">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36 (64.29%)</w:t>
            </w:r>
          </w:p>
        </w:tc>
        <w:tc>
          <w:tcPr>
            <w:tcW w:w="1710" w:type="dxa"/>
            <w:shd w:val="clear" w:color="auto" w:fill="auto"/>
            <w:vAlign w:val="top"/>
          </w:tcPr>
          <w:p w14:paraId="113A1357">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宋体" w:cs="Times New Roman"/>
                <w:sz w:val="20"/>
                <w:szCs w:val="20"/>
              </w:rPr>
              <w:t>86 (65.15%)</w:t>
            </w:r>
          </w:p>
        </w:tc>
        <w:tc>
          <w:tcPr>
            <w:tcW w:w="1232" w:type="dxa"/>
            <w:vAlign w:val="top"/>
          </w:tcPr>
          <w:p w14:paraId="6914887E">
            <w:pPr>
              <w:tabs>
                <w:tab w:val="left" w:pos="3450"/>
              </w:tabs>
              <w:spacing w:after="0" w:line="240" w:lineRule="auto"/>
              <w:jc w:val="center"/>
              <w:rPr>
                <w:rFonts w:hint="default" w:ascii="Times New Roman" w:hAnsi="Times New Roman" w:cs="Times New Roman"/>
                <w:sz w:val="20"/>
                <w:szCs w:val="20"/>
                <w:shd w:val="clear" w:color="auto" w:fill="auto"/>
              </w:rPr>
            </w:pPr>
          </w:p>
        </w:tc>
      </w:tr>
      <w:tr w14:paraId="537C84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65" w:type="dxa"/>
            <w:vAlign w:val="top"/>
          </w:tcPr>
          <w:p w14:paraId="2AD535DE">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cs="Times New Roman"/>
                <w:b w:val="0"/>
                <w:bCs w:val="0"/>
                <w:sz w:val="20"/>
                <w:szCs w:val="20"/>
                <w:lang w:val="en-US" w:eastAsia="zh-CN"/>
              </w:rPr>
              <w:t>Type of surgery</w:t>
            </w:r>
          </w:p>
        </w:tc>
        <w:tc>
          <w:tcPr>
            <w:tcW w:w="2030" w:type="dxa"/>
            <w:vAlign w:val="top"/>
          </w:tcPr>
          <w:p w14:paraId="76B828BD">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1731" w:type="dxa"/>
            <w:vAlign w:val="top"/>
          </w:tcPr>
          <w:p w14:paraId="7EFC83F4">
            <w:pPr>
              <w:tabs>
                <w:tab w:val="left" w:pos="3450"/>
              </w:tabs>
              <w:spacing w:after="0" w:line="240" w:lineRule="auto"/>
              <w:jc w:val="center"/>
              <w:rPr>
                <w:rFonts w:hint="default" w:ascii="Times New Roman" w:hAnsi="Times New Roman" w:cs="Times New Roman"/>
                <w:sz w:val="20"/>
                <w:szCs w:val="20"/>
                <w:shd w:val="clear" w:color="auto" w:fill="auto"/>
              </w:rPr>
            </w:pPr>
          </w:p>
        </w:tc>
        <w:tc>
          <w:tcPr>
            <w:tcW w:w="1710" w:type="dxa"/>
            <w:shd w:val="clear" w:color="auto" w:fill="auto"/>
            <w:vAlign w:val="top"/>
          </w:tcPr>
          <w:p w14:paraId="7EE34DCA">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p>
        </w:tc>
        <w:tc>
          <w:tcPr>
            <w:tcW w:w="1232" w:type="dxa"/>
            <w:vAlign w:val="top"/>
          </w:tcPr>
          <w:p w14:paraId="0B332352">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lang w:val="en-US" w:eastAsia="zh-CN"/>
              </w:rPr>
              <w:t>1.0</w:t>
            </w:r>
          </w:p>
        </w:tc>
      </w:tr>
      <w:tr w14:paraId="130B922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865" w:type="dxa"/>
            <w:vAlign w:val="top"/>
          </w:tcPr>
          <w:p w14:paraId="083E2DA9">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cs="Times New Roman"/>
                <w:kern w:val="2"/>
                <w:sz w:val="20"/>
                <w:szCs w:val="20"/>
                <w:lang w:val="en-US" w:eastAsia="zh-CN" w:bidi="ar-SA"/>
                <w14:ligatures w14:val="standardContextual"/>
              </w:rPr>
              <w:t>PD</w:t>
            </w:r>
          </w:p>
        </w:tc>
        <w:tc>
          <w:tcPr>
            <w:tcW w:w="2030" w:type="dxa"/>
            <w:vAlign w:val="top"/>
          </w:tcPr>
          <w:p w14:paraId="30A73302">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eastAsiaTheme="minorEastAsia"/>
                <w:sz w:val="20"/>
                <w:szCs w:val="20"/>
                <w:shd w:val="clear" w:color="auto" w:fill="auto"/>
                <w:lang w:val="en-US" w:eastAsia="zh-CN"/>
              </w:rPr>
              <w:t>60(</w:t>
            </w:r>
            <w:r>
              <w:rPr>
                <w:rFonts w:hint="eastAsia" w:ascii="Times New Roman" w:hAnsi="Times New Roman" w:cs="Times New Roman"/>
                <w:sz w:val="20"/>
                <w:szCs w:val="20"/>
                <w:shd w:val="clear" w:color="auto" w:fill="auto"/>
                <w:lang w:val="en-US" w:eastAsia="zh-CN"/>
              </w:rPr>
              <w:t>31.91%</w:t>
            </w:r>
            <w:r>
              <w:rPr>
                <w:rFonts w:hint="default" w:ascii="Times New Roman" w:hAnsi="Times New Roman" w:cs="Times New Roman" w:eastAsiaTheme="minorEastAsia"/>
                <w:sz w:val="20"/>
                <w:szCs w:val="20"/>
                <w:shd w:val="clear" w:color="auto" w:fill="auto"/>
                <w:lang w:val="en-US" w:eastAsia="zh-CN"/>
              </w:rPr>
              <w:t>)</w:t>
            </w:r>
          </w:p>
        </w:tc>
        <w:tc>
          <w:tcPr>
            <w:tcW w:w="1731" w:type="dxa"/>
            <w:vAlign w:val="top"/>
          </w:tcPr>
          <w:p w14:paraId="5AD8B804">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18 (32.14%)</w:t>
            </w:r>
          </w:p>
        </w:tc>
        <w:tc>
          <w:tcPr>
            <w:tcW w:w="1710" w:type="dxa"/>
            <w:vAlign w:val="top"/>
          </w:tcPr>
          <w:p w14:paraId="504F1FB9">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42 (31.82%)</w:t>
            </w:r>
          </w:p>
        </w:tc>
        <w:tc>
          <w:tcPr>
            <w:tcW w:w="1232" w:type="dxa"/>
            <w:vAlign w:val="top"/>
          </w:tcPr>
          <w:p w14:paraId="26958A08">
            <w:pPr>
              <w:tabs>
                <w:tab w:val="left" w:pos="3450"/>
              </w:tabs>
              <w:spacing w:after="0" w:line="240" w:lineRule="auto"/>
              <w:jc w:val="center"/>
              <w:rPr>
                <w:rFonts w:hint="default" w:ascii="Times New Roman" w:hAnsi="Times New Roman" w:cs="Times New Roman"/>
                <w:sz w:val="20"/>
                <w:szCs w:val="20"/>
                <w:shd w:val="clear" w:color="auto" w:fill="auto"/>
              </w:rPr>
            </w:pPr>
          </w:p>
        </w:tc>
      </w:tr>
      <w:tr w14:paraId="16DABDF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65" w:type="dxa"/>
            <w:vAlign w:val="top"/>
          </w:tcPr>
          <w:p w14:paraId="7F5AF77B">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cs="Times New Roman"/>
                <w:kern w:val="2"/>
                <w:sz w:val="20"/>
                <w:szCs w:val="20"/>
                <w:lang w:val="en-US" w:eastAsia="zh-CN" w:bidi="ar-SA"/>
                <w14:ligatures w14:val="standardContextual"/>
              </w:rPr>
              <w:t>DP</w:t>
            </w:r>
          </w:p>
        </w:tc>
        <w:tc>
          <w:tcPr>
            <w:tcW w:w="2030" w:type="dxa"/>
            <w:vAlign w:val="top"/>
          </w:tcPr>
          <w:p w14:paraId="75B3B252">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128</w:t>
            </w:r>
            <w:r>
              <w:rPr>
                <w:rFonts w:hint="default" w:ascii="Times New Roman" w:hAnsi="Times New Roman" w:cs="Times New Roman" w:eastAsiaTheme="minorEastAsia"/>
                <w:sz w:val="20"/>
                <w:szCs w:val="20"/>
                <w:shd w:val="clear" w:color="auto" w:fill="auto"/>
                <w:lang w:val="en-US" w:eastAsia="zh-CN"/>
              </w:rPr>
              <w:t>(6</w:t>
            </w:r>
            <w:r>
              <w:rPr>
                <w:rFonts w:hint="eastAsia" w:ascii="Times New Roman" w:hAnsi="Times New Roman" w:cs="Times New Roman"/>
                <w:sz w:val="20"/>
                <w:szCs w:val="20"/>
                <w:shd w:val="clear" w:color="auto" w:fill="auto"/>
                <w:lang w:val="en-US" w:eastAsia="zh-CN"/>
              </w:rPr>
              <w:t>8.09%</w:t>
            </w:r>
            <w:r>
              <w:rPr>
                <w:rFonts w:hint="default" w:ascii="Times New Roman" w:hAnsi="Times New Roman" w:cs="Times New Roman" w:eastAsiaTheme="minorEastAsia"/>
                <w:sz w:val="20"/>
                <w:szCs w:val="20"/>
                <w:shd w:val="clear" w:color="auto" w:fill="auto"/>
                <w:lang w:val="en-US" w:eastAsia="zh-CN"/>
              </w:rPr>
              <w:t>)</w:t>
            </w:r>
          </w:p>
        </w:tc>
        <w:tc>
          <w:tcPr>
            <w:tcW w:w="1731" w:type="dxa"/>
            <w:vAlign w:val="top"/>
          </w:tcPr>
          <w:p w14:paraId="42C57F22">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38 (67.86%)</w:t>
            </w:r>
          </w:p>
        </w:tc>
        <w:tc>
          <w:tcPr>
            <w:tcW w:w="1710" w:type="dxa"/>
            <w:vAlign w:val="top"/>
          </w:tcPr>
          <w:p w14:paraId="78CD9937">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90 (68.18%)</w:t>
            </w:r>
          </w:p>
        </w:tc>
        <w:tc>
          <w:tcPr>
            <w:tcW w:w="1232" w:type="dxa"/>
            <w:vAlign w:val="top"/>
          </w:tcPr>
          <w:p w14:paraId="570EA054">
            <w:pPr>
              <w:tabs>
                <w:tab w:val="left" w:pos="3450"/>
              </w:tabs>
              <w:spacing w:after="0" w:line="240" w:lineRule="auto"/>
              <w:jc w:val="center"/>
              <w:rPr>
                <w:rFonts w:hint="default" w:ascii="Times New Roman" w:hAnsi="Times New Roman" w:cs="Times New Roman"/>
                <w:sz w:val="20"/>
                <w:szCs w:val="20"/>
                <w:shd w:val="clear" w:color="auto" w:fill="auto"/>
              </w:rPr>
            </w:pPr>
          </w:p>
        </w:tc>
      </w:tr>
      <w:tr w14:paraId="302A630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65" w:type="dxa"/>
            <w:vAlign w:val="top"/>
          </w:tcPr>
          <w:p w14:paraId="2DCD469F">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cs="Times New Roman"/>
                <w:b w:val="0"/>
                <w:bCs w:val="0"/>
                <w:sz w:val="20"/>
                <w:szCs w:val="20"/>
                <w:lang w:val="en-US" w:eastAsia="zh-CN"/>
              </w:rPr>
              <w:t>Surgical procedure</w:t>
            </w:r>
          </w:p>
        </w:tc>
        <w:tc>
          <w:tcPr>
            <w:tcW w:w="2030" w:type="dxa"/>
            <w:vAlign w:val="top"/>
          </w:tcPr>
          <w:p w14:paraId="3C5416EE">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1731" w:type="dxa"/>
            <w:vAlign w:val="top"/>
          </w:tcPr>
          <w:p w14:paraId="7E1B18AF">
            <w:pPr>
              <w:tabs>
                <w:tab w:val="left" w:pos="3450"/>
              </w:tabs>
              <w:spacing w:after="0" w:line="240" w:lineRule="auto"/>
              <w:jc w:val="center"/>
              <w:rPr>
                <w:rFonts w:hint="default" w:ascii="Times New Roman" w:hAnsi="Times New Roman" w:cs="Times New Roman"/>
                <w:sz w:val="20"/>
                <w:szCs w:val="20"/>
                <w:shd w:val="clear" w:color="auto" w:fill="auto"/>
              </w:rPr>
            </w:pPr>
          </w:p>
        </w:tc>
        <w:tc>
          <w:tcPr>
            <w:tcW w:w="1710" w:type="dxa"/>
            <w:vAlign w:val="top"/>
          </w:tcPr>
          <w:p w14:paraId="6F29EB41">
            <w:pPr>
              <w:tabs>
                <w:tab w:val="left" w:pos="3450"/>
              </w:tabs>
              <w:spacing w:after="0" w:line="240" w:lineRule="auto"/>
              <w:jc w:val="center"/>
              <w:rPr>
                <w:rFonts w:hint="default" w:ascii="Times New Roman" w:hAnsi="Times New Roman" w:cs="Times New Roman"/>
                <w:sz w:val="20"/>
                <w:szCs w:val="20"/>
                <w:shd w:val="clear" w:color="auto" w:fill="auto"/>
              </w:rPr>
            </w:pPr>
          </w:p>
        </w:tc>
        <w:tc>
          <w:tcPr>
            <w:tcW w:w="1232" w:type="dxa"/>
            <w:vAlign w:val="top"/>
          </w:tcPr>
          <w:p w14:paraId="43E47051">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Helvetica" w:cs="Times New Roman"/>
                <w:i w:val="0"/>
                <w:iCs w:val="0"/>
                <w:caps w:val="0"/>
                <w:color w:val="000000"/>
                <w:spacing w:val="0"/>
                <w:sz w:val="20"/>
                <w:szCs w:val="20"/>
                <w:shd w:val="clear" w:color="auto" w:fill="auto"/>
              </w:rPr>
              <w:t>0.397</w:t>
            </w:r>
          </w:p>
        </w:tc>
      </w:tr>
      <w:tr w14:paraId="4E069E8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65" w:type="dxa"/>
            <w:vAlign w:val="top"/>
          </w:tcPr>
          <w:p w14:paraId="2123E2B3">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cs="Times New Roman"/>
                <w:kern w:val="2"/>
                <w:sz w:val="20"/>
                <w:szCs w:val="20"/>
                <w:lang w:val="en-US" w:eastAsia="zh-CN" w:bidi="ar-SA"/>
                <w14:ligatures w14:val="standardContextual"/>
              </w:rPr>
              <w:t>Laparoscopy</w:t>
            </w:r>
          </w:p>
        </w:tc>
        <w:tc>
          <w:tcPr>
            <w:tcW w:w="2030" w:type="dxa"/>
            <w:vAlign w:val="top"/>
          </w:tcPr>
          <w:p w14:paraId="7DE974D6">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34(18.09</w:t>
            </w:r>
            <w:r>
              <w:rPr>
                <w:rFonts w:hint="eastAsia"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731" w:type="dxa"/>
            <w:vAlign w:val="top"/>
          </w:tcPr>
          <w:p w14:paraId="7554CFA1">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10 (17.86%)</w:t>
            </w:r>
          </w:p>
        </w:tc>
        <w:tc>
          <w:tcPr>
            <w:tcW w:w="1710" w:type="dxa"/>
            <w:vAlign w:val="top"/>
          </w:tcPr>
          <w:p w14:paraId="35C852B0">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24 (18.18%)</w:t>
            </w:r>
          </w:p>
        </w:tc>
        <w:tc>
          <w:tcPr>
            <w:tcW w:w="1232" w:type="dxa"/>
            <w:vAlign w:val="top"/>
          </w:tcPr>
          <w:p w14:paraId="14C7EEFB">
            <w:pPr>
              <w:tabs>
                <w:tab w:val="left" w:pos="3450"/>
              </w:tabs>
              <w:spacing w:after="0" w:line="240" w:lineRule="auto"/>
              <w:jc w:val="center"/>
              <w:rPr>
                <w:rFonts w:hint="default" w:ascii="Times New Roman" w:hAnsi="Times New Roman" w:cs="Times New Roman"/>
                <w:sz w:val="20"/>
                <w:szCs w:val="20"/>
                <w:shd w:val="clear" w:color="auto" w:fill="auto"/>
              </w:rPr>
            </w:pPr>
          </w:p>
        </w:tc>
      </w:tr>
      <w:tr w14:paraId="5FD1215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65" w:type="dxa"/>
            <w:vAlign w:val="top"/>
          </w:tcPr>
          <w:p w14:paraId="7683F4DB">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cs="Times New Roman"/>
                <w:kern w:val="2"/>
                <w:sz w:val="20"/>
                <w:szCs w:val="20"/>
                <w:lang w:val="en-US" w:eastAsia="zh-CN" w:bidi="ar-SA"/>
                <w14:ligatures w14:val="standardContextual"/>
              </w:rPr>
              <w:t>Laparotomy</w:t>
            </w:r>
          </w:p>
        </w:tc>
        <w:tc>
          <w:tcPr>
            <w:tcW w:w="2030" w:type="dxa"/>
            <w:vAlign w:val="top"/>
          </w:tcPr>
          <w:p w14:paraId="4A1A2D72">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154(81.91</w:t>
            </w:r>
            <w:r>
              <w:rPr>
                <w:rFonts w:hint="eastAsia"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731" w:type="dxa"/>
            <w:vAlign w:val="top"/>
          </w:tcPr>
          <w:p w14:paraId="1E0BFEA4">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46 (82.14%)</w:t>
            </w:r>
          </w:p>
        </w:tc>
        <w:tc>
          <w:tcPr>
            <w:tcW w:w="1710" w:type="dxa"/>
            <w:vAlign w:val="top"/>
          </w:tcPr>
          <w:p w14:paraId="2BCC8C29">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108 (81.82%)</w:t>
            </w:r>
          </w:p>
        </w:tc>
        <w:tc>
          <w:tcPr>
            <w:tcW w:w="1232" w:type="dxa"/>
            <w:vAlign w:val="top"/>
          </w:tcPr>
          <w:p w14:paraId="2583F178">
            <w:pPr>
              <w:tabs>
                <w:tab w:val="left" w:pos="3450"/>
              </w:tabs>
              <w:spacing w:after="0" w:line="240" w:lineRule="auto"/>
              <w:jc w:val="center"/>
              <w:rPr>
                <w:rFonts w:hint="default" w:ascii="Times New Roman" w:hAnsi="Times New Roman" w:cs="Times New Roman"/>
                <w:sz w:val="20"/>
                <w:szCs w:val="20"/>
                <w:shd w:val="clear" w:color="auto" w:fill="auto"/>
              </w:rPr>
            </w:pPr>
          </w:p>
        </w:tc>
      </w:tr>
      <w:tr w14:paraId="5680EAE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65" w:type="dxa"/>
            <w:vAlign w:val="top"/>
          </w:tcPr>
          <w:p w14:paraId="4FC79DC8">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cs="Times New Roman"/>
                <w:b w:val="0"/>
                <w:bCs w:val="0"/>
                <w:sz w:val="20"/>
                <w:szCs w:val="20"/>
                <w:lang w:val="en-US" w:eastAsia="zh-CN"/>
              </w:rPr>
              <w:t>Vascular resection</w:t>
            </w:r>
          </w:p>
        </w:tc>
        <w:tc>
          <w:tcPr>
            <w:tcW w:w="2030" w:type="dxa"/>
            <w:vAlign w:val="top"/>
          </w:tcPr>
          <w:p w14:paraId="4FBC8A4C">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1731" w:type="dxa"/>
            <w:vAlign w:val="top"/>
          </w:tcPr>
          <w:p w14:paraId="4659776F">
            <w:pPr>
              <w:tabs>
                <w:tab w:val="left" w:pos="3450"/>
              </w:tabs>
              <w:spacing w:after="0" w:line="240" w:lineRule="auto"/>
              <w:jc w:val="center"/>
              <w:rPr>
                <w:rFonts w:hint="default" w:ascii="Times New Roman" w:hAnsi="Times New Roman" w:cs="Times New Roman"/>
                <w:sz w:val="20"/>
                <w:szCs w:val="20"/>
                <w:shd w:val="clear" w:color="auto" w:fill="auto"/>
              </w:rPr>
            </w:pPr>
          </w:p>
        </w:tc>
        <w:tc>
          <w:tcPr>
            <w:tcW w:w="1710" w:type="dxa"/>
            <w:vAlign w:val="top"/>
          </w:tcPr>
          <w:p w14:paraId="2D07E9EA">
            <w:pPr>
              <w:tabs>
                <w:tab w:val="left" w:pos="3450"/>
              </w:tabs>
              <w:spacing w:after="0" w:line="240" w:lineRule="auto"/>
              <w:jc w:val="center"/>
              <w:rPr>
                <w:rFonts w:hint="default" w:ascii="Times New Roman" w:hAnsi="Times New Roman" w:cs="Times New Roman"/>
                <w:sz w:val="20"/>
                <w:szCs w:val="20"/>
                <w:shd w:val="clear" w:color="auto" w:fill="auto"/>
              </w:rPr>
            </w:pPr>
          </w:p>
        </w:tc>
        <w:tc>
          <w:tcPr>
            <w:tcW w:w="1232" w:type="dxa"/>
            <w:vAlign w:val="top"/>
          </w:tcPr>
          <w:p w14:paraId="7EC9BAE8">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Helvetica" w:cs="Times New Roman"/>
                <w:i w:val="0"/>
                <w:iCs w:val="0"/>
                <w:caps w:val="0"/>
                <w:color w:val="000000"/>
                <w:spacing w:val="0"/>
                <w:sz w:val="20"/>
                <w:szCs w:val="20"/>
                <w:shd w:val="clear" w:color="auto" w:fill="auto"/>
              </w:rPr>
              <w:t>0.968</w:t>
            </w:r>
          </w:p>
        </w:tc>
      </w:tr>
      <w:tr w14:paraId="4435C21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65" w:type="dxa"/>
            <w:vAlign w:val="top"/>
          </w:tcPr>
          <w:p w14:paraId="124BF01A">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cs="Times New Roman"/>
                <w:sz w:val="20"/>
                <w:szCs w:val="20"/>
                <w:lang w:val="en-US" w:eastAsia="zh-CN"/>
              </w:rPr>
              <w:t>No</w:t>
            </w:r>
          </w:p>
        </w:tc>
        <w:tc>
          <w:tcPr>
            <w:tcW w:w="2030" w:type="dxa"/>
            <w:vAlign w:val="top"/>
          </w:tcPr>
          <w:p w14:paraId="72CC2B2A">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138(73.40</w:t>
            </w:r>
            <w:r>
              <w:rPr>
                <w:rFonts w:hint="eastAsia"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731" w:type="dxa"/>
            <w:vAlign w:val="top"/>
          </w:tcPr>
          <w:p w14:paraId="22830165">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41 (73.21%)</w:t>
            </w:r>
          </w:p>
        </w:tc>
        <w:tc>
          <w:tcPr>
            <w:tcW w:w="1710" w:type="dxa"/>
            <w:vAlign w:val="top"/>
          </w:tcPr>
          <w:p w14:paraId="578EA366">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97 (73.48%)</w:t>
            </w:r>
          </w:p>
        </w:tc>
        <w:tc>
          <w:tcPr>
            <w:tcW w:w="1232" w:type="dxa"/>
            <w:vAlign w:val="top"/>
          </w:tcPr>
          <w:p w14:paraId="0F2A6F1C">
            <w:pPr>
              <w:tabs>
                <w:tab w:val="left" w:pos="3450"/>
              </w:tabs>
              <w:spacing w:after="0" w:line="240" w:lineRule="auto"/>
              <w:jc w:val="center"/>
              <w:rPr>
                <w:rFonts w:hint="default" w:ascii="Times New Roman" w:hAnsi="Times New Roman" w:cs="Times New Roman"/>
                <w:sz w:val="20"/>
                <w:szCs w:val="20"/>
                <w:shd w:val="clear" w:color="auto" w:fill="auto"/>
              </w:rPr>
            </w:pPr>
          </w:p>
        </w:tc>
      </w:tr>
      <w:tr w14:paraId="1AC1ACF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65" w:type="dxa"/>
            <w:vAlign w:val="top"/>
          </w:tcPr>
          <w:p w14:paraId="6262AF9B">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cs="Times New Roman"/>
                <w:sz w:val="20"/>
                <w:szCs w:val="20"/>
                <w:lang w:val="en-US" w:eastAsia="zh-CN"/>
              </w:rPr>
              <w:t>Yes</w:t>
            </w:r>
          </w:p>
        </w:tc>
        <w:tc>
          <w:tcPr>
            <w:tcW w:w="2030" w:type="dxa"/>
            <w:vAlign w:val="top"/>
          </w:tcPr>
          <w:p w14:paraId="453359AF">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50(26.60</w:t>
            </w:r>
            <w:r>
              <w:rPr>
                <w:rFonts w:hint="eastAsia"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731" w:type="dxa"/>
            <w:vAlign w:val="top"/>
          </w:tcPr>
          <w:p w14:paraId="1CDFFBEF">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15 (26.79%)</w:t>
            </w:r>
          </w:p>
        </w:tc>
        <w:tc>
          <w:tcPr>
            <w:tcW w:w="1710" w:type="dxa"/>
            <w:vAlign w:val="top"/>
          </w:tcPr>
          <w:p w14:paraId="2E7EE4FD">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35 (26.52%)</w:t>
            </w:r>
          </w:p>
        </w:tc>
        <w:tc>
          <w:tcPr>
            <w:tcW w:w="1232" w:type="dxa"/>
            <w:vAlign w:val="top"/>
          </w:tcPr>
          <w:p w14:paraId="4CB9F9FE">
            <w:pPr>
              <w:tabs>
                <w:tab w:val="left" w:pos="3450"/>
              </w:tabs>
              <w:spacing w:after="0" w:line="240" w:lineRule="auto"/>
              <w:jc w:val="center"/>
              <w:rPr>
                <w:rFonts w:hint="default" w:ascii="Times New Roman" w:hAnsi="Times New Roman" w:cs="Times New Roman"/>
                <w:sz w:val="20"/>
                <w:szCs w:val="20"/>
                <w:shd w:val="clear" w:color="auto" w:fill="auto"/>
              </w:rPr>
            </w:pPr>
          </w:p>
        </w:tc>
      </w:tr>
      <w:tr w14:paraId="4BD9DF5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65" w:type="dxa"/>
            <w:vAlign w:val="top"/>
          </w:tcPr>
          <w:p w14:paraId="392D6BDD">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cs="Times New Roman"/>
                <w:b w:val="0"/>
                <w:bCs w:val="0"/>
                <w:sz w:val="20"/>
                <w:szCs w:val="20"/>
                <w:lang w:val="en-US" w:eastAsia="zh-CN"/>
              </w:rPr>
              <w:t>Lymphovascular invasion</w:t>
            </w:r>
          </w:p>
        </w:tc>
        <w:tc>
          <w:tcPr>
            <w:tcW w:w="2030" w:type="dxa"/>
            <w:vAlign w:val="top"/>
          </w:tcPr>
          <w:p w14:paraId="36A3F7D1">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1731" w:type="dxa"/>
            <w:vAlign w:val="top"/>
          </w:tcPr>
          <w:p w14:paraId="15E6B606">
            <w:pPr>
              <w:tabs>
                <w:tab w:val="left" w:pos="3450"/>
              </w:tabs>
              <w:spacing w:after="0" w:line="240" w:lineRule="auto"/>
              <w:jc w:val="center"/>
              <w:rPr>
                <w:rFonts w:hint="default" w:ascii="Times New Roman" w:hAnsi="Times New Roman" w:cs="Times New Roman"/>
                <w:sz w:val="20"/>
                <w:szCs w:val="20"/>
                <w:shd w:val="clear" w:color="auto" w:fill="auto"/>
              </w:rPr>
            </w:pPr>
          </w:p>
        </w:tc>
        <w:tc>
          <w:tcPr>
            <w:tcW w:w="1710" w:type="dxa"/>
            <w:vAlign w:val="top"/>
          </w:tcPr>
          <w:p w14:paraId="3F65772C">
            <w:pPr>
              <w:tabs>
                <w:tab w:val="left" w:pos="3450"/>
              </w:tabs>
              <w:spacing w:after="0" w:line="240" w:lineRule="auto"/>
              <w:jc w:val="center"/>
              <w:rPr>
                <w:rFonts w:hint="default" w:ascii="Times New Roman" w:hAnsi="Times New Roman" w:cs="Times New Roman"/>
                <w:sz w:val="20"/>
                <w:szCs w:val="20"/>
                <w:shd w:val="clear" w:color="auto" w:fill="auto"/>
              </w:rPr>
            </w:pPr>
          </w:p>
        </w:tc>
        <w:tc>
          <w:tcPr>
            <w:tcW w:w="1232" w:type="dxa"/>
            <w:vAlign w:val="top"/>
          </w:tcPr>
          <w:p w14:paraId="47ACD700">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lang w:val="en-US" w:eastAsia="zh-CN"/>
              </w:rPr>
              <w:t>0.355</w:t>
            </w:r>
          </w:p>
        </w:tc>
      </w:tr>
      <w:tr w14:paraId="5267FA5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65" w:type="dxa"/>
            <w:vAlign w:val="top"/>
          </w:tcPr>
          <w:p w14:paraId="5A6B99F5">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lang w:val="en-US" w:eastAsia="zh-CN"/>
              </w:rPr>
              <w:t>No</w:t>
            </w:r>
          </w:p>
        </w:tc>
        <w:tc>
          <w:tcPr>
            <w:tcW w:w="2030" w:type="dxa"/>
            <w:vAlign w:val="top"/>
          </w:tcPr>
          <w:p w14:paraId="5771BDD9">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122(64.89</w:t>
            </w:r>
            <w:r>
              <w:rPr>
                <w:rFonts w:hint="eastAsia"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731" w:type="dxa"/>
            <w:vAlign w:val="top"/>
          </w:tcPr>
          <w:p w14:paraId="36505DD4">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36 (64.29%)</w:t>
            </w:r>
          </w:p>
        </w:tc>
        <w:tc>
          <w:tcPr>
            <w:tcW w:w="1710" w:type="dxa"/>
            <w:vAlign w:val="top"/>
          </w:tcPr>
          <w:p w14:paraId="68D17099">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86 (65.15%)</w:t>
            </w:r>
          </w:p>
        </w:tc>
        <w:tc>
          <w:tcPr>
            <w:tcW w:w="1232" w:type="dxa"/>
            <w:vAlign w:val="top"/>
          </w:tcPr>
          <w:p w14:paraId="79B8D761">
            <w:pPr>
              <w:tabs>
                <w:tab w:val="left" w:pos="3450"/>
              </w:tabs>
              <w:spacing w:after="0" w:line="240" w:lineRule="auto"/>
              <w:jc w:val="center"/>
              <w:rPr>
                <w:rFonts w:hint="default" w:ascii="Times New Roman" w:hAnsi="Times New Roman" w:cs="Times New Roman"/>
                <w:sz w:val="20"/>
                <w:szCs w:val="20"/>
                <w:shd w:val="clear" w:color="auto" w:fill="auto"/>
              </w:rPr>
            </w:pPr>
          </w:p>
        </w:tc>
      </w:tr>
      <w:tr w14:paraId="01BA682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65" w:type="dxa"/>
            <w:vAlign w:val="top"/>
          </w:tcPr>
          <w:p w14:paraId="0D05859B">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cs="Times New Roman"/>
                <w:sz w:val="20"/>
                <w:szCs w:val="20"/>
                <w:shd w:val="clear" w:color="auto" w:fill="auto"/>
                <w:lang w:val="en-US" w:eastAsia="zh-CN"/>
              </w:rPr>
              <w:t>Yes</w:t>
            </w:r>
          </w:p>
        </w:tc>
        <w:tc>
          <w:tcPr>
            <w:tcW w:w="2030" w:type="dxa"/>
            <w:vAlign w:val="top"/>
          </w:tcPr>
          <w:p w14:paraId="2DDFBE3A">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66(35.11</w:t>
            </w:r>
            <w:r>
              <w:rPr>
                <w:rFonts w:hint="eastAsia"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731" w:type="dxa"/>
            <w:vAlign w:val="top"/>
          </w:tcPr>
          <w:p w14:paraId="557DF6D0">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20 (35.71%)</w:t>
            </w:r>
          </w:p>
        </w:tc>
        <w:tc>
          <w:tcPr>
            <w:tcW w:w="1710" w:type="dxa"/>
            <w:vAlign w:val="top"/>
          </w:tcPr>
          <w:p w14:paraId="4574DE64">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46 (34.85%)</w:t>
            </w:r>
          </w:p>
        </w:tc>
        <w:tc>
          <w:tcPr>
            <w:tcW w:w="1232" w:type="dxa"/>
            <w:vAlign w:val="top"/>
          </w:tcPr>
          <w:p w14:paraId="347391D0">
            <w:pPr>
              <w:tabs>
                <w:tab w:val="left" w:pos="3450"/>
              </w:tabs>
              <w:spacing w:after="0" w:line="240" w:lineRule="auto"/>
              <w:jc w:val="center"/>
              <w:rPr>
                <w:rFonts w:hint="default" w:ascii="Times New Roman" w:hAnsi="Times New Roman" w:cs="Times New Roman"/>
                <w:sz w:val="20"/>
                <w:szCs w:val="20"/>
                <w:shd w:val="clear" w:color="auto" w:fill="auto"/>
              </w:rPr>
            </w:pPr>
          </w:p>
        </w:tc>
      </w:tr>
      <w:tr w14:paraId="47690CE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65" w:type="dxa"/>
            <w:vAlign w:val="top"/>
          </w:tcPr>
          <w:p w14:paraId="1FAFAB82">
            <w:pPr>
              <w:tabs>
                <w:tab w:val="left" w:pos="3450"/>
              </w:tabs>
              <w:spacing w:after="0" w:line="240" w:lineRule="auto"/>
              <w:jc w:val="left"/>
              <w:rPr>
                <w:rFonts w:hint="default"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b w:val="0"/>
                <w:bCs w:val="0"/>
                <w:sz w:val="20"/>
                <w:szCs w:val="20"/>
                <w:lang w:val="en-US" w:eastAsia="zh-CN"/>
              </w:rPr>
              <w:t>Invasion of adjacent organs</w:t>
            </w:r>
          </w:p>
        </w:tc>
        <w:tc>
          <w:tcPr>
            <w:tcW w:w="2030" w:type="dxa"/>
            <w:vAlign w:val="top"/>
          </w:tcPr>
          <w:p w14:paraId="4C6B03D4">
            <w:pPr>
              <w:tabs>
                <w:tab w:val="left" w:pos="3450"/>
              </w:tabs>
              <w:spacing w:after="0" w:line="240" w:lineRule="auto"/>
              <w:jc w:val="center"/>
              <w:rPr>
                <w:rFonts w:hint="default" w:ascii="Times New Roman" w:hAnsi="Times New Roman" w:cs="Times New Roman"/>
                <w:sz w:val="20"/>
                <w:szCs w:val="20"/>
                <w:shd w:val="clear" w:color="auto" w:fill="auto"/>
                <w:lang w:val="en-US" w:eastAsia="zh-CN"/>
              </w:rPr>
            </w:pPr>
          </w:p>
        </w:tc>
        <w:tc>
          <w:tcPr>
            <w:tcW w:w="1731" w:type="dxa"/>
            <w:vAlign w:val="top"/>
          </w:tcPr>
          <w:p w14:paraId="3A639FAA">
            <w:pPr>
              <w:tabs>
                <w:tab w:val="left" w:pos="3450"/>
              </w:tabs>
              <w:spacing w:after="0" w:line="240" w:lineRule="auto"/>
              <w:jc w:val="center"/>
              <w:rPr>
                <w:rFonts w:hint="default" w:ascii="Times New Roman" w:hAnsi="Times New Roman" w:cs="Times New Roman"/>
                <w:sz w:val="20"/>
                <w:szCs w:val="20"/>
                <w:shd w:val="clear" w:color="auto" w:fill="auto"/>
                <w:lang w:val="en-US" w:eastAsia="zh-CN"/>
              </w:rPr>
            </w:pPr>
          </w:p>
        </w:tc>
        <w:tc>
          <w:tcPr>
            <w:tcW w:w="1710" w:type="dxa"/>
            <w:vAlign w:val="top"/>
          </w:tcPr>
          <w:p w14:paraId="22839845">
            <w:pPr>
              <w:tabs>
                <w:tab w:val="left" w:pos="3450"/>
              </w:tabs>
              <w:spacing w:after="0" w:line="240" w:lineRule="auto"/>
              <w:jc w:val="center"/>
              <w:rPr>
                <w:rFonts w:hint="default" w:ascii="Times New Roman" w:hAnsi="Times New Roman" w:cs="Times New Roman"/>
                <w:sz w:val="20"/>
                <w:szCs w:val="20"/>
                <w:shd w:val="clear" w:color="auto" w:fill="auto"/>
                <w:lang w:val="en-US" w:eastAsia="zh-CN"/>
              </w:rPr>
            </w:pPr>
          </w:p>
        </w:tc>
        <w:tc>
          <w:tcPr>
            <w:tcW w:w="1232" w:type="dxa"/>
            <w:vAlign w:val="top"/>
          </w:tcPr>
          <w:p w14:paraId="370C733E">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lang w:val="en-US" w:eastAsia="zh-CN"/>
              </w:rPr>
              <w:t>0.894</w:t>
            </w:r>
          </w:p>
        </w:tc>
      </w:tr>
      <w:tr w14:paraId="70EAF78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65" w:type="dxa"/>
            <w:vAlign w:val="top"/>
          </w:tcPr>
          <w:p w14:paraId="7A28EFCB">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No</w:t>
            </w:r>
          </w:p>
        </w:tc>
        <w:tc>
          <w:tcPr>
            <w:tcW w:w="2030" w:type="dxa"/>
            <w:vAlign w:val="top"/>
          </w:tcPr>
          <w:p w14:paraId="7BC4142E">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126(67.02</w:t>
            </w:r>
            <w:r>
              <w:rPr>
                <w:rFonts w:hint="eastAsia"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731" w:type="dxa"/>
            <w:vAlign w:val="top"/>
          </w:tcPr>
          <w:p w14:paraId="199F70E6">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38 (67.86%)</w:t>
            </w:r>
          </w:p>
        </w:tc>
        <w:tc>
          <w:tcPr>
            <w:tcW w:w="1710" w:type="dxa"/>
            <w:vAlign w:val="top"/>
          </w:tcPr>
          <w:p w14:paraId="41485694">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88 (66.67%)</w:t>
            </w:r>
          </w:p>
        </w:tc>
        <w:tc>
          <w:tcPr>
            <w:tcW w:w="1232" w:type="dxa"/>
            <w:vAlign w:val="top"/>
          </w:tcPr>
          <w:p w14:paraId="2D2787E2">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eastAsia="zh-CN"/>
              </w:rPr>
            </w:pPr>
          </w:p>
        </w:tc>
      </w:tr>
      <w:tr w14:paraId="45453C0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65" w:type="dxa"/>
            <w:vAlign w:val="top"/>
          </w:tcPr>
          <w:p w14:paraId="0E073F37">
            <w:pPr>
              <w:tabs>
                <w:tab w:val="left" w:pos="3450"/>
              </w:tabs>
              <w:spacing w:after="0" w:line="240" w:lineRule="auto"/>
              <w:jc w:val="center"/>
              <w:rPr>
                <w:rFonts w:hint="eastAsia" w:ascii="Times New Roman" w:hAnsi="Times New Roman" w:cs="Times New Roman"/>
                <w:kern w:val="2"/>
                <w:sz w:val="20"/>
                <w:szCs w:val="20"/>
                <w:lang w:val="en-US" w:eastAsia="zh-CN" w:bidi="ar-SA"/>
                <w14:ligatures w14:val="standardContextual"/>
              </w:rPr>
            </w:pPr>
            <w:r>
              <w:rPr>
                <w:rFonts w:hint="eastAsia" w:ascii="Times New Roman" w:hAnsi="Times New Roman" w:cs="Times New Roman"/>
                <w:sz w:val="20"/>
                <w:szCs w:val="20"/>
                <w:shd w:val="clear" w:color="auto" w:fill="auto"/>
                <w:lang w:val="en-US" w:eastAsia="zh-CN"/>
              </w:rPr>
              <w:t>Yes</w:t>
            </w:r>
          </w:p>
        </w:tc>
        <w:tc>
          <w:tcPr>
            <w:tcW w:w="2030" w:type="dxa"/>
            <w:vAlign w:val="top"/>
          </w:tcPr>
          <w:p w14:paraId="7F32F273">
            <w:pPr>
              <w:tabs>
                <w:tab w:val="left" w:pos="3450"/>
              </w:tabs>
              <w:spacing w:after="0" w:line="240" w:lineRule="auto"/>
              <w:jc w:val="center"/>
              <w:rPr>
                <w:rFonts w:hint="default" w:ascii="Times New Roman" w:hAnsi="Times New Roman" w:eastAsia="Helvetica" w:cs="Times New Roman"/>
                <w:i w:val="0"/>
                <w:iCs w:val="0"/>
                <w:caps w:val="0"/>
                <w:color w:val="000000"/>
                <w:spacing w:val="0"/>
                <w:sz w:val="20"/>
                <w:szCs w:val="20"/>
                <w:shd w:val="clear" w:color="auto" w:fill="auto"/>
              </w:rPr>
            </w:pPr>
            <w:r>
              <w:rPr>
                <w:rFonts w:hint="default" w:ascii="Times New Roman" w:hAnsi="Times New Roman" w:eastAsia="Helvetica" w:cs="Times New Roman"/>
                <w:i w:val="0"/>
                <w:iCs w:val="0"/>
                <w:caps w:val="0"/>
                <w:color w:val="000000"/>
                <w:spacing w:val="0"/>
                <w:sz w:val="20"/>
                <w:szCs w:val="20"/>
                <w:shd w:val="clear" w:color="auto" w:fill="auto"/>
              </w:rPr>
              <w:t>62(32.98</w:t>
            </w:r>
            <w:r>
              <w:rPr>
                <w:rFonts w:hint="eastAsia"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731" w:type="dxa"/>
            <w:vAlign w:val="top"/>
          </w:tcPr>
          <w:p w14:paraId="37501A0F">
            <w:pPr>
              <w:tabs>
                <w:tab w:val="left" w:pos="3450"/>
              </w:tabs>
              <w:spacing w:after="0" w:line="240" w:lineRule="auto"/>
              <w:jc w:val="center"/>
              <w:rPr>
                <w:rFonts w:hint="default" w:ascii="Times New Roman" w:hAnsi="Times New Roman" w:eastAsia="Helvetica" w:cs="Times New Roman"/>
                <w:i w:val="0"/>
                <w:iCs w:val="0"/>
                <w:caps w:val="0"/>
                <w:color w:val="000000"/>
                <w:spacing w:val="0"/>
                <w:sz w:val="20"/>
                <w:szCs w:val="20"/>
                <w:shd w:val="clear" w:color="auto" w:fill="auto"/>
              </w:rPr>
            </w:pPr>
            <w:r>
              <w:rPr>
                <w:rFonts w:hint="default" w:ascii="Times New Roman" w:hAnsi="Times New Roman" w:eastAsia="宋体" w:cs="Times New Roman"/>
                <w:sz w:val="20"/>
                <w:szCs w:val="20"/>
              </w:rPr>
              <w:t>18 (32.14%)</w:t>
            </w:r>
          </w:p>
        </w:tc>
        <w:tc>
          <w:tcPr>
            <w:tcW w:w="1710" w:type="dxa"/>
            <w:vAlign w:val="top"/>
          </w:tcPr>
          <w:p w14:paraId="47F824B2">
            <w:pPr>
              <w:tabs>
                <w:tab w:val="left" w:pos="3450"/>
              </w:tabs>
              <w:spacing w:after="0" w:line="240" w:lineRule="auto"/>
              <w:jc w:val="center"/>
              <w:rPr>
                <w:rFonts w:hint="default" w:ascii="Times New Roman" w:hAnsi="Times New Roman" w:eastAsia="Helvetica" w:cs="Times New Roman"/>
                <w:i w:val="0"/>
                <w:iCs w:val="0"/>
                <w:caps w:val="0"/>
                <w:color w:val="000000"/>
                <w:spacing w:val="0"/>
                <w:sz w:val="20"/>
                <w:szCs w:val="20"/>
                <w:shd w:val="clear" w:color="auto" w:fill="auto"/>
              </w:rPr>
            </w:pPr>
            <w:r>
              <w:rPr>
                <w:rFonts w:hint="default" w:ascii="Times New Roman" w:hAnsi="Times New Roman" w:eastAsia="宋体" w:cs="Times New Roman"/>
                <w:sz w:val="20"/>
                <w:szCs w:val="20"/>
              </w:rPr>
              <w:t>44 (33.33%)</w:t>
            </w:r>
          </w:p>
        </w:tc>
        <w:tc>
          <w:tcPr>
            <w:tcW w:w="1232" w:type="dxa"/>
            <w:vAlign w:val="top"/>
          </w:tcPr>
          <w:p w14:paraId="5122B896">
            <w:pPr>
              <w:tabs>
                <w:tab w:val="left" w:pos="3450"/>
              </w:tabs>
              <w:spacing w:after="0" w:line="240" w:lineRule="auto"/>
              <w:jc w:val="center"/>
              <w:rPr>
                <w:rFonts w:hint="default" w:ascii="Times New Roman" w:hAnsi="Times New Roman" w:cs="Times New Roman"/>
                <w:sz w:val="20"/>
                <w:szCs w:val="20"/>
                <w:shd w:val="clear" w:color="auto" w:fill="auto"/>
              </w:rPr>
            </w:pPr>
          </w:p>
        </w:tc>
      </w:tr>
    </w:tbl>
    <w:p w14:paraId="7CCBF6F9">
      <w:pPr>
        <w:ind w:left="240" w:leftChars="100" w:firstLine="0" w:firstLineChars="0"/>
        <w:jc w:val="left"/>
        <w:rPr>
          <w:rFonts w:hint="eastAsia" w:ascii="Times New Roman" w:hAnsi="Times New Roman" w:cs="Times New Roman"/>
          <w:b/>
          <w:bCs/>
          <w:sz w:val="21"/>
          <w:szCs w:val="21"/>
          <w:lang w:val="en-US" w:eastAsia="zh-CN"/>
        </w:rPr>
      </w:pPr>
    </w:p>
    <w:p w14:paraId="38B6B2F1">
      <w:pPr>
        <w:ind w:left="240" w:leftChars="100" w:firstLine="0" w:firstLineChars="0"/>
        <w:jc w:val="left"/>
        <w:rPr>
          <w:rFonts w:hint="default" w:ascii="Times New Roman" w:hAnsi="Times New Roman" w:cs="Times New Roman"/>
          <w:b/>
          <w:bCs/>
          <w:sz w:val="21"/>
          <w:szCs w:val="21"/>
          <w:lang w:val="en-US" w:eastAsia="zh-CN"/>
        </w:rPr>
      </w:pPr>
      <w:r>
        <w:rPr>
          <w:rFonts w:hint="eastAsia" w:ascii="Times New Roman" w:hAnsi="Times New Roman" w:cs="Times New Roman"/>
          <w:b/>
          <w:bCs/>
          <w:sz w:val="21"/>
          <w:szCs w:val="21"/>
          <w:lang w:val="en-US" w:eastAsia="zh-CN"/>
        </w:rPr>
        <w:t xml:space="preserve">Table S5. </w:t>
      </w:r>
      <w:r>
        <w:rPr>
          <w:rFonts w:hint="default" w:ascii="Times New Roman" w:hAnsi="Times New Roman" w:cs="Times New Roman"/>
          <w:b/>
          <w:bCs/>
          <w:sz w:val="21"/>
          <w:szCs w:val="21"/>
          <w:lang w:val="en-US" w:eastAsia="zh-CN"/>
        </w:rPr>
        <w:t xml:space="preserve">Baseline demographic and clinical characteristics of the </w:t>
      </w:r>
      <w:r>
        <w:rPr>
          <w:rFonts w:hint="eastAsia" w:ascii="Times New Roman" w:hAnsi="Times New Roman" w:cs="Times New Roman"/>
          <w:b/>
          <w:bCs/>
          <w:sz w:val="21"/>
          <w:szCs w:val="21"/>
          <w:lang w:val="en-US" w:eastAsia="zh-CN"/>
        </w:rPr>
        <w:t>distant metastatic model</w:t>
      </w:r>
      <w:r>
        <w:rPr>
          <w:rFonts w:hint="default" w:ascii="Times New Roman" w:hAnsi="Times New Roman" w:cs="Times New Roman"/>
          <w:b/>
          <w:bCs/>
          <w:sz w:val="21"/>
          <w:szCs w:val="21"/>
          <w:lang w:val="en-US" w:eastAsia="zh-CN"/>
        </w:rPr>
        <w:t xml:space="preserve"> population</w:t>
      </w:r>
    </w:p>
    <w:p w14:paraId="4FF711EE">
      <w:pPr>
        <w:jc w:val="left"/>
        <w:rPr>
          <w:rFonts w:hint="default" w:ascii="Times New Roman" w:hAnsi="Times New Roman" w:cs="Times New Roman" w:eastAsiaTheme="minorEastAsia"/>
          <w:b/>
          <w:bCs/>
          <w:sz w:val="18"/>
          <w:szCs w:val="18"/>
          <w:lang w:val="en-US" w:eastAsia="zh-CN"/>
        </w:rPr>
      </w:pPr>
    </w:p>
    <w:tbl>
      <w:tblPr>
        <w:tblStyle w:val="8"/>
        <w:tblW w:w="9834"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02"/>
        <w:gridCol w:w="2221"/>
        <w:gridCol w:w="2221"/>
        <w:gridCol w:w="2221"/>
        <w:gridCol w:w="769"/>
      </w:tblGrid>
      <w:tr w14:paraId="463938B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jc w:val="center"/>
        </w:trPr>
        <w:tc>
          <w:tcPr>
            <w:tcW w:w="2402" w:type="dxa"/>
            <w:tcBorders>
              <w:top w:val="single" w:color="auto" w:sz="12" w:space="0"/>
              <w:left w:val="nil"/>
              <w:bottom w:val="single" w:color="auto" w:sz="6" w:space="0"/>
              <w:right w:val="nil"/>
              <w:insideH w:val="single" w:sz="6" w:space="0"/>
              <w:insideV w:val="nil"/>
              <w:tl2br w:val="nil"/>
              <w:tr2bl w:val="nil"/>
            </w:tcBorders>
          </w:tcPr>
          <w:p w14:paraId="19D73AA9">
            <w:pPr>
              <w:tabs>
                <w:tab w:val="left" w:pos="3450"/>
              </w:tabs>
              <w:spacing w:after="0" w:line="240" w:lineRule="auto"/>
              <w:jc w:val="left"/>
              <w:rPr>
                <w:rFonts w:hint="default" w:ascii="Times New Roman" w:hAnsi="Times New Roman" w:cs="Times New Roman" w:eastAsiaTheme="minorEastAsia"/>
                <w:sz w:val="20"/>
                <w:szCs w:val="20"/>
                <w:lang w:val="en-US" w:eastAsia="zh-CN"/>
              </w:rPr>
            </w:pPr>
            <w:r>
              <w:rPr>
                <w:rFonts w:hint="eastAsia" w:ascii="Times New Roman" w:hAnsi="Times New Roman" w:cs="Times New Roman"/>
                <w:b/>
                <w:bCs/>
                <w:color w:val="auto"/>
                <w:sz w:val="20"/>
                <w:szCs w:val="20"/>
                <w:lang w:val="en-US" w:eastAsia="zh-CN"/>
              </w:rPr>
              <w:t>Characteristic</w:t>
            </w:r>
          </w:p>
        </w:tc>
        <w:tc>
          <w:tcPr>
            <w:tcW w:w="2221" w:type="dxa"/>
            <w:tcBorders>
              <w:top w:val="single" w:color="auto" w:sz="12" w:space="0"/>
              <w:bottom w:val="single" w:color="auto" w:sz="6" w:space="0"/>
              <w:right w:val="nil"/>
              <w:insideH w:val="single" w:sz="6" w:space="0"/>
              <w:insideV w:val="nil"/>
              <w:tl2br w:val="nil"/>
              <w:tr2bl w:val="nil"/>
            </w:tcBorders>
          </w:tcPr>
          <w:p w14:paraId="157C05F8">
            <w:pPr>
              <w:tabs>
                <w:tab w:val="left" w:pos="3450"/>
              </w:tabs>
              <w:spacing w:after="0" w:line="240" w:lineRule="auto"/>
              <w:jc w:val="center"/>
              <w:rPr>
                <w:rFonts w:hint="default" w:ascii="Times New Roman" w:hAnsi="Times New Roman" w:cs="Times New Roman"/>
                <w:b/>
                <w:bCs/>
                <w:sz w:val="20"/>
                <w:szCs w:val="20"/>
                <w:shd w:val="clear" w:color="auto" w:fill="auto"/>
              </w:rPr>
            </w:pPr>
            <w:r>
              <w:rPr>
                <w:rFonts w:hint="default" w:ascii="Times New Roman" w:hAnsi="Times New Roman" w:cs="Times New Roman"/>
                <w:b/>
                <w:bCs/>
                <w:sz w:val="20"/>
                <w:szCs w:val="20"/>
                <w:shd w:val="clear" w:color="auto" w:fill="auto"/>
              </w:rPr>
              <w:t>ALL cohort</w:t>
            </w:r>
          </w:p>
          <w:p w14:paraId="1BA0FC01">
            <w:pPr>
              <w:tabs>
                <w:tab w:val="left" w:pos="3450"/>
              </w:tabs>
              <w:spacing w:after="0" w:line="240" w:lineRule="auto"/>
              <w:jc w:val="center"/>
              <w:rPr>
                <w:rFonts w:hint="default" w:ascii="Times New Roman" w:hAnsi="Times New Roman" w:cs="Times New Roman" w:eastAsiaTheme="minorEastAsia"/>
                <w:b/>
                <w:bCs/>
                <w:sz w:val="20"/>
                <w:szCs w:val="20"/>
                <w:shd w:val="clear" w:color="auto" w:fill="auto"/>
                <w:lang w:val="en-US" w:eastAsia="zh-CN"/>
              </w:rPr>
            </w:pPr>
            <w:r>
              <w:rPr>
                <w:rFonts w:hint="eastAsia" w:ascii="Times New Roman" w:hAnsi="Times New Roman" w:cs="Times New Roman"/>
                <w:b/>
                <w:bCs/>
                <w:sz w:val="20"/>
                <w:szCs w:val="20"/>
                <w:shd w:val="clear" w:color="auto" w:fill="auto"/>
                <w:lang w:val="en-US" w:eastAsia="zh-CN"/>
              </w:rPr>
              <w:t>N=</w:t>
            </w:r>
            <w:r>
              <w:rPr>
                <w:rFonts w:hint="default" w:ascii="Times New Roman" w:hAnsi="Times New Roman" w:cs="Times New Roman"/>
                <w:b/>
                <w:bCs/>
                <w:sz w:val="20"/>
                <w:szCs w:val="20"/>
                <w:shd w:val="clear" w:color="auto" w:fill="auto"/>
                <w:lang w:val="en-US" w:eastAsia="zh-CN"/>
              </w:rPr>
              <w:t>158</w:t>
            </w:r>
          </w:p>
        </w:tc>
        <w:tc>
          <w:tcPr>
            <w:tcW w:w="2221" w:type="dxa"/>
            <w:tcBorders>
              <w:top w:val="single" w:color="auto" w:sz="12" w:space="0"/>
              <w:bottom w:val="single" w:color="auto" w:sz="6" w:space="0"/>
              <w:right w:val="nil"/>
              <w:insideH w:val="single" w:sz="6" w:space="0"/>
              <w:insideV w:val="nil"/>
              <w:tl2br w:val="nil"/>
              <w:tr2bl w:val="nil"/>
            </w:tcBorders>
          </w:tcPr>
          <w:p w14:paraId="45F96646">
            <w:pPr>
              <w:tabs>
                <w:tab w:val="left" w:pos="3450"/>
              </w:tabs>
              <w:spacing w:after="0" w:line="240" w:lineRule="auto"/>
              <w:jc w:val="center"/>
              <w:rPr>
                <w:rFonts w:hint="default" w:ascii="Times New Roman" w:hAnsi="Times New Roman" w:cs="Times New Roman"/>
                <w:b/>
                <w:bCs/>
                <w:sz w:val="20"/>
                <w:szCs w:val="20"/>
                <w:shd w:val="clear" w:color="auto" w:fill="auto"/>
              </w:rPr>
            </w:pPr>
            <w:r>
              <w:rPr>
                <w:rFonts w:hint="eastAsia" w:ascii="Times New Roman" w:hAnsi="Times New Roman" w:cs="Times New Roman"/>
                <w:b/>
                <w:bCs/>
                <w:sz w:val="20"/>
                <w:szCs w:val="20"/>
                <w:shd w:val="clear" w:color="auto" w:fill="auto"/>
                <w:lang w:val="en-US" w:eastAsia="zh-CN"/>
              </w:rPr>
              <w:t>Test</w:t>
            </w:r>
            <w:r>
              <w:rPr>
                <w:rFonts w:hint="default" w:ascii="Times New Roman" w:hAnsi="Times New Roman" w:cs="Times New Roman"/>
                <w:b/>
                <w:bCs/>
                <w:sz w:val="20"/>
                <w:szCs w:val="20"/>
                <w:shd w:val="clear" w:color="auto" w:fill="auto"/>
              </w:rPr>
              <w:t xml:space="preserve"> cohort</w:t>
            </w:r>
          </w:p>
          <w:p w14:paraId="33376FAC">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b/>
                <w:bCs/>
                <w:sz w:val="20"/>
                <w:szCs w:val="20"/>
                <w:shd w:val="clear" w:color="auto" w:fill="auto"/>
                <w:lang w:val="en-US"/>
              </w:rPr>
              <w:t>N=</w:t>
            </w:r>
            <w:r>
              <w:rPr>
                <w:rFonts w:hint="eastAsia" w:ascii="Times New Roman" w:hAnsi="Times New Roman" w:cs="Times New Roman"/>
                <w:b/>
                <w:bCs/>
                <w:sz w:val="20"/>
                <w:szCs w:val="20"/>
                <w:shd w:val="clear" w:color="auto" w:fill="auto"/>
                <w:lang w:val="en-US" w:eastAsia="zh-CN"/>
              </w:rPr>
              <w:t>47</w:t>
            </w:r>
          </w:p>
        </w:tc>
        <w:tc>
          <w:tcPr>
            <w:tcW w:w="2221" w:type="dxa"/>
            <w:tcBorders>
              <w:top w:val="single" w:color="auto" w:sz="12" w:space="0"/>
              <w:bottom w:val="single" w:color="auto" w:sz="6" w:space="0"/>
              <w:right w:val="nil"/>
              <w:insideH w:val="single" w:sz="6" w:space="0"/>
              <w:insideV w:val="nil"/>
              <w:tl2br w:val="nil"/>
              <w:tr2bl w:val="nil"/>
            </w:tcBorders>
          </w:tcPr>
          <w:p w14:paraId="398AB7F2">
            <w:pPr>
              <w:tabs>
                <w:tab w:val="left" w:pos="3450"/>
              </w:tabs>
              <w:spacing w:after="0" w:line="240" w:lineRule="auto"/>
              <w:jc w:val="center"/>
              <w:rPr>
                <w:rFonts w:hint="default" w:ascii="Times New Roman" w:hAnsi="Times New Roman" w:cs="Times New Roman"/>
                <w:b/>
                <w:bCs/>
                <w:sz w:val="20"/>
                <w:szCs w:val="20"/>
                <w:shd w:val="clear" w:color="auto" w:fill="auto"/>
              </w:rPr>
            </w:pPr>
            <w:r>
              <w:rPr>
                <w:rFonts w:hint="eastAsia" w:ascii="Times New Roman" w:hAnsi="Times New Roman" w:cs="Times New Roman"/>
                <w:b/>
                <w:bCs/>
                <w:sz w:val="20"/>
                <w:szCs w:val="20"/>
                <w:shd w:val="clear" w:color="auto" w:fill="auto"/>
                <w:lang w:val="en-US" w:eastAsia="zh-CN"/>
              </w:rPr>
              <w:t>Training</w:t>
            </w:r>
            <w:r>
              <w:rPr>
                <w:rFonts w:hint="default" w:ascii="Times New Roman" w:hAnsi="Times New Roman" w:cs="Times New Roman"/>
                <w:b/>
                <w:bCs/>
                <w:sz w:val="20"/>
                <w:szCs w:val="20"/>
                <w:shd w:val="clear" w:color="auto" w:fill="auto"/>
              </w:rPr>
              <w:t xml:space="preserve"> cohort</w:t>
            </w:r>
          </w:p>
          <w:p w14:paraId="715FFE56">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b/>
                <w:bCs/>
                <w:sz w:val="20"/>
                <w:szCs w:val="20"/>
                <w:shd w:val="clear" w:color="auto" w:fill="auto"/>
                <w:lang w:val="en-US"/>
              </w:rPr>
              <w:t>N=</w:t>
            </w:r>
            <w:r>
              <w:rPr>
                <w:rFonts w:hint="eastAsia" w:ascii="Times New Roman" w:hAnsi="Times New Roman" w:cs="Times New Roman"/>
                <w:b/>
                <w:bCs/>
                <w:sz w:val="20"/>
                <w:szCs w:val="20"/>
                <w:shd w:val="clear" w:color="auto" w:fill="auto"/>
                <w:lang w:val="en-US" w:eastAsia="zh-CN"/>
              </w:rPr>
              <w:t>111</w:t>
            </w:r>
          </w:p>
        </w:tc>
        <w:tc>
          <w:tcPr>
            <w:tcW w:w="769" w:type="dxa"/>
            <w:tcBorders>
              <w:top w:val="single" w:color="auto" w:sz="12" w:space="0"/>
              <w:bottom w:val="single" w:color="auto" w:sz="6" w:space="0"/>
              <w:right w:val="nil"/>
              <w:insideH w:val="single" w:sz="6" w:space="0"/>
              <w:insideV w:val="nil"/>
              <w:tl2br w:val="nil"/>
              <w:tr2bl w:val="nil"/>
            </w:tcBorders>
          </w:tcPr>
          <w:p w14:paraId="29CE880F">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cs="Times New Roman"/>
                <w:b/>
                <w:bCs/>
                <w:i/>
                <w:iCs/>
                <w:sz w:val="20"/>
                <w:szCs w:val="20"/>
                <w:shd w:val="clear" w:color="auto" w:fill="auto"/>
              </w:rPr>
              <w:t>P</w:t>
            </w:r>
            <w:r>
              <w:rPr>
                <w:rFonts w:hint="default" w:ascii="Times New Roman" w:hAnsi="Times New Roman" w:cs="Times New Roman"/>
                <w:b/>
                <w:bCs/>
                <w:sz w:val="20"/>
                <w:szCs w:val="20"/>
                <w:shd w:val="clear" w:color="auto" w:fill="auto"/>
                <w:lang w:val="en-US"/>
              </w:rPr>
              <w:t xml:space="preserve"> </w:t>
            </w:r>
            <w:r>
              <w:rPr>
                <w:rFonts w:hint="default" w:ascii="Times New Roman" w:hAnsi="Times New Roman" w:cs="Times New Roman"/>
                <w:b/>
                <w:bCs/>
                <w:sz w:val="20"/>
                <w:szCs w:val="20"/>
                <w:shd w:val="clear" w:color="auto" w:fill="auto"/>
              </w:rPr>
              <w:t>value</w:t>
            </w:r>
          </w:p>
        </w:tc>
      </w:tr>
      <w:tr w14:paraId="3565FC6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tcPr>
          <w:p w14:paraId="628A8F53">
            <w:pPr>
              <w:tabs>
                <w:tab w:val="left" w:pos="3450"/>
              </w:tabs>
              <w:spacing w:after="0" w:line="240" w:lineRule="auto"/>
              <w:jc w:val="left"/>
              <w:rPr>
                <w:rFonts w:hint="default"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Age</w:t>
            </w:r>
            <w:r>
              <w:rPr>
                <w:rFonts w:ascii="Times New Roman" w:hAnsi="Times New Roman" w:eastAsia="Times New Roman" w:cs="Times New Roman"/>
                <w:b w:val="0"/>
                <w:i w:val="0"/>
                <w:color w:val="000000"/>
                <w:sz w:val="21"/>
                <w:szCs w:val="21"/>
                <w:u w:val="none"/>
              </w:rPr>
              <w:t>, Mean ± SD</w:t>
            </w:r>
          </w:p>
        </w:tc>
        <w:tc>
          <w:tcPr>
            <w:tcW w:w="2221" w:type="dxa"/>
            <w:shd w:val="clear" w:color="auto" w:fill="auto"/>
            <w:vAlign w:val="top"/>
          </w:tcPr>
          <w:p w14:paraId="596C0D95">
            <w:pPr>
              <w:tabs>
                <w:tab w:val="left" w:pos="3450"/>
              </w:tabs>
              <w:spacing w:after="0" w:line="240" w:lineRule="auto"/>
              <w:jc w:val="center"/>
              <w:rPr>
                <w:rFonts w:hint="default" w:ascii="Times New Roman" w:hAnsi="Times New Roman" w:eastAsia="宋体" w:cs="Times New Roman"/>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sz w:val="20"/>
                <w:szCs w:val="20"/>
                <w:shd w:val="clear" w:color="auto" w:fill="auto"/>
              </w:rPr>
              <w:t>61.</w:t>
            </w:r>
            <w:r>
              <w:rPr>
                <w:rFonts w:hint="default" w:ascii="Times New Roman" w:hAnsi="Times New Roman" w:eastAsia="宋体" w:cs="Times New Roman"/>
                <w:i w:val="0"/>
                <w:iCs w:val="0"/>
                <w:caps w:val="0"/>
                <w:color w:val="000000"/>
                <w:spacing w:val="0"/>
                <w:sz w:val="20"/>
                <w:szCs w:val="20"/>
                <w:shd w:val="clear" w:color="auto" w:fill="auto"/>
                <w:lang w:val="en-US" w:eastAsia="zh-CN"/>
              </w:rPr>
              <w:t>6</w:t>
            </w:r>
            <w:r>
              <w:rPr>
                <w:rFonts w:hint="default" w:ascii="Times New Roman" w:hAnsi="Times New Roman" w:eastAsia="Helvetica" w:cs="Times New Roman"/>
                <w:i w:val="0"/>
                <w:iCs w:val="0"/>
                <w:caps w:val="0"/>
                <w:color w:val="000000"/>
                <w:spacing w:val="0"/>
                <w:sz w:val="20"/>
                <w:szCs w:val="20"/>
                <w:shd w:val="clear" w:color="auto" w:fill="auto"/>
              </w:rPr>
              <w:t>8±9.</w:t>
            </w:r>
            <w:r>
              <w:rPr>
                <w:rFonts w:hint="default" w:ascii="Times New Roman" w:hAnsi="Times New Roman" w:eastAsia="宋体" w:cs="Times New Roman"/>
                <w:i w:val="0"/>
                <w:iCs w:val="0"/>
                <w:caps w:val="0"/>
                <w:color w:val="000000"/>
                <w:spacing w:val="0"/>
                <w:sz w:val="20"/>
                <w:szCs w:val="20"/>
                <w:shd w:val="clear" w:color="auto" w:fill="auto"/>
                <w:lang w:val="en-US" w:eastAsia="zh-CN"/>
              </w:rPr>
              <w:t>98</w:t>
            </w:r>
          </w:p>
        </w:tc>
        <w:tc>
          <w:tcPr>
            <w:tcW w:w="2221" w:type="dxa"/>
            <w:shd w:val="clear" w:color="auto" w:fill="auto"/>
            <w:vAlign w:val="top"/>
          </w:tcPr>
          <w:p w14:paraId="7128B337">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sz w:val="20"/>
                <w:szCs w:val="20"/>
                <w:shd w:val="clear" w:color="auto" w:fill="auto"/>
              </w:rPr>
              <w:t>62.42±9.41</w:t>
            </w:r>
          </w:p>
        </w:tc>
        <w:tc>
          <w:tcPr>
            <w:tcW w:w="2221" w:type="dxa"/>
            <w:shd w:val="clear" w:color="auto" w:fill="auto"/>
            <w:vAlign w:val="top"/>
          </w:tcPr>
          <w:p w14:paraId="74F966BD">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sz w:val="20"/>
                <w:szCs w:val="20"/>
                <w:shd w:val="clear" w:color="auto" w:fill="auto"/>
              </w:rPr>
              <w:t>60.90±9.73</w:t>
            </w:r>
          </w:p>
        </w:tc>
        <w:tc>
          <w:tcPr>
            <w:tcW w:w="769" w:type="dxa"/>
            <w:shd w:val="clear" w:color="auto" w:fill="auto"/>
            <w:vAlign w:val="top"/>
          </w:tcPr>
          <w:p w14:paraId="06042560">
            <w:pPr>
              <w:tabs>
                <w:tab w:val="left" w:pos="553"/>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sz w:val="20"/>
                <w:szCs w:val="20"/>
                <w:shd w:val="clear" w:color="auto" w:fill="auto"/>
              </w:rPr>
              <w:t>0.48</w:t>
            </w:r>
          </w:p>
        </w:tc>
      </w:tr>
      <w:tr w14:paraId="4EC0BFD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shd w:val="clear" w:color="auto" w:fill="auto"/>
            <w:vAlign w:val="top"/>
          </w:tcPr>
          <w:p w14:paraId="60AF2E73">
            <w:pPr>
              <w:tabs>
                <w:tab w:val="left" w:pos="3450"/>
              </w:tabs>
              <w:spacing w:after="0" w:line="240" w:lineRule="auto"/>
              <w:jc w:val="left"/>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cs="Times New Roman"/>
                <w:sz w:val="20"/>
                <w:szCs w:val="20"/>
                <w:shd w:val="clear" w:color="auto" w:fill="auto"/>
                <w:lang w:val="en-US" w:eastAsia="zh-CN"/>
              </w:rPr>
              <w:t>Sex</w:t>
            </w:r>
            <w:r>
              <w:rPr>
                <w:rFonts w:ascii="Times New Roman" w:hAnsi="Times New Roman" w:eastAsia="Times New Roman" w:cs="Times New Roman"/>
                <w:b w:val="0"/>
                <w:i w:val="0"/>
                <w:color w:val="000000"/>
                <w:sz w:val="21"/>
                <w:szCs w:val="21"/>
                <w:u w:val="none"/>
              </w:rPr>
              <w:t>, n(%)</w:t>
            </w:r>
          </w:p>
        </w:tc>
        <w:tc>
          <w:tcPr>
            <w:tcW w:w="2221" w:type="dxa"/>
            <w:shd w:val="clear" w:color="auto" w:fill="auto"/>
            <w:vAlign w:val="top"/>
          </w:tcPr>
          <w:p w14:paraId="21B26233">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p>
        </w:tc>
        <w:tc>
          <w:tcPr>
            <w:tcW w:w="2221" w:type="dxa"/>
            <w:shd w:val="clear" w:color="auto" w:fill="auto"/>
            <w:vAlign w:val="top"/>
          </w:tcPr>
          <w:p w14:paraId="0566D61C">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p>
        </w:tc>
        <w:tc>
          <w:tcPr>
            <w:tcW w:w="2221" w:type="dxa"/>
            <w:shd w:val="clear" w:color="auto" w:fill="auto"/>
            <w:vAlign w:val="top"/>
          </w:tcPr>
          <w:p w14:paraId="2EFCF007">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p>
        </w:tc>
        <w:tc>
          <w:tcPr>
            <w:tcW w:w="769" w:type="dxa"/>
            <w:shd w:val="clear" w:color="auto" w:fill="auto"/>
            <w:vAlign w:val="top"/>
          </w:tcPr>
          <w:p w14:paraId="5C15A8B0">
            <w:pPr>
              <w:tabs>
                <w:tab w:val="left" w:pos="553"/>
                <w:tab w:val="center" w:pos="572"/>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cs="Times New Roman"/>
                <w:sz w:val="20"/>
                <w:szCs w:val="20"/>
                <w:shd w:val="clear" w:color="auto" w:fill="auto"/>
                <w:lang w:val="en-US" w:eastAsia="zh-CN"/>
              </w:rPr>
              <w:t>0.94</w:t>
            </w:r>
          </w:p>
        </w:tc>
      </w:tr>
      <w:tr w14:paraId="4BD1296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shd w:val="clear" w:color="auto" w:fill="auto"/>
            <w:vAlign w:val="top"/>
          </w:tcPr>
          <w:p w14:paraId="244FB781">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cs="Times New Roman"/>
                <w:b w:val="0"/>
                <w:bCs w:val="0"/>
                <w:kern w:val="2"/>
                <w:sz w:val="20"/>
                <w:szCs w:val="20"/>
                <w:lang w:val="en-US" w:eastAsia="zh-CN" w:bidi="ar-SA"/>
                <w14:ligatures w14:val="standardContextual"/>
              </w:rPr>
              <w:t>Male</w:t>
            </w:r>
          </w:p>
        </w:tc>
        <w:tc>
          <w:tcPr>
            <w:tcW w:w="2221" w:type="dxa"/>
            <w:shd w:val="clear" w:color="auto" w:fill="auto"/>
            <w:vAlign w:val="top"/>
          </w:tcPr>
          <w:p w14:paraId="71759712">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sz w:val="20"/>
                <w:szCs w:val="20"/>
                <w:shd w:val="clear" w:color="auto" w:fill="auto"/>
              </w:rPr>
              <w:t>103(65.19</w:t>
            </w:r>
            <w:r>
              <w:rPr>
                <w:rFonts w:hint="eastAsia"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shd w:val="clear" w:color="auto" w:fill="auto"/>
            <w:vAlign w:val="top"/>
          </w:tcPr>
          <w:p w14:paraId="7F23D08B">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sz w:val="20"/>
                <w:szCs w:val="20"/>
                <w:shd w:val="clear" w:color="auto" w:fill="auto"/>
              </w:rPr>
              <w:t>41(64.06</w:t>
            </w:r>
            <w:r>
              <w:rPr>
                <w:rFonts w:hint="eastAsia"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shd w:val="clear" w:color="auto" w:fill="auto"/>
            <w:vAlign w:val="top"/>
          </w:tcPr>
          <w:p w14:paraId="615A7A25">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sz w:val="20"/>
                <w:szCs w:val="20"/>
                <w:shd w:val="clear" w:color="auto" w:fill="auto"/>
              </w:rPr>
              <w:t>62(65.96</w:t>
            </w:r>
            <w:r>
              <w:rPr>
                <w:rFonts w:hint="eastAsia"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769" w:type="dxa"/>
            <w:shd w:val="clear" w:color="auto" w:fill="auto"/>
            <w:vAlign w:val="top"/>
          </w:tcPr>
          <w:p w14:paraId="2F12898E">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p>
        </w:tc>
      </w:tr>
      <w:tr w14:paraId="44D3E3C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shd w:val="clear" w:color="auto" w:fill="auto"/>
            <w:vAlign w:val="top"/>
          </w:tcPr>
          <w:p w14:paraId="2AC6E448">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cs="Times New Roman"/>
                <w:b w:val="0"/>
                <w:bCs w:val="0"/>
                <w:kern w:val="2"/>
                <w:sz w:val="20"/>
                <w:szCs w:val="20"/>
                <w:lang w:val="en-US" w:eastAsia="zh-CN" w:bidi="ar-SA"/>
                <w14:ligatures w14:val="standardContextual"/>
              </w:rPr>
              <w:t>Female</w:t>
            </w:r>
          </w:p>
        </w:tc>
        <w:tc>
          <w:tcPr>
            <w:tcW w:w="2221" w:type="dxa"/>
            <w:shd w:val="clear" w:color="auto" w:fill="auto"/>
            <w:vAlign w:val="top"/>
          </w:tcPr>
          <w:p w14:paraId="6E50316C">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sz w:val="20"/>
                <w:szCs w:val="20"/>
                <w:shd w:val="clear" w:color="auto" w:fill="auto"/>
              </w:rPr>
              <w:t>55(34.81</w:t>
            </w:r>
            <w:r>
              <w:rPr>
                <w:rFonts w:hint="eastAsia"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shd w:val="clear" w:color="auto" w:fill="auto"/>
            <w:vAlign w:val="top"/>
          </w:tcPr>
          <w:p w14:paraId="27F62D65">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sz w:val="20"/>
                <w:szCs w:val="20"/>
                <w:shd w:val="clear" w:color="auto" w:fill="auto"/>
              </w:rPr>
              <w:t>23(35.94</w:t>
            </w:r>
            <w:r>
              <w:rPr>
                <w:rFonts w:hint="eastAsia"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shd w:val="clear" w:color="auto" w:fill="auto"/>
            <w:vAlign w:val="top"/>
          </w:tcPr>
          <w:p w14:paraId="39C60A39">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sz w:val="20"/>
                <w:szCs w:val="20"/>
                <w:shd w:val="clear" w:color="auto" w:fill="auto"/>
              </w:rPr>
              <w:t>32(34.04</w:t>
            </w:r>
            <w:r>
              <w:rPr>
                <w:rFonts w:hint="eastAsia"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769" w:type="dxa"/>
            <w:shd w:val="clear" w:color="auto" w:fill="auto"/>
            <w:vAlign w:val="top"/>
          </w:tcPr>
          <w:p w14:paraId="1A22A7EB">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p>
        </w:tc>
      </w:tr>
      <w:tr w14:paraId="6D125BF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shd w:val="clear" w:color="auto" w:fill="auto"/>
            <w:vAlign w:val="top"/>
          </w:tcPr>
          <w:p w14:paraId="7F1F94DB">
            <w:pPr>
              <w:tabs>
                <w:tab w:val="left" w:pos="3450"/>
              </w:tabs>
              <w:spacing w:after="0" w:line="240" w:lineRule="auto"/>
              <w:jc w:val="left"/>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cs="Times New Roman"/>
                <w:b w:val="0"/>
                <w:bCs w:val="0"/>
                <w:sz w:val="20"/>
                <w:szCs w:val="20"/>
                <w:lang w:val="en-US" w:eastAsia="zh-CN"/>
              </w:rPr>
              <w:t>BMI</w:t>
            </w:r>
            <w:r>
              <w:rPr>
                <w:rFonts w:hint="default" w:ascii="Times New Roman" w:hAnsi="Times New Roman" w:cs="Times New Roman"/>
                <w:b w:val="0"/>
                <w:bCs w:val="0"/>
                <w:sz w:val="20"/>
                <w:szCs w:val="20"/>
              </w:rPr>
              <w:t>(kg/m²)</w:t>
            </w:r>
            <w:r>
              <w:rPr>
                <w:rFonts w:ascii="Times New Roman" w:hAnsi="Times New Roman" w:eastAsia="Times New Roman" w:cs="Times New Roman"/>
                <w:b w:val="0"/>
                <w:i w:val="0"/>
                <w:color w:val="000000"/>
                <w:sz w:val="21"/>
                <w:szCs w:val="21"/>
                <w:u w:val="none"/>
              </w:rPr>
              <w:t>, Mean ± SD</w:t>
            </w:r>
          </w:p>
        </w:tc>
        <w:tc>
          <w:tcPr>
            <w:tcW w:w="2221" w:type="dxa"/>
            <w:shd w:val="clear" w:color="auto" w:fill="auto"/>
            <w:vAlign w:val="top"/>
          </w:tcPr>
          <w:p w14:paraId="76D50280">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sz w:val="20"/>
                <w:szCs w:val="20"/>
                <w:shd w:val="clear" w:color="auto" w:fill="auto"/>
              </w:rPr>
              <w:t>23.87±3.31</w:t>
            </w:r>
          </w:p>
        </w:tc>
        <w:tc>
          <w:tcPr>
            <w:tcW w:w="2221" w:type="dxa"/>
            <w:shd w:val="clear" w:color="auto" w:fill="auto"/>
            <w:vAlign w:val="top"/>
          </w:tcPr>
          <w:p w14:paraId="027382FF">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sz w:val="20"/>
                <w:szCs w:val="20"/>
                <w:shd w:val="clear" w:color="auto" w:fill="auto"/>
              </w:rPr>
              <w:t>24.20±3.58</w:t>
            </w:r>
          </w:p>
        </w:tc>
        <w:tc>
          <w:tcPr>
            <w:tcW w:w="2221" w:type="dxa"/>
            <w:shd w:val="clear" w:color="auto" w:fill="auto"/>
            <w:vAlign w:val="top"/>
          </w:tcPr>
          <w:p w14:paraId="130E6B91">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sz w:val="20"/>
                <w:szCs w:val="20"/>
                <w:shd w:val="clear" w:color="auto" w:fill="auto"/>
              </w:rPr>
              <w:t>23.67±3.14</w:t>
            </w:r>
          </w:p>
        </w:tc>
        <w:tc>
          <w:tcPr>
            <w:tcW w:w="769" w:type="dxa"/>
            <w:shd w:val="clear" w:color="auto" w:fill="auto"/>
            <w:vAlign w:val="top"/>
          </w:tcPr>
          <w:p w14:paraId="3767DEB6">
            <w:pPr>
              <w:tabs>
                <w:tab w:val="left" w:pos="553"/>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sz w:val="20"/>
                <w:szCs w:val="20"/>
                <w:shd w:val="clear" w:color="auto" w:fill="auto"/>
              </w:rPr>
              <w:t>0.479</w:t>
            </w:r>
          </w:p>
        </w:tc>
      </w:tr>
      <w:tr w14:paraId="0978533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402" w:type="dxa"/>
          </w:tcPr>
          <w:p w14:paraId="62E1B2BF">
            <w:pPr>
              <w:tabs>
                <w:tab w:val="left" w:pos="3450"/>
              </w:tabs>
              <w:spacing w:after="0" w:line="240" w:lineRule="auto"/>
              <w:jc w:val="left"/>
              <w:rPr>
                <w:rFonts w:hint="default" w:ascii="Times New Roman" w:hAnsi="Times New Roman" w:cs="Times New Roman"/>
                <w:sz w:val="20"/>
                <w:szCs w:val="20"/>
                <w:shd w:val="clear" w:color="auto" w:fill="auto"/>
              </w:rPr>
            </w:pPr>
            <w:r>
              <w:rPr>
                <w:rFonts w:hint="default" w:ascii="Times New Roman" w:hAnsi="Times New Roman" w:eastAsia="Arial" w:cs="Times New Roman"/>
                <w:i w:val="0"/>
                <w:iCs w:val="0"/>
                <w:caps w:val="0"/>
                <w:color w:val="333333"/>
                <w:spacing w:val="0"/>
                <w:sz w:val="21"/>
                <w:szCs w:val="21"/>
                <w:shd w:val="clear" w:fill="FFFFFF"/>
              </w:rPr>
              <w:t>Hemoglobin</w:t>
            </w:r>
            <w:r>
              <w:rPr>
                <w:rFonts w:ascii="Times New Roman" w:hAnsi="Times New Roman" w:eastAsia="Times New Roman" w:cs="Times New Roman"/>
                <w:b w:val="0"/>
                <w:i w:val="0"/>
                <w:color w:val="000000"/>
                <w:sz w:val="21"/>
                <w:szCs w:val="21"/>
                <w:u w:val="none"/>
              </w:rPr>
              <w:t>, Mean ± SD</w:t>
            </w:r>
          </w:p>
        </w:tc>
        <w:tc>
          <w:tcPr>
            <w:tcW w:w="2221" w:type="dxa"/>
            <w:vAlign w:val="center"/>
          </w:tcPr>
          <w:p w14:paraId="5F1802BC">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131.33 ± 15.60</w:t>
            </w:r>
          </w:p>
        </w:tc>
        <w:tc>
          <w:tcPr>
            <w:tcW w:w="2221" w:type="dxa"/>
            <w:vAlign w:val="center"/>
          </w:tcPr>
          <w:p w14:paraId="6A1A4950">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129.32 ± 15.66</w:t>
            </w:r>
          </w:p>
        </w:tc>
        <w:tc>
          <w:tcPr>
            <w:tcW w:w="2221" w:type="dxa"/>
            <w:vAlign w:val="center"/>
          </w:tcPr>
          <w:p w14:paraId="4273951B">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133.07 ± 15.43</w:t>
            </w:r>
          </w:p>
        </w:tc>
        <w:tc>
          <w:tcPr>
            <w:tcW w:w="769" w:type="dxa"/>
          </w:tcPr>
          <w:p w14:paraId="656FC3EE">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0.136</w:t>
            </w:r>
          </w:p>
        </w:tc>
      </w:tr>
      <w:tr w14:paraId="3886E5C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tcPr>
          <w:p w14:paraId="35AE034D">
            <w:pPr>
              <w:tabs>
                <w:tab w:val="left" w:pos="3450"/>
              </w:tabs>
              <w:spacing w:after="0" w:line="240" w:lineRule="auto"/>
              <w:jc w:val="left"/>
              <w:rPr>
                <w:rFonts w:hint="default" w:ascii="Times New Roman" w:hAnsi="Times New Roman" w:cs="Times New Roman"/>
                <w:sz w:val="20"/>
                <w:szCs w:val="20"/>
                <w:shd w:val="clear" w:color="auto" w:fill="auto"/>
              </w:rPr>
            </w:pPr>
            <w:r>
              <w:rPr>
                <w:rFonts w:hint="default" w:ascii="Times New Roman" w:hAnsi="Times New Roman" w:eastAsia="宋体" w:cs="Times New Roman"/>
                <w:i w:val="0"/>
                <w:iCs w:val="0"/>
                <w:caps w:val="0"/>
                <w:color w:val="111111"/>
                <w:spacing w:val="0"/>
                <w:sz w:val="21"/>
                <w:szCs w:val="21"/>
                <w:shd w:val="clear" w:fill="FFFFFF"/>
              </w:rPr>
              <w:t>Mean Corpuscular Volume</w:t>
            </w:r>
            <w:r>
              <w:rPr>
                <w:rFonts w:ascii="Times New Roman" w:hAnsi="Times New Roman" w:eastAsia="Times New Roman" w:cs="Times New Roman"/>
                <w:b w:val="0"/>
                <w:i w:val="0"/>
                <w:color w:val="000000"/>
                <w:sz w:val="21"/>
                <w:szCs w:val="21"/>
                <w:u w:val="none"/>
              </w:rPr>
              <w:t>, M (Q₁, Q₃)</w:t>
            </w:r>
          </w:p>
        </w:tc>
        <w:tc>
          <w:tcPr>
            <w:tcW w:w="2221" w:type="dxa"/>
            <w:vAlign w:val="center"/>
          </w:tcPr>
          <w:p w14:paraId="0771C57E">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90.50 (88.10, 93.70)</w:t>
            </w:r>
          </w:p>
        </w:tc>
        <w:tc>
          <w:tcPr>
            <w:tcW w:w="2221" w:type="dxa"/>
            <w:vAlign w:val="center"/>
          </w:tcPr>
          <w:p w14:paraId="17565BCB">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90.55(87.47,94.70)</w:t>
            </w:r>
          </w:p>
        </w:tc>
        <w:tc>
          <w:tcPr>
            <w:tcW w:w="2221" w:type="dxa"/>
            <w:vAlign w:val="center"/>
          </w:tcPr>
          <w:p w14:paraId="1F15ACF7">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90.50(88.40,92.90)</w:t>
            </w:r>
          </w:p>
        </w:tc>
        <w:tc>
          <w:tcPr>
            <w:tcW w:w="769" w:type="dxa"/>
          </w:tcPr>
          <w:p w14:paraId="32F8B60D">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0.804</w:t>
            </w:r>
          </w:p>
        </w:tc>
      </w:tr>
      <w:tr w14:paraId="0FE0CCD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tcPr>
          <w:p w14:paraId="0184AE9D">
            <w:pPr>
              <w:tabs>
                <w:tab w:val="left" w:pos="3450"/>
              </w:tabs>
              <w:spacing w:after="0" w:line="240" w:lineRule="auto"/>
              <w:jc w:val="left"/>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MCH, M (Q₁, Q₃)</w:t>
            </w:r>
          </w:p>
        </w:tc>
        <w:tc>
          <w:tcPr>
            <w:tcW w:w="2221" w:type="dxa"/>
            <w:vAlign w:val="center"/>
          </w:tcPr>
          <w:p w14:paraId="5E13BAFA">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30.40(29.40,31.80)</w:t>
            </w:r>
          </w:p>
        </w:tc>
        <w:tc>
          <w:tcPr>
            <w:tcW w:w="2221" w:type="dxa"/>
            <w:vAlign w:val="center"/>
          </w:tcPr>
          <w:p w14:paraId="6909E7FB">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30.70(29.50,31.83)</w:t>
            </w:r>
          </w:p>
        </w:tc>
        <w:tc>
          <w:tcPr>
            <w:tcW w:w="2221" w:type="dxa"/>
            <w:vAlign w:val="center"/>
          </w:tcPr>
          <w:p w14:paraId="0368D2CF">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30.20(29.30,31.75)</w:t>
            </w:r>
          </w:p>
        </w:tc>
        <w:tc>
          <w:tcPr>
            <w:tcW w:w="769" w:type="dxa"/>
          </w:tcPr>
          <w:p w14:paraId="563BFEA4">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0.427</w:t>
            </w:r>
          </w:p>
        </w:tc>
      </w:tr>
      <w:tr w14:paraId="428785B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tcPr>
          <w:p w14:paraId="021C71C2">
            <w:pPr>
              <w:tabs>
                <w:tab w:val="left" w:pos="3450"/>
              </w:tabs>
              <w:spacing w:after="0" w:line="240" w:lineRule="auto"/>
              <w:jc w:val="left"/>
              <w:rPr>
                <w:rFonts w:hint="eastAsia"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rPr>
              <w:t>MCH</w:t>
            </w:r>
            <w:r>
              <w:rPr>
                <w:rFonts w:hint="eastAsia" w:ascii="Times New Roman" w:hAnsi="Times New Roman" w:cs="Times New Roman"/>
                <w:sz w:val="20"/>
                <w:szCs w:val="20"/>
                <w:shd w:val="clear" w:color="auto" w:fill="auto"/>
                <w:lang w:val="en-US" w:eastAsia="zh-CN"/>
              </w:rPr>
              <w:t>C</w:t>
            </w:r>
            <w:r>
              <w:rPr>
                <w:rFonts w:ascii="Times New Roman" w:hAnsi="Times New Roman" w:eastAsia="Times New Roman" w:cs="Times New Roman"/>
                <w:b w:val="0"/>
                <w:i w:val="0"/>
                <w:color w:val="000000"/>
                <w:sz w:val="21"/>
                <w:szCs w:val="21"/>
                <w:u w:val="none"/>
              </w:rPr>
              <w:t>, Mean ± SD</w:t>
            </w:r>
          </w:p>
        </w:tc>
        <w:tc>
          <w:tcPr>
            <w:tcW w:w="2221" w:type="dxa"/>
            <w:vAlign w:val="center"/>
          </w:tcPr>
          <w:p w14:paraId="3010960E">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335.32 ± 12.41</w:t>
            </w:r>
          </w:p>
        </w:tc>
        <w:tc>
          <w:tcPr>
            <w:tcW w:w="2221" w:type="dxa"/>
            <w:vAlign w:val="center"/>
          </w:tcPr>
          <w:p w14:paraId="61CEAE9E">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lang w:val="en-US"/>
              </w:rPr>
            </w:pPr>
            <w:r>
              <w:rPr>
                <w:rFonts w:ascii="Times New Roman" w:hAnsi="Times New Roman" w:eastAsia="Times New Roman" w:cs="Times New Roman"/>
                <w:b w:val="0"/>
                <w:i w:val="0"/>
                <w:color w:val="000000"/>
                <w:sz w:val="21"/>
                <w:szCs w:val="21"/>
                <w:u w:val="none"/>
              </w:rPr>
              <w:t>334.01 ± 12.07</w:t>
            </w:r>
          </w:p>
        </w:tc>
        <w:tc>
          <w:tcPr>
            <w:tcW w:w="2221" w:type="dxa"/>
            <w:vAlign w:val="center"/>
          </w:tcPr>
          <w:p w14:paraId="4E5EA820">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336.46 ± 12.67</w:t>
            </w:r>
          </w:p>
        </w:tc>
        <w:tc>
          <w:tcPr>
            <w:tcW w:w="769" w:type="dxa"/>
          </w:tcPr>
          <w:p w14:paraId="66C0DD76">
            <w:pPr>
              <w:tabs>
                <w:tab w:val="left" w:pos="3450"/>
              </w:tabs>
              <w:spacing w:after="0" w:line="240" w:lineRule="auto"/>
              <w:jc w:val="center"/>
              <w:rPr>
                <w:rFonts w:hint="default" w:ascii="Times New Roman" w:hAnsi="Times New Roman" w:cs="Times New Roman"/>
                <w:sz w:val="20"/>
                <w:szCs w:val="20"/>
                <w:shd w:val="clear" w:color="auto" w:fill="auto"/>
                <w:lang w:val="en-US"/>
              </w:rPr>
            </w:pPr>
            <w:r>
              <w:rPr>
                <w:rFonts w:ascii="Times New Roman" w:hAnsi="Times New Roman" w:eastAsia="Times New Roman" w:cs="Times New Roman"/>
                <w:b w:val="0"/>
                <w:i w:val="0"/>
                <w:color w:val="000000"/>
                <w:sz w:val="21"/>
                <w:szCs w:val="21"/>
                <w:u w:val="none"/>
              </w:rPr>
              <w:t>0.223</w:t>
            </w:r>
          </w:p>
        </w:tc>
      </w:tr>
      <w:tr w14:paraId="1D485D5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tcPr>
          <w:p w14:paraId="151D53C0">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cs="Times New Roman"/>
                <w:b w:val="0"/>
                <w:bCs w:val="0"/>
                <w:sz w:val="20"/>
                <w:szCs w:val="20"/>
                <w:lang w:val="en-US" w:eastAsia="zh-CN"/>
              </w:rPr>
              <w:t>Platelet</w:t>
            </w:r>
            <w:r>
              <w:rPr>
                <w:rFonts w:ascii="Times New Roman" w:hAnsi="Times New Roman" w:eastAsia="Times New Roman" w:cs="Times New Roman"/>
                <w:b w:val="0"/>
                <w:i w:val="0"/>
                <w:color w:val="000000"/>
                <w:sz w:val="21"/>
                <w:szCs w:val="21"/>
                <w:u w:val="none"/>
              </w:rPr>
              <w:t>, M (Q₁, Q₃)</w:t>
            </w:r>
          </w:p>
        </w:tc>
        <w:tc>
          <w:tcPr>
            <w:tcW w:w="2221" w:type="dxa"/>
            <w:vAlign w:val="center"/>
          </w:tcPr>
          <w:p w14:paraId="0D07FCD2">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210.00(180.50,247.50)</w:t>
            </w:r>
          </w:p>
        </w:tc>
        <w:tc>
          <w:tcPr>
            <w:tcW w:w="2221" w:type="dxa"/>
            <w:vAlign w:val="center"/>
          </w:tcPr>
          <w:p w14:paraId="1BA2FA83">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221.50(178.75,250.75)</w:t>
            </w:r>
          </w:p>
        </w:tc>
        <w:tc>
          <w:tcPr>
            <w:tcW w:w="2221" w:type="dxa"/>
            <w:vAlign w:val="center"/>
          </w:tcPr>
          <w:p w14:paraId="0E26086F">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206.00(182.00,246.50)</w:t>
            </w:r>
          </w:p>
        </w:tc>
        <w:tc>
          <w:tcPr>
            <w:tcW w:w="769" w:type="dxa"/>
          </w:tcPr>
          <w:p w14:paraId="07E89387">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0.848</w:t>
            </w:r>
          </w:p>
        </w:tc>
      </w:tr>
      <w:tr w14:paraId="028C9E5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tcPr>
          <w:p w14:paraId="099101E3">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cs="Times New Roman"/>
                <w:color w:val="000000"/>
                <w:kern w:val="2"/>
                <w:sz w:val="21"/>
                <w:szCs w:val="22"/>
                <w:lang w:val="en-US" w:eastAsia="zh-CN"/>
                <w14:ligatures w14:val="standardContextual"/>
              </w:rPr>
              <w:t>L</w:t>
            </w:r>
            <w:r>
              <w:rPr>
                <w:rFonts w:hint="default" w:ascii="Times New Roman" w:hAnsi="Times New Roman" w:cs="Times New Roman"/>
                <w:color w:val="000000"/>
                <w:kern w:val="2"/>
                <w:sz w:val="21"/>
                <w:szCs w:val="22"/>
                <w:lang w:val="en-US" w:eastAsia="zh-CN"/>
                <w14:ligatures w14:val="standardContextual"/>
              </w:rPr>
              <w:t>ymphocyte</w:t>
            </w:r>
            <w:r>
              <w:rPr>
                <w:rFonts w:ascii="Times New Roman" w:hAnsi="Times New Roman" w:eastAsia="Times New Roman" w:cs="Times New Roman"/>
                <w:b w:val="0"/>
                <w:i w:val="0"/>
                <w:color w:val="000000"/>
                <w:sz w:val="21"/>
                <w:szCs w:val="21"/>
                <w:u w:val="none"/>
              </w:rPr>
              <w:t>, M (Q₁, Q₃)</w:t>
            </w:r>
          </w:p>
        </w:tc>
        <w:tc>
          <w:tcPr>
            <w:tcW w:w="2221" w:type="dxa"/>
            <w:vAlign w:val="center"/>
          </w:tcPr>
          <w:p w14:paraId="4531A524">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1.43 (1.16, 1.90)</w:t>
            </w:r>
          </w:p>
        </w:tc>
        <w:tc>
          <w:tcPr>
            <w:tcW w:w="2221" w:type="dxa"/>
            <w:vAlign w:val="center"/>
          </w:tcPr>
          <w:p w14:paraId="3EEA706D">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1.42 (1.14, 1.77)</w:t>
            </w:r>
          </w:p>
        </w:tc>
        <w:tc>
          <w:tcPr>
            <w:tcW w:w="2221" w:type="dxa"/>
            <w:vAlign w:val="center"/>
          </w:tcPr>
          <w:p w14:paraId="72B204D1">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1.43 (1.18, 1.91)</w:t>
            </w:r>
          </w:p>
        </w:tc>
        <w:tc>
          <w:tcPr>
            <w:tcW w:w="769" w:type="dxa"/>
          </w:tcPr>
          <w:p w14:paraId="1B8D05B8">
            <w:pPr>
              <w:tabs>
                <w:tab w:val="left" w:pos="3450"/>
              </w:tabs>
              <w:spacing w:after="0" w:line="240" w:lineRule="auto"/>
              <w:jc w:val="center"/>
              <w:rPr>
                <w:rFonts w:hint="default" w:ascii="Times New Roman" w:hAnsi="Times New Roman" w:cs="Times New Roman"/>
                <w:sz w:val="20"/>
                <w:szCs w:val="20"/>
                <w:shd w:val="clear" w:color="auto" w:fill="auto"/>
                <w:lang w:val="en-US"/>
              </w:rPr>
            </w:pPr>
            <w:r>
              <w:rPr>
                <w:rFonts w:ascii="Times New Roman" w:hAnsi="Times New Roman" w:eastAsia="Times New Roman" w:cs="Times New Roman"/>
                <w:b w:val="0"/>
                <w:i w:val="0"/>
                <w:color w:val="000000"/>
                <w:sz w:val="21"/>
                <w:szCs w:val="21"/>
                <w:u w:val="none"/>
              </w:rPr>
              <w:t>0.613</w:t>
            </w:r>
          </w:p>
        </w:tc>
      </w:tr>
      <w:tr w14:paraId="09F63CD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tcPr>
          <w:p w14:paraId="0E1703E2">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cs="Times New Roman"/>
                <w:color w:val="000000"/>
                <w:kern w:val="2"/>
                <w:sz w:val="21"/>
                <w:szCs w:val="22"/>
                <w:lang w:val="en-US" w:eastAsia="zh-CN"/>
                <w14:ligatures w14:val="standardContextual"/>
              </w:rPr>
              <w:t>N</w:t>
            </w:r>
            <w:r>
              <w:rPr>
                <w:rFonts w:hint="default" w:ascii="Times New Roman" w:hAnsi="Times New Roman" w:cs="Times New Roman"/>
                <w:color w:val="000000"/>
                <w:kern w:val="2"/>
                <w:sz w:val="21"/>
                <w:szCs w:val="22"/>
                <w:lang w:val="en-US" w:eastAsia="zh-CN"/>
                <w14:ligatures w14:val="standardContextual"/>
              </w:rPr>
              <w:t>eutrophil</w:t>
            </w:r>
            <w:r>
              <w:rPr>
                <w:rFonts w:ascii="Times New Roman" w:hAnsi="Times New Roman" w:eastAsia="Times New Roman" w:cs="Times New Roman"/>
                <w:b w:val="0"/>
                <w:i w:val="0"/>
                <w:color w:val="000000"/>
                <w:sz w:val="21"/>
                <w:szCs w:val="21"/>
                <w:u w:val="none"/>
              </w:rPr>
              <w:t>, M (Q₁, Q₃)</w:t>
            </w:r>
          </w:p>
        </w:tc>
        <w:tc>
          <w:tcPr>
            <w:tcW w:w="2221" w:type="dxa"/>
            <w:vAlign w:val="center"/>
          </w:tcPr>
          <w:p w14:paraId="1FA62ADC">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3.22 (2.54, 4.10)</w:t>
            </w:r>
          </w:p>
        </w:tc>
        <w:tc>
          <w:tcPr>
            <w:tcW w:w="2221" w:type="dxa"/>
            <w:vAlign w:val="center"/>
          </w:tcPr>
          <w:p w14:paraId="0AC4DCE8">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3.34 (2.65, 4.41)</w:t>
            </w:r>
          </w:p>
        </w:tc>
        <w:tc>
          <w:tcPr>
            <w:tcW w:w="2221" w:type="dxa"/>
            <w:vAlign w:val="center"/>
          </w:tcPr>
          <w:p w14:paraId="087B72D6">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3.16 (2.32, 3.79)</w:t>
            </w:r>
          </w:p>
        </w:tc>
        <w:tc>
          <w:tcPr>
            <w:tcW w:w="769" w:type="dxa"/>
          </w:tcPr>
          <w:p w14:paraId="4D222EEE">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rPr>
              <w:t>0.09</w:t>
            </w:r>
            <w:r>
              <w:rPr>
                <w:rFonts w:hint="default" w:ascii="Times New Roman" w:hAnsi="Times New Roman" w:cs="Times New Roman"/>
                <w:sz w:val="20"/>
                <w:szCs w:val="20"/>
                <w:shd w:val="clear" w:color="auto" w:fill="auto"/>
                <w:lang w:val="en-US" w:eastAsia="zh-CN"/>
              </w:rPr>
              <w:t>9</w:t>
            </w:r>
          </w:p>
        </w:tc>
      </w:tr>
      <w:tr w14:paraId="6ABEDEE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tcPr>
          <w:p w14:paraId="43DF32DF">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cs="Times New Roman"/>
                <w:color w:val="000000"/>
                <w:kern w:val="2"/>
                <w:sz w:val="21"/>
                <w:szCs w:val="22"/>
                <w:lang w:val="en-US" w:eastAsia="zh-CN"/>
                <w14:ligatures w14:val="standardContextual"/>
              </w:rPr>
              <w:t>E</w:t>
            </w:r>
            <w:r>
              <w:rPr>
                <w:rFonts w:hint="default" w:ascii="Times New Roman" w:hAnsi="Times New Roman" w:cs="Times New Roman"/>
                <w:color w:val="000000"/>
                <w:kern w:val="2"/>
                <w:sz w:val="21"/>
                <w:szCs w:val="22"/>
                <w:lang w:val="en-US" w:eastAsia="zh-CN"/>
                <w14:ligatures w14:val="standardContextual"/>
              </w:rPr>
              <w:t>osinophils</w:t>
            </w:r>
            <w:r>
              <w:rPr>
                <w:rFonts w:ascii="Times New Roman" w:hAnsi="Times New Roman" w:eastAsia="Times New Roman" w:cs="Times New Roman"/>
                <w:b w:val="0"/>
                <w:i w:val="0"/>
                <w:color w:val="000000"/>
                <w:sz w:val="21"/>
                <w:szCs w:val="21"/>
                <w:u w:val="none"/>
              </w:rPr>
              <w:t>, M (Q₁, Q₃)</w:t>
            </w:r>
          </w:p>
        </w:tc>
        <w:tc>
          <w:tcPr>
            <w:tcW w:w="2221" w:type="dxa"/>
            <w:vAlign w:val="center"/>
          </w:tcPr>
          <w:p w14:paraId="792B578A">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0.11 (0.07, 0.20)</w:t>
            </w:r>
          </w:p>
        </w:tc>
        <w:tc>
          <w:tcPr>
            <w:tcW w:w="2221" w:type="dxa"/>
            <w:vAlign w:val="center"/>
          </w:tcPr>
          <w:p w14:paraId="1B85BCAA">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0.10 (0.07, 0.19)</w:t>
            </w:r>
          </w:p>
        </w:tc>
        <w:tc>
          <w:tcPr>
            <w:tcW w:w="2221" w:type="dxa"/>
            <w:vAlign w:val="center"/>
          </w:tcPr>
          <w:p w14:paraId="5A6A49EE">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0.12 (0.06, 0.20)</w:t>
            </w:r>
          </w:p>
        </w:tc>
        <w:tc>
          <w:tcPr>
            <w:tcW w:w="769" w:type="dxa"/>
          </w:tcPr>
          <w:p w14:paraId="247EBA9C">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0.672</w:t>
            </w:r>
          </w:p>
        </w:tc>
      </w:tr>
      <w:tr w14:paraId="0FAB170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tcPr>
          <w:p w14:paraId="40775A68">
            <w:pPr>
              <w:tabs>
                <w:tab w:val="left" w:pos="3450"/>
              </w:tabs>
              <w:spacing w:after="0" w:line="240" w:lineRule="auto"/>
              <w:jc w:val="left"/>
              <w:rPr>
                <w:rFonts w:hint="default" w:ascii="Times New Roman" w:hAnsi="Times New Roman" w:cs="Times New Roman"/>
                <w:sz w:val="20"/>
                <w:szCs w:val="20"/>
                <w:shd w:val="clear" w:color="auto" w:fill="auto"/>
              </w:rPr>
            </w:pPr>
            <w:r>
              <w:rPr>
                <w:rFonts w:hint="default" w:ascii="Times New Roman" w:hAnsi="Times New Roman" w:cs="Times New Roman"/>
                <w:sz w:val="21"/>
                <w:szCs w:val="21"/>
                <w:lang w:val="en-US" w:eastAsia="zh-CN"/>
              </w:rPr>
              <w:t>B</w:t>
            </w:r>
            <w:r>
              <w:rPr>
                <w:rFonts w:hint="default" w:ascii="Times New Roman" w:hAnsi="Times New Roman" w:cs="Times New Roman"/>
                <w:sz w:val="21"/>
                <w:szCs w:val="21"/>
                <w:lang w:eastAsia="zh-CN"/>
              </w:rPr>
              <w:t>asophil granulocyte</w:t>
            </w:r>
            <w:r>
              <w:rPr>
                <w:rFonts w:ascii="Times New Roman" w:hAnsi="Times New Roman" w:eastAsia="Times New Roman" w:cs="Times New Roman"/>
                <w:b w:val="0"/>
                <w:i w:val="0"/>
                <w:color w:val="000000"/>
                <w:sz w:val="21"/>
                <w:szCs w:val="21"/>
                <w:u w:val="none"/>
              </w:rPr>
              <w:t>, M (Q₁, Q₃)</w:t>
            </w:r>
          </w:p>
        </w:tc>
        <w:tc>
          <w:tcPr>
            <w:tcW w:w="2221" w:type="dxa"/>
            <w:vAlign w:val="center"/>
          </w:tcPr>
          <w:p w14:paraId="4F4A3CAD">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0.03 (0.02, 0.04)</w:t>
            </w:r>
          </w:p>
        </w:tc>
        <w:tc>
          <w:tcPr>
            <w:tcW w:w="2221" w:type="dxa"/>
            <w:vAlign w:val="center"/>
          </w:tcPr>
          <w:p w14:paraId="21B457CF">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0.02 (0.02, 0.04)</w:t>
            </w:r>
          </w:p>
        </w:tc>
        <w:tc>
          <w:tcPr>
            <w:tcW w:w="2221" w:type="dxa"/>
            <w:vAlign w:val="center"/>
          </w:tcPr>
          <w:p w14:paraId="7C5BCDC2">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0.03 (0.02, 0.04)</w:t>
            </w:r>
          </w:p>
        </w:tc>
        <w:tc>
          <w:tcPr>
            <w:tcW w:w="769" w:type="dxa"/>
          </w:tcPr>
          <w:p w14:paraId="6AA5AEF6">
            <w:pPr>
              <w:tabs>
                <w:tab w:val="left" w:pos="3450"/>
              </w:tabs>
              <w:spacing w:after="0" w:line="240" w:lineRule="auto"/>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0.784</w:t>
            </w:r>
          </w:p>
        </w:tc>
      </w:tr>
      <w:tr w14:paraId="417C0B6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tcPr>
          <w:p w14:paraId="632A7121">
            <w:pPr>
              <w:tabs>
                <w:tab w:val="left" w:pos="3450"/>
              </w:tabs>
              <w:spacing w:after="0" w:line="240" w:lineRule="auto"/>
              <w:jc w:val="left"/>
              <w:rPr>
                <w:rFonts w:hint="default" w:ascii="Times New Roman" w:hAnsi="Times New Roman" w:cs="Times New Roman"/>
                <w:sz w:val="20"/>
                <w:szCs w:val="20"/>
                <w:shd w:val="clear" w:color="auto" w:fill="auto"/>
              </w:rPr>
            </w:pPr>
            <w:r>
              <w:rPr>
                <w:rFonts w:hint="default" w:ascii="Times New Roman" w:hAnsi="Times New Roman" w:cs="Times New Roman"/>
                <w:sz w:val="21"/>
                <w:szCs w:val="21"/>
                <w:lang w:eastAsia="zh-CN"/>
              </w:rPr>
              <w:t>Mononuclear cell count</w:t>
            </w:r>
            <w:r>
              <w:rPr>
                <w:rFonts w:ascii="Times New Roman" w:hAnsi="Times New Roman" w:eastAsia="Times New Roman" w:cs="Times New Roman"/>
                <w:b w:val="0"/>
                <w:i w:val="0"/>
                <w:color w:val="000000"/>
                <w:sz w:val="21"/>
                <w:szCs w:val="21"/>
                <w:u w:val="none"/>
              </w:rPr>
              <w:t>, M (Q₁, Q₃)</w:t>
            </w:r>
          </w:p>
        </w:tc>
        <w:tc>
          <w:tcPr>
            <w:tcW w:w="2221" w:type="dxa"/>
            <w:vAlign w:val="center"/>
          </w:tcPr>
          <w:p w14:paraId="4FFB155A">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0.40 (0.32, 0.53)</w:t>
            </w:r>
          </w:p>
        </w:tc>
        <w:tc>
          <w:tcPr>
            <w:tcW w:w="2221" w:type="dxa"/>
            <w:vAlign w:val="center"/>
          </w:tcPr>
          <w:p w14:paraId="4C837CFB">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0.42 (0.32, 0.59)</w:t>
            </w:r>
          </w:p>
        </w:tc>
        <w:tc>
          <w:tcPr>
            <w:tcW w:w="2221" w:type="dxa"/>
            <w:vAlign w:val="center"/>
          </w:tcPr>
          <w:p w14:paraId="4B2FFC92">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0.40 (0.32, 0.47)</w:t>
            </w:r>
          </w:p>
        </w:tc>
        <w:tc>
          <w:tcPr>
            <w:tcW w:w="769" w:type="dxa"/>
          </w:tcPr>
          <w:p w14:paraId="2F0EBED0">
            <w:pPr>
              <w:tabs>
                <w:tab w:val="left" w:pos="3450"/>
              </w:tabs>
              <w:spacing w:after="0" w:line="240" w:lineRule="auto"/>
              <w:jc w:val="both"/>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0.233</w:t>
            </w:r>
          </w:p>
        </w:tc>
      </w:tr>
      <w:tr w14:paraId="0CF68CE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402" w:type="dxa"/>
          </w:tcPr>
          <w:p w14:paraId="57E1BF8E">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cs="Times New Roman"/>
                <w:b w:val="0"/>
                <w:bCs w:val="0"/>
                <w:sz w:val="20"/>
                <w:szCs w:val="20"/>
                <w:lang w:val="en-US" w:eastAsia="zh-CN"/>
              </w:rPr>
              <w:t>Platelet volume</w:t>
            </w:r>
            <w:r>
              <w:rPr>
                <w:rFonts w:ascii="Times New Roman" w:hAnsi="Times New Roman" w:eastAsia="Times New Roman" w:cs="Times New Roman"/>
                <w:b w:val="0"/>
                <w:i w:val="0"/>
                <w:color w:val="000000"/>
                <w:sz w:val="21"/>
                <w:szCs w:val="21"/>
                <w:u w:val="none"/>
              </w:rPr>
              <w:t>, Mean ± SD</w:t>
            </w:r>
          </w:p>
        </w:tc>
        <w:tc>
          <w:tcPr>
            <w:tcW w:w="2221" w:type="dxa"/>
            <w:vAlign w:val="center"/>
          </w:tcPr>
          <w:p w14:paraId="6F4207FC">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10.98 ± 6.94</w:t>
            </w:r>
          </w:p>
        </w:tc>
        <w:tc>
          <w:tcPr>
            <w:tcW w:w="2221" w:type="dxa"/>
            <w:vAlign w:val="center"/>
          </w:tcPr>
          <w:p w14:paraId="1D75ABA6">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10.70 ± 1.30</w:t>
            </w:r>
          </w:p>
        </w:tc>
        <w:tc>
          <w:tcPr>
            <w:tcW w:w="2221" w:type="dxa"/>
            <w:vAlign w:val="center"/>
          </w:tcPr>
          <w:p w14:paraId="64116808">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11.22 ± 9.42</w:t>
            </w:r>
          </w:p>
        </w:tc>
        <w:tc>
          <w:tcPr>
            <w:tcW w:w="769" w:type="dxa"/>
          </w:tcPr>
          <w:p w14:paraId="24D473F7">
            <w:pPr>
              <w:tabs>
                <w:tab w:val="left" w:pos="3450"/>
              </w:tabs>
              <w:spacing w:after="0" w:line="240" w:lineRule="auto"/>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0.640</w:t>
            </w:r>
          </w:p>
        </w:tc>
      </w:tr>
      <w:tr w14:paraId="74580BB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tcPr>
          <w:p w14:paraId="42A07C78">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cs="Times New Roman"/>
                <w:b w:val="0"/>
                <w:bCs w:val="0"/>
                <w:sz w:val="20"/>
                <w:szCs w:val="20"/>
                <w:lang w:val="en-US" w:eastAsia="zh-CN"/>
              </w:rPr>
              <w:t>Platelet distribution width</w:t>
            </w:r>
            <w:r>
              <w:rPr>
                <w:rFonts w:ascii="Times New Roman" w:hAnsi="Times New Roman" w:eastAsia="Times New Roman" w:cs="Times New Roman"/>
                <w:b w:val="0"/>
                <w:i w:val="0"/>
                <w:color w:val="000000"/>
                <w:sz w:val="21"/>
                <w:szCs w:val="21"/>
                <w:u w:val="none"/>
              </w:rPr>
              <w:t>, M (Q₁, Q₃)</w:t>
            </w:r>
          </w:p>
        </w:tc>
        <w:tc>
          <w:tcPr>
            <w:tcW w:w="2221" w:type="dxa"/>
            <w:vAlign w:val="center"/>
          </w:tcPr>
          <w:p w14:paraId="1D770780">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15.20 (12.05, 16.20)</w:t>
            </w:r>
          </w:p>
        </w:tc>
        <w:tc>
          <w:tcPr>
            <w:tcW w:w="2221" w:type="dxa"/>
            <w:vAlign w:val="center"/>
          </w:tcPr>
          <w:p w14:paraId="7DB1DB85">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15.55 (12.40, 16.22)</w:t>
            </w:r>
          </w:p>
        </w:tc>
        <w:tc>
          <w:tcPr>
            <w:tcW w:w="2221" w:type="dxa"/>
            <w:vAlign w:val="center"/>
          </w:tcPr>
          <w:p w14:paraId="193A22FE">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14.30 (11.70, 16.20)</w:t>
            </w:r>
          </w:p>
        </w:tc>
        <w:tc>
          <w:tcPr>
            <w:tcW w:w="769" w:type="dxa"/>
          </w:tcPr>
          <w:p w14:paraId="6A3ABE74">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0.128</w:t>
            </w:r>
          </w:p>
        </w:tc>
      </w:tr>
      <w:tr w14:paraId="3A5B236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tcPr>
          <w:p w14:paraId="3ED92CF9">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cs="Times New Roman"/>
                <w:sz w:val="20"/>
                <w:szCs w:val="20"/>
                <w:shd w:val="clear" w:color="auto" w:fill="auto"/>
                <w:lang w:val="en-US" w:eastAsia="zh-CN"/>
              </w:rPr>
              <w:t>A</w:t>
            </w:r>
            <w:r>
              <w:rPr>
                <w:rFonts w:hint="default" w:ascii="Times New Roman" w:hAnsi="Times New Roman" w:cs="Times New Roman"/>
                <w:sz w:val="20"/>
                <w:szCs w:val="20"/>
                <w:shd w:val="clear" w:color="auto" w:fill="auto"/>
              </w:rPr>
              <w:t>ST</w:t>
            </w:r>
            <w:r>
              <w:rPr>
                <w:rFonts w:ascii="Times New Roman" w:hAnsi="Times New Roman" w:eastAsia="Times New Roman" w:cs="Times New Roman"/>
                <w:b w:val="0"/>
                <w:i w:val="0"/>
                <w:color w:val="000000"/>
                <w:sz w:val="21"/>
                <w:szCs w:val="21"/>
                <w:u w:val="none"/>
              </w:rPr>
              <w:t>, M (Q₁, Q₃)</w:t>
            </w:r>
          </w:p>
        </w:tc>
        <w:tc>
          <w:tcPr>
            <w:tcW w:w="2221" w:type="dxa"/>
            <w:vAlign w:val="center"/>
          </w:tcPr>
          <w:p w14:paraId="2CB13175">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29.90 (15.00, 113.50)</w:t>
            </w:r>
          </w:p>
        </w:tc>
        <w:tc>
          <w:tcPr>
            <w:tcW w:w="2221" w:type="dxa"/>
            <w:vAlign w:val="center"/>
          </w:tcPr>
          <w:p w14:paraId="06183BF6">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31.75 (15.97, 119.15)</w:t>
            </w:r>
          </w:p>
        </w:tc>
        <w:tc>
          <w:tcPr>
            <w:tcW w:w="2221" w:type="dxa"/>
            <w:vAlign w:val="center"/>
          </w:tcPr>
          <w:p w14:paraId="11DAFF6A">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22.50 (14.22, 106.50)</w:t>
            </w:r>
          </w:p>
        </w:tc>
        <w:tc>
          <w:tcPr>
            <w:tcW w:w="769" w:type="dxa"/>
          </w:tcPr>
          <w:p w14:paraId="1A392018">
            <w:pPr>
              <w:tabs>
                <w:tab w:val="left" w:pos="3450"/>
              </w:tabs>
              <w:spacing w:after="0" w:line="240" w:lineRule="auto"/>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0.499</w:t>
            </w:r>
          </w:p>
        </w:tc>
      </w:tr>
      <w:tr w14:paraId="2947B0A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tcPr>
          <w:p w14:paraId="4E69735F">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eastAsia="宋体" w:cs="Times New Roman"/>
                <w:i w:val="0"/>
                <w:iCs w:val="0"/>
                <w:caps w:val="0"/>
                <w:color w:val="111111"/>
                <w:spacing w:val="0"/>
                <w:sz w:val="21"/>
                <w:szCs w:val="21"/>
                <w:shd w:val="clear" w:fill="FFFFFF"/>
                <w:lang w:val="en-US" w:eastAsia="zh-CN"/>
              </w:rPr>
              <w:t>T</w:t>
            </w:r>
            <w:r>
              <w:rPr>
                <w:rFonts w:hint="default" w:ascii="Times New Roman" w:hAnsi="Times New Roman" w:eastAsia="宋体" w:cs="Times New Roman"/>
                <w:i w:val="0"/>
                <w:iCs w:val="0"/>
                <w:caps w:val="0"/>
                <w:color w:val="111111"/>
                <w:spacing w:val="0"/>
                <w:sz w:val="21"/>
                <w:szCs w:val="21"/>
                <w:shd w:val="clear" w:fill="FFFFFF"/>
                <w:lang w:val="en-US" w:eastAsia="zh-CN"/>
              </w:rPr>
              <w:t>otal bilirubin</w:t>
            </w:r>
            <w:r>
              <w:rPr>
                <w:rFonts w:ascii="Times New Roman" w:hAnsi="Times New Roman" w:eastAsia="Times New Roman" w:cs="Times New Roman"/>
                <w:b w:val="0"/>
                <w:i w:val="0"/>
                <w:color w:val="000000"/>
                <w:sz w:val="21"/>
                <w:szCs w:val="21"/>
                <w:u w:val="none"/>
              </w:rPr>
              <w:t>, M (Q₁, Q₃)</w:t>
            </w:r>
          </w:p>
        </w:tc>
        <w:tc>
          <w:tcPr>
            <w:tcW w:w="2221" w:type="dxa"/>
            <w:vAlign w:val="center"/>
          </w:tcPr>
          <w:p w14:paraId="4687C715">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21.70 (11.84, 153.69)</w:t>
            </w:r>
          </w:p>
        </w:tc>
        <w:tc>
          <w:tcPr>
            <w:tcW w:w="2221" w:type="dxa"/>
            <w:vAlign w:val="center"/>
          </w:tcPr>
          <w:p w14:paraId="362C7238">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21.74 (11.62, 154.94)</w:t>
            </w:r>
          </w:p>
        </w:tc>
        <w:tc>
          <w:tcPr>
            <w:tcW w:w="2221" w:type="dxa"/>
            <w:vAlign w:val="center"/>
          </w:tcPr>
          <w:p w14:paraId="66072B18">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21.70 (12.49, 152.53)</w:t>
            </w:r>
          </w:p>
        </w:tc>
        <w:tc>
          <w:tcPr>
            <w:tcW w:w="769" w:type="dxa"/>
            <w:vAlign w:val="center"/>
          </w:tcPr>
          <w:p w14:paraId="4A1302D7">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0.722</w:t>
            </w:r>
          </w:p>
        </w:tc>
      </w:tr>
      <w:tr w14:paraId="3C7FF38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tcPr>
          <w:p w14:paraId="2575003C">
            <w:pPr>
              <w:tabs>
                <w:tab w:val="left" w:pos="3450"/>
              </w:tabs>
              <w:spacing w:after="0" w:line="240" w:lineRule="auto"/>
              <w:jc w:val="left"/>
              <w:rPr>
                <w:rFonts w:hint="default" w:ascii="Times New Roman" w:hAnsi="Times New Roman" w:cs="Times New Roman"/>
                <w:sz w:val="20"/>
                <w:szCs w:val="20"/>
                <w:shd w:val="clear" w:color="auto" w:fill="auto"/>
              </w:rPr>
            </w:pPr>
            <w:r>
              <w:rPr>
                <w:rFonts w:hint="default" w:ascii="Times New Roman" w:hAnsi="Times New Roman" w:eastAsia="宋体" w:cs="Times New Roman"/>
                <w:i w:val="0"/>
                <w:iCs w:val="0"/>
                <w:caps w:val="0"/>
                <w:color w:val="111111"/>
                <w:spacing w:val="0"/>
                <w:sz w:val="21"/>
                <w:szCs w:val="21"/>
                <w:shd w:val="clear" w:fill="FFFFFF"/>
                <w:lang w:val="en-US" w:eastAsia="zh-CN"/>
              </w:rPr>
              <w:t>Direct bilirubin</w:t>
            </w:r>
            <w:r>
              <w:rPr>
                <w:rFonts w:ascii="Times New Roman" w:hAnsi="Times New Roman" w:eastAsia="Times New Roman" w:cs="Times New Roman"/>
                <w:b w:val="0"/>
                <w:i w:val="0"/>
                <w:color w:val="000000"/>
                <w:sz w:val="21"/>
                <w:szCs w:val="21"/>
                <w:u w:val="none"/>
              </w:rPr>
              <w:t>, M (Q₁, Q₃)</w:t>
            </w:r>
          </w:p>
        </w:tc>
        <w:tc>
          <w:tcPr>
            <w:tcW w:w="2221" w:type="dxa"/>
            <w:vAlign w:val="center"/>
          </w:tcPr>
          <w:p w14:paraId="7549D593">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8.89 (3.60, 119.93)</w:t>
            </w:r>
          </w:p>
        </w:tc>
        <w:tc>
          <w:tcPr>
            <w:tcW w:w="2221" w:type="dxa"/>
            <w:vAlign w:val="center"/>
          </w:tcPr>
          <w:p w14:paraId="40FCBD81">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8.84 (3.34, 115.94)</w:t>
            </w:r>
          </w:p>
        </w:tc>
        <w:tc>
          <w:tcPr>
            <w:tcW w:w="2221" w:type="dxa"/>
            <w:vAlign w:val="center"/>
          </w:tcPr>
          <w:p w14:paraId="4C1A5784">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8.89 (3.80, 120.95)</w:t>
            </w:r>
          </w:p>
        </w:tc>
        <w:tc>
          <w:tcPr>
            <w:tcW w:w="769" w:type="dxa"/>
            <w:vAlign w:val="center"/>
          </w:tcPr>
          <w:p w14:paraId="0FB7B233">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0.572</w:t>
            </w:r>
          </w:p>
        </w:tc>
      </w:tr>
      <w:tr w14:paraId="39A466D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2402" w:type="dxa"/>
          </w:tcPr>
          <w:p w14:paraId="1C1FBE87">
            <w:pPr>
              <w:tabs>
                <w:tab w:val="left" w:pos="3450"/>
              </w:tabs>
              <w:spacing w:after="0" w:line="240" w:lineRule="auto"/>
              <w:jc w:val="left"/>
              <w:rPr>
                <w:rFonts w:hint="default" w:ascii="Times New Roman" w:hAnsi="Times New Roman" w:cs="Times New Roman"/>
                <w:sz w:val="20"/>
                <w:szCs w:val="20"/>
                <w:shd w:val="clear" w:color="auto" w:fill="auto"/>
              </w:rPr>
            </w:pPr>
            <w:r>
              <w:rPr>
                <w:rFonts w:hint="default" w:ascii="Times New Roman" w:hAnsi="Times New Roman" w:cs="Times New Roman"/>
                <w:sz w:val="21"/>
                <w:szCs w:val="21"/>
                <w:lang w:val="en-US" w:eastAsia="zh-CN"/>
              </w:rPr>
              <w:t>Total bile acid</w:t>
            </w:r>
            <w:r>
              <w:rPr>
                <w:rFonts w:ascii="Times New Roman" w:hAnsi="Times New Roman" w:eastAsia="Times New Roman" w:cs="Times New Roman"/>
                <w:b w:val="0"/>
                <w:i w:val="0"/>
                <w:color w:val="000000"/>
                <w:sz w:val="21"/>
                <w:szCs w:val="21"/>
                <w:u w:val="none"/>
              </w:rPr>
              <w:t>, M (Q₁, Q₃)</w:t>
            </w:r>
          </w:p>
        </w:tc>
        <w:tc>
          <w:tcPr>
            <w:tcW w:w="2221" w:type="dxa"/>
            <w:vAlign w:val="center"/>
          </w:tcPr>
          <w:p w14:paraId="258B34B9">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5.29 (2.50, 42.59)</w:t>
            </w:r>
          </w:p>
        </w:tc>
        <w:tc>
          <w:tcPr>
            <w:tcW w:w="2221" w:type="dxa"/>
            <w:vAlign w:val="center"/>
          </w:tcPr>
          <w:p w14:paraId="49206B80">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10.98 (2.48, 132.77)</w:t>
            </w:r>
          </w:p>
        </w:tc>
        <w:tc>
          <w:tcPr>
            <w:tcW w:w="2221" w:type="dxa"/>
            <w:vAlign w:val="center"/>
          </w:tcPr>
          <w:p w14:paraId="02B56469">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4.87 (2.50, 33.12)</w:t>
            </w:r>
          </w:p>
        </w:tc>
        <w:tc>
          <w:tcPr>
            <w:tcW w:w="769" w:type="dxa"/>
            <w:vAlign w:val="center"/>
          </w:tcPr>
          <w:p w14:paraId="0D956B20">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0.435</w:t>
            </w:r>
          </w:p>
        </w:tc>
      </w:tr>
      <w:tr w14:paraId="7967CF2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jc w:val="center"/>
        </w:trPr>
        <w:tc>
          <w:tcPr>
            <w:tcW w:w="2402" w:type="dxa"/>
          </w:tcPr>
          <w:p w14:paraId="7957D18C">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eastAsia="宋体" w:cs="Times New Roman"/>
                <w:i w:val="0"/>
                <w:iCs w:val="0"/>
                <w:caps w:val="0"/>
                <w:color w:val="111111"/>
                <w:spacing w:val="0"/>
                <w:sz w:val="21"/>
                <w:szCs w:val="21"/>
                <w:shd w:val="clear" w:fill="FFFFFF"/>
                <w:lang w:val="en-US" w:eastAsia="zh-CN"/>
              </w:rPr>
              <w:t>T</w:t>
            </w:r>
            <w:r>
              <w:rPr>
                <w:rFonts w:hint="default" w:ascii="Times New Roman" w:hAnsi="Times New Roman" w:eastAsia="宋体" w:cs="Times New Roman"/>
                <w:i w:val="0"/>
                <w:iCs w:val="0"/>
                <w:caps w:val="0"/>
                <w:color w:val="111111"/>
                <w:spacing w:val="0"/>
                <w:sz w:val="21"/>
                <w:szCs w:val="21"/>
                <w:shd w:val="clear" w:fill="FFFFFF"/>
                <w:lang w:val="en-US" w:eastAsia="zh-CN"/>
              </w:rPr>
              <w:t>otal protein</w:t>
            </w:r>
            <w:r>
              <w:rPr>
                <w:rFonts w:ascii="Times New Roman" w:hAnsi="Times New Roman" w:eastAsia="Times New Roman" w:cs="Times New Roman"/>
                <w:b w:val="0"/>
                <w:i w:val="0"/>
                <w:color w:val="000000"/>
                <w:sz w:val="21"/>
                <w:szCs w:val="21"/>
                <w:u w:val="none"/>
              </w:rPr>
              <w:t>, Mean ± SD</w:t>
            </w:r>
          </w:p>
        </w:tc>
        <w:tc>
          <w:tcPr>
            <w:tcW w:w="2221" w:type="dxa"/>
            <w:vAlign w:val="center"/>
          </w:tcPr>
          <w:p w14:paraId="7FA6E7D5">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64.41 ± 8.31</w:t>
            </w:r>
          </w:p>
        </w:tc>
        <w:tc>
          <w:tcPr>
            <w:tcW w:w="2221" w:type="dxa"/>
            <w:vAlign w:val="center"/>
          </w:tcPr>
          <w:p w14:paraId="7E6E3B5A">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63.91 ± 6.00</w:t>
            </w:r>
          </w:p>
        </w:tc>
        <w:tc>
          <w:tcPr>
            <w:tcW w:w="2221" w:type="dxa"/>
            <w:shd w:val="clear" w:color="auto" w:fill="auto"/>
            <w:vAlign w:val="center"/>
          </w:tcPr>
          <w:p w14:paraId="4722C158">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ascii="Times New Roman" w:hAnsi="Times New Roman" w:eastAsia="Times New Roman" w:cs="Times New Roman"/>
                <w:b w:val="0"/>
                <w:i w:val="0"/>
                <w:color w:val="000000"/>
                <w:sz w:val="21"/>
                <w:szCs w:val="21"/>
                <w:u w:val="none"/>
              </w:rPr>
              <w:t>64.85 ± 9.90</w:t>
            </w:r>
          </w:p>
        </w:tc>
        <w:tc>
          <w:tcPr>
            <w:tcW w:w="769" w:type="dxa"/>
          </w:tcPr>
          <w:p w14:paraId="0E464B54">
            <w:pPr>
              <w:tabs>
                <w:tab w:val="left" w:pos="3450"/>
              </w:tabs>
              <w:spacing w:after="0" w:line="240" w:lineRule="auto"/>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0.487</w:t>
            </w:r>
          </w:p>
        </w:tc>
      </w:tr>
      <w:tr w14:paraId="33BA897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tcPr>
          <w:p w14:paraId="30941E15">
            <w:pPr>
              <w:tabs>
                <w:tab w:val="left" w:pos="3450"/>
              </w:tabs>
              <w:spacing w:after="0" w:line="240" w:lineRule="auto"/>
              <w:jc w:val="left"/>
              <w:rPr>
                <w:rFonts w:hint="default" w:ascii="Times New Roman" w:hAnsi="Times New Roman" w:cs="Times New Roman"/>
                <w:sz w:val="20"/>
                <w:szCs w:val="20"/>
                <w:shd w:val="clear" w:color="auto" w:fill="auto"/>
              </w:rPr>
            </w:pPr>
            <w:r>
              <w:rPr>
                <w:rFonts w:hint="default" w:ascii="Times New Roman" w:hAnsi="Times New Roman" w:cs="Times New Roman"/>
                <w:color w:val="000000"/>
                <w:kern w:val="2"/>
                <w:sz w:val="21"/>
                <w:szCs w:val="21"/>
                <w:lang w:eastAsia="zh-CN"/>
                <w14:ligatures w14:val="standardContextual"/>
              </w:rPr>
              <w:t>Albumin</w:t>
            </w:r>
            <w:r>
              <w:rPr>
                <w:rFonts w:ascii="Times New Roman" w:hAnsi="Times New Roman" w:eastAsia="Times New Roman" w:cs="Times New Roman"/>
                <w:b w:val="0"/>
                <w:i w:val="0"/>
                <w:color w:val="000000"/>
                <w:sz w:val="21"/>
                <w:szCs w:val="21"/>
                <w:u w:val="none"/>
              </w:rPr>
              <w:t>, M (Q₁, Q₃)</w:t>
            </w:r>
          </w:p>
        </w:tc>
        <w:tc>
          <w:tcPr>
            <w:tcW w:w="2221" w:type="dxa"/>
            <w:vAlign w:val="center"/>
          </w:tcPr>
          <w:p w14:paraId="28045917">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39.40 (37.70, 42.73)</w:t>
            </w:r>
          </w:p>
        </w:tc>
        <w:tc>
          <w:tcPr>
            <w:tcW w:w="2221" w:type="dxa"/>
            <w:vAlign w:val="center"/>
          </w:tcPr>
          <w:p w14:paraId="6CBC7DB8">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39.45 (37.71, 42.73)</w:t>
            </w:r>
          </w:p>
        </w:tc>
        <w:tc>
          <w:tcPr>
            <w:tcW w:w="2221" w:type="dxa"/>
            <w:shd w:val="clear" w:color="auto" w:fill="auto"/>
            <w:vAlign w:val="center"/>
          </w:tcPr>
          <w:p w14:paraId="22F0C68D">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ascii="Times New Roman" w:hAnsi="Times New Roman" w:eastAsia="Times New Roman" w:cs="Times New Roman"/>
                <w:b w:val="0"/>
                <w:i w:val="0"/>
                <w:color w:val="000000"/>
                <w:sz w:val="21"/>
                <w:szCs w:val="21"/>
                <w:u w:val="none"/>
              </w:rPr>
              <w:t>39.11 (37.60, 42.87)</w:t>
            </w:r>
          </w:p>
        </w:tc>
        <w:tc>
          <w:tcPr>
            <w:tcW w:w="769" w:type="dxa"/>
          </w:tcPr>
          <w:p w14:paraId="1866E226">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0.899</w:t>
            </w:r>
          </w:p>
        </w:tc>
      </w:tr>
      <w:tr w14:paraId="7A0634C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402" w:type="dxa"/>
          </w:tcPr>
          <w:p w14:paraId="23B0A4E1">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eastAsia="宋体" w:cs="Times New Roman"/>
                <w:i w:val="0"/>
                <w:iCs w:val="0"/>
                <w:caps w:val="0"/>
                <w:color w:val="111111"/>
                <w:spacing w:val="0"/>
                <w:sz w:val="21"/>
                <w:szCs w:val="21"/>
                <w:shd w:val="clear" w:fill="FFFFFF"/>
                <w:lang w:val="en-US" w:eastAsia="zh-CN"/>
              </w:rPr>
              <w:t>G</w:t>
            </w:r>
            <w:r>
              <w:rPr>
                <w:rFonts w:hint="default" w:ascii="Times New Roman" w:hAnsi="Times New Roman" w:eastAsia="宋体" w:cs="Times New Roman"/>
                <w:i w:val="0"/>
                <w:iCs w:val="0"/>
                <w:caps w:val="0"/>
                <w:color w:val="111111"/>
                <w:spacing w:val="0"/>
                <w:sz w:val="21"/>
                <w:szCs w:val="21"/>
                <w:shd w:val="clear" w:fill="FFFFFF"/>
                <w:lang w:val="en-US" w:eastAsia="zh-CN"/>
              </w:rPr>
              <w:t>lutamyl transpeptidase</w:t>
            </w:r>
            <w:r>
              <w:rPr>
                <w:rFonts w:ascii="Times New Roman" w:hAnsi="Times New Roman" w:eastAsia="Times New Roman" w:cs="Times New Roman"/>
                <w:b w:val="0"/>
                <w:i w:val="0"/>
                <w:color w:val="000000"/>
                <w:sz w:val="21"/>
                <w:szCs w:val="21"/>
                <w:u w:val="none"/>
              </w:rPr>
              <w:t>, M (Q₁, Q₃)</w:t>
            </w:r>
          </w:p>
        </w:tc>
        <w:tc>
          <w:tcPr>
            <w:tcW w:w="2221" w:type="dxa"/>
            <w:vAlign w:val="center"/>
          </w:tcPr>
          <w:p w14:paraId="7B01B83C">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40.64 (15.12, 561.62)</w:t>
            </w:r>
          </w:p>
        </w:tc>
        <w:tc>
          <w:tcPr>
            <w:tcW w:w="2221" w:type="dxa"/>
            <w:vAlign w:val="center"/>
          </w:tcPr>
          <w:p w14:paraId="55FC426B">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65.95 (19.00, 703.55)</w:t>
            </w:r>
          </w:p>
        </w:tc>
        <w:tc>
          <w:tcPr>
            <w:tcW w:w="2221" w:type="dxa"/>
            <w:vAlign w:val="center"/>
          </w:tcPr>
          <w:p w14:paraId="4F209E0C">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30.95 (14.95, 453.50)</w:t>
            </w:r>
          </w:p>
        </w:tc>
        <w:tc>
          <w:tcPr>
            <w:tcW w:w="769" w:type="dxa"/>
          </w:tcPr>
          <w:p w14:paraId="6EB74C4C">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0.114</w:t>
            </w:r>
          </w:p>
        </w:tc>
      </w:tr>
      <w:tr w14:paraId="6E5C56F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tcPr>
          <w:p w14:paraId="272EEE4B">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eastAsia="宋体" w:cs="Times New Roman"/>
                <w:i w:val="0"/>
                <w:iCs w:val="0"/>
                <w:caps w:val="0"/>
                <w:color w:val="333333"/>
                <w:spacing w:val="0"/>
                <w:sz w:val="21"/>
                <w:szCs w:val="21"/>
                <w:shd w:val="clear" w:fill="FFFFFF"/>
                <w:lang w:val="en-US" w:eastAsia="zh-CN"/>
              </w:rPr>
              <w:t>P</w:t>
            </w:r>
            <w:r>
              <w:rPr>
                <w:rFonts w:hint="default" w:ascii="Times New Roman" w:hAnsi="Times New Roman" w:eastAsia="宋体" w:cs="Times New Roman"/>
                <w:i w:val="0"/>
                <w:iCs w:val="0"/>
                <w:caps w:val="0"/>
                <w:color w:val="333333"/>
                <w:spacing w:val="0"/>
                <w:sz w:val="21"/>
                <w:szCs w:val="21"/>
                <w:shd w:val="clear" w:fill="FFFFFF"/>
                <w:lang w:val="en-US" w:eastAsia="zh-CN"/>
              </w:rPr>
              <w:t>rothrombin time</w:t>
            </w:r>
            <w:r>
              <w:rPr>
                <w:rFonts w:ascii="Times New Roman" w:hAnsi="Times New Roman" w:eastAsia="Times New Roman" w:cs="Times New Roman"/>
                <w:b w:val="0"/>
                <w:i w:val="0"/>
                <w:color w:val="000000"/>
                <w:sz w:val="21"/>
                <w:szCs w:val="21"/>
                <w:u w:val="none"/>
              </w:rPr>
              <w:t>, M (Q₁, Q₃)</w:t>
            </w:r>
          </w:p>
        </w:tc>
        <w:tc>
          <w:tcPr>
            <w:tcW w:w="2221" w:type="dxa"/>
            <w:vAlign w:val="center"/>
          </w:tcPr>
          <w:p w14:paraId="5AA2ACAF">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10.80 (9.80, 12.50)</w:t>
            </w:r>
          </w:p>
        </w:tc>
        <w:tc>
          <w:tcPr>
            <w:tcW w:w="2221" w:type="dxa"/>
            <w:vAlign w:val="center"/>
          </w:tcPr>
          <w:p w14:paraId="01BC3897">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10.95 (10.10, 12.55)</w:t>
            </w:r>
          </w:p>
        </w:tc>
        <w:tc>
          <w:tcPr>
            <w:tcW w:w="2221" w:type="dxa"/>
            <w:vAlign w:val="center"/>
          </w:tcPr>
          <w:p w14:paraId="66C48AA5">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10.50 (9.70, 12.30)</w:t>
            </w:r>
          </w:p>
        </w:tc>
        <w:tc>
          <w:tcPr>
            <w:tcW w:w="769" w:type="dxa"/>
          </w:tcPr>
          <w:p w14:paraId="066EE182">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rPr>
              <w:t>0</w:t>
            </w:r>
            <w:r>
              <w:rPr>
                <w:rFonts w:hint="eastAsia" w:ascii="Times New Roman" w:hAnsi="Times New Roman" w:cs="Times New Roman"/>
                <w:sz w:val="20"/>
                <w:szCs w:val="20"/>
                <w:shd w:val="clear" w:color="auto" w:fill="auto"/>
                <w:lang w:val="en-US" w:eastAsia="zh-CN"/>
              </w:rPr>
              <w:t>.142</w:t>
            </w:r>
          </w:p>
        </w:tc>
      </w:tr>
      <w:tr w14:paraId="048D37C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tcPr>
          <w:p w14:paraId="4F0CE29B">
            <w:pPr>
              <w:tabs>
                <w:tab w:val="left" w:pos="3450"/>
              </w:tabs>
              <w:spacing w:after="0" w:line="240" w:lineRule="auto"/>
              <w:jc w:val="left"/>
              <w:rPr>
                <w:rFonts w:hint="default" w:ascii="Times New Roman" w:hAnsi="Times New Roman" w:cs="Times New Roman"/>
                <w:sz w:val="20"/>
                <w:szCs w:val="20"/>
                <w:shd w:val="clear" w:color="auto" w:fill="auto"/>
              </w:rPr>
            </w:pPr>
            <w:r>
              <w:rPr>
                <w:rFonts w:hint="default" w:ascii="Times New Roman" w:hAnsi="Times New Roman" w:eastAsia="宋体" w:cs="Times New Roman"/>
                <w:i w:val="0"/>
                <w:iCs w:val="0"/>
                <w:caps w:val="0"/>
                <w:color w:val="333333"/>
                <w:spacing w:val="0"/>
                <w:sz w:val="21"/>
                <w:szCs w:val="21"/>
                <w:shd w:val="clear" w:fill="FFFFFF"/>
                <w:lang w:val="en-US" w:eastAsia="zh-CN"/>
              </w:rPr>
              <w:t>Antithrombin Ⅲ</w:t>
            </w:r>
            <w:r>
              <w:rPr>
                <w:rFonts w:ascii="Times New Roman" w:hAnsi="Times New Roman" w:eastAsia="Times New Roman" w:cs="Times New Roman"/>
                <w:b w:val="0"/>
                <w:i w:val="0"/>
                <w:color w:val="000000"/>
                <w:sz w:val="21"/>
                <w:szCs w:val="21"/>
                <w:u w:val="none"/>
              </w:rPr>
              <w:t>, Mean ± SD</w:t>
            </w:r>
          </w:p>
        </w:tc>
        <w:tc>
          <w:tcPr>
            <w:tcW w:w="2221" w:type="dxa"/>
            <w:vAlign w:val="center"/>
          </w:tcPr>
          <w:p w14:paraId="53A40692">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110.35 ± 27.95</w:t>
            </w:r>
          </w:p>
        </w:tc>
        <w:tc>
          <w:tcPr>
            <w:tcW w:w="2221" w:type="dxa"/>
            <w:vAlign w:val="center"/>
          </w:tcPr>
          <w:p w14:paraId="3F52BDAA">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115.45 ± 26.16</w:t>
            </w:r>
          </w:p>
        </w:tc>
        <w:tc>
          <w:tcPr>
            <w:tcW w:w="2221" w:type="dxa"/>
            <w:vAlign w:val="center"/>
          </w:tcPr>
          <w:p w14:paraId="472E5A1D">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105.93 ± 28.85</w:t>
            </w:r>
          </w:p>
        </w:tc>
        <w:tc>
          <w:tcPr>
            <w:tcW w:w="769" w:type="dxa"/>
          </w:tcPr>
          <w:p w14:paraId="3FED65D7">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cs="Times New Roman"/>
                <w:sz w:val="20"/>
                <w:szCs w:val="20"/>
                <w:shd w:val="clear" w:color="auto" w:fill="auto"/>
              </w:rPr>
              <w:t>0.094</w:t>
            </w:r>
          </w:p>
        </w:tc>
      </w:tr>
      <w:tr w14:paraId="62BDBF8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tcPr>
          <w:p w14:paraId="11171647">
            <w:pPr>
              <w:tabs>
                <w:tab w:val="left" w:pos="3450"/>
              </w:tabs>
              <w:spacing w:after="0" w:line="240" w:lineRule="auto"/>
              <w:jc w:val="left"/>
              <w:rPr>
                <w:rFonts w:hint="default" w:ascii="Times New Roman" w:hAnsi="Times New Roman" w:cs="Times New Roman"/>
                <w:sz w:val="20"/>
                <w:szCs w:val="20"/>
                <w:shd w:val="clear" w:color="auto" w:fill="auto"/>
              </w:rPr>
            </w:pPr>
            <w:r>
              <w:rPr>
                <w:rFonts w:hint="default" w:ascii="Times New Roman" w:hAnsi="Times New Roman" w:eastAsia="宋体" w:cs="Times New Roman"/>
                <w:i w:val="0"/>
                <w:iCs w:val="0"/>
                <w:caps w:val="0"/>
                <w:color w:val="333333"/>
                <w:spacing w:val="0"/>
                <w:sz w:val="21"/>
                <w:szCs w:val="21"/>
                <w:shd w:val="clear" w:fill="FFFFFF"/>
                <w:lang w:val="en-US" w:eastAsia="zh-CN"/>
              </w:rPr>
              <w:t>Fibrinogen</w:t>
            </w:r>
            <w:r>
              <w:rPr>
                <w:rFonts w:ascii="Times New Roman" w:hAnsi="Times New Roman" w:eastAsia="Times New Roman" w:cs="Times New Roman"/>
                <w:b w:val="0"/>
                <w:i w:val="0"/>
                <w:color w:val="000000"/>
                <w:sz w:val="21"/>
                <w:szCs w:val="21"/>
                <w:u w:val="none"/>
              </w:rPr>
              <w:t>, Mean ± SD</w:t>
            </w:r>
          </w:p>
        </w:tc>
        <w:tc>
          <w:tcPr>
            <w:tcW w:w="2221" w:type="dxa"/>
            <w:vAlign w:val="center"/>
          </w:tcPr>
          <w:p w14:paraId="4FA6E112">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3.34 ± 0.74</w:t>
            </w:r>
          </w:p>
        </w:tc>
        <w:tc>
          <w:tcPr>
            <w:tcW w:w="2221" w:type="dxa"/>
            <w:vAlign w:val="center"/>
          </w:tcPr>
          <w:p w14:paraId="2703C2E9">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3.30 ± 0.55</w:t>
            </w:r>
          </w:p>
        </w:tc>
        <w:tc>
          <w:tcPr>
            <w:tcW w:w="2221" w:type="dxa"/>
            <w:vAlign w:val="center"/>
          </w:tcPr>
          <w:p w14:paraId="41332138">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3.38 ± 0.88</w:t>
            </w:r>
          </w:p>
        </w:tc>
        <w:tc>
          <w:tcPr>
            <w:tcW w:w="769" w:type="dxa"/>
          </w:tcPr>
          <w:p w14:paraId="501D49F7">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0.455</w:t>
            </w:r>
          </w:p>
        </w:tc>
      </w:tr>
      <w:tr w14:paraId="1CCBA80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tcPr>
          <w:p w14:paraId="51C19D48">
            <w:pPr>
              <w:tabs>
                <w:tab w:val="left" w:pos="3450"/>
              </w:tabs>
              <w:spacing w:after="0" w:line="240" w:lineRule="auto"/>
              <w:jc w:val="left"/>
              <w:rPr>
                <w:rFonts w:hint="default" w:ascii="Times New Roman" w:hAnsi="Times New Roman" w:cs="Times New Roman"/>
                <w:sz w:val="20"/>
                <w:szCs w:val="20"/>
                <w:shd w:val="clear" w:color="auto" w:fill="auto"/>
              </w:rPr>
            </w:pPr>
            <w:r>
              <w:rPr>
                <w:rFonts w:hint="default" w:ascii="Times New Roman" w:hAnsi="Times New Roman" w:cs="Times New Roman"/>
                <w:sz w:val="20"/>
                <w:szCs w:val="20"/>
                <w:shd w:val="clear" w:color="auto" w:fill="auto"/>
              </w:rPr>
              <w:t>APTT</w:t>
            </w:r>
            <w:r>
              <w:rPr>
                <w:rFonts w:ascii="Times New Roman" w:hAnsi="Times New Roman" w:eastAsia="Times New Roman" w:cs="Times New Roman"/>
                <w:b w:val="0"/>
                <w:i w:val="0"/>
                <w:color w:val="000000"/>
                <w:sz w:val="21"/>
                <w:szCs w:val="21"/>
                <w:u w:val="none"/>
              </w:rPr>
              <w:t>, M (Q₁, Q₃)</w:t>
            </w:r>
          </w:p>
        </w:tc>
        <w:tc>
          <w:tcPr>
            <w:tcW w:w="2221" w:type="dxa"/>
            <w:vAlign w:val="center"/>
          </w:tcPr>
          <w:p w14:paraId="2F1A4962">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30.70 (27.85, 34.30)</w:t>
            </w:r>
          </w:p>
        </w:tc>
        <w:tc>
          <w:tcPr>
            <w:tcW w:w="2221" w:type="dxa"/>
            <w:vAlign w:val="center"/>
          </w:tcPr>
          <w:p w14:paraId="3717E86A">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30.60 (26.30, 33.52)</w:t>
            </w:r>
          </w:p>
        </w:tc>
        <w:tc>
          <w:tcPr>
            <w:tcW w:w="2221" w:type="dxa"/>
            <w:vAlign w:val="center"/>
          </w:tcPr>
          <w:p w14:paraId="02F7F987">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30.80 (29.20, 35.00)</w:t>
            </w:r>
          </w:p>
        </w:tc>
        <w:tc>
          <w:tcPr>
            <w:tcW w:w="769" w:type="dxa"/>
          </w:tcPr>
          <w:p w14:paraId="38070D45">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0.243</w:t>
            </w:r>
          </w:p>
        </w:tc>
      </w:tr>
      <w:tr w14:paraId="6BD548B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tcPr>
          <w:p w14:paraId="79F07B94">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eastAsia="宋体" w:cs="Times New Roman"/>
                <w:i w:val="0"/>
                <w:iCs w:val="0"/>
                <w:caps w:val="0"/>
                <w:color w:val="333333"/>
                <w:spacing w:val="0"/>
                <w:sz w:val="21"/>
                <w:szCs w:val="21"/>
                <w:shd w:val="clear" w:fill="FFFFFF"/>
                <w:lang w:val="en-US" w:eastAsia="zh-CN"/>
              </w:rPr>
              <w:t>T</w:t>
            </w:r>
            <w:r>
              <w:rPr>
                <w:rFonts w:hint="default" w:ascii="Times New Roman" w:hAnsi="Times New Roman" w:eastAsia="宋体" w:cs="Times New Roman"/>
                <w:i w:val="0"/>
                <w:iCs w:val="0"/>
                <w:caps w:val="0"/>
                <w:color w:val="333333"/>
                <w:spacing w:val="0"/>
                <w:sz w:val="21"/>
                <w:szCs w:val="21"/>
                <w:shd w:val="clear" w:fill="FFFFFF"/>
                <w:lang w:val="en-US" w:eastAsia="zh-CN"/>
              </w:rPr>
              <w:t>hrombin time</w:t>
            </w:r>
            <w:r>
              <w:rPr>
                <w:rFonts w:ascii="Times New Roman" w:hAnsi="Times New Roman" w:eastAsia="Times New Roman" w:cs="Times New Roman"/>
                <w:b w:val="0"/>
                <w:i w:val="0"/>
                <w:color w:val="000000"/>
                <w:sz w:val="21"/>
                <w:szCs w:val="21"/>
                <w:u w:val="none"/>
              </w:rPr>
              <w:t>, M (Q₁, Q₃)</w:t>
            </w:r>
          </w:p>
        </w:tc>
        <w:tc>
          <w:tcPr>
            <w:tcW w:w="2221" w:type="dxa"/>
            <w:vAlign w:val="center"/>
          </w:tcPr>
          <w:p w14:paraId="0CFE5354">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15.00 (14.10, 16.60)</w:t>
            </w:r>
          </w:p>
        </w:tc>
        <w:tc>
          <w:tcPr>
            <w:tcW w:w="2221" w:type="dxa"/>
            <w:vAlign w:val="center"/>
          </w:tcPr>
          <w:p w14:paraId="025AB0C9">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15.00 (14.25, 15.83)</w:t>
            </w:r>
          </w:p>
        </w:tc>
        <w:tc>
          <w:tcPr>
            <w:tcW w:w="2221" w:type="dxa"/>
            <w:vAlign w:val="center"/>
          </w:tcPr>
          <w:p w14:paraId="42B4095A">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15.10 (13.95, 17.45)</w:t>
            </w:r>
          </w:p>
        </w:tc>
        <w:tc>
          <w:tcPr>
            <w:tcW w:w="769" w:type="dxa"/>
          </w:tcPr>
          <w:p w14:paraId="16C5E120">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rPr>
              <w:t>0</w:t>
            </w:r>
            <w:r>
              <w:rPr>
                <w:rFonts w:hint="eastAsia" w:ascii="Times New Roman" w:hAnsi="Times New Roman" w:cs="Times New Roman"/>
                <w:sz w:val="20"/>
                <w:szCs w:val="20"/>
                <w:shd w:val="clear" w:color="auto" w:fill="auto"/>
                <w:lang w:val="en-US" w:eastAsia="zh-CN"/>
              </w:rPr>
              <w:t>.654</w:t>
            </w:r>
          </w:p>
        </w:tc>
      </w:tr>
      <w:tr w14:paraId="47085C8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tcPr>
          <w:p w14:paraId="2211A25E">
            <w:pPr>
              <w:tabs>
                <w:tab w:val="left" w:pos="3450"/>
              </w:tabs>
              <w:spacing w:after="0" w:line="240" w:lineRule="auto"/>
              <w:jc w:val="left"/>
              <w:rPr>
                <w:rFonts w:hint="default" w:ascii="Times New Roman" w:hAnsi="Times New Roman" w:cs="Times New Roman"/>
                <w:sz w:val="20"/>
                <w:szCs w:val="20"/>
                <w:shd w:val="clear" w:color="auto" w:fill="auto"/>
              </w:rPr>
            </w:pPr>
            <w:r>
              <w:rPr>
                <w:rFonts w:hint="default" w:ascii="Times New Roman" w:hAnsi="Times New Roman" w:cs="Times New Roman"/>
                <w:color w:val="000000"/>
                <w:kern w:val="2"/>
                <w:sz w:val="21"/>
                <w:szCs w:val="21"/>
                <w:lang w:eastAsia="zh-CN"/>
                <w14:ligatures w14:val="standardContextual"/>
              </w:rPr>
              <w:t>Alpha-fetoprotein</w:t>
            </w:r>
            <w:r>
              <w:rPr>
                <w:rFonts w:ascii="Times New Roman" w:hAnsi="Times New Roman" w:eastAsia="Times New Roman" w:cs="Times New Roman"/>
                <w:b w:val="0"/>
                <w:i w:val="0"/>
                <w:color w:val="000000"/>
                <w:sz w:val="21"/>
                <w:szCs w:val="21"/>
                <w:u w:val="none"/>
              </w:rPr>
              <w:t>, M (Q₁, Q₃)</w:t>
            </w:r>
          </w:p>
        </w:tc>
        <w:tc>
          <w:tcPr>
            <w:tcW w:w="2221" w:type="dxa"/>
            <w:vAlign w:val="center"/>
          </w:tcPr>
          <w:p w14:paraId="350F1961">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3.17 (2.38, 4.53)</w:t>
            </w:r>
          </w:p>
        </w:tc>
        <w:tc>
          <w:tcPr>
            <w:tcW w:w="2221" w:type="dxa"/>
            <w:vAlign w:val="center"/>
          </w:tcPr>
          <w:p w14:paraId="15EDB2E9">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3.31 (2.46, 4.80)</w:t>
            </w:r>
          </w:p>
        </w:tc>
        <w:tc>
          <w:tcPr>
            <w:tcW w:w="2221" w:type="dxa"/>
            <w:vAlign w:val="center"/>
          </w:tcPr>
          <w:p w14:paraId="2E28FB57">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3.04 (2.38, 4.36)</w:t>
            </w:r>
          </w:p>
        </w:tc>
        <w:tc>
          <w:tcPr>
            <w:tcW w:w="769" w:type="dxa"/>
          </w:tcPr>
          <w:p w14:paraId="622A5E61">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0.344</w:t>
            </w:r>
          </w:p>
        </w:tc>
      </w:tr>
      <w:tr w14:paraId="33284AA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tcPr>
          <w:p w14:paraId="6EF4B131">
            <w:pPr>
              <w:tabs>
                <w:tab w:val="left" w:pos="3450"/>
              </w:tabs>
              <w:spacing w:after="0" w:line="240" w:lineRule="auto"/>
              <w:jc w:val="left"/>
              <w:rPr>
                <w:rFonts w:hint="default" w:ascii="Times New Roman" w:hAnsi="Times New Roman" w:cs="Times New Roman"/>
                <w:sz w:val="20"/>
                <w:szCs w:val="20"/>
                <w:shd w:val="clear" w:color="auto" w:fill="auto"/>
              </w:rPr>
            </w:pPr>
            <w:r>
              <w:rPr>
                <w:rFonts w:hint="default" w:ascii="Times New Roman" w:hAnsi="Times New Roman" w:cs="Times New Roman"/>
                <w:color w:val="000000"/>
                <w:kern w:val="2"/>
                <w:sz w:val="21"/>
                <w:szCs w:val="21"/>
                <w:lang w:eastAsia="zh-CN"/>
                <w14:ligatures w14:val="standardContextual"/>
              </w:rPr>
              <w:t>Carcinoembryonic antigen</w:t>
            </w:r>
            <w:r>
              <w:rPr>
                <w:rFonts w:ascii="Times New Roman" w:hAnsi="Times New Roman" w:eastAsia="Times New Roman" w:cs="Times New Roman"/>
                <w:b w:val="0"/>
                <w:i w:val="0"/>
                <w:color w:val="000000"/>
                <w:sz w:val="21"/>
                <w:szCs w:val="21"/>
                <w:u w:val="none"/>
              </w:rPr>
              <w:t>, M (Q₁, Q₃)</w:t>
            </w:r>
          </w:p>
        </w:tc>
        <w:tc>
          <w:tcPr>
            <w:tcW w:w="2221" w:type="dxa"/>
            <w:vAlign w:val="center"/>
          </w:tcPr>
          <w:p w14:paraId="31E6BA16">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sz w:val="20"/>
                <w:szCs w:val="20"/>
                <w:shd w:val="clear" w:color="auto" w:fill="auto"/>
                <w:lang w:val="en-US" w:eastAsia="zh-CN"/>
              </w:rPr>
            </w:pPr>
            <w:r>
              <w:rPr>
                <w:rFonts w:ascii="Times New Roman" w:hAnsi="Times New Roman" w:eastAsia="Times New Roman" w:cs="Times New Roman"/>
                <w:b w:val="0"/>
                <w:i w:val="0"/>
                <w:color w:val="000000"/>
                <w:sz w:val="21"/>
                <w:szCs w:val="21"/>
                <w:u w:val="none"/>
              </w:rPr>
              <w:t>3.05 (1.98, 5.26)</w:t>
            </w:r>
          </w:p>
        </w:tc>
        <w:tc>
          <w:tcPr>
            <w:tcW w:w="2221" w:type="dxa"/>
            <w:vAlign w:val="center"/>
          </w:tcPr>
          <w:p w14:paraId="3675DD5D">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2.93 (2.02, 4.60)</w:t>
            </w:r>
          </w:p>
        </w:tc>
        <w:tc>
          <w:tcPr>
            <w:tcW w:w="2221" w:type="dxa"/>
            <w:vAlign w:val="center"/>
          </w:tcPr>
          <w:p w14:paraId="12BB1FFC">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sz w:val="20"/>
                <w:szCs w:val="20"/>
                <w:shd w:val="clear" w:color="auto" w:fill="auto"/>
              </w:rPr>
            </w:pPr>
            <w:r>
              <w:rPr>
                <w:rFonts w:ascii="Times New Roman" w:hAnsi="Times New Roman" w:eastAsia="Times New Roman" w:cs="Times New Roman"/>
                <w:b w:val="0"/>
                <w:i w:val="0"/>
                <w:color w:val="000000"/>
                <w:sz w:val="21"/>
                <w:szCs w:val="21"/>
                <w:u w:val="none"/>
              </w:rPr>
              <w:t>3.12 (1.98, 6.38)</w:t>
            </w:r>
          </w:p>
        </w:tc>
        <w:tc>
          <w:tcPr>
            <w:tcW w:w="769" w:type="dxa"/>
          </w:tcPr>
          <w:p w14:paraId="0CDC3060">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0.557</w:t>
            </w:r>
          </w:p>
        </w:tc>
      </w:tr>
      <w:tr w14:paraId="75D323C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shd w:val="clear" w:color="auto" w:fill="FFFFFF"/>
            <w:vAlign w:val="center"/>
          </w:tcPr>
          <w:p w14:paraId="2C0EE116">
            <w:pPr>
              <w:pBdr>
                <w:top w:val="none" w:color="000000" w:sz="0" w:space="0"/>
                <w:left w:val="none" w:color="000000" w:sz="0" w:space="0"/>
                <w:bottom w:val="none" w:color="000000" w:sz="0" w:space="0"/>
                <w:right w:val="none" w:color="000000" w:sz="0" w:space="0"/>
              </w:pBdr>
              <w:spacing w:before="0" w:after="0" w:line="240" w:lineRule="auto"/>
              <w:ind w:left="0" w:leftChars="0" w:right="0" w:rightChars="0" w:firstLine="0" w:firstLineChars="0"/>
              <w:jc w:val="left"/>
              <w:rPr>
                <w:rFonts w:hint="eastAsia" w:asciiTheme="minorHAnsi" w:hAnsiTheme="minorHAnsi" w:eastAsiaTheme="minorEastAsia" w:cstheme="minorBidi"/>
                <w:kern w:val="2"/>
                <w:sz w:val="22"/>
                <w:szCs w:val="24"/>
                <w:lang w:val="en-US" w:eastAsia="zh-CN" w:bidi="ar-SA"/>
                <w14:ligatures w14:val="standardContextual"/>
              </w:rPr>
            </w:pPr>
            <w:r>
              <w:rPr>
                <w:rFonts w:ascii="Times New Roman" w:hAnsi="Times New Roman" w:eastAsia="Times New Roman" w:cs="Times New Roman"/>
                <w:b w:val="0"/>
                <w:i w:val="0"/>
                <w:color w:val="000000"/>
                <w:sz w:val="21"/>
                <w:szCs w:val="21"/>
                <w:u w:val="none"/>
              </w:rPr>
              <w:t>AJCC, n(%)</w:t>
            </w:r>
          </w:p>
        </w:tc>
        <w:tc>
          <w:tcPr>
            <w:tcW w:w="2221" w:type="dxa"/>
            <w:shd w:val="clear" w:color="auto" w:fill="FFFFFF"/>
            <w:vAlign w:val="center"/>
          </w:tcPr>
          <w:p w14:paraId="7F83C470">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kern w:val="2"/>
                <w:sz w:val="20"/>
                <w:szCs w:val="20"/>
                <w:lang w:val="en-US" w:eastAsia="zh-CN" w:bidi="ar-SA"/>
                <w14:ligatures w14:val="standardContextual"/>
              </w:rPr>
            </w:pPr>
          </w:p>
        </w:tc>
        <w:tc>
          <w:tcPr>
            <w:tcW w:w="2221" w:type="dxa"/>
            <w:shd w:val="clear" w:color="auto" w:fill="FFFFFF"/>
            <w:vAlign w:val="center"/>
          </w:tcPr>
          <w:p w14:paraId="4D389B13">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kern w:val="2"/>
                <w:sz w:val="20"/>
                <w:szCs w:val="20"/>
                <w:lang w:val="en-US" w:eastAsia="zh-CN" w:bidi="ar-SA"/>
                <w14:ligatures w14:val="standardContextual"/>
              </w:rPr>
            </w:pPr>
          </w:p>
        </w:tc>
        <w:tc>
          <w:tcPr>
            <w:tcW w:w="2221" w:type="dxa"/>
            <w:shd w:val="clear" w:color="auto" w:fill="FFFFFF"/>
            <w:vAlign w:val="center"/>
          </w:tcPr>
          <w:p w14:paraId="3025CBE2">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kern w:val="2"/>
                <w:sz w:val="20"/>
                <w:szCs w:val="20"/>
                <w:lang w:val="en-US" w:eastAsia="zh-CN" w:bidi="ar-SA"/>
                <w14:ligatures w14:val="standardContextual"/>
              </w:rPr>
            </w:pPr>
          </w:p>
        </w:tc>
        <w:tc>
          <w:tcPr>
            <w:tcW w:w="769" w:type="dxa"/>
          </w:tcPr>
          <w:p w14:paraId="4977333A">
            <w:pPr>
              <w:tabs>
                <w:tab w:val="left" w:pos="3450"/>
              </w:tabs>
              <w:spacing w:after="0" w:line="240" w:lineRule="auto"/>
              <w:jc w:val="center"/>
              <w:rPr>
                <w:rFonts w:hint="default" w:ascii="Times New Roman" w:hAnsi="Times New Roman" w:eastAsia="宋体" w:cs="Times New Roman"/>
                <w:i w:val="0"/>
                <w:iCs w:val="0"/>
                <w:caps w:val="0"/>
                <w:color w:val="000000"/>
                <w:spacing w:val="0"/>
                <w:sz w:val="20"/>
                <w:szCs w:val="20"/>
                <w:shd w:val="clear" w:color="auto" w:fill="auto"/>
                <w:lang w:val="en-US" w:eastAsia="zh-CN"/>
              </w:rPr>
            </w:pPr>
            <w:r>
              <w:rPr>
                <w:rFonts w:hint="eastAsia" w:ascii="Times New Roman" w:hAnsi="Times New Roman" w:eastAsia="宋体" w:cs="Times New Roman"/>
                <w:i w:val="0"/>
                <w:iCs w:val="0"/>
                <w:caps w:val="0"/>
                <w:color w:val="000000"/>
                <w:spacing w:val="0"/>
                <w:sz w:val="20"/>
                <w:szCs w:val="20"/>
                <w:shd w:val="clear" w:color="auto" w:fill="auto"/>
                <w:lang w:val="en-US" w:eastAsia="zh-CN"/>
              </w:rPr>
              <w:t>0.128</w:t>
            </w:r>
          </w:p>
        </w:tc>
      </w:tr>
      <w:tr w14:paraId="6616D49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shd w:val="clear" w:color="auto" w:fill="FFFFFF"/>
            <w:vAlign w:val="center"/>
          </w:tcPr>
          <w:p w14:paraId="2F991776">
            <w:pPr>
              <w:pBdr>
                <w:top w:val="none" w:color="000000" w:sz="0" w:space="0"/>
                <w:left w:val="none" w:color="000000" w:sz="0" w:space="0"/>
                <w:bottom w:val="none" w:color="000000" w:sz="0" w:space="0"/>
                <w:right w:val="none" w:color="000000" w:sz="0" w:space="0"/>
              </w:pBdr>
              <w:spacing w:before="0" w:after="0" w:line="240" w:lineRule="auto"/>
              <w:ind w:left="400" w:leftChars="0" w:right="0" w:rightChars="0" w:firstLine="0" w:firstLineChars="0"/>
              <w:jc w:val="left"/>
              <w:rPr>
                <w:rFonts w:hint="default" w:eastAsia="宋体" w:asciiTheme="minorHAnsi" w:hAnsiTheme="minorHAnsi" w:cstheme="minorBidi"/>
                <w:kern w:val="2"/>
                <w:sz w:val="22"/>
                <w:szCs w:val="24"/>
                <w:lang w:val="en-US" w:eastAsia="zh-CN" w:bidi="ar-SA"/>
                <w14:ligatures w14:val="standardContextual"/>
              </w:rPr>
            </w:pPr>
            <w:r>
              <w:rPr>
                <w:rFonts w:ascii="Times New Roman" w:hAnsi="Times New Roman" w:eastAsia="Times New Roman" w:cs="Times New Roman"/>
                <w:b w:val="0"/>
                <w:i w:val="0"/>
                <w:color w:val="000000"/>
                <w:sz w:val="21"/>
                <w:szCs w:val="21"/>
                <w:u w:val="none"/>
              </w:rPr>
              <w:t xml:space="preserve">  </w:t>
            </w:r>
            <w:r>
              <w:rPr>
                <w:rFonts w:hint="eastAsia" w:ascii="Times New Roman" w:hAnsi="Times New Roman" w:eastAsia="宋体" w:cs="Times New Roman"/>
                <w:b w:val="0"/>
                <w:i w:val="0"/>
                <w:color w:val="000000"/>
                <w:sz w:val="21"/>
                <w:szCs w:val="21"/>
                <w:u w:val="none"/>
                <w:lang w:val="en-US" w:eastAsia="zh-CN"/>
              </w:rPr>
              <w:t>IA</w:t>
            </w:r>
          </w:p>
        </w:tc>
        <w:tc>
          <w:tcPr>
            <w:tcW w:w="2221" w:type="dxa"/>
            <w:shd w:val="clear" w:color="auto" w:fill="FFFFFF"/>
            <w:vAlign w:val="center"/>
          </w:tcPr>
          <w:p w14:paraId="117D6952">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eastAsia="宋体" w:cs="Times New Roman"/>
                <w:sz w:val="20"/>
                <w:szCs w:val="20"/>
              </w:rPr>
              <w:t>15 (9.49%)</w:t>
            </w:r>
          </w:p>
        </w:tc>
        <w:tc>
          <w:tcPr>
            <w:tcW w:w="2221" w:type="dxa"/>
            <w:shd w:val="clear" w:color="auto" w:fill="FFFFFF"/>
            <w:vAlign w:val="center"/>
          </w:tcPr>
          <w:p w14:paraId="6BDAE932">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eastAsia="宋体" w:cs="Times New Roman"/>
                <w:sz w:val="20"/>
                <w:szCs w:val="20"/>
              </w:rPr>
              <w:t>6 (12.77%)</w:t>
            </w:r>
          </w:p>
        </w:tc>
        <w:tc>
          <w:tcPr>
            <w:tcW w:w="2221" w:type="dxa"/>
            <w:shd w:val="clear" w:color="auto" w:fill="FFFFFF"/>
            <w:vAlign w:val="center"/>
          </w:tcPr>
          <w:p w14:paraId="2F5C04CF">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eastAsia="宋体" w:cs="Times New Roman"/>
                <w:sz w:val="20"/>
                <w:szCs w:val="20"/>
              </w:rPr>
              <w:t>9 (8.11%)</w:t>
            </w:r>
          </w:p>
        </w:tc>
        <w:tc>
          <w:tcPr>
            <w:tcW w:w="769" w:type="dxa"/>
          </w:tcPr>
          <w:p w14:paraId="5F9984B4">
            <w:pPr>
              <w:tabs>
                <w:tab w:val="left" w:pos="3450"/>
              </w:tabs>
              <w:spacing w:after="0" w:line="240" w:lineRule="auto"/>
              <w:jc w:val="center"/>
              <w:rPr>
                <w:rFonts w:hint="default" w:ascii="Times New Roman" w:hAnsi="Times New Roman" w:eastAsia="Helvetica" w:cs="Times New Roman"/>
                <w:i w:val="0"/>
                <w:iCs w:val="0"/>
                <w:caps w:val="0"/>
                <w:color w:val="000000"/>
                <w:spacing w:val="0"/>
                <w:sz w:val="20"/>
                <w:szCs w:val="20"/>
                <w:shd w:val="clear" w:color="auto" w:fill="auto"/>
              </w:rPr>
            </w:pPr>
          </w:p>
        </w:tc>
      </w:tr>
      <w:tr w14:paraId="24E7599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shd w:val="clear" w:color="auto" w:fill="FFFFFF"/>
            <w:vAlign w:val="center"/>
          </w:tcPr>
          <w:p w14:paraId="6DBD8324">
            <w:pPr>
              <w:pBdr>
                <w:top w:val="none" w:color="000000" w:sz="0" w:space="0"/>
                <w:left w:val="none" w:color="000000" w:sz="0" w:space="0"/>
                <w:bottom w:val="none" w:color="000000" w:sz="0" w:space="0"/>
                <w:right w:val="none" w:color="000000" w:sz="0" w:space="0"/>
              </w:pBdr>
              <w:spacing w:before="0" w:after="0" w:line="240" w:lineRule="auto"/>
              <w:ind w:left="400" w:leftChars="0" w:right="0" w:rightChars="0" w:firstLine="0" w:firstLineChars="0"/>
              <w:jc w:val="left"/>
              <w:rPr>
                <w:rFonts w:hint="default" w:eastAsia="宋体" w:asciiTheme="minorHAnsi" w:hAnsiTheme="minorHAnsi" w:cstheme="minorBidi"/>
                <w:kern w:val="2"/>
                <w:sz w:val="22"/>
                <w:szCs w:val="24"/>
                <w:lang w:val="en-US" w:eastAsia="zh-CN" w:bidi="ar-SA"/>
                <w14:ligatures w14:val="standardContextual"/>
              </w:rPr>
            </w:pPr>
            <w:r>
              <w:rPr>
                <w:rFonts w:ascii="Times New Roman" w:hAnsi="Times New Roman" w:eastAsia="Times New Roman" w:cs="Times New Roman"/>
                <w:b w:val="0"/>
                <w:i w:val="0"/>
                <w:color w:val="000000"/>
                <w:sz w:val="21"/>
                <w:szCs w:val="21"/>
                <w:u w:val="none"/>
              </w:rPr>
              <w:t xml:space="preserve">  </w:t>
            </w:r>
            <w:r>
              <w:rPr>
                <w:rFonts w:hint="eastAsia" w:ascii="Times New Roman" w:hAnsi="Times New Roman" w:eastAsia="宋体" w:cs="Times New Roman"/>
                <w:b w:val="0"/>
                <w:i w:val="0"/>
                <w:color w:val="000000"/>
                <w:sz w:val="21"/>
                <w:szCs w:val="21"/>
                <w:u w:val="none"/>
                <w:lang w:val="en-US" w:eastAsia="zh-CN"/>
              </w:rPr>
              <w:t>IB</w:t>
            </w:r>
          </w:p>
        </w:tc>
        <w:tc>
          <w:tcPr>
            <w:tcW w:w="2221" w:type="dxa"/>
            <w:shd w:val="clear" w:color="auto" w:fill="FFFFFF"/>
            <w:vAlign w:val="center"/>
          </w:tcPr>
          <w:p w14:paraId="0A985D5B">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eastAsia="宋体" w:cs="Times New Roman"/>
                <w:sz w:val="20"/>
                <w:szCs w:val="20"/>
              </w:rPr>
              <w:t>59 (37.34%)</w:t>
            </w:r>
          </w:p>
        </w:tc>
        <w:tc>
          <w:tcPr>
            <w:tcW w:w="2221" w:type="dxa"/>
            <w:shd w:val="clear" w:color="auto" w:fill="FFFFFF"/>
            <w:vAlign w:val="center"/>
          </w:tcPr>
          <w:p w14:paraId="7F75E072">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eastAsia="宋体" w:cs="Times New Roman"/>
                <w:sz w:val="20"/>
                <w:szCs w:val="20"/>
              </w:rPr>
              <w:t>21 (44.68%)</w:t>
            </w:r>
          </w:p>
        </w:tc>
        <w:tc>
          <w:tcPr>
            <w:tcW w:w="2221" w:type="dxa"/>
            <w:shd w:val="clear" w:color="auto" w:fill="FFFFFF"/>
            <w:vAlign w:val="center"/>
          </w:tcPr>
          <w:p w14:paraId="06FB4ED0">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eastAsia="宋体" w:cs="Times New Roman"/>
                <w:sz w:val="20"/>
                <w:szCs w:val="20"/>
              </w:rPr>
              <w:t>38 (34.23%)</w:t>
            </w:r>
          </w:p>
        </w:tc>
        <w:tc>
          <w:tcPr>
            <w:tcW w:w="769" w:type="dxa"/>
          </w:tcPr>
          <w:p w14:paraId="68E6D306">
            <w:pPr>
              <w:tabs>
                <w:tab w:val="left" w:pos="3450"/>
              </w:tabs>
              <w:spacing w:after="0" w:line="240" w:lineRule="auto"/>
              <w:jc w:val="center"/>
              <w:rPr>
                <w:rFonts w:hint="default" w:ascii="Times New Roman" w:hAnsi="Times New Roman" w:eastAsia="Helvetica" w:cs="Times New Roman"/>
                <w:i w:val="0"/>
                <w:iCs w:val="0"/>
                <w:caps w:val="0"/>
                <w:color w:val="000000"/>
                <w:spacing w:val="0"/>
                <w:sz w:val="20"/>
                <w:szCs w:val="20"/>
                <w:shd w:val="clear" w:color="auto" w:fill="auto"/>
              </w:rPr>
            </w:pPr>
          </w:p>
        </w:tc>
      </w:tr>
      <w:tr w14:paraId="604502C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shd w:val="clear" w:color="auto" w:fill="FFFFFF"/>
            <w:vAlign w:val="center"/>
          </w:tcPr>
          <w:p w14:paraId="04A661C4">
            <w:pPr>
              <w:pBdr>
                <w:top w:val="none" w:color="000000" w:sz="0" w:space="0"/>
                <w:left w:val="none" w:color="000000" w:sz="0" w:space="0"/>
                <w:bottom w:val="none" w:color="000000" w:sz="0" w:space="0"/>
                <w:right w:val="none" w:color="000000" w:sz="0" w:space="0"/>
              </w:pBdr>
              <w:spacing w:before="0" w:after="0" w:line="240" w:lineRule="auto"/>
              <w:ind w:left="400" w:leftChars="0" w:right="0" w:rightChars="0" w:firstLine="0" w:firstLineChars="0"/>
              <w:jc w:val="left"/>
              <w:rPr>
                <w:rFonts w:hint="default" w:eastAsia="宋体" w:asciiTheme="minorHAnsi" w:hAnsiTheme="minorHAnsi" w:cstheme="minorBidi"/>
                <w:kern w:val="2"/>
                <w:sz w:val="22"/>
                <w:szCs w:val="24"/>
                <w:lang w:val="en-US" w:eastAsia="zh-CN" w:bidi="ar-SA"/>
                <w14:ligatures w14:val="standardContextual"/>
              </w:rPr>
            </w:pPr>
            <w:r>
              <w:rPr>
                <w:rFonts w:ascii="Times New Roman" w:hAnsi="Times New Roman" w:eastAsia="Times New Roman" w:cs="Times New Roman"/>
                <w:b w:val="0"/>
                <w:i w:val="0"/>
                <w:color w:val="000000"/>
                <w:sz w:val="21"/>
                <w:szCs w:val="21"/>
                <w:u w:val="none"/>
              </w:rPr>
              <w:t xml:space="preserve">  </w:t>
            </w:r>
            <w:r>
              <w:rPr>
                <w:rFonts w:hint="eastAsia" w:ascii="Times New Roman" w:hAnsi="Times New Roman" w:eastAsia="宋体" w:cs="Times New Roman"/>
                <w:b w:val="0"/>
                <w:i w:val="0"/>
                <w:color w:val="000000"/>
                <w:sz w:val="21"/>
                <w:szCs w:val="21"/>
                <w:u w:val="none"/>
                <w:lang w:val="en-US" w:eastAsia="zh-CN"/>
              </w:rPr>
              <w:t>IIA</w:t>
            </w:r>
          </w:p>
        </w:tc>
        <w:tc>
          <w:tcPr>
            <w:tcW w:w="2221" w:type="dxa"/>
            <w:shd w:val="clear" w:color="auto" w:fill="FFFFFF"/>
            <w:vAlign w:val="center"/>
          </w:tcPr>
          <w:p w14:paraId="50B1EF70">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eastAsia="宋体" w:cs="Times New Roman"/>
                <w:sz w:val="20"/>
                <w:szCs w:val="20"/>
              </w:rPr>
              <w:t>17 (10.76%)</w:t>
            </w:r>
          </w:p>
        </w:tc>
        <w:tc>
          <w:tcPr>
            <w:tcW w:w="2221" w:type="dxa"/>
            <w:shd w:val="clear" w:color="auto" w:fill="FFFFFF"/>
            <w:vAlign w:val="center"/>
          </w:tcPr>
          <w:p w14:paraId="4DE39E67">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eastAsia="宋体" w:cs="Times New Roman"/>
                <w:sz w:val="20"/>
                <w:szCs w:val="20"/>
              </w:rPr>
              <w:t>5 (10.64%)</w:t>
            </w:r>
          </w:p>
        </w:tc>
        <w:tc>
          <w:tcPr>
            <w:tcW w:w="2221" w:type="dxa"/>
            <w:shd w:val="clear" w:color="auto" w:fill="FFFFFF"/>
            <w:vAlign w:val="center"/>
          </w:tcPr>
          <w:p w14:paraId="7BB8E2FC">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eastAsia="宋体" w:cs="Times New Roman"/>
                <w:sz w:val="20"/>
                <w:szCs w:val="20"/>
              </w:rPr>
              <w:t>12 (10.81%)</w:t>
            </w:r>
          </w:p>
        </w:tc>
        <w:tc>
          <w:tcPr>
            <w:tcW w:w="769" w:type="dxa"/>
          </w:tcPr>
          <w:p w14:paraId="3246CD55">
            <w:pPr>
              <w:tabs>
                <w:tab w:val="left" w:pos="3450"/>
              </w:tabs>
              <w:spacing w:after="0" w:line="240" w:lineRule="auto"/>
              <w:jc w:val="center"/>
              <w:rPr>
                <w:rFonts w:hint="default" w:ascii="Times New Roman" w:hAnsi="Times New Roman" w:eastAsia="Helvetica" w:cs="Times New Roman"/>
                <w:i w:val="0"/>
                <w:iCs w:val="0"/>
                <w:caps w:val="0"/>
                <w:color w:val="000000"/>
                <w:spacing w:val="0"/>
                <w:sz w:val="20"/>
                <w:szCs w:val="20"/>
                <w:shd w:val="clear" w:color="auto" w:fill="auto"/>
              </w:rPr>
            </w:pPr>
          </w:p>
        </w:tc>
      </w:tr>
      <w:tr w14:paraId="577699B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shd w:val="clear" w:color="auto" w:fill="FFFFFF"/>
            <w:vAlign w:val="center"/>
          </w:tcPr>
          <w:p w14:paraId="7D4969D3">
            <w:pPr>
              <w:pBdr>
                <w:top w:val="none" w:color="000000" w:sz="0" w:space="0"/>
                <w:left w:val="none" w:color="000000" w:sz="0" w:space="0"/>
                <w:bottom w:val="none" w:color="000000" w:sz="0" w:space="0"/>
                <w:right w:val="none" w:color="000000" w:sz="0" w:space="0"/>
              </w:pBdr>
              <w:spacing w:before="0" w:after="0" w:line="240" w:lineRule="auto"/>
              <w:ind w:left="400" w:leftChars="0" w:right="0" w:rightChars="0" w:firstLine="0" w:firstLineChars="0"/>
              <w:jc w:val="left"/>
              <w:rPr>
                <w:rFonts w:hint="default" w:eastAsia="宋体" w:asciiTheme="minorHAnsi" w:hAnsiTheme="minorHAnsi" w:cstheme="minorBidi"/>
                <w:kern w:val="2"/>
                <w:sz w:val="22"/>
                <w:szCs w:val="24"/>
                <w:lang w:val="en-US" w:eastAsia="zh-CN" w:bidi="ar-SA"/>
                <w14:ligatures w14:val="standardContextual"/>
              </w:rPr>
            </w:pPr>
            <w:r>
              <w:rPr>
                <w:rFonts w:ascii="Times New Roman" w:hAnsi="Times New Roman" w:eastAsia="Times New Roman" w:cs="Times New Roman"/>
                <w:b w:val="0"/>
                <w:i w:val="0"/>
                <w:color w:val="000000"/>
                <w:sz w:val="21"/>
                <w:szCs w:val="21"/>
                <w:u w:val="none"/>
              </w:rPr>
              <w:t xml:space="preserve">  </w:t>
            </w:r>
            <w:r>
              <w:rPr>
                <w:rFonts w:hint="eastAsia" w:ascii="Times New Roman" w:hAnsi="Times New Roman" w:eastAsia="宋体" w:cs="Times New Roman"/>
                <w:b w:val="0"/>
                <w:i w:val="0"/>
                <w:color w:val="000000"/>
                <w:sz w:val="21"/>
                <w:szCs w:val="21"/>
                <w:u w:val="none"/>
                <w:lang w:val="en-US" w:eastAsia="zh-CN"/>
              </w:rPr>
              <w:t>IIB</w:t>
            </w:r>
          </w:p>
        </w:tc>
        <w:tc>
          <w:tcPr>
            <w:tcW w:w="2221" w:type="dxa"/>
            <w:shd w:val="clear" w:color="auto" w:fill="FFFFFF"/>
            <w:vAlign w:val="center"/>
          </w:tcPr>
          <w:p w14:paraId="56B2AFDD">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eastAsia="宋体" w:cs="Times New Roman"/>
                <w:sz w:val="20"/>
                <w:szCs w:val="20"/>
              </w:rPr>
              <w:t>48 (30.38%)</w:t>
            </w:r>
          </w:p>
        </w:tc>
        <w:tc>
          <w:tcPr>
            <w:tcW w:w="2221" w:type="dxa"/>
            <w:shd w:val="clear" w:color="auto" w:fill="FFFFFF"/>
            <w:vAlign w:val="center"/>
          </w:tcPr>
          <w:p w14:paraId="0E3F23DF">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eastAsia="宋体" w:cs="Times New Roman"/>
                <w:sz w:val="20"/>
                <w:szCs w:val="20"/>
              </w:rPr>
              <w:t>8 (17.02%)</w:t>
            </w:r>
          </w:p>
        </w:tc>
        <w:tc>
          <w:tcPr>
            <w:tcW w:w="2221" w:type="dxa"/>
            <w:shd w:val="clear" w:color="auto" w:fill="FFFFFF"/>
            <w:vAlign w:val="center"/>
          </w:tcPr>
          <w:p w14:paraId="0F7C925D">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eastAsia="宋体" w:cs="Times New Roman"/>
                <w:sz w:val="20"/>
                <w:szCs w:val="20"/>
              </w:rPr>
              <w:t>40 (36.04%)</w:t>
            </w:r>
          </w:p>
        </w:tc>
        <w:tc>
          <w:tcPr>
            <w:tcW w:w="769" w:type="dxa"/>
          </w:tcPr>
          <w:p w14:paraId="19E8144A">
            <w:pPr>
              <w:tabs>
                <w:tab w:val="left" w:pos="3450"/>
              </w:tabs>
              <w:spacing w:after="0" w:line="240" w:lineRule="auto"/>
              <w:jc w:val="center"/>
              <w:rPr>
                <w:rFonts w:hint="default" w:ascii="Times New Roman" w:hAnsi="Times New Roman" w:eastAsia="Helvetica" w:cs="Times New Roman"/>
                <w:i w:val="0"/>
                <w:iCs w:val="0"/>
                <w:caps w:val="0"/>
                <w:color w:val="000000"/>
                <w:spacing w:val="0"/>
                <w:sz w:val="20"/>
                <w:szCs w:val="20"/>
                <w:shd w:val="clear" w:color="auto" w:fill="auto"/>
              </w:rPr>
            </w:pPr>
          </w:p>
        </w:tc>
      </w:tr>
      <w:tr w14:paraId="47E227C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shd w:val="clear" w:color="auto" w:fill="FFFFFF"/>
            <w:vAlign w:val="center"/>
          </w:tcPr>
          <w:p w14:paraId="79924078">
            <w:pPr>
              <w:pBdr>
                <w:top w:val="none" w:color="000000" w:sz="0" w:space="0"/>
                <w:left w:val="none" w:color="000000" w:sz="0" w:space="0"/>
                <w:bottom w:val="none" w:color="000000" w:sz="0" w:space="0"/>
                <w:right w:val="none" w:color="000000" w:sz="0" w:space="0"/>
              </w:pBdr>
              <w:spacing w:before="0" w:after="0" w:line="240" w:lineRule="auto"/>
              <w:ind w:left="400" w:leftChars="0" w:right="0" w:rightChars="0" w:firstLine="0" w:firstLineChars="0"/>
              <w:jc w:val="left"/>
              <w:rPr>
                <w:rFonts w:hint="default" w:eastAsia="宋体" w:asciiTheme="minorHAnsi" w:hAnsiTheme="minorHAnsi" w:cstheme="minorBidi"/>
                <w:kern w:val="2"/>
                <w:sz w:val="22"/>
                <w:szCs w:val="24"/>
                <w:lang w:val="en-US" w:eastAsia="zh-CN" w:bidi="ar-SA"/>
                <w14:ligatures w14:val="standardContextual"/>
              </w:rPr>
            </w:pPr>
            <w:r>
              <w:rPr>
                <w:rFonts w:ascii="Times New Roman" w:hAnsi="Times New Roman" w:eastAsia="Times New Roman" w:cs="Times New Roman"/>
                <w:b w:val="0"/>
                <w:i w:val="0"/>
                <w:color w:val="000000"/>
                <w:sz w:val="21"/>
                <w:szCs w:val="21"/>
                <w:u w:val="none"/>
              </w:rPr>
              <w:t xml:space="preserve">  </w:t>
            </w:r>
            <w:r>
              <w:rPr>
                <w:rFonts w:hint="eastAsia" w:ascii="Times New Roman" w:hAnsi="Times New Roman" w:eastAsia="宋体" w:cs="Times New Roman"/>
                <w:b w:val="0"/>
                <w:i w:val="0"/>
                <w:color w:val="000000"/>
                <w:sz w:val="21"/>
                <w:szCs w:val="21"/>
                <w:u w:val="none"/>
                <w:lang w:val="en-US" w:eastAsia="zh-CN"/>
              </w:rPr>
              <w:t>III</w:t>
            </w:r>
          </w:p>
        </w:tc>
        <w:tc>
          <w:tcPr>
            <w:tcW w:w="2221" w:type="dxa"/>
            <w:shd w:val="clear" w:color="auto" w:fill="FFFFFF"/>
            <w:vAlign w:val="center"/>
          </w:tcPr>
          <w:p w14:paraId="79C6A263">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eastAsia="宋体" w:cs="Times New Roman"/>
                <w:sz w:val="20"/>
                <w:szCs w:val="20"/>
              </w:rPr>
              <w:t>19 (12.03%)</w:t>
            </w:r>
          </w:p>
        </w:tc>
        <w:tc>
          <w:tcPr>
            <w:tcW w:w="2221" w:type="dxa"/>
            <w:shd w:val="clear" w:color="auto" w:fill="FFFFFF"/>
            <w:vAlign w:val="center"/>
          </w:tcPr>
          <w:p w14:paraId="1A7D1055">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eastAsia="宋体" w:cs="Times New Roman"/>
                <w:sz w:val="20"/>
                <w:szCs w:val="20"/>
              </w:rPr>
              <w:t>7 (14.89%)</w:t>
            </w:r>
          </w:p>
        </w:tc>
        <w:tc>
          <w:tcPr>
            <w:tcW w:w="2221" w:type="dxa"/>
            <w:shd w:val="clear" w:color="auto" w:fill="FFFFFF"/>
            <w:vAlign w:val="center"/>
          </w:tcPr>
          <w:p w14:paraId="68558409">
            <w:pPr>
              <w:pBdr>
                <w:top w:val="none" w:color="000000" w:sz="0" w:space="0"/>
                <w:left w:val="none" w:color="000000" w:sz="0" w:space="0"/>
                <w:bottom w:val="none" w:color="000000" w:sz="0" w:space="0"/>
                <w:right w:val="none" w:color="000000" w:sz="0" w:space="0"/>
              </w:pBdr>
              <w:spacing w:before="40" w:after="40" w:line="240" w:lineRule="auto"/>
              <w:ind w:left="40" w:leftChars="0" w:right="40" w:rightChars="0" w:firstLine="0" w:firstLineChars="0"/>
              <w:jc w:val="center"/>
              <w:rPr>
                <w:rFonts w:hint="default"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eastAsia="宋体" w:cs="Times New Roman"/>
                <w:sz w:val="20"/>
                <w:szCs w:val="20"/>
              </w:rPr>
              <w:t>12 (10.81%)</w:t>
            </w:r>
          </w:p>
        </w:tc>
        <w:tc>
          <w:tcPr>
            <w:tcW w:w="769" w:type="dxa"/>
          </w:tcPr>
          <w:p w14:paraId="6E6CF63F">
            <w:pPr>
              <w:tabs>
                <w:tab w:val="left" w:pos="3450"/>
              </w:tabs>
              <w:spacing w:after="0" w:line="240" w:lineRule="auto"/>
              <w:jc w:val="center"/>
              <w:rPr>
                <w:rFonts w:hint="default" w:ascii="Times New Roman" w:hAnsi="Times New Roman" w:eastAsia="Helvetica" w:cs="Times New Roman"/>
                <w:i w:val="0"/>
                <w:iCs w:val="0"/>
                <w:caps w:val="0"/>
                <w:color w:val="000000"/>
                <w:spacing w:val="0"/>
                <w:sz w:val="20"/>
                <w:szCs w:val="20"/>
                <w:shd w:val="clear" w:color="auto" w:fill="auto"/>
              </w:rPr>
            </w:pPr>
          </w:p>
        </w:tc>
      </w:tr>
      <w:tr w14:paraId="7A4666D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shd w:val="clear" w:color="auto" w:fill="auto"/>
            <w:vAlign w:val="top"/>
          </w:tcPr>
          <w:p w14:paraId="1F83C5E5">
            <w:pPr>
              <w:tabs>
                <w:tab w:val="left" w:pos="3450"/>
              </w:tabs>
              <w:spacing w:after="0" w:line="240" w:lineRule="auto"/>
              <w:jc w:val="left"/>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cs="Times New Roman"/>
                <w:sz w:val="20"/>
                <w:szCs w:val="20"/>
                <w:shd w:val="clear" w:color="auto" w:fill="auto"/>
                <w:lang w:val="en-US" w:eastAsia="zh-CN"/>
              </w:rPr>
              <w:t>A</w:t>
            </w:r>
            <w:r>
              <w:rPr>
                <w:rFonts w:hint="default" w:ascii="Times New Roman" w:hAnsi="Times New Roman" w:cs="Times New Roman"/>
                <w:sz w:val="20"/>
                <w:szCs w:val="20"/>
                <w:shd w:val="clear" w:color="auto" w:fill="auto"/>
              </w:rPr>
              <w:t>bdominal pain</w:t>
            </w:r>
            <w:r>
              <w:rPr>
                <w:rFonts w:ascii="Times New Roman" w:hAnsi="Times New Roman" w:eastAsia="Times New Roman" w:cs="Times New Roman"/>
                <w:b w:val="0"/>
                <w:i w:val="0"/>
                <w:color w:val="000000"/>
                <w:sz w:val="21"/>
                <w:szCs w:val="21"/>
                <w:u w:val="none"/>
              </w:rPr>
              <w:t>, n(%)</w:t>
            </w:r>
          </w:p>
        </w:tc>
        <w:tc>
          <w:tcPr>
            <w:tcW w:w="2221" w:type="dxa"/>
            <w:shd w:val="clear" w:color="auto" w:fill="auto"/>
            <w:vAlign w:val="top"/>
          </w:tcPr>
          <w:p w14:paraId="2AD76DE5">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p>
        </w:tc>
        <w:tc>
          <w:tcPr>
            <w:tcW w:w="2221" w:type="dxa"/>
            <w:shd w:val="clear" w:color="auto" w:fill="auto"/>
            <w:vAlign w:val="top"/>
          </w:tcPr>
          <w:p w14:paraId="40796323">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p>
        </w:tc>
        <w:tc>
          <w:tcPr>
            <w:tcW w:w="2221" w:type="dxa"/>
            <w:shd w:val="clear" w:color="auto" w:fill="auto"/>
            <w:vAlign w:val="top"/>
          </w:tcPr>
          <w:p w14:paraId="4A14BB4F">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p>
        </w:tc>
        <w:tc>
          <w:tcPr>
            <w:tcW w:w="769" w:type="dxa"/>
            <w:shd w:val="clear" w:color="auto" w:fill="auto"/>
            <w:vAlign w:val="top"/>
          </w:tcPr>
          <w:p w14:paraId="053F653F">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sz w:val="20"/>
                <w:szCs w:val="20"/>
                <w:shd w:val="clear" w:color="auto" w:fill="auto"/>
              </w:rPr>
              <w:t>0.424</w:t>
            </w:r>
          </w:p>
        </w:tc>
      </w:tr>
      <w:tr w14:paraId="0D652FE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vAlign w:val="top"/>
          </w:tcPr>
          <w:p w14:paraId="4E5FD799">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kern w:val="2"/>
                <w:sz w:val="20"/>
                <w:szCs w:val="20"/>
                <w:lang w:val="en-US" w:eastAsia="zh-CN" w:bidi="ar-SA"/>
                <w14:ligatures w14:val="standardContextual"/>
              </w:rPr>
              <w:t>No</w:t>
            </w:r>
          </w:p>
        </w:tc>
        <w:tc>
          <w:tcPr>
            <w:tcW w:w="2221" w:type="dxa"/>
          </w:tcPr>
          <w:p w14:paraId="36BA6CCC">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69(43.67</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1EAFAC45">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18 (38.30%)</w:t>
            </w:r>
          </w:p>
        </w:tc>
        <w:tc>
          <w:tcPr>
            <w:tcW w:w="2221" w:type="dxa"/>
          </w:tcPr>
          <w:p w14:paraId="541725D7">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51 (45.95%)</w:t>
            </w:r>
          </w:p>
        </w:tc>
        <w:tc>
          <w:tcPr>
            <w:tcW w:w="769" w:type="dxa"/>
          </w:tcPr>
          <w:p w14:paraId="5452454F">
            <w:pPr>
              <w:tabs>
                <w:tab w:val="left" w:pos="3450"/>
              </w:tabs>
              <w:spacing w:after="0" w:line="240" w:lineRule="auto"/>
              <w:jc w:val="center"/>
              <w:rPr>
                <w:rFonts w:hint="default" w:ascii="Times New Roman" w:hAnsi="Times New Roman" w:cs="Times New Roman"/>
                <w:sz w:val="20"/>
                <w:szCs w:val="20"/>
                <w:shd w:val="clear" w:color="auto" w:fill="auto"/>
              </w:rPr>
            </w:pPr>
          </w:p>
        </w:tc>
      </w:tr>
      <w:tr w14:paraId="272CBBB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vAlign w:val="top"/>
          </w:tcPr>
          <w:p w14:paraId="06490920">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kern w:val="2"/>
                <w:sz w:val="20"/>
                <w:szCs w:val="20"/>
                <w:lang w:val="en-US" w:eastAsia="zh-CN" w:bidi="ar-SA"/>
                <w14:ligatures w14:val="standardContextual"/>
              </w:rPr>
              <w:t>Yes</w:t>
            </w:r>
          </w:p>
        </w:tc>
        <w:tc>
          <w:tcPr>
            <w:tcW w:w="2221" w:type="dxa"/>
          </w:tcPr>
          <w:p w14:paraId="3B4E10C9">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89(56.33</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793F04D8">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29 (61.70%)</w:t>
            </w:r>
          </w:p>
        </w:tc>
        <w:tc>
          <w:tcPr>
            <w:tcW w:w="2221" w:type="dxa"/>
          </w:tcPr>
          <w:p w14:paraId="60DA6CD9">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60 (54.05%)</w:t>
            </w:r>
          </w:p>
        </w:tc>
        <w:tc>
          <w:tcPr>
            <w:tcW w:w="769" w:type="dxa"/>
          </w:tcPr>
          <w:p w14:paraId="271AFC0C">
            <w:pPr>
              <w:tabs>
                <w:tab w:val="left" w:pos="3450"/>
              </w:tabs>
              <w:spacing w:after="0" w:line="240" w:lineRule="auto"/>
              <w:jc w:val="center"/>
              <w:rPr>
                <w:rFonts w:hint="default" w:ascii="Times New Roman" w:hAnsi="Times New Roman" w:cs="Times New Roman"/>
                <w:sz w:val="20"/>
                <w:szCs w:val="20"/>
                <w:shd w:val="clear" w:color="auto" w:fill="auto"/>
              </w:rPr>
            </w:pPr>
          </w:p>
        </w:tc>
      </w:tr>
      <w:tr w14:paraId="5056D49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vAlign w:val="top"/>
          </w:tcPr>
          <w:p w14:paraId="20123A9C">
            <w:pPr>
              <w:tabs>
                <w:tab w:val="left" w:pos="3450"/>
              </w:tabs>
              <w:spacing w:after="0" w:line="240" w:lineRule="auto"/>
              <w:jc w:val="left"/>
              <w:rPr>
                <w:rFonts w:hint="default" w:ascii="Times New Roman" w:hAnsi="Times New Roman" w:cs="Times New Roman"/>
                <w:sz w:val="20"/>
                <w:szCs w:val="20"/>
                <w:shd w:val="clear" w:color="auto" w:fill="auto"/>
              </w:rPr>
            </w:pPr>
            <w:r>
              <w:rPr>
                <w:rFonts w:hint="default" w:ascii="Times New Roman" w:hAnsi="Times New Roman" w:cs="Times New Roman"/>
                <w:color w:val="000000"/>
                <w:kern w:val="2"/>
                <w:sz w:val="21"/>
                <w:szCs w:val="22"/>
                <w:shd w:val="clear" w:color="auto" w:fill="auto"/>
                <w:lang w:val="en-US" w:eastAsia="zh-CN"/>
                <w14:ligatures w14:val="standardContextual"/>
              </w:rPr>
              <w:t>Ventosity</w:t>
            </w:r>
            <w:r>
              <w:rPr>
                <w:rFonts w:ascii="Times New Roman" w:hAnsi="Times New Roman" w:eastAsia="Times New Roman" w:cs="Times New Roman"/>
                <w:b w:val="0"/>
                <w:i w:val="0"/>
                <w:color w:val="000000"/>
                <w:sz w:val="21"/>
                <w:szCs w:val="21"/>
                <w:u w:val="none"/>
              </w:rPr>
              <w:t>, n(%)</w:t>
            </w:r>
          </w:p>
        </w:tc>
        <w:tc>
          <w:tcPr>
            <w:tcW w:w="2221" w:type="dxa"/>
          </w:tcPr>
          <w:p w14:paraId="63A0F030">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2221" w:type="dxa"/>
          </w:tcPr>
          <w:p w14:paraId="3FDF6B7D">
            <w:pPr>
              <w:tabs>
                <w:tab w:val="left" w:pos="3450"/>
              </w:tabs>
              <w:spacing w:after="0" w:line="240" w:lineRule="auto"/>
              <w:jc w:val="center"/>
              <w:rPr>
                <w:rFonts w:hint="default" w:ascii="Times New Roman" w:hAnsi="Times New Roman" w:cs="Times New Roman"/>
                <w:sz w:val="20"/>
                <w:szCs w:val="20"/>
                <w:shd w:val="clear" w:color="auto" w:fill="auto"/>
              </w:rPr>
            </w:pPr>
          </w:p>
        </w:tc>
        <w:tc>
          <w:tcPr>
            <w:tcW w:w="2221" w:type="dxa"/>
          </w:tcPr>
          <w:p w14:paraId="3F5DA18D">
            <w:pPr>
              <w:tabs>
                <w:tab w:val="left" w:pos="3450"/>
              </w:tabs>
              <w:spacing w:after="0" w:line="240" w:lineRule="auto"/>
              <w:jc w:val="center"/>
              <w:rPr>
                <w:rFonts w:hint="default" w:ascii="Times New Roman" w:hAnsi="Times New Roman" w:cs="Times New Roman"/>
                <w:sz w:val="20"/>
                <w:szCs w:val="20"/>
                <w:shd w:val="clear" w:color="auto" w:fill="auto"/>
              </w:rPr>
            </w:pPr>
          </w:p>
        </w:tc>
        <w:tc>
          <w:tcPr>
            <w:tcW w:w="769" w:type="dxa"/>
          </w:tcPr>
          <w:p w14:paraId="776620F2">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lang w:val="en-US" w:eastAsia="zh-CN"/>
              </w:rPr>
              <w:t>0.093</w:t>
            </w:r>
          </w:p>
        </w:tc>
      </w:tr>
      <w:tr w14:paraId="37F8D13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vAlign w:val="top"/>
          </w:tcPr>
          <w:p w14:paraId="1B462476">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kern w:val="2"/>
                <w:sz w:val="20"/>
                <w:szCs w:val="20"/>
                <w:lang w:val="en-US" w:eastAsia="zh-CN" w:bidi="ar-SA"/>
                <w14:ligatures w14:val="standardContextual"/>
              </w:rPr>
              <w:t>No</w:t>
            </w:r>
          </w:p>
        </w:tc>
        <w:tc>
          <w:tcPr>
            <w:tcW w:w="2221" w:type="dxa"/>
          </w:tcPr>
          <w:p w14:paraId="4E6911B7">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107(67.72</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31D2D75B">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28 (59.57%)</w:t>
            </w:r>
          </w:p>
        </w:tc>
        <w:tc>
          <w:tcPr>
            <w:tcW w:w="2221" w:type="dxa"/>
          </w:tcPr>
          <w:p w14:paraId="4FDF82F4">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79 (71.17%)</w:t>
            </w:r>
          </w:p>
        </w:tc>
        <w:tc>
          <w:tcPr>
            <w:tcW w:w="769" w:type="dxa"/>
          </w:tcPr>
          <w:p w14:paraId="23B8DA09">
            <w:pPr>
              <w:tabs>
                <w:tab w:val="left" w:pos="3450"/>
              </w:tabs>
              <w:spacing w:after="0" w:line="240" w:lineRule="auto"/>
              <w:jc w:val="center"/>
              <w:rPr>
                <w:rFonts w:hint="default" w:ascii="Times New Roman" w:hAnsi="Times New Roman" w:cs="Times New Roman"/>
                <w:sz w:val="20"/>
                <w:szCs w:val="20"/>
                <w:shd w:val="clear" w:color="auto" w:fill="auto"/>
              </w:rPr>
            </w:pPr>
          </w:p>
        </w:tc>
      </w:tr>
      <w:tr w14:paraId="6587BA2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vAlign w:val="top"/>
          </w:tcPr>
          <w:p w14:paraId="611BEB28">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kern w:val="2"/>
                <w:sz w:val="20"/>
                <w:szCs w:val="20"/>
                <w:lang w:val="en-US" w:eastAsia="zh-CN" w:bidi="ar-SA"/>
                <w14:ligatures w14:val="standardContextual"/>
              </w:rPr>
              <w:t>Yes</w:t>
            </w:r>
          </w:p>
        </w:tc>
        <w:tc>
          <w:tcPr>
            <w:tcW w:w="2221" w:type="dxa"/>
          </w:tcPr>
          <w:p w14:paraId="4BF32E5E">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51(32.28</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3DB55F40">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19 (40.43%)</w:t>
            </w:r>
          </w:p>
        </w:tc>
        <w:tc>
          <w:tcPr>
            <w:tcW w:w="2221" w:type="dxa"/>
          </w:tcPr>
          <w:p w14:paraId="4019DA57">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32 (28.83%)</w:t>
            </w:r>
          </w:p>
        </w:tc>
        <w:tc>
          <w:tcPr>
            <w:tcW w:w="769" w:type="dxa"/>
          </w:tcPr>
          <w:p w14:paraId="7979E17F">
            <w:pPr>
              <w:tabs>
                <w:tab w:val="left" w:pos="3450"/>
              </w:tabs>
              <w:spacing w:after="0" w:line="240" w:lineRule="auto"/>
              <w:jc w:val="center"/>
              <w:rPr>
                <w:rFonts w:hint="default" w:ascii="Times New Roman" w:hAnsi="Times New Roman" w:cs="Times New Roman"/>
                <w:sz w:val="20"/>
                <w:szCs w:val="20"/>
                <w:shd w:val="clear" w:color="auto" w:fill="auto"/>
              </w:rPr>
            </w:pPr>
          </w:p>
        </w:tc>
      </w:tr>
      <w:tr w14:paraId="1E5D01C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vAlign w:val="top"/>
          </w:tcPr>
          <w:p w14:paraId="6E304C55">
            <w:pPr>
              <w:tabs>
                <w:tab w:val="left" w:pos="3450"/>
              </w:tabs>
              <w:spacing w:after="0" w:line="240" w:lineRule="auto"/>
              <w:jc w:val="left"/>
              <w:rPr>
                <w:rFonts w:hint="default" w:ascii="Times New Roman" w:hAnsi="Times New Roman" w:cs="Times New Roman"/>
                <w:sz w:val="20"/>
                <w:szCs w:val="20"/>
                <w:shd w:val="clear" w:color="auto" w:fill="auto"/>
              </w:rPr>
            </w:pPr>
            <w:r>
              <w:rPr>
                <w:rFonts w:hint="default" w:ascii="Times New Roman" w:hAnsi="Times New Roman" w:cs="Times New Roman"/>
                <w:sz w:val="20"/>
                <w:szCs w:val="20"/>
                <w:shd w:val="clear" w:color="auto" w:fill="auto"/>
              </w:rPr>
              <w:t>Diabetes mellius</w:t>
            </w:r>
            <w:r>
              <w:rPr>
                <w:rFonts w:ascii="Times New Roman" w:hAnsi="Times New Roman" w:eastAsia="Times New Roman" w:cs="Times New Roman"/>
                <w:b w:val="0"/>
                <w:i w:val="0"/>
                <w:color w:val="000000"/>
                <w:sz w:val="21"/>
                <w:szCs w:val="21"/>
                <w:u w:val="none"/>
              </w:rPr>
              <w:t>, n(%)</w:t>
            </w:r>
          </w:p>
        </w:tc>
        <w:tc>
          <w:tcPr>
            <w:tcW w:w="2221" w:type="dxa"/>
          </w:tcPr>
          <w:p w14:paraId="31E0D78B">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2221" w:type="dxa"/>
          </w:tcPr>
          <w:p w14:paraId="5232454D">
            <w:pPr>
              <w:tabs>
                <w:tab w:val="left" w:pos="3450"/>
              </w:tabs>
              <w:spacing w:after="0" w:line="240" w:lineRule="auto"/>
              <w:jc w:val="center"/>
              <w:rPr>
                <w:rFonts w:hint="default" w:ascii="Times New Roman" w:hAnsi="Times New Roman" w:cs="Times New Roman"/>
                <w:sz w:val="20"/>
                <w:szCs w:val="20"/>
                <w:shd w:val="clear" w:color="auto" w:fill="auto"/>
              </w:rPr>
            </w:pPr>
          </w:p>
        </w:tc>
        <w:tc>
          <w:tcPr>
            <w:tcW w:w="2221" w:type="dxa"/>
          </w:tcPr>
          <w:p w14:paraId="103B5F4F">
            <w:pPr>
              <w:tabs>
                <w:tab w:val="left" w:pos="3450"/>
              </w:tabs>
              <w:spacing w:after="0" w:line="240" w:lineRule="auto"/>
              <w:jc w:val="center"/>
              <w:rPr>
                <w:rFonts w:hint="default" w:ascii="Times New Roman" w:hAnsi="Times New Roman" w:cs="Times New Roman"/>
                <w:sz w:val="20"/>
                <w:szCs w:val="20"/>
                <w:shd w:val="clear" w:color="auto" w:fill="auto"/>
              </w:rPr>
            </w:pPr>
          </w:p>
        </w:tc>
        <w:tc>
          <w:tcPr>
            <w:tcW w:w="769" w:type="dxa"/>
          </w:tcPr>
          <w:p w14:paraId="2C17AA44">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cs="Times New Roman"/>
                <w:sz w:val="20"/>
                <w:szCs w:val="20"/>
                <w:shd w:val="clear" w:color="auto" w:fill="auto"/>
                <w:lang w:val="en-US" w:eastAsia="zh-CN"/>
              </w:rPr>
              <w:t>0.388</w:t>
            </w:r>
          </w:p>
        </w:tc>
      </w:tr>
      <w:tr w14:paraId="257F8E0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vAlign w:val="top"/>
          </w:tcPr>
          <w:p w14:paraId="0818891A">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No</w:t>
            </w:r>
          </w:p>
        </w:tc>
        <w:tc>
          <w:tcPr>
            <w:tcW w:w="2221" w:type="dxa"/>
          </w:tcPr>
          <w:p w14:paraId="12767C16">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119(75.32</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2B4F1025">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37 (78.72%)</w:t>
            </w:r>
          </w:p>
        </w:tc>
        <w:tc>
          <w:tcPr>
            <w:tcW w:w="2221" w:type="dxa"/>
          </w:tcPr>
          <w:p w14:paraId="6BB10B5A">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82 (73.87%)</w:t>
            </w:r>
          </w:p>
        </w:tc>
        <w:tc>
          <w:tcPr>
            <w:tcW w:w="769" w:type="dxa"/>
          </w:tcPr>
          <w:p w14:paraId="51031790">
            <w:pPr>
              <w:tabs>
                <w:tab w:val="left" w:pos="3450"/>
              </w:tabs>
              <w:spacing w:after="0" w:line="240" w:lineRule="auto"/>
              <w:jc w:val="center"/>
              <w:rPr>
                <w:rFonts w:hint="default" w:ascii="Times New Roman" w:hAnsi="Times New Roman" w:cs="Times New Roman"/>
                <w:sz w:val="20"/>
                <w:szCs w:val="20"/>
                <w:shd w:val="clear" w:color="auto" w:fill="auto"/>
              </w:rPr>
            </w:pPr>
          </w:p>
        </w:tc>
      </w:tr>
      <w:tr w14:paraId="49A81C6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vAlign w:val="top"/>
          </w:tcPr>
          <w:p w14:paraId="513D04AF">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Yes</w:t>
            </w:r>
          </w:p>
        </w:tc>
        <w:tc>
          <w:tcPr>
            <w:tcW w:w="2221" w:type="dxa"/>
          </w:tcPr>
          <w:p w14:paraId="098C3A64">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39(24.68</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59BD04CF">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10 (21.28%)</w:t>
            </w:r>
          </w:p>
        </w:tc>
        <w:tc>
          <w:tcPr>
            <w:tcW w:w="2221" w:type="dxa"/>
          </w:tcPr>
          <w:p w14:paraId="32AEEFB8">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29 (26.13%)</w:t>
            </w:r>
          </w:p>
        </w:tc>
        <w:tc>
          <w:tcPr>
            <w:tcW w:w="769" w:type="dxa"/>
          </w:tcPr>
          <w:p w14:paraId="5D0008CE">
            <w:pPr>
              <w:tabs>
                <w:tab w:val="left" w:pos="3450"/>
              </w:tabs>
              <w:spacing w:after="0" w:line="240" w:lineRule="auto"/>
              <w:jc w:val="center"/>
              <w:rPr>
                <w:rFonts w:hint="default" w:ascii="Times New Roman" w:hAnsi="Times New Roman" w:cs="Times New Roman"/>
                <w:sz w:val="20"/>
                <w:szCs w:val="20"/>
                <w:shd w:val="clear" w:color="auto" w:fill="auto"/>
              </w:rPr>
            </w:pPr>
          </w:p>
        </w:tc>
      </w:tr>
      <w:tr w14:paraId="64D0E67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vAlign w:val="top"/>
          </w:tcPr>
          <w:p w14:paraId="08525E3A">
            <w:pPr>
              <w:tabs>
                <w:tab w:val="left" w:pos="3450"/>
              </w:tabs>
              <w:spacing w:after="0" w:line="240" w:lineRule="auto"/>
              <w:jc w:val="left"/>
              <w:rPr>
                <w:rFonts w:hint="default" w:ascii="Times New Roman" w:hAnsi="Times New Roman" w:cs="Times New Roman"/>
                <w:sz w:val="20"/>
                <w:szCs w:val="20"/>
                <w:shd w:val="clear" w:color="auto" w:fill="auto"/>
              </w:rPr>
            </w:pPr>
            <w:r>
              <w:rPr>
                <w:rFonts w:hint="default" w:ascii="Times New Roman" w:hAnsi="Times New Roman" w:cs="Times New Roman"/>
                <w:sz w:val="20"/>
                <w:szCs w:val="20"/>
                <w:shd w:val="clear" w:color="auto" w:fill="auto"/>
              </w:rPr>
              <w:t>Adjuvant therapy</w:t>
            </w:r>
            <w:r>
              <w:rPr>
                <w:rFonts w:ascii="Times New Roman" w:hAnsi="Times New Roman" w:eastAsia="Times New Roman" w:cs="Times New Roman"/>
                <w:b w:val="0"/>
                <w:i w:val="0"/>
                <w:color w:val="000000"/>
                <w:sz w:val="21"/>
                <w:szCs w:val="21"/>
                <w:u w:val="none"/>
              </w:rPr>
              <w:t>, n(%)</w:t>
            </w:r>
          </w:p>
        </w:tc>
        <w:tc>
          <w:tcPr>
            <w:tcW w:w="2221" w:type="dxa"/>
          </w:tcPr>
          <w:p w14:paraId="51EE6C6D">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2221" w:type="dxa"/>
          </w:tcPr>
          <w:p w14:paraId="79157584">
            <w:pPr>
              <w:tabs>
                <w:tab w:val="left" w:pos="3450"/>
              </w:tabs>
              <w:spacing w:after="0" w:line="240" w:lineRule="auto"/>
              <w:jc w:val="center"/>
              <w:rPr>
                <w:rFonts w:hint="default" w:ascii="Times New Roman" w:hAnsi="Times New Roman" w:cs="Times New Roman"/>
                <w:sz w:val="20"/>
                <w:szCs w:val="20"/>
                <w:shd w:val="clear" w:color="auto" w:fill="auto"/>
              </w:rPr>
            </w:pPr>
          </w:p>
        </w:tc>
        <w:tc>
          <w:tcPr>
            <w:tcW w:w="2221" w:type="dxa"/>
          </w:tcPr>
          <w:p w14:paraId="34721B7B">
            <w:pPr>
              <w:tabs>
                <w:tab w:val="left" w:pos="3450"/>
              </w:tabs>
              <w:spacing w:after="0" w:line="240" w:lineRule="auto"/>
              <w:jc w:val="center"/>
              <w:rPr>
                <w:rFonts w:hint="default" w:ascii="Times New Roman" w:hAnsi="Times New Roman" w:cs="Times New Roman"/>
                <w:sz w:val="20"/>
                <w:szCs w:val="20"/>
                <w:shd w:val="clear" w:color="auto" w:fill="auto"/>
              </w:rPr>
            </w:pPr>
          </w:p>
        </w:tc>
        <w:tc>
          <w:tcPr>
            <w:tcW w:w="769" w:type="dxa"/>
          </w:tcPr>
          <w:p w14:paraId="686BE2F5">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lang w:val="en-US" w:eastAsia="zh-CN"/>
              </w:rPr>
              <w:t>1</w:t>
            </w:r>
            <w:r>
              <w:rPr>
                <w:rFonts w:hint="default" w:ascii="Times New Roman" w:hAnsi="Times New Roman" w:cs="Times New Roman"/>
                <w:sz w:val="20"/>
                <w:szCs w:val="20"/>
                <w:shd w:val="clear" w:color="auto" w:fill="auto"/>
              </w:rPr>
              <w:t>.0</w:t>
            </w:r>
          </w:p>
        </w:tc>
      </w:tr>
      <w:tr w14:paraId="2D88D59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vAlign w:val="top"/>
          </w:tcPr>
          <w:p w14:paraId="19453764">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No</w:t>
            </w:r>
          </w:p>
        </w:tc>
        <w:tc>
          <w:tcPr>
            <w:tcW w:w="2221" w:type="dxa"/>
          </w:tcPr>
          <w:p w14:paraId="19A5F1C6">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47(29.75</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27761103">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14 (29.79%)</w:t>
            </w:r>
          </w:p>
        </w:tc>
        <w:tc>
          <w:tcPr>
            <w:tcW w:w="2221" w:type="dxa"/>
          </w:tcPr>
          <w:p w14:paraId="39975F41">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33 (29.73%)</w:t>
            </w:r>
          </w:p>
        </w:tc>
        <w:tc>
          <w:tcPr>
            <w:tcW w:w="769" w:type="dxa"/>
          </w:tcPr>
          <w:p w14:paraId="4C75B19D">
            <w:pPr>
              <w:tabs>
                <w:tab w:val="left" w:pos="3450"/>
              </w:tabs>
              <w:spacing w:after="0" w:line="240" w:lineRule="auto"/>
              <w:jc w:val="center"/>
              <w:rPr>
                <w:rFonts w:hint="default" w:ascii="Times New Roman" w:hAnsi="Times New Roman" w:cs="Times New Roman"/>
                <w:sz w:val="20"/>
                <w:szCs w:val="20"/>
                <w:shd w:val="clear" w:color="auto" w:fill="auto"/>
              </w:rPr>
            </w:pPr>
          </w:p>
        </w:tc>
      </w:tr>
      <w:tr w14:paraId="2C85B2A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vAlign w:val="top"/>
          </w:tcPr>
          <w:p w14:paraId="01C9BC50">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lang w:val="en-US" w:eastAsia="zh-CN"/>
              </w:rPr>
              <w:t>Yes</w:t>
            </w:r>
          </w:p>
        </w:tc>
        <w:tc>
          <w:tcPr>
            <w:tcW w:w="2221" w:type="dxa"/>
          </w:tcPr>
          <w:p w14:paraId="5DCB7F0A">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111(70.25</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7E41B5BE">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33 (70.21%)</w:t>
            </w:r>
          </w:p>
        </w:tc>
        <w:tc>
          <w:tcPr>
            <w:tcW w:w="2221" w:type="dxa"/>
          </w:tcPr>
          <w:p w14:paraId="0BDFA6AC">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78 (70.27%)</w:t>
            </w:r>
          </w:p>
        </w:tc>
        <w:tc>
          <w:tcPr>
            <w:tcW w:w="769" w:type="dxa"/>
          </w:tcPr>
          <w:p w14:paraId="0A4752E4">
            <w:pPr>
              <w:tabs>
                <w:tab w:val="left" w:pos="3450"/>
              </w:tabs>
              <w:spacing w:after="0" w:line="240" w:lineRule="auto"/>
              <w:jc w:val="center"/>
              <w:rPr>
                <w:rFonts w:hint="default" w:ascii="Times New Roman" w:hAnsi="Times New Roman" w:cs="Times New Roman"/>
                <w:sz w:val="20"/>
                <w:szCs w:val="20"/>
                <w:shd w:val="clear" w:color="auto" w:fill="auto"/>
              </w:rPr>
            </w:pPr>
          </w:p>
        </w:tc>
      </w:tr>
      <w:tr w14:paraId="4D666F3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shd w:val="clear" w:color="auto" w:fill="auto"/>
            <w:vAlign w:val="top"/>
          </w:tcPr>
          <w:p w14:paraId="3BC257E7">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cs="Times New Roman"/>
                <w:sz w:val="20"/>
                <w:szCs w:val="20"/>
                <w:shd w:val="clear" w:color="auto" w:fill="auto"/>
                <w:lang w:val="en-US" w:eastAsia="zh-CN"/>
              </w:rPr>
              <w:t>CA199</w:t>
            </w:r>
            <w:r>
              <w:rPr>
                <w:rFonts w:hint="default" w:ascii="Times New Roman" w:hAnsi="Times New Roman" w:cs="Times New Roman"/>
                <w:sz w:val="20"/>
                <w:szCs w:val="20"/>
                <w:shd w:val="clear" w:color="auto" w:fill="auto"/>
              </w:rPr>
              <w:t xml:space="preserve"> (U/mL)</w:t>
            </w:r>
            <w:r>
              <w:rPr>
                <w:rFonts w:ascii="Times New Roman" w:hAnsi="Times New Roman" w:eastAsia="Times New Roman" w:cs="Times New Roman"/>
                <w:b w:val="0"/>
                <w:i w:val="0"/>
                <w:color w:val="000000"/>
                <w:sz w:val="21"/>
                <w:szCs w:val="21"/>
                <w:u w:val="none"/>
              </w:rPr>
              <w:t>, n(%)</w:t>
            </w:r>
          </w:p>
        </w:tc>
        <w:tc>
          <w:tcPr>
            <w:tcW w:w="2221" w:type="dxa"/>
            <w:shd w:val="clear" w:color="auto" w:fill="auto"/>
            <w:vAlign w:val="top"/>
          </w:tcPr>
          <w:p w14:paraId="0B60212D">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2221" w:type="dxa"/>
            <w:shd w:val="clear" w:color="auto" w:fill="auto"/>
            <w:vAlign w:val="top"/>
          </w:tcPr>
          <w:p w14:paraId="276B8B58">
            <w:pPr>
              <w:tabs>
                <w:tab w:val="left" w:pos="3450"/>
              </w:tabs>
              <w:spacing w:after="0" w:line="240" w:lineRule="auto"/>
              <w:jc w:val="center"/>
              <w:rPr>
                <w:rFonts w:hint="default" w:ascii="Times New Roman" w:hAnsi="Times New Roman" w:cs="Times New Roman"/>
                <w:sz w:val="20"/>
                <w:szCs w:val="20"/>
                <w:shd w:val="clear" w:color="auto" w:fill="auto"/>
              </w:rPr>
            </w:pPr>
          </w:p>
        </w:tc>
        <w:tc>
          <w:tcPr>
            <w:tcW w:w="2221" w:type="dxa"/>
            <w:shd w:val="clear" w:color="auto" w:fill="auto"/>
            <w:vAlign w:val="top"/>
          </w:tcPr>
          <w:p w14:paraId="373EE4C4">
            <w:pPr>
              <w:tabs>
                <w:tab w:val="left" w:pos="3450"/>
              </w:tabs>
              <w:spacing w:after="0" w:line="240" w:lineRule="auto"/>
              <w:jc w:val="center"/>
              <w:rPr>
                <w:rFonts w:hint="default" w:ascii="Times New Roman" w:hAnsi="Times New Roman" w:cs="Times New Roman"/>
                <w:sz w:val="20"/>
                <w:szCs w:val="20"/>
                <w:shd w:val="clear" w:color="auto" w:fill="auto"/>
              </w:rPr>
            </w:pPr>
          </w:p>
        </w:tc>
        <w:tc>
          <w:tcPr>
            <w:tcW w:w="769" w:type="dxa"/>
            <w:shd w:val="clear" w:color="auto" w:fill="auto"/>
            <w:vAlign w:val="top"/>
          </w:tcPr>
          <w:p w14:paraId="7DD8224E">
            <w:pPr>
              <w:tabs>
                <w:tab w:val="left" w:pos="327"/>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Helvetica" w:cs="Times New Roman"/>
                <w:i w:val="0"/>
                <w:iCs w:val="0"/>
                <w:caps w:val="0"/>
                <w:color w:val="000000"/>
                <w:spacing w:val="0"/>
                <w:sz w:val="20"/>
                <w:szCs w:val="20"/>
                <w:shd w:val="clear" w:color="auto" w:fill="auto"/>
              </w:rPr>
              <w:t>0.098</w:t>
            </w:r>
          </w:p>
        </w:tc>
      </w:tr>
      <w:tr w14:paraId="1A05A69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shd w:val="clear" w:color="auto" w:fill="auto"/>
            <w:vAlign w:val="top"/>
          </w:tcPr>
          <w:p w14:paraId="5FA8E981">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≤150</w:t>
            </w:r>
          </w:p>
        </w:tc>
        <w:tc>
          <w:tcPr>
            <w:tcW w:w="2221" w:type="dxa"/>
            <w:shd w:val="clear" w:color="auto" w:fill="auto"/>
            <w:vAlign w:val="top"/>
          </w:tcPr>
          <w:p w14:paraId="25B64356">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87(55.06</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shd w:val="clear" w:color="auto" w:fill="auto"/>
            <w:vAlign w:val="top"/>
          </w:tcPr>
          <w:p w14:paraId="02C9143F">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29 (61.70%)</w:t>
            </w:r>
          </w:p>
        </w:tc>
        <w:tc>
          <w:tcPr>
            <w:tcW w:w="2221" w:type="dxa"/>
            <w:shd w:val="clear" w:color="auto" w:fill="auto"/>
            <w:vAlign w:val="top"/>
          </w:tcPr>
          <w:p w14:paraId="13F29BD7">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58 (52.25%)</w:t>
            </w:r>
          </w:p>
        </w:tc>
        <w:tc>
          <w:tcPr>
            <w:tcW w:w="769" w:type="dxa"/>
            <w:shd w:val="clear" w:color="auto" w:fill="auto"/>
            <w:vAlign w:val="top"/>
          </w:tcPr>
          <w:p w14:paraId="1A9A5013">
            <w:pPr>
              <w:tabs>
                <w:tab w:val="left" w:pos="3450"/>
              </w:tabs>
              <w:spacing w:after="0" w:line="240" w:lineRule="auto"/>
              <w:jc w:val="center"/>
              <w:rPr>
                <w:rFonts w:hint="default" w:ascii="Times New Roman" w:hAnsi="Times New Roman" w:cs="Times New Roman"/>
                <w:sz w:val="20"/>
                <w:szCs w:val="20"/>
                <w:shd w:val="clear" w:color="auto" w:fill="auto"/>
              </w:rPr>
            </w:pPr>
          </w:p>
        </w:tc>
      </w:tr>
      <w:tr w14:paraId="6990194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shd w:val="clear" w:color="auto" w:fill="auto"/>
            <w:vAlign w:val="top"/>
          </w:tcPr>
          <w:p w14:paraId="6D32A243">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150-1000</w:t>
            </w:r>
          </w:p>
        </w:tc>
        <w:tc>
          <w:tcPr>
            <w:tcW w:w="2221" w:type="dxa"/>
            <w:shd w:val="clear" w:color="auto" w:fill="auto"/>
            <w:vAlign w:val="top"/>
          </w:tcPr>
          <w:p w14:paraId="57C96EE2">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58(36.71</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shd w:val="clear" w:color="auto" w:fill="auto"/>
            <w:vAlign w:val="top"/>
          </w:tcPr>
          <w:p w14:paraId="18125076">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16 (34.04%)</w:t>
            </w:r>
          </w:p>
        </w:tc>
        <w:tc>
          <w:tcPr>
            <w:tcW w:w="2221" w:type="dxa"/>
            <w:shd w:val="clear" w:color="auto" w:fill="auto"/>
            <w:vAlign w:val="top"/>
          </w:tcPr>
          <w:p w14:paraId="6A0AE7FC">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宋体" w:cs="Times New Roman"/>
                <w:sz w:val="20"/>
                <w:szCs w:val="20"/>
              </w:rPr>
              <w:t>42 (37.84%)</w:t>
            </w:r>
          </w:p>
        </w:tc>
        <w:tc>
          <w:tcPr>
            <w:tcW w:w="769" w:type="dxa"/>
            <w:shd w:val="clear" w:color="auto" w:fill="auto"/>
            <w:vAlign w:val="top"/>
          </w:tcPr>
          <w:p w14:paraId="48D4203F">
            <w:pPr>
              <w:tabs>
                <w:tab w:val="left" w:pos="3450"/>
              </w:tabs>
              <w:spacing w:after="0" w:line="240" w:lineRule="auto"/>
              <w:jc w:val="center"/>
              <w:rPr>
                <w:rFonts w:hint="default" w:ascii="Times New Roman" w:hAnsi="Times New Roman" w:cs="Times New Roman"/>
                <w:sz w:val="20"/>
                <w:szCs w:val="20"/>
                <w:shd w:val="clear" w:color="auto" w:fill="auto"/>
              </w:rPr>
            </w:pPr>
          </w:p>
        </w:tc>
      </w:tr>
      <w:tr w14:paraId="6C7E89D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shd w:val="clear" w:color="auto" w:fill="auto"/>
            <w:vAlign w:val="top"/>
          </w:tcPr>
          <w:p w14:paraId="57EDE382">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cs="Times New Roman"/>
                <w:sz w:val="20"/>
                <w:szCs w:val="20"/>
                <w:shd w:val="clear" w:color="auto" w:fill="auto"/>
                <w:lang w:val="en-US" w:eastAsia="zh-CN"/>
              </w:rPr>
              <w:t>＞1000</w:t>
            </w:r>
          </w:p>
        </w:tc>
        <w:tc>
          <w:tcPr>
            <w:tcW w:w="2221" w:type="dxa"/>
            <w:shd w:val="clear" w:color="auto" w:fill="auto"/>
            <w:vAlign w:val="top"/>
          </w:tcPr>
          <w:p w14:paraId="3EF42F8C">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sz w:val="20"/>
                <w:szCs w:val="20"/>
                <w:shd w:val="clear" w:color="auto" w:fill="auto"/>
              </w:rPr>
              <w:t>13(8.23</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shd w:val="clear" w:color="auto" w:fill="auto"/>
            <w:vAlign w:val="top"/>
          </w:tcPr>
          <w:p w14:paraId="0F001F7E">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宋体" w:cs="Times New Roman"/>
                <w:sz w:val="20"/>
                <w:szCs w:val="20"/>
              </w:rPr>
              <w:t>2 (4.26%)</w:t>
            </w:r>
          </w:p>
        </w:tc>
        <w:tc>
          <w:tcPr>
            <w:tcW w:w="2221" w:type="dxa"/>
            <w:shd w:val="clear" w:color="auto" w:fill="auto"/>
            <w:vAlign w:val="top"/>
          </w:tcPr>
          <w:p w14:paraId="738CBAD5">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宋体" w:cs="Times New Roman"/>
                <w:sz w:val="20"/>
                <w:szCs w:val="20"/>
              </w:rPr>
              <w:t>11 (9.91%)</w:t>
            </w:r>
          </w:p>
        </w:tc>
        <w:tc>
          <w:tcPr>
            <w:tcW w:w="769" w:type="dxa"/>
            <w:shd w:val="clear" w:color="auto" w:fill="auto"/>
            <w:vAlign w:val="top"/>
          </w:tcPr>
          <w:p w14:paraId="556AF968">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p>
        </w:tc>
      </w:tr>
      <w:tr w14:paraId="5D154D4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vAlign w:val="top"/>
          </w:tcPr>
          <w:p w14:paraId="28280464">
            <w:pPr>
              <w:tabs>
                <w:tab w:val="left" w:pos="3450"/>
              </w:tabs>
              <w:spacing w:after="0" w:line="240" w:lineRule="auto"/>
              <w:jc w:val="left"/>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cs="Times New Roman"/>
                <w:b w:val="0"/>
                <w:bCs w:val="0"/>
                <w:sz w:val="20"/>
                <w:szCs w:val="20"/>
                <w:lang w:val="en-US" w:eastAsia="zh-CN"/>
              </w:rPr>
              <w:t>Tumor size</w:t>
            </w:r>
            <w:r>
              <w:rPr>
                <w:rFonts w:ascii="Times New Roman" w:hAnsi="Times New Roman" w:eastAsia="Times New Roman" w:cs="Times New Roman"/>
                <w:b w:val="0"/>
                <w:i w:val="0"/>
                <w:color w:val="000000"/>
                <w:sz w:val="21"/>
                <w:szCs w:val="21"/>
                <w:u w:val="none"/>
              </w:rPr>
              <w:t>, n(%)</w:t>
            </w:r>
          </w:p>
        </w:tc>
        <w:tc>
          <w:tcPr>
            <w:tcW w:w="2221" w:type="dxa"/>
          </w:tcPr>
          <w:p w14:paraId="284444C9">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p>
        </w:tc>
        <w:tc>
          <w:tcPr>
            <w:tcW w:w="2221" w:type="dxa"/>
          </w:tcPr>
          <w:p w14:paraId="1842A899">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p>
        </w:tc>
        <w:tc>
          <w:tcPr>
            <w:tcW w:w="2221" w:type="dxa"/>
          </w:tcPr>
          <w:p w14:paraId="31417F1C">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p>
        </w:tc>
        <w:tc>
          <w:tcPr>
            <w:tcW w:w="769" w:type="dxa"/>
          </w:tcPr>
          <w:p w14:paraId="46E46150">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cs="Times New Roman"/>
                <w:sz w:val="20"/>
                <w:szCs w:val="20"/>
                <w:shd w:val="clear" w:color="auto" w:fill="auto"/>
              </w:rPr>
              <w:t>0.186</w:t>
            </w:r>
          </w:p>
        </w:tc>
      </w:tr>
      <w:tr w14:paraId="565D834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vAlign w:val="top"/>
          </w:tcPr>
          <w:p w14:paraId="7955FC77">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cs="Times New Roman"/>
                <w:b w:val="0"/>
                <w:bCs w:val="0"/>
                <w:sz w:val="20"/>
                <w:szCs w:val="20"/>
                <w:lang w:val="en-US" w:eastAsia="zh-CN"/>
              </w:rPr>
              <w:t>≤</w:t>
            </w:r>
            <w:r>
              <w:rPr>
                <w:rFonts w:hint="default" w:ascii="Times New Roman" w:hAnsi="Times New Roman" w:cs="Times New Roman"/>
                <w:b w:val="0"/>
                <w:bCs w:val="0"/>
                <w:sz w:val="20"/>
                <w:szCs w:val="20"/>
                <w:lang w:val="en-US" w:eastAsia="zh-CN"/>
              </w:rPr>
              <w:t>2</w:t>
            </w:r>
          </w:p>
        </w:tc>
        <w:tc>
          <w:tcPr>
            <w:tcW w:w="2221" w:type="dxa"/>
          </w:tcPr>
          <w:p w14:paraId="76F02682">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cs="Times New Roman" w:eastAsiaTheme="minorEastAsia"/>
                <w:sz w:val="20"/>
                <w:szCs w:val="20"/>
                <w:shd w:val="clear" w:color="auto" w:fill="auto"/>
                <w:lang w:val="en-US" w:eastAsia="zh-CN"/>
              </w:rPr>
              <w:t>22(14.01</w:t>
            </w:r>
            <w:r>
              <w:rPr>
                <w:rFonts w:hint="default" w:ascii="Times New Roman" w:hAnsi="Times New Roman" w:cs="Times New Roman"/>
                <w:sz w:val="20"/>
                <w:szCs w:val="20"/>
                <w:shd w:val="clear" w:color="auto" w:fill="auto"/>
                <w:lang w:val="en-US" w:eastAsia="zh-CN"/>
              </w:rPr>
              <w:t>%</w:t>
            </w:r>
            <w:r>
              <w:rPr>
                <w:rFonts w:hint="default" w:ascii="Times New Roman" w:hAnsi="Times New Roman" w:cs="Times New Roman" w:eastAsiaTheme="minorEastAsia"/>
                <w:sz w:val="20"/>
                <w:szCs w:val="20"/>
                <w:shd w:val="clear" w:color="auto" w:fill="auto"/>
                <w:lang w:val="en-US" w:eastAsia="zh-CN"/>
              </w:rPr>
              <w:t>)</w:t>
            </w:r>
          </w:p>
        </w:tc>
        <w:tc>
          <w:tcPr>
            <w:tcW w:w="2221" w:type="dxa"/>
          </w:tcPr>
          <w:p w14:paraId="2F1555AE">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宋体" w:cs="Times New Roman"/>
                <w:sz w:val="20"/>
                <w:szCs w:val="20"/>
              </w:rPr>
              <w:t>6 (12.77%)</w:t>
            </w:r>
          </w:p>
        </w:tc>
        <w:tc>
          <w:tcPr>
            <w:tcW w:w="2221" w:type="dxa"/>
          </w:tcPr>
          <w:p w14:paraId="16493D8B">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宋体" w:cs="Times New Roman"/>
                <w:sz w:val="20"/>
                <w:szCs w:val="20"/>
              </w:rPr>
              <w:t>16 (14.41%)</w:t>
            </w:r>
          </w:p>
        </w:tc>
        <w:tc>
          <w:tcPr>
            <w:tcW w:w="769" w:type="dxa"/>
          </w:tcPr>
          <w:p w14:paraId="68E6DDD5">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p>
        </w:tc>
      </w:tr>
      <w:tr w14:paraId="0E51B7C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vAlign w:val="top"/>
          </w:tcPr>
          <w:p w14:paraId="38C2DC39">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cs="Times New Roman"/>
                <w:b w:val="0"/>
                <w:bCs w:val="0"/>
                <w:sz w:val="20"/>
                <w:szCs w:val="20"/>
                <w:lang w:val="en-US" w:eastAsia="zh-CN"/>
              </w:rPr>
              <w:t>2</w:t>
            </w:r>
            <w:r>
              <w:rPr>
                <w:rFonts w:hint="eastAsia" w:ascii="Times New Roman" w:hAnsi="Times New Roman" w:cs="Times New Roman"/>
                <w:b w:val="0"/>
                <w:bCs w:val="0"/>
                <w:sz w:val="20"/>
                <w:szCs w:val="20"/>
                <w:lang w:val="en-US" w:eastAsia="zh-CN"/>
              </w:rPr>
              <w:t>-</w:t>
            </w:r>
            <w:r>
              <w:rPr>
                <w:rFonts w:hint="default" w:ascii="Times New Roman" w:hAnsi="Times New Roman" w:cs="Times New Roman"/>
                <w:b w:val="0"/>
                <w:bCs w:val="0"/>
                <w:sz w:val="20"/>
                <w:szCs w:val="20"/>
                <w:lang w:val="en-US" w:eastAsia="zh-CN"/>
              </w:rPr>
              <w:t>4</w:t>
            </w:r>
          </w:p>
        </w:tc>
        <w:tc>
          <w:tcPr>
            <w:tcW w:w="2221" w:type="dxa"/>
          </w:tcPr>
          <w:p w14:paraId="6A136866">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cs="Times New Roman" w:eastAsiaTheme="minorEastAsia"/>
                <w:sz w:val="20"/>
                <w:szCs w:val="20"/>
                <w:shd w:val="clear" w:color="auto" w:fill="auto"/>
                <w:lang w:val="en-US" w:eastAsia="zh-CN"/>
              </w:rPr>
              <w:t>74(47.13</w:t>
            </w:r>
            <w:r>
              <w:rPr>
                <w:rFonts w:hint="default" w:ascii="Times New Roman" w:hAnsi="Times New Roman" w:cs="Times New Roman"/>
                <w:sz w:val="20"/>
                <w:szCs w:val="20"/>
                <w:shd w:val="clear" w:color="auto" w:fill="auto"/>
                <w:lang w:val="en-US" w:eastAsia="zh-CN"/>
              </w:rPr>
              <w:t>%</w:t>
            </w:r>
            <w:r>
              <w:rPr>
                <w:rFonts w:hint="default" w:ascii="Times New Roman" w:hAnsi="Times New Roman" w:cs="Times New Roman" w:eastAsiaTheme="minorEastAsia"/>
                <w:sz w:val="20"/>
                <w:szCs w:val="20"/>
                <w:shd w:val="clear" w:color="auto" w:fill="auto"/>
                <w:lang w:val="en-US" w:eastAsia="zh-CN"/>
              </w:rPr>
              <w:t>)</w:t>
            </w:r>
          </w:p>
        </w:tc>
        <w:tc>
          <w:tcPr>
            <w:tcW w:w="2221" w:type="dxa"/>
          </w:tcPr>
          <w:p w14:paraId="5469B678">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宋体" w:cs="Times New Roman"/>
                <w:sz w:val="20"/>
                <w:szCs w:val="20"/>
              </w:rPr>
              <w:t>22 (46.81%)</w:t>
            </w:r>
          </w:p>
        </w:tc>
        <w:tc>
          <w:tcPr>
            <w:tcW w:w="2221" w:type="dxa"/>
          </w:tcPr>
          <w:p w14:paraId="3B8D5E87">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宋体" w:cs="Times New Roman"/>
                <w:sz w:val="20"/>
                <w:szCs w:val="20"/>
              </w:rPr>
              <w:t>52 (46.85%)</w:t>
            </w:r>
          </w:p>
        </w:tc>
        <w:tc>
          <w:tcPr>
            <w:tcW w:w="769" w:type="dxa"/>
          </w:tcPr>
          <w:p w14:paraId="63549774">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p>
        </w:tc>
      </w:tr>
      <w:tr w14:paraId="2F9E377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vAlign w:val="top"/>
          </w:tcPr>
          <w:p w14:paraId="54C08527">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b w:val="0"/>
                <w:bCs w:val="0"/>
                <w:sz w:val="20"/>
                <w:szCs w:val="20"/>
                <w:lang w:val="en-US" w:eastAsia="zh-CN"/>
              </w:rPr>
              <w:t>&gt;4</w:t>
            </w:r>
          </w:p>
        </w:tc>
        <w:tc>
          <w:tcPr>
            <w:tcW w:w="2221" w:type="dxa"/>
          </w:tcPr>
          <w:p w14:paraId="0973B69E">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lang w:val="en-US" w:eastAsia="zh-CN"/>
              </w:rPr>
              <w:t>61</w:t>
            </w:r>
            <w:r>
              <w:rPr>
                <w:rFonts w:hint="default" w:ascii="Times New Roman" w:hAnsi="Times New Roman" w:cs="Times New Roman" w:eastAsiaTheme="minorEastAsia"/>
                <w:sz w:val="20"/>
                <w:szCs w:val="20"/>
                <w:shd w:val="clear" w:color="auto" w:fill="auto"/>
                <w:lang w:val="en-US" w:eastAsia="zh-CN"/>
              </w:rPr>
              <w:t>(</w:t>
            </w:r>
            <w:r>
              <w:rPr>
                <w:rFonts w:hint="default" w:ascii="Times New Roman" w:hAnsi="Times New Roman" w:cs="Times New Roman"/>
                <w:sz w:val="20"/>
                <w:szCs w:val="20"/>
                <w:shd w:val="clear" w:color="auto" w:fill="auto"/>
                <w:lang w:val="en-US" w:eastAsia="zh-CN"/>
              </w:rPr>
              <w:t>38.85%</w:t>
            </w:r>
            <w:r>
              <w:rPr>
                <w:rFonts w:hint="default" w:ascii="Times New Roman" w:hAnsi="Times New Roman" w:cs="Times New Roman" w:eastAsiaTheme="minorEastAsia"/>
                <w:sz w:val="20"/>
                <w:szCs w:val="20"/>
                <w:shd w:val="clear" w:color="auto" w:fill="auto"/>
                <w:lang w:val="en-US" w:eastAsia="zh-CN"/>
              </w:rPr>
              <w:t>)</w:t>
            </w:r>
          </w:p>
        </w:tc>
        <w:tc>
          <w:tcPr>
            <w:tcW w:w="2221" w:type="dxa"/>
          </w:tcPr>
          <w:p w14:paraId="506AB029">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19 (40.42%)</w:t>
            </w:r>
          </w:p>
        </w:tc>
        <w:tc>
          <w:tcPr>
            <w:tcW w:w="2221" w:type="dxa"/>
          </w:tcPr>
          <w:p w14:paraId="2AC299BC">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43 (38.74%)</w:t>
            </w:r>
          </w:p>
        </w:tc>
        <w:tc>
          <w:tcPr>
            <w:tcW w:w="769" w:type="dxa"/>
          </w:tcPr>
          <w:p w14:paraId="6165A0D2">
            <w:pPr>
              <w:tabs>
                <w:tab w:val="left" w:pos="3450"/>
              </w:tabs>
              <w:spacing w:after="0" w:line="240" w:lineRule="auto"/>
              <w:jc w:val="center"/>
              <w:rPr>
                <w:rFonts w:hint="default" w:ascii="Times New Roman" w:hAnsi="Times New Roman" w:cs="Times New Roman"/>
                <w:sz w:val="20"/>
                <w:szCs w:val="20"/>
                <w:shd w:val="clear" w:color="auto" w:fill="auto"/>
              </w:rPr>
            </w:pPr>
          </w:p>
        </w:tc>
      </w:tr>
      <w:tr w14:paraId="76966CD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vAlign w:val="top"/>
          </w:tcPr>
          <w:p w14:paraId="5F04C879">
            <w:pPr>
              <w:tabs>
                <w:tab w:val="left" w:pos="3450"/>
              </w:tabs>
              <w:spacing w:after="0" w:line="240" w:lineRule="auto"/>
              <w:jc w:val="left"/>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b w:val="0"/>
                <w:bCs w:val="0"/>
                <w:sz w:val="20"/>
                <w:szCs w:val="20"/>
                <w:lang w:val="en-US" w:eastAsia="zh-CN"/>
              </w:rPr>
              <w:t>Suspicious lymph</w:t>
            </w:r>
            <w:r>
              <w:rPr>
                <w:rFonts w:hint="default" w:ascii="Times New Roman" w:hAnsi="Times New Roman" w:cs="Times New Roman"/>
                <w:b w:val="0"/>
                <w:bCs w:val="0"/>
                <w:sz w:val="20"/>
                <w:szCs w:val="20"/>
                <w:lang w:val="en-US" w:eastAsia="zh-CN"/>
              </w:rPr>
              <w:t xml:space="preserve"> </w:t>
            </w:r>
            <w:r>
              <w:rPr>
                <w:rFonts w:hint="eastAsia" w:ascii="Times New Roman" w:hAnsi="Times New Roman" w:cs="Times New Roman"/>
                <w:b w:val="0"/>
                <w:bCs w:val="0"/>
                <w:sz w:val="20"/>
                <w:szCs w:val="20"/>
                <w:lang w:val="en-US" w:eastAsia="zh-CN"/>
              </w:rPr>
              <w:t>nodes</w:t>
            </w:r>
            <w:r>
              <w:rPr>
                <w:rFonts w:ascii="Times New Roman" w:hAnsi="Times New Roman" w:eastAsia="Times New Roman" w:cs="Times New Roman"/>
                <w:b w:val="0"/>
                <w:i w:val="0"/>
                <w:color w:val="000000"/>
                <w:sz w:val="21"/>
                <w:szCs w:val="21"/>
                <w:u w:val="none"/>
              </w:rPr>
              <w:t>, n(%)</w:t>
            </w:r>
          </w:p>
        </w:tc>
        <w:tc>
          <w:tcPr>
            <w:tcW w:w="2221" w:type="dxa"/>
          </w:tcPr>
          <w:p w14:paraId="0FD3EDAB">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2221" w:type="dxa"/>
          </w:tcPr>
          <w:p w14:paraId="68355F64">
            <w:pPr>
              <w:tabs>
                <w:tab w:val="left" w:pos="3450"/>
              </w:tabs>
              <w:spacing w:after="0" w:line="240" w:lineRule="auto"/>
              <w:jc w:val="center"/>
              <w:rPr>
                <w:rFonts w:hint="default" w:ascii="Times New Roman" w:hAnsi="Times New Roman" w:cs="Times New Roman"/>
                <w:sz w:val="20"/>
                <w:szCs w:val="20"/>
                <w:shd w:val="clear" w:color="auto" w:fill="auto"/>
              </w:rPr>
            </w:pPr>
          </w:p>
        </w:tc>
        <w:tc>
          <w:tcPr>
            <w:tcW w:w="2221" w:type="dxa"/>
          </w:tcPr>
          <w:p w14:paraId="5607347E">
            <w:pPr>
              <w:tabs>
                <w:tab w:val="left" w:pos="3450"/>
              </w:tabs>
              <w:spacing w:after="0" w:line="240" w:lineRule="auto"/>
              <w:jc w:val="center"/>
              <w:rPr>
                <w:rFonts w:hint="default" w:ascii="Times New Roman" w:hAnsi="Times New Roman" w:cs="Times New Roman"/>
                <w:sz w:val="20"/>
                <w:szCs w:val="20"/>
                <w:shd w:val="clear" w:color="auto" w:fill="auto"/>
              </w:rPr>
            </w:pPr>
          </w:p>
        </w:tc>
        <w:tc>
          <w:tcPr>
            <w:tcW w:w="769" w:type="dxa"/>
          </w:tcPr>
          <w:p w14:paraId="5C8DC0E9">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cs="Times New Roman"/>
                <w:sz w:val="20"/>
                <w:szCs w:val="20"/>
                <w:shd w:val="clear" w:color="auto" w:fill="auto"/>
              </w:rPr>
              <w:t>0.</w:t>
            </w:r>
            <w:r>
              <w:rPr>
                <w:rFonts w:hint="default" w:ascii="Times New Roman" w:hAnsi="Times New Roman" w:cs="Times New Roman"/>
                <w:sz w:val="20"/>
                <w:szCs w:val="20"/>
                <w:shd w:val="clear" w:color="auto" w:fill="auto"/>
                <w:lang w:val="en-US" w:eastAsia="zh-CN"/>
              </w:rPr>
              <w:t>199</w:t>
            </w:r>
          </w:p>
        </w:tc>
      </w:tr>
      <w:tr w14:paraId="0FACE77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vAlign w:val="top"/>
          </w:tcPr>
          <w:p w14:paraId="79378798">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b w:val="0"/>
                <w:bCs w:val="0"/>
                <w:sz w:val="20"/>
                <w:szCs w:val="20"/>
                <w:lang w:val="en-US" w:eastAsia="zh-CN"/>
              </w:rPr>
              <w:t>0</w:t>
            </w:r>
          </w:p>
        </w:tc>
        <w:tc>
          <w:tcPr>
            <w:tcW w:w="2221" w:type="dxa"/>
          </w:tcPr>
          <w:p w14:paraId="77161613">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107(67.72</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69FAA637">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32 (68.09%)</w:t>
            </w:r>
          </w:p>
        </w:tc>
        <w:tc>
          <w:tcPr>
            <w:tcW w:w="2221" w:type="dxa"/>
          </w:tcPr>
          <w:p w14:paraId="1AD10993">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75 (67.57%)</w:t>
            </w:r>
          </w:p>
        </w:tc>
        <w:tc>
          <w:tcPr>
            <w:tcW w:w="769" w:type="dxa"/>
          </w:tcPr>
          <w:p w14:paraId="3C5B6F3D">
            <w:pPr>
              <w:tabs>
                <w:tab w:val="left" w:pos="3450"/>
              </w:tabs>
              <w:spacing w:after="0" w:line="240" w:lineRule="auto"/>
              <w:jc w:val="center"/>
              <w:rPr>
                <w:rFonts w:hint="default" w:ascii="Times New Roman" w:hAnsi="Times New Roman" w:cs="Times New Roman"/>
                <w:sz w:val="20"/>
                <w:szCs w:val="20"/>
                <w:shd w:val="clear" w:color="auto" w:fill="auto"/>
              </w:rPr>
            </w:pPr>
          </w:p>
        </w:tc>
      </w:tr>
      <w:tr w14:paraId="74D998C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vAlign w:val="top"/>
          </w:tcPr>
          <w:p w14:paraId="0327F52B">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b w:val="0"/>
                <w:bCs w:val="0"/>
                <w:sz w:val="20"/>
                <w:szCs w:val="20"/>
                <w:lang w:val="en-US" w:eastAsia="zh-CN"/>
              </w:rPr>
              <w:t>1-3</w:t>
            </w:r>
          </w:p>
        </w:tc>
        <w:tc>
          <w:tcPr>
            <w:tcW w:w="2221" w:type="dxa"/>
          </w:tcPr>
          <w:p w14:paraId="2DBE8DC1">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47(29.75</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3F22C01B">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13 (27.66%)</w:t>
            </w:r>
          </w:p>
        </w:tc>
        <w:tc>
          <w:tcPr>
            <w:tcW w:w="2221" w:type="dxa"/>
          </w:tcPr>
          <w:p w14:paraId="2C2EDC0A">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34 (30.63%)</w:t>
            </w:r>
          </w:p>
        </w:tc>
        <w:tc>
          <w:tcPr>
            <w:tcW w:w="769" w:type="dxa"/>
          </w:tcPr>
          <w:p w14:paraId="11052D36">
            <w:pPr>
              <w:tabs>
                <w:tab w:val="left" w:pos="3450"/>
              </w:tabs>
              <w:spacing w:after="0" w:line="240" w:lineRule="auto"/>
              <w:jc w:val="center"/>
              <w:rPr>
                <w:rFonts w:hint="default" w:ascii="Times New Roman" w:hAnsi="Times New Roman" w:cs="Times New Roman"/>
                <w:sz w:val="20"/>
                <w:szCs w:val="20"/>
                <w:shd w:val="clear" w:color="auto" w:fill="auto"/>
              </w:rPr>
            </w:pPr>
          </w:p>
        </w:tc>
      </w:tr>
      <w:tr w14:paraId="5540D51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 w:hRule="atLeast"/>
          <w:jc w:val="center"/>
        </w:trPr>
        <w:tc>
          <w:tcPr>
            <w:tcW w:w="2402" w:type="dxa"/>
            <w:vAlign w:val="top"/>
          </w:tcPr>
          <w:p w14:paraId="1F177590">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b w:val="0"/>
                <w:bCs w:val="0"/>
                <w:sz w:val="20"/>
                <w:szCs w:val="20"/>
                <w:lang w:val="en-US" w:eastAsia="zh-CN"/>
              </w:rPr>
              <w:t>≥4</w:t>
            </w:r>
          </w:p>
        </w:tc>
        <w:tc>
          <w:tcPr>
            <w:tcW w:w="2221" w:type="dxa"/>
          </w:tcPr>
          <w:p w14:paraId="358F0617">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4(2.53</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710FB49B">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2 (4.25%)</w:t>
            </w:r>
          </w:p>
        </w:tc>
        <w:tc>
          <w:tcPr>
            <w:tcW w:w="2221" w:type="dxa"/>
          </w:tcPr>
          <w:p w14:paraId="5C523DA8">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2 (1.80%)</w:t>
            </w:r>
          </w:p>
        </w:tc>
        <w:tc>
          <w:tcPr>
            <w:tcW w:w="769" w:type="dxa"/>
          </w:tcPr>
          <w:p w14:paraId="16566A1A">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r>
      <w:tr w14:paraId="608D104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vAlign w:val="top"/>
          </w:tcPr>
          <w:p w14:paraId="597A33DD">
            <w:pPr>
              <w:tabs>
                <w:tab w:val="left" w:pos="3450"/>
              </w:tabs>
              <w:spacing w:after="0" w:line="240" w:lineRule="auto"/>
              <w:jc w:val="left"/>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b w:val="0"/>
                <w:bCs w:val="0"/>
                <w:sz w:val="20"/>
                <w:szCs w:val="20"/>
                <w:lang w:val="en-US" w:eastAsia="zh-CN"/>
              </w:rPr>
              <w:t>Tumor location</w:t>
            </w:r>
            <w:r>
              <w:rPr>
                <w:rFonts w:ascii="Times New Roman" w:hAnsi="Times New Roman" w:eastAsia="Times New Roman" w:cs="Times New Roman"/>
                <w:b w:val="0"/>
                <w:i w:val="0"/>
                <w:color w:val="000000"/>
                <w:sz w:val="21"/>
                <w:szCs w:val="21"/>
                <w:u w:val="none"/>
              </w:rPr>
              <w:t>, n(%)</w:t>
            </w:r>
          </w:p>
        </w:tc>
        <w:tc>
          <w:tcPr>
            <w:tcW w:w="2221" w:type="dxa"/>
          </w:tcPr>
          <w:p w14:paraId="23A72508">
            <w:pPr>
              <w:tabs>
                <w:tab w:val="left" w:pos="3450"/>
              </w:tabs>
              <w:spacing w:after="0" w:line="240" w:lineRule="auto"/>
              <w:jc w:val="center"/>
              <w:rPr>
                <w:rFonts w:hint="default" w:ascii="Times New Roman" w:hAnsi="Times New Roman" w:eastAsia="宋体" w:cs="Times New Roman"/>
                <w:sz w:val="20"/>
                <w:szCs w:val="20"/>
                <w:shd w:val="clear" w:color="auto" w:fill="auto"/>
                <w:lang w:val="en-US" w:eastAsia="zh-CN"/>
              </w:rPr>
            </w:pPr>
          </w:p>
        </w:tc>
        <w:tc>
          <w:tcPr>
            <w:tcW w:w="2221" w:type="dxa"/>
          </w:tcPr>
          <w:p w14:paraId="1AFE4F8B">
            <w:pPr>
              <w:tabs>
                <w:tab w:val="left" w:pos="3450"/>
              </w:tabs>
              <w:spacing w:after="0" w:line="240" w:lineRule="auto"/>
              <w:jc w:val="center"/>
              <w:rPr>
                <w:rFonts w:hint="default" w:ascii="Times New Roman" w:hAnsi="Times New Roman" w:cs="Times New Roman"/>
                <w:sz w:val="20"/>
                <w:szCs w:val="20"/>
                <w:shd w:val="clear" w:color="auto" w:fill="auto"/>
              </w:rPr>
            </w:pPr>
          </w:p>
        </w:tc>
        <w:tc>
          <w:tcPr>
            <w:tcW w:w="2221" w:type="dxa"/>
          </w:tcPr>
          <w:p w14:paraId="7683EAE3">
            <w:pPr>
              <w:tabs>
                <w:tab w:val="left" w:pos="3450"/>
              </w:tabs>
              <w:spacing w:after="0" w:line="240" w:lineRule="auto"/>
              <w:jc w:val="center"/>
              <w:rPr>
                <w:rFonts w:hint="default" w:ascii="Times New Roman" w:hAnsi="Times New Roman" w:cs="Times New Roman"/>
                <w:sz w:val="20"/>
                <w:szCs w:val="20"/>
                <w:shd w:val="clear" w:color="auto" w:fill="auto"/>
              </w:rPr>
            </w:pPr>
          </w:p>
        </w:tc>
        <w:tc>
          <w:tcPr>
            <w:tcW w:w="769" w:type="dxa"/>
          </w:tcPr>
          <w:p w14:paraId="04A9C481">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cs="Times New Roman"/>
                <w:sz w:val="20"/>
                <w:szCs w:val="20"/>
                <w:shd w:val="clear" w:color="auto" w:fill="auto"/>
              </w:rPr>
              <w:t>0.2</w:t>
            </w:r>
            <w:r>
              <w:rPr>
                <w:rFonts w:hint="default" w:ascii="Times New Roman" w:hAnsi="Times New Roman" w:cs="Times New Roman"/>
                <w:sz w:val="20"/>
                <w:szCs w:val="20"/>
                <w:shd w:val="clear" w:color="auto" w:fill="auto"/>
                <w:lang w:val="en-US" w:eastAsia="zh-CN"/>
              </w:rPr>
              <w:t>55</w:t>
            </w:r>
          </w:p>
        </w:tc>
      </w:tr>
      <w:tr w14:paraId="0A4A7F2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402" w:type="dxa"/>
            <w:vAlign w:val="top"/>
          </w:tcPr>
          <w:p w14:paraId="21A94C49">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 xml:space="preserve">Head/ </w:t>
            </w:r>
            <w:r>
              <w:rPr>
                <w:rFonts w:hint="default" w:ascii="Times New Roman" w:hAnsi="Times New Roman" w:eastAsia="宋体" w:cs="Times New Roman"/>
                <w:i w:val="0"/>
                <w:iCs w:val="0"/>
                <w:caps w:val="0"/>
                <w:color w:val="111111"/>
                <w:spacing w:val="0"/>
                <w:sz w:val="20"/>
                <w:szCs w:val="20"/>
                <w:shd w:val="clear" w:color="auto" w:fill="auto"/>
                <w:lang w:val="en-US" w:eastAsia="zh-CN"/>
              </w:rPr>
              <w:t>U</w:t>
            </w:r>
            <w:r>
              <w:rPr>
                <w:rFonts w:hint="default" w:ascii="Times New Roman" w:hAnsi="Times New Roman" w:eastAsia="宋体" w:cs="Times New Roman"/>
                <w:i w:val="0"/>
                <w:iCs w:val="0"/>
                <w:caps w:val="0"/>
                <w:color w:val="111111"/>
                <w:spacing w:val="0"/>
                <w:sz w:val="20"/>
                <w:szCs w:val="20"/>
                <w:shd w:val="clear" w:color="auto" w:fill="auto"/>
              </w:rPr>
              <w:t>ncinate</w:t>
            </w:r>
          </w:p>
        </w:tc>
        <w:tc>
          <w:tcPr>
            <w:tcW w:w="2221" w:type="dxa"/>
          </w:tcPr>
          <w:p w14:paraId="2B0252D9">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99(62.66</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7897F8DB">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30 (63.83%)</w:t>
            </w:r>
          </w:p>
        </w:tc>
        <w:tc>
          <w:tcPr>
            <w:tcW w:w="2221" w:type="dxa"/>
          </w:tcPr>
          <w:p w14:paraId="4BD42543">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69 (62.16%)</w:t>
            </w:r>
          </w:p>
        </w:tc>
        <w:tc>
          <w:tcPr>
            <w:tcW w:w="769" w:type="dxa"/>
          </w:tcPr>
          <w:p w14:paraId="779D29DA">
            <w:pPr>
              <w:tabs>
                <w:tab w:val="left" w:pos="3450"/>
              </w:tabs>
              <w:spacing w:after="0" w:line="240" w:lineRule="auto"/>
              <w:jc w:val="center"/>
              <w:rPr>
                <w:rFonts w:hint="default" w:ascii="Times New Roman" w:hAnsi="Times New Roman" w:cs="Times New Roman"/>
                <w:sz w:val="20"/>
                <w:szCs w:val="20"/>
                <w:shd w:val="clear" w:color="auto" w:fill="auto"/>
              </w:rPr>
            </w:pPr>
          </w:p>
        </w:tc>
      </w:tr>
      <w:tr w14:paraId="4DF9AE3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vAlign w:val="top"/>
          </w:tcPr>
          <w:p w14:paraId="72511840">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Body/ Tail</w:t>
            </w:r>
          </w:p>
        </w:tc>
        <w:tc>
          <w:tcPr>
            <w:tcW w:w="2221" w:type="dxa"/>
          </w:tcPr>
          <w:p w14:paraId="59C5E5BE">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59(37.34</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2BECBCC8">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17 (36.17%)</w:t>
            </w:r>
          </w:p>
        </w:tc>
        <w:tc>
          <w:tcPr>
            <w:tcW w:w="2221" w:type="dxa"/>
          </w:tcPr>
          <w:p w14:paraId="5295158D">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42 (37.84%)</w:t>
            </w:r>
          </w:p>
        </w:tc>
        <w:tc>
          <w:tcPr>
            <w:tcW w:w="769" w:type="dxa"/>
          </w:tcPr>
          <w:p w14:paraId="3C480C26">
            <w:pPr>
              <w:tabs>
                <w:tab w:val="left" w:pos="3450"/>
              </w:tabs>
              <w:spacing w:after="0" w:line="240" w:lineRule="auto"/>
              <w:jc w:val="center"/>
              <w:rPr>
                <w:rFonts w:hint="default" w:ascii="Times New Roman" w:hAnsi="Times New Roman" w:cs="Times New Roman"/>
                <w:sz w:val="20"/>
                <w:szCs w:val="20"/>
                <w:shd w:val="clear" w:color="auto" w:fill="auto"/>
              </w:rPr>
            </w:pPr>
          </w:p>
        </w:tc>
      </w:tr>
      <w:tr w14:paraId="288B550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vAlign w:val="top"/>
          </w:tcPr>
          <w:p w14:paraId="7D90C064">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cs="Times New Roman"/>
                <w:b w:val="0"/>
                <w:bCs w:val="0"/>
                <w:sz w:val="20"/>
                <w:szCs w:val="20"/>
                <w:lang w:val="en-US" w:eastAsia="zh-CN"/>
              </w:rPr>
              <w:t>Bile duct dilatation</w:t>
            </w:r>
            <w:r>
              <w:rPr>
                <w:rFonts w:ascii="Times New Roman" w:hAnsi="Times New Roman" w:eastAsia="Times New Roman" w:cs="Times New Roman"/>
                <w:b w:val="0"/>
                <w:i w:val="0"/>
                <w:color w:val="000000"/>
                <w:sz w:val="21"/>
                <w:szCs w:val="21"/>
                <w:u w:val="none"/>
              </w:rPr>
              <w:t>, n(%)</w:t>
            </w:r>
          </w:p>
        </w:tc>
        <w:tc>
          <w:tcPr>
            <w:tcW w:w="2221" w:type="dxa"/>
          </w:tcPr>
          <w:p w14:paraId="05B1EF94">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2221" w:type="dxa"/>
          </w:tcPr>
          <w:p w14:paraId="071EEA9E">
            <w:pPr>
              <w:tabs>
                <w:tab w:val="left" w:pos="3450"/>
              </w:tabs>
              <w:spacing w:after="0" w:line="240" w:lineRule="auto"/>
              <w:jc w:val="center"/>
              <w:rPr>
                <w:rFonts w:hint="default" w:ascii="Times New Roman" w:hAnsi="Times New Roman" w:cs="Times New Roman"/>
                <w:sz w:val="20"/>
                <w:szCs w:val="20"/>
                <w:shd w:val="clear" w:color="auto" w:fill="auto"/>
              </w:rPr>
            </w:pPr>
          </w:p>
        </w:tc>
        <w:tc>
          <w:tcPr>
            <w:tcW w:w="2221" w:type="dxa"/>
          </w:tcPr>
          <w:p w14:paraId="73473A29">
            <w:pPr>
              <w:tabs>
                <w:tab w:val="left" w:pos="3450"/>
              </w:tabs>
              <w:spacing w:after="0" w:line="240" w:lineRule="auto"/>
              <w:jc w:val="center"/>
              <w:rPr>
                <w:rFonts w:hint="default" w:ascii="Times New Roman" w:hAnsi="Times New Roman" w:cs="Times New Roman"/>
                <w:sz w:val="20"/>
                <w:szCs w:val="20"/>
                <w:shd w:val="clear" w:color="auto" w:fill="auto"/>
              </w:rPr>
            </w:pPr>
          </w:p>
        </w:tc>
        <w:tc>
          <w:tcPr>
            <w:tcW w:w="769" w:type="dxa"/>
          </w:tcPr>
          <w:p w14:paraId="3E597704">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lang w:val="en-US" w:eastAsia="zh-CN"/>
              </w:rPr>
              <w:t>0.829</w:t>
            </w:r>
          </w:p>
        </w:tc>
      </w:tr>
      <w:tr w14:paraId="5BFC969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vAlign w:val="top"/>
          </w:tcPr>
          <w:p w14:paraId="74C070C6">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lang w:val="en-US" w:eastAsia="zh-CN"/>
              </w:rPr>
              <w:t>No</w:t>
            </w:r>
          </w:p>
        </w:tc>
        <w:tc>
          <w:tcPr>
            <w:tcW w:w="2221" w:type="dxa"/>
          </w:tcPr>
          <w:p w14:paraId="53F8976B">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72(45.57</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0EC1F6D3">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21 (44.68%)</w:t>
            </w:r>
          </w:p>
        </w:tc>
        <w:tc>
          <w:tcPr>
            <w:tcW w:w="2221" w:type="dxa"/>
          </w:tcPr>
          <w:p w14:paraId="0E413BDC">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51 (45.95%)</w:t>
            </w:r>
          </w:p>
        </w:tc>
        <w:tc>
          <w:tcPr>
            <w:tcW w:w="769" w:type="dxa"/>
          </w:tcPr>
          <w:p w14:paraId="48B077C6">
            <w:pPr>
              <w:tabs>
                <w:tab w:val="left" w:pos="3450"/>
              </w:tabs>
              <w:spacing w:after="0" w:line="240" w:lineRule="auto"/>
              <w:jc w:val="center"/>
              <w:rPr>
                <w:rFonts w:hint="default" w:ascii="Times New Roman" w:hAnsi="Times New Roman" w:cs="Times New Roman"/>
                <w:sz w:val="20"/>
                <w:szCs w:val="20"/>
                <w:shd w:val="clear" w:color="auto" w:fill="auto"/>
              </w:rPr>
            </w:pPr>
          </w:p>
        </w:tc>
      </w:tr>
      <w:tr w14:paraId="23DAAA6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vAlign w:val="top"/>
          </w:tcPr>
          <w:p w14:paraId="083A6BCC">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lang w:val="en-US" w:eastAsia="zh-CN"/>
              </w:rPr>
              <w:t>Yes</w:t>
            </w:r>
          </w:p>
        </w:tc>
        <w:tc>
          <w:tcPr>
            <w:tcW w:w="2221" w:type="dxa"/>
          </w:tcPr>
          <w:p w14:paraId="5E7E6D05">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86(54.43</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550EAC45">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26 (55.32%)</w:t>
            </w:r>
          </w:p>
        </w:tc>
        <w:tc>
          <w:tcPr>
            <w:tcW w:w="2221" w:type="dxa"/>
          </w:tcPr>
          <w:p w14:paraId="1FDB1089">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60 (54.05%)</w:t>
            </w:r>
          </w:p>
        </w:tc>
        <w:tc>
          <w:tcPr>
            <w:tcW w:w="769" w:type="dxa"/>
          </w:tcPr>
          <w:p w14:paraId="4DB991AB">
            <w:pPr>
              <w:tabs>
                <w:tab w:val="left" w:pos="3450"/>
              </w:tabs>
              <w:spacing w:after="0" w:line="240" w:lineRule="auto"/>
              <w:jc w:val="center"/>
              <w:rPr>
                <w:rFonts w:hint="default" w:ascii="Times New Roman" w:hAnsi="Times New Roman" w:cs="Times New Roman"/>
                <w:sz w:val="20"/>
                <w:szCs w:val="20"/>
                <w:shd w:val="clear" w:color="auto" w:fill="auto"/>
              </w:rPr>
            </w:pPr>
          </w:p>
        </w:tc>
      </w:tr>
      <w:tr w14:paraId="68D346E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vAlign w:val="top"/>
          </w:tcPr>
          <w:p w14:paraId="4B299353">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cs="Times New Roman"/>
                <w:b w:val="0"/>
                <w:bCs w:val="0"/>
                <w:sz w:val="20"/>
                <w:szCs w:val="20"/>
                <w:lang w:val="en-US" w:eastAsia="zh-CN"/>
              </w:rPr>
              <w:t>Pancreatic duct dilatation</w:t>
            </w:r>
            <w:r>
              <w:rPr>
                <w:rFonts w:ascii="Times New Roman" w:hAnsi="Times New Roman" w:eastAsia="Times New Roman" w:cs="Times New Roman"/>
                <w:b w:val="0"/>
                <w:i w:val="0"/>
                <w:color w:val="000000"/>
                <w:sz w:val="21"/>
                <w:szCs w:val="21"/>
                <w:u w:val="none"/>
              </w:rPr>
              <w:t>, n(%)</w:t>
            </w:r>
          </w:p>
        </w:tc>
        <w:tc>
          <w:tcPr>
            <w:tcW w:w="2221" w:type="dxa"/>
          </w:tcPr>
          <w:p w14:paraId="020321DB">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2221" w:type="dxa"/>
          </w:tcPr>
          <w:p w14:paraId="55DA2BB0">
            <w:pPr>
              <w:tabs>
                <w:tab w:val="left" w:pos="3450"/>
              </w:tabs>
              <w:spacing w:after="0" w:line="240" w:lineRule="auto"/>
              <w:jc w:val="center"/>
              <w:rPr>
                <w:rFonts w:hint="default" w:ascii="Times New Roman" w:hAnsi="Times New Roman" w:cs="Times New Roman"/>
                <w:sz w:val="20"/>
                <w:szCs w:val="20"/>
                <w:shd w:val="clear" w:color="auto" w:fill="auto"/>
              </w:rPr>
            </w:pPr>
          </w:p>
        </w:tc>
        <w:tc>
          <w:tcPr>
            <w:tcW w:w="2221" w:type="dxa"/>
          </w:tcPr>
          <w:p w14:paraId="19B8D13E">
            <w:pPr>
              <w:tabs>
                <w:tab w:val="left" w:pos="3450"/>
              </w:tabs>
              <w:spacing w:after="0" w:line="240" w:lineRule="auto"/>
              <w:jc w:val="center"/>
              <w:rPr>
                <w:rFonts w:hint="default" w:ascii="Times New Roman" w:hAnsi="Times New Roman" w:cs="Times New Roman"/>
                <w:sz w:val="20"/>
                <w:szCs w:val="20"/>
                <w:shd w:val="clear" w:color="auto" w:fill="auto"/>
              </w:rPr>
            </w:pPr>
          </w:p>
        </w:tc>
        <w:tc>
          <w:tcPr>
            <w:tcW w:w="769" w:type="dxa"/>
          </w:tcPr>
          <w:p w14:paraId="03DD5E8B">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rPr>
              <w:t>0.</w:t>
            </w:r>
            <w:r>
              <w:rPr>
                <w:rFonts w:hint="default" w:ascii="Times New Roman" w:hAnsi="Times New Roman" w:cs="Times New Roman"/>
                <w:sz w:val="20"/>
                <w:szCs w:val="20"/>
                <w:shd w:val="clear" w:color="auto" w:fill="auto"/>
                <w:lang w:val="en-US" w:eastAsia="zh-CN"/>
              </w:rPr>
              <w:t>462</w:t>
            </w:r>
          </w:p>
        </w:tc>
      </w:tr>
      <w:tr w14:paraId="06ADEB9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vAlign w:val="top"/>
          </w:tcPr>
          <w:p w14:paraId="2A1E5488">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lang w:val="en-US" w:eastAsia="zh-CN"/>
              </w:rPr>
              <w:t>No</w:t>
            </w:r>
          </w:p>
        </w:tc>
        <w:tc>
          <w:tcPr>
            <w:tcW w:w="2221" w:type="dxa"/>
          </w:tcPr>
          <w:p w14:paraId="7407FF34">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61(38.61</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7D8101C4">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18 (38.30%)</w:t>
            </w:r>
          </w:p>
        </w:tc>
        <w:tc>
          <w:tcPr>
            <w:tcW w:w="2221" w:type="dxa"/>
          </w:tcPr>
          <w:p w14:paraId="31EE4347">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43 (38.74%)</w:t>
            </w:r>
          </w:p>
        </w:tc>
        <w:tc>
          <w:tcPr>
            <w:tcW w:w="769" w:type="dxa"/>
          </w:tcPr>
          <w:p w14:paraId="429E6653">
            <w:pPr>
              <w:tabs>
                <w:tab w:val="left" w:pos="3450"/>
              </w:tabs>
              <w:spacing w:after="0" w:line="240" w:lineRule="auto"/>
              <w:jc w:val="center"/>
              <w:rPr>
                <w:rFonts w:hint="default" w:ascii="Times New Roman" w:hAnsi="Times New Roman" w:cs="Times New Roman"/>
                <w:sz w:val="20"/>
                <w:szCs w:val="20"/>
                <w:shd w:val="clear" w:color="auto" w:fill="auto"/>
              </w:rPr>
            </w:pPr>
          </w:p>
        </w:tc>
      </w:tr>
      <w:tr w14:paraId="59A6119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vAlign w:val="top"/>
          </w:tcPr>
          <w:p w14:paraId="01F02D0E">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color w:val="auto"/>
                <w:sz w:val="20"/>
                <w:szCs w:val="20"/>
                <w:lang w:val="en-US" w:eastAsia="zh-CN"/>
              </w:rPr>
              <w:t>Yes</w:t>
            </w:r>
          </w:p>
        </w:tc>
        <w:tc>
          <w:tcPr>
            <w:tcW w:w="2221" w:type="dxa"/>
          </w:tcPr>
          <w:p w14:paraId="250DD583">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97(61.39</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41115465">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29 (61.70%)</w:t>
            </w:r>
          </w:p>
        </w:tc>
        <w:tc>
          <w:tcPr>
            <w:tcW w:w="2221" w:type="dxa"/>
          </w:tcPr>
          <w:p w14:paraId="58B4E05E">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68 (61.26%)</w:t>
            </w:r>
          </w:p>
        </w:tc>
        <w:tc>
          <w:tcPr>
            <w:tcW w:w="769" w:type="dxa"/>
          </w:tcPr>
          <w:p w14:paraId="549B8AED">
            <w:pPr>
              <w:tabs>
                <w:tab w:val="left" w:pos="3450"/>
              </w:tabs>
              <w:spacing w:after="0" w:line="240" w:lineRule="auto"/>
              <w:jc w:val="center"/>
              <w:rPr>
                <w:rFonts w:hint="default" w:ascii="Times New Roman" w:hAnsi="Times New Roman" w:cs="Times New Roman"/>
                <w:sz w:val="20"/>
                <w:szCs w:val="20"/>
                <w:shd w:val="clear" w:color="auto" w:fill="auto"/>
              </w:rPr>
            </w:pPr>
          </w:p>
        </w:tc>
      </w:tr>
      <w:tr w14:paraId="1DD9553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vAlign w:val="top"/>
          </w:tcPr>
          <w:p w14:paraId="7AB93001">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cs="Times New Roman"/>
                <w:b w:val="0"/>
                <w:bCs w:val="0"/>
                <w:sz w:val="20"/>
                <w:szCs w:val="20"/>
                <w:lang w:val="en-US" w:eastAsia="zh-CN"/>
              </w:rPr>
              <w:t>Vascular invasion</w:t>
            </w:r>
            <w:r>
              <w:rPr>
                <w:rFonts w:ascii="Times New Roman" w:hAnsi="Times New Roman" w:eastAsia="Times New Roman" w:cs="Times New Roman"/>
                <w:b w:val="0"/>
                <w:i w:val="0"/>
                <w:color w:val="000000"/>
                <w:sz w:val="21"/>
                <w:szCs w:val="21"/>
                <w:u w:val="none"/>
              </w:rPr>
              <w:t>, n(%)</w:t>
            </w:r>
          </w:p>
        </w:tc>
        <w:tc>
          <w:tcPr>
            <w:tcW w:w="2221" w:type="dxa"/>
          </w:tcPr>
          <w:p w14:paraId="0B682CB3">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2221" w:type="dxa"/>
          </w:tcPr>
          <w:p w14:paraId="494716F4">
            <w:pPr>
              <w:tabs>
                <w:tab w:val="left" w:pos="3450"/>
              </w:tabs>
              <w:spacing w:after="0" w:line="240" w:lineRule="auto"/>
              <w:jc w:val="center"/>
              <w:rPr>
                <w:rFonts w:hint="default" w:ascii="Times New Roman" w:hAnsi="Times New Roman" w:cs="Times New Roman"/>
                <w:sz w:val="20"/>
                <w:szCs w:val="20"/>
                <w:shd w:val="clear" w:color="auto" w:fill="auto"/>
              </w:rPr>
            </w:pPr>
          </w:p>
        </w:tc>
        <w:tc>
          <w:tcPr>
            <w:tcW w:w="2221" w:type="dxa"/>
          </w:tcPr>
          <w:p w14:paraId="49FAA854">
            <w:pPr>
              <w:tabs>
                <w:tab w:val="left" w:pos="3450"/>
              </w:tabs>
              <w:spacing w:after="0" w:line="240" w:lineRule="auto"/>
              <w:jc w:val="center"/>
              <w:rPr>
                <w:rFonts w:hint="default" w:ascii="Times New Roman" w:hAnsi="Times New Roman" w:cs="Times New Roman"/>
                <w:sz w:val="20"/>
                <w:szCs w:val="20"/>
                <w:shd w:val="clear" w:color="auto" w:fill="auto"/>
              </w:rPr>
            </w:pPr>
          </w:p>
        </w:tc>
        <w:tc>
          <w:tcPr>
            <w:tcW w:w="769" w:type="dxa"/>
          </w:tcPr>
          <w:p w14:paraId="7A9D2680">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rPr>
              <w:t>0.</w:t>
            </w:r>
            <w:r>
              <w:rPr>
                <w:rFonts w:hint="default" w:ascii="Times New Roman" w:hAnsi="Times New Roman" w:cs="Times New Roman"/>
                <w:sz w:val="20"/>
                <w:szCs w:val="20"/>
                <w:shd w:val="clear" w:color="auto" w:fill="auto"/>
                <w:lang w:val="en-US" w:eastAsia="zh-CN"/>
              </w:rPr>
              <w:t>968</w:t>
            </w:r>
          </w:p>
        </w:tc>
      </w:tr>
      <w:tr w14:paraId="523E5CD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vAlign w:val="top"/>
          </w:tcPr>
          <w:p w14:paraId="76D7DBCC">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lang w:val="en-US" w:eastAsia="zh-CN"/>
              </w:rPr>
              <w:t>No</w:t>
            </w:r>
          </w:p>
        </w:tc>
        <w:tc>
          <w:tcPr>
            <w:tcW w:w="2221" w:type="dxa"/>
          </w:tcPr>
          <w:p w14:paraId="14B5811C">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117(74.05</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316EF66B">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35 (74.47%)</w:t>
            </w:r>
          </w:p>
        </w:tc>
        <w:tc>
          <w:tcPr>
            <w:tcW w:w="2221" w:type="dxa"/>
          </w:tcPr>
          <w:p w14:paraId="0EBE142F">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82 (73.87%)</w:t>
            </w:r>
          </w:p>
        </w:tc>
        <w:tc>
          <w:tcPr>
            <w:tcW w:w="769" w:type="dxa"/>
          </w:tcPr>
          <w:p w14:paraId="071E31CA">
            <w:pPr>
              <w:tabs>
                <w:tab w:val="left" w:pos="3450"/>
              </w:tabs>
              <w:spacing w:after="0" w:line="240" w:lineRule="auto"/>
              <w:jc w:val="center"/>
              <w:rPr>
                <w:rFonts w:hint="default" w:ascii="Times New Roman" w:hAnsi="Times New Roman" w:cs="Times New Roman"/>
                <w:sz w:val="20"/>
                <w:szCs w:val="20"/>
                <w:shd w:val="clear" w:color="auto" w:fill="auto"/>
              </w:rPr>
            </w:pPr>
          </w:p>
        </w:tc>
      </w:tr>
      <w:tr w14:paraId="2FD2AE5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vAlign w:val="top"/>
          </w:tcPr>
          <w:p w14:paraId="6FD9BD05">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lang w:val="en-US" w:eastAsia="zh-CN"/>
              </w:rPr>
              <w:t>Yes</w:t>
            </w:r>
          </w:p>
        </w:tc>
        <w:tc>
          <w:tcPr>
            <w:tcW w:w="2221" w:type="dxa"/>
          </w:tcPr>
          <w:p w14:paraId="48FA0AEF">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41(25.95</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05BF8100">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12 (25.53%)</w:t>
            </w:r>
          </w:p>
        </w:tc>
        <w:tc>
          <w:tcPr>
            <w:tcW w:w="2221" w:type="dxa"/>
          </w:tcPr>
          <w:p w14:paraId="154A2111">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29 (26.13%)</w:t>
            </w:r>
          </w:p>
        </w:tc>
        <w:tc>
          <w:tcPr>
            <w:tcW w:w="769" w:type="dxa"/>
          </w:tcPr>
          <w:p w14:paraId="53D12BC4">
            <w:pPr>
              <w:tabs>
                <w:tab w:val="left" w:pos="3450"/>
              </w:tabs>
              <w:spacing w:after="0" w:line="240" w:lineRule="auto"/>
              <w:jc w:val="center"/>
              <w:rPr>
                <w:rFonts w:hint="default" w:ascii="Times New Roman" w:hAnsi="Times New Roman" w:cs="Times New Roman"/>
                <w:sz w:val="20"/>
                <w:szCs w:val="20"/>
                <w:shd w:val="clear" w:color="auto" w:fill="auto"/>
              </w:rPr>
            </w:pPr>
          </w:p>
        </w:tc>
      </w:tr>
      <w:tr w14:paraId="717B39F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vAlign w:val="top"/>
          </w:tcPr>
          <w:p w14:paraId="39E13A54">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cs="Times New Roman"/>
                <w:b w:val="0"/>
                <w:bCs w:val="0"/>
                <w:sz w:val="20"/>
                <w:szCs w:val="20"/>
                <w:lang w:val="en-US" w:eastAsia="zh-CN"/>
              </w:rPr>
              <w:t>Suspected lymph node involvement</w:t>
            </w:r>
            <w:r>
              <w:rPr>
                <w:rFonts w:ascii="Times New Roman" w:hAnsi="Times New Roman" w:eastAsia="Times New Roman" w:cs="Times New Roman"/>
                <w:b w:val="0"/>
                <w:i w:val="0"/>
                <w:color w:val="000000"/>
                <w:sz w:val="21"/>
                <w:szCs w:val="21"/>
                <w:u w:val="none"/>
              </w:rPr>
              <w:t>, n(%)</w:t>
            </w:r>
          </w:p>
        </w:tc>
        <w:tc>
          <w:tcPr>
            <w:tcW w:w="2221" w:type="dxa"/>
          </w:tcPr>
          <w:p w14:paraId="1C0782C9">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2221" w:type="dxa"/>
          </w:tcPr>
          <w:p w14:paraId="5209E7DC">
            <w:pPr>
              <w:tabs>
                <w:tab w:val="left" w:pos="3450"/>
              </w:tabs>
              <w:spacing w:after="0" w:line="240" w:lineRule="auto"/>
              <w:jc w:val="center"/>
              <w:rPr>
                <w:rFonts w:hint="default" w:ascii="Times New Roman" w:hAnsi="Times New Roman" w:cs="Times New Roman"/>
                <w:sz w:val="20"/>
                <w:szCs w:val="20"/>
                <w:shd w:val="clear" w:color="auto" w:fill="auto"/>
              </w:rPr>
            </w:pPr>
          </w:p>
        </w:tc>
        <w:tc>
          <w:tcPr>
            <w:tcW w:w="2221" w:type="dxa"/>
          </w:tcPr>
          <w:p w14:paraId="6127E23B">
            <w:pPr>
              <w:tabs>
                <w:tab w:val="left" w:pos="3450"/>
              </w:tabs>
              <w:spacing w:after="0" w:line="240" w:lineRule="auto"/>
              <w:jc w:val="center"/>
              <w:rPr>
                <w:rFonts w:hint="default" w:ascii="Times New Roman" w:hAnsi="Times New Roman" w:cs="Times New Roman"/>
                <w:sz w:val="20"/>
                <w:szCs w:val="20"/>
                <w:shd w:val="clear" w:color="auto" w:fill="auto"/>
              </w:rPr>
            </w:pPr>
          </w:p>
        </w:tc>
        <w:tc>
          <w:tcPr>
            <w:tcW w:w="769" w:type="dxa"/>
          </w:tcPr>
          <w:p w14:paraId="4C13C669">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rPr>
              <w:t>1.0</w:t>
            </w:r>
          </w:p>
        </w:tc>
      </w:tr>
      <w:tr w14:paraId="257CE94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vAlign w:val="top"/>
          </w:tcPr>
          <w:p w14:paraId="5FB314C2">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lang w:val="en-US" w:eastAsia="zh-CN"/>
              </w:rPr>
              <w:t>No</w:t>
            </w:r>
          </w:p>
        </w:tc>
        <w:tc>
          <w:tcPr>
            <w:tcW w:w="2221" w:type="dxa"/>
          </w:tcPr>
          <w:p w14:paraId="79EB849E">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106(67.09</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2B0D9AFD">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31 (65.96%)</w:t>
            </w:r>
          </w:p>
        </w:tc>
        <w:tc>
          <w:tcPr>
            <w:tcW w:w="2221" w:type="dxa"/>
          </w:tcPr>
          <w:p w14:paraId="0057B84D">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75 (67.57%)</w:t>
            </w:r>
          </w:p>
        </w:tc>
        <w:tc>
          <w:tcPr>
            <w:tcW w:w="769" w:type="dxa"/>
          </w:tcPr>
          <w:p w14:paraId="194DB480">
            <w:pPr>
              <w:tabs>
                <w:tab w:val="left" w:pos="3450"/>
              </w:tabs>
              <w:spacing w:after="0" w:line="240" w:lineRule="auto"/>
              <w:jc w:val="center"/>
              <w:rPr>
                <w:rFonts w:hint="default" w:ascii="Times New Roman" w:hAnsi="Times New Roman" w:cs="Times New Roman"/>
                <w:sz w:val="20"/>
                <w:szCs w:val="20"/>
                <w:shd w:val="clear" w:color="auto" w:fill="auto"/>
              </w:rPr>
            </w:pPr>
          </w:p>
        </w:tc>
      </w:tr>
      <w:tr w14:paraId="6C478D2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vAlign w:val="top"/>
          </w:tcPr>
          <w:p w14:paraId="61C49C0F">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lang w:val="en-US" w:eastAsia="zh-CN"/>
              </w:rPr>
              <w:t>Yes</w:t>
            </w:r>
          </w:p>
        </w:tc>
        <w:tc>
          <w:tcPr>
            <w:tcW w:w="2221" w:type="dxa"/>
          </w:tcPr>
          <w:p w14:paraId="0E197052">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52(32.91</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06F382C1">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16 (34.04%)</w:t>
            </w:r>
          </w:p>
        </w:tc>
        <w:tc>
          <w:tcPr>
            <w:tcW w:w="2221" w:type="dxa"/>
          </w:tcPr>
          <w:p w14:paraId="41B2A7B7">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36 (32.43%)</w:t>
            </w:r>
          </w:p>
        </w:tc>
        <w:tc>
          <w:tcPr>
            <w:tcW w:w="769" w:type="dxa"/>
          </w:tcPr>
          <w:p w14:paraId="07E7BB31">
            <w:pPr>
              <w:tabs>
                <w:tab w:val="left" w:pos="3450"/>
              </w:tabs>
              <w:spacing w:after="0" w:line="240" w:lineRule="auto"/>
              <w:jc w:val="center"/>
              <w:rPr>
                <w:rFonts w:hint="default" w:ascii="Times New Roman" w:hAnsi="Times New Roman" w:cs="Times New Roman"/>
                <w:sz w:val="20"/>
                <w:szCs w:val="20"/>
                <w:shd w:val="clear" w:color="auto" w:fill="auto"/>
              </w:rPr>
            </w:pPr>
          </w:p>
        </w:tc>
      </w:tr>
      <w:tr w14:paraId="2C0348E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jc w:val="center"/>
        </w:trPr>
        <w:tc>
          <w:tcPr>
            <w:tcW w:w="2402" w:type="dxa"/>
            <w:vAlign w:val="top"/>
          </w:tcPr>
          <w:p w14:paraId="0E25E631">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cs="Times New Roman"/>
                <w:b w:val="0"/>
                <w:bCs w:val="0"/>
                <w:sz w:val="20"/>
                <w:szCs w:val="20"/>
                <w:lang w:val="en-US" w:eastAsia="zh-CN"/>
              </w:rPr>
              <w:t>Suspected peripheral organ invasion</w:t>
            </w:r>
            <w:r>
              <w:rPr>
                <w:rFonts w:ascii="Times New Roman" w:hAnsi="Times New Roman" w:eastAsia="Times New Roman" w:cs="Times New Roman"/>
                <w:b w:val="0"/>
                <w:i w:val="0"/>
                <w:color w:val="000000"/>
                <w:sz w:val="21"/>
                <w:szCs w:val="21"/>
                <w:u w:val="none"/>
              </w:rPr>
              <w:t>, n(%)</w:t>
            </w:r>
          </w:p>
        </w:tc>
        <w:tc>
          <w:tcPr>
            <w:tcW w:w="2221" w:type="dxa"/>
          </w:tcPr>
          <w:p w14:paraId="4F4E09B4">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2221" w:type="dxa"/>
          </w:tcPr>
          <w:p w14:paraId="3AB1FF28">
            <w:pPr>
              <w:tabs>
                <w:tab w:val="left" w:pos="3450"/>
              </w:tabs>
              <w:spacing w:after="0" w:line="240" w:lineRule="auto"/>
              <w:jc w:val="center"/>
              <w:rPr>
                <w:rFonts w:hint="default" w:ascii="Times New Roman" w:hAnsi="Times New Roman" w:cs="Times New Roman"/>
                <w:sz w:val="20"/>
                <w:szCs w:val="20"/>
                <w:shd w:val="clear" w:color="auto" w:fill="auto"/>
              </w:rPr>
            </w:pPr>
          </w:p>
        </w:tc>
        <w:tc>
          <w:tcPr>
            <w:tcW w:w="2221" w:type="dxa"/>
          </w:tcPr>
          <w:p w14:paraId="315028DA">
            <w:pPr>
              <w:tabs>
                <w:tab w:val="left" w:pos="3450"/>
              </w:tabs>
              <w:spacing w:after="0" w:line="240" w:lineRule="auto"/>
              <w:jc w:val="center"/>
              <w:rPr>
                <w:rFonts w:hint="default" w:ascii="Times New Roman" w:hAnsi="Times New Roman" w:cs="Times New Roman"/>
                <w:sz w:val="20"/>
                <w:szCs w:val="20"/>
                <w:shd w:val="clear" w:color="auto" w:fill="auto"/>
              </w:rPr>
            </w:pPr>
          </w:p>
        </w:tc>
        <w:tc>
          <w:tcPr>
            <w:tcW w:w="769" w:type="dxa"/>
          </w:tcPr>
          <w:p w14:paraId="6FCB55EE">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cs="Times New Roman"/>
                <w:sz w:val="20"/>
                <w:szCs w:val="20"/>
                <w:shd w:val="clear" w:color="auto" w:fill="auto"/>
              </w:rPr>
              <w:t>0.8</w:t>
            </w:r>
            <w:r>
              <w:rPr>
                <w:rFonts w:hint="default" w:ascii="Times New Roman" w:hAnsi="Times New Roman" w:cs="Times New Roman"/>
                <w:sz w:val="20"/>
                <w:szCs w:val="20"/>
                <w:shd w:val="clear" w:color="auto" w:fill="auto"/>
                <w:lang w:val="en-US" w:eastAsia="zh-CN"/>
              </w:rPr>
              <w:t>49</w:t>
            </w:r>
          </w:p>
        </w:tc>
      </w:tr>
      <w:tr w14:paraId="146467E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vAlign w:val="top"/>
          </w:tcPr>
          <w:p w14:paraId="330A369C">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No</w:t>
            </w:r>
          </w:p>
        </w:tc>
        <w:tc>
          <w:tcPr>
            <w:tcW w:w="2221" w:type="dxa"/>
          </w:tcPr>
          <w:p w14:paraId="13314034">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111(70.25</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0D0571F7">
            <w:pPr>
              <w:tabs>
                <w:tab w:val="left" w:pos="3450"/>
              </w:tabs>
              <w:spacing w:after="0" w:line="240" w:lineRule="auto"/>
              <w:jc w:val="center"/>
              <w:rPr>
                <w:rFonts w:hint="default" w:ascii="Times New Roman" w:hAnsi="Times New Roman" w:cs="Times New Roman"/>
                <w:sz w:val="20"/>
                <w:szCs w:val="20"/>
                <w:shd w:val="clear" w:color="auto" w:fill="auto"/>
                <w:lang w:val="en-US"/>
              </w:rPr>
            </w:pPr>
            <w:r>
              <w:rPr>
                <w:rFonts w:hint="default" w:ascii="Times New Roman" w:hAnsi="Times New Roman" w:eastAsia="宋体" w:cs="Times New Roman"/>
                <w:sz w:val="20"/>
                <w:szCs w:val="20"/>
              </w:rPr>
              <w:t>33 (70.21%</w:t>
            </w:r>
            <w:r>
              <w:rPr>
                <w:rFonts w:hint="default" w:ascii="Times New Roman" w:hAnsi="Times New Roman" w:eastAsia="宋体" w:cs="Times New Roman"/>
                <w:sz w:val="20"/>
                <w:szCs w:val="20"/>
                <w:lang w:val="en-US"/>
              </w:rPr>
              <w:t>)</w:t>
            </w:r>
          </w:p>
        </w:tc>
        <w:tc>
          <w:tcPr>
            <w:tcW w:w="2221" w:type="dxa"/>
          </w:tcPr>
          <w:p w14:paraId="105B5CAB">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78 (70.27%)</w:t>
            </w:r>
          </w:p>
        </w:tc>
        <w:tc>
          <w:tcPr>
            <w:tcW w:w="769" w:type="dxa"/>
          </w:tcPr>
          <w:p w14:paraId="35F6F3FF">
            <w:pPr>
              <w:tabs>
                <w:tab w:val="left" w:pos="3450"/>
              </w:tabs>
              <w:spacing w:after="0" w:line="240" w:lineRule="auto"/>
              <w:jc w:val="center"/>
              <w:rPr>
                <w:rFonts w:hint="default" w:ascii="Times New Roman" w:hAnsi="Times New Roman" w:cs="Times New Roman"/>
                <w:sz w:val="20"/>
                <w:szCs w:val="20"/>
                <w:shd w:val="clear" w:color="auto" w:fill="auto"/>
              </w:rPr>
            </w:pPr>
          </w:p>
        </w:tc>
      </w:tr>
      <w:tr w14:paraId="329386A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vAlign w:val="top"/>
          </w:tcPr>
          <w:p w14:paraId="702BC17D">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Yes</w:t>
            </w:r>
          </w:p>
        </w:tc>
        <w:tc>
          <w:tcPr>
            <w:tcW w:w="2221" w:type="dxa"/>
          </w:tcPr>
          <w:p w14:paraId="132DDDA1">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47(29.75</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48D328BA">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14 (29.79%)</w:t>
            </w:r>
          </w:p>
        </w:tc>
        <w:tc>
          <w:tcPr>
            <w:tcW w:w="2221" w:type="dxa"/>
          </w:tcPr>
          <w:p w14:paraId="6EF67067">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33 (29.73%)</w:t>
            </w:r>
          </w:p>
        </w:tc>
        <w:tc>
          <w:tcPr>
            <w:tcW w:w="769" w:type="dxa"/>
          </w:tcPr>
          <w:p w14:paraId="13E88DB7">
            <w:pPr>
              <w:tabs>
                <w:tab w:val="left" w:pos="3450"/>
              </w:tabs>
              <w:spacing w:after="0" w:line="240" w:lineRule="auto"/>
              <w:jc w:val="center"/>
              <w:rPr>
                <w:rFonts w:hint="default" w:ascii="Times New Roman" w:hAnsi="Times New Roman" w:cs="Times New Roman"/>
                <w:sz w:val="20"/>
                <w:szCs w:val="20"/>
                <w:shd w:val="clear" w:color="auto" w:fill="auto"/>
              </w:rPr>
            </w:pPr>
          </w:p>
        </w:tc>
      </w:tr>
      <w:tr w14:paraId="1D33C69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shd w:val="clear" w:color="auto" w:fill="auto"/>
            <w:vAlign w:val="top"/>
          </w:tcPr>
          <w:p w14:paraId="0DBF83EE">
            <w:pPr>
              <w:tabs>
                <w:tab w:val="left" w:pos="3450"/>
              </w:tabs>
              <w:spacing w:after="0" w:line="240" w:lineRule="auto"/>
              <w:jc w:val="left"/>
              <w:rPr>
                <w:rFonts w:hint="default" w:ascii="Times New Roman" w:hAnsi="Times New Roman" w:cs="Times New Roman"/>
                <w:b/>
                <w:bCs/>
                <w:sz w:val="20"/>
                <w:szCs w:val="20"/>
                <w:shd w:val="clear" w:color="auto" w:fill="auto"/>
              </w:rPr>
            </w:pPr>
            <w:r>
              <w:rPr>
                <w:rFonts w:hint="eastAsia" w:ascii="Times New Roman" w:hAnsi="Times New Roman" w:cs="Times New Roman"/>
                <w:sz w:val="20"/>
                <w:szCs w:val="20"/>
                <w:shd w:val="clear" w:color="auto" w:fill="auto"/>
                <w:lang w:val="en-US" w:eastAsia="zh-CN"/>
              </w:rPr>
              <w:t>Tumor enhancement pattern</w:t>
            </w:r>
            <w:r>
              <w:rPr>
                <w:rFonts w:ascii="Times New Roman" w:hAnsi="Times New Roman" w:eastAsia="Times New Roman" w:cs="Times New Roman"/>
                <w:b w:val="0"/>
                <w:i w:val="0"/>
                <w:color w:val="000000"/>
                <w:sz w:val="21"/>
                <w:szCs w:val="21"/>
                <w:u w:val="none"/>
              </w:rPr>
              <w:t>, n(%)</w:t>
            </w:r>
          </w:p>
        </w:tc>
        <w:tc>
          <w:tcPr>
            <w:tcW w:w="2221" w:type="dxa"/>
          </w:tcPr>
          <w:p w14:paraId="63D5CCC3">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2221" w:type="dxa"/>
          </w:tcPr>
          <w:p w14:paraId="6E7B2EB8">
            <w:pPr>
              <w:tabs>
                <w:tab w:val="left" w:pos="3450"/>
              </w:tabs>
              <w:spacing w:after="0" w:line="240" w:lineRule="auto"/>
              <w:jc w:val="center"/>
              <w:rPr>
                <w:rFonts w:hint="default" w:ascii="Times New Roman" w:hAnsi="Times New Roman" w:cs="Times New Roman"/>
                <w:sz w:val="20"/>
                <w:szCs w:val="20"/>
                <w:shd w:val="clear" w:color="auto" w:fill="auto"/>
              </w:rPr>
            </w:pPr>
          </w:p>
        </w:tc>
        <w:tc>
          <w:tcPr>
            <w:tcW w:w="2221" w:type="dxa"/>
          </w:tcPr>
          <w:p w14:paraId="09661277">
            <w:pPr>
              <w:tabs>
                <w:tab w:val="left" w:pos="3450"/>
              </w:tabs>
              <w:spacing w:after="0" w:line="240" w:lineRule="auto"/>
              <w:jc w:val="center"/>
              <w:rPr>
                <w:rFonts w:hint="default" w:ascii="Times New Roman" w:hAnsi="Times New Roman" w:cs="Times New Roman"/>
                <w:sz w:val="20"/>
                <w:szCs w:val="20"/>
                <w:shd w:val="clear" w:color="auto" w:fill="auto"/>
              </w:rPr>
            </w:pPr>
          </w:p>
        </w:tc>
        <w:tc>
          <w:tcPr>
            <w:tcW w:w="769" w:type="dxa"/>
          </w:tcPr>
          <w:p w14:paraId="05A9A588">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0.939</w:t>
            </w:r>
          </w:p>
        </w:tc>
      </w:tr>
      <w:tr w14:paraId="14E1758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shd w:val="clear" w:color="auto" w:fill="auto"/>
            <w:vAlign w:val="top"/>
          </w:tcPr>
          <w:p w14:paraId="6585A1FB">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Non-rim</w:t>
            </w:r>
          </w:p>
        </w:tc>
        <w:tc>
          <w:tcPr>
            <w:tcW w:w="2221" w:type="dxa"/>
          </w:tcPr>
          <w:p w14:paraId="0940C75B">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92(58.23</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4B34D895">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27 (57.45%)</w:t>
            </w:r>
          </w:p>
        </w:tc>
        <w:tc>
          <w:tcPr>
            <w:tcW w:w="2221" w:type="dxa"/>
          </w:tcPr>
          <w:p w14:paraId="61CC2DCA">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65 (58.56%)</w:t>
            </w:r>
          </w:p>
        </w:tc>
        <w:tc>
          <w:tcPr>
            <w:tcW w:w="769" w:type="dxa"/>
          </w:tcPr>
          <w:p w14:paraId="7023F169">
            <w:pPr>
              <w:tabs>
                <w:tab w:val="left" w:pos="3450"/>
              </w:tabs>
              <w:spacing w:after="0" w:line="240" w:lineRule="auto"/>
              <w:jc w:val="center"/>
              <w:rPr>
                <w:rFonts w:hint="default" w:ascii="Times New Roman" w:hAnsi="Times New Roman" w:cs="Times New Roman"/>
                <w:sz w:val="20"/>
                <w:szCs w:val="20"/>
                <w:shd w:val="clear" w:color="auto" w:fill="auto"/>
              </w:rPr>
            </w:pPr>
          </w:p>
        </w:tc>
      </w:tr>
      <w:tr w14:paraId="2654AF2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shd w:val="clear" w:color="auto" w:fill="auto"/>
            <w:vAlign w:val="top"/>
          </w:tcPr>
          <w:p w14:paraId="692D9E0E">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Rim enhancement</w:t>
            </w:r>
          </w:p>
        </w:tc>
        <w:tc>
          <w:tcPr>
            <w:tcW w:w="2221" w:type="dxa"/>
          </w:tcPr>
          <w:p w14:paraId="5ACF0BDA">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66(41.77</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tcPr>
          <w:p w14:paraId="60007D4F">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20 (42.55%)</w:t>
            </w:r>
          </w:p>
        </w:tc>
        <w:tc>
          <w:tcPr>
            <w:tcW w:w="2221" w:type="dxa"/>
          </w:tcPr>
          <w:p w14:paraId="6A05AD7D">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46 (41.44%)</w:t>
            </w:r>
          </w:p>
        </w:tc>
        <w:tc>
          <w:tcPr>
            <w:tcW w:w="769" w:type="dxa"/>
          </w:tcPr>
          <w:p w14:paraId="09133579">
            <w:pPr>
              <w:tabs>
                <w:tab w:val="left" w:pos="3450"/>
              </w:tabs>
              <w:spacing w:after="0" w:line="240" w:lineRule="auto"/>
              <w:jc w:val="center"/>
              <w:rPr>
                <w:rFonts w:hint="default" w:ascii="Times New Roman" w:hAnsi="Times New Roman" w:cs="Times New Roman"/>
                <w:sz w:val="20"/>
                <w:szCs w:val="20"/>
                <w:shd w:val="clear" w:color="auto" w:fill="auto"/>
              </w:rPr>
            </w:pPr>
          </w:p>
        </w:tc>
      </w:tr>
      <w:tr w14:paraId="0ECF3A3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vAlign w:val="top"/>
          </w:tcPr>
          <w:p w14:paraId="53E47CB6">
            <w:pPr>
              <w:tabs>
                <w:tab w:val="left" w:pos="3450"/>
              </w:tabs>
              <w:spacing w:after="0" w:line="240" w:lineRule="auto"/>
              <w:jc w:val="left"/>
              <w:rPr>
                <w:rFonts w:hint="default" w:ascii="Times New Roman" w:hAnsi="Times New Roman" w:cs="Times New Roman"/>
                <w:sz w:val="20"/>
                <w:szCs w:val="20"/>
                <w:shd w:val="clear" w:color="auto" w:fill="auto"/>
              </w:rPr>
            </w:pPr>
            <w:r>
              <w:rPr>
                <w:rFonts w:hint="default" w:ascii="Times New Roman" w:hAnsi="Times New Roman" w:cs="Times New Roman"/>
                <w:sz w:val="20"/>
                <w:szCs w:val="20"/>
                <w:shd w:val="clear" w:color="auto" w:fill="auto"/>
                <w:lang w:val="en-US" w:eastAsia="zh-CN"/>
              </w:rPr>
              <w:t xml:space="preserve">Recurrence-free survival </w:t>
            </w:r>
            <w:r>
              <w:rPr>
                <w:rFonts w:ascii="Times New Roman" w:hAnsi="Times New Roman" w:eastAsia="Times New Roman" w:cs="Times New Roman"/>
                <w:b w:val="0"/>
                <w:i w:val="0"/>
                <w:color w:val="000000"/>
                <w:sz w:val="21"/>
                <w:szCs w:val="21"/>
                <w:u w:val="none"/>
              </w:rPr>
              <w:t>, n(%)</w:t>
            </w:r>
          </w:p>
        </w:tc>
        <w:tc>
          <w:tcPr>
            <w:tcW w:w="2221" w:type="dxa"/>
            <w:vAlign w:val="top"/>
          </w:tcPr>
          <w:p w14:paraId="662E23A8">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2221" w:type="dxa"/>
            <w:vAlign w:val="top"/>
          </w:tcPr>
          <w:p w14:paraId="2C0695DB">
            <w:pPr>
              <w:tabs>
                <w:tab w:val="left" w:pos="3450"/>
              </w:tabs>
              <w:spacing w:after="0" w:line="240" w:lineRule="auto"/>
              <w:jc w:val="center"/>
              <w:rPr>
                <w:rFonts w:hint="default" w:ascii="Times New Roman" w:hAnsi="Times New Roman" w:cs="Times New Roman"/>
                <w:sz w:val="20"/>
                <w:szCs w:val="20"/>
                <w:shd w:val="clear" w:color="auto" w:fill="auto"/>
              </w:rPr>
            </w:pPr>
          </w:p>
        </w:tc>
        <w:tc>
          <w:tcPr>
            <w:tcW w:w="2221" w:type="dxa"/>
            <w:vAlign w:val="top"/>
          </w:tcPr>
          <w:p w14:paraId="0B97AB12">
            <w:pPr>
              <w:tabs>
                <w:tab w:val="left" w:pos="3450"/>
              </w:tabs>
              <w:spacing w:after="0" w:line="240" w:lineRule="auto"/>
              <w:jc w:val="center"/>
              <w:rPr>
                <w:rFonts w:hint="default" w:ascii="Times New Roman" w:hAnsi="Times New Roman" w:cs="Times New Roman"/>
                <w:sz w:val="20"/>
                <w:szCs w:val="20"/>
                <w:shd w:val="clear" w:color="auto" w:fill="auto"/>
              </w:rPr>
            </w:pPr>
          </w:p>
        </w:tc>
        <w:tc>
          <w:tcPr>
            <w:tcW w:w="769" w:type="dxa"/>
            <w:vAlign w:val="top"/>
          </w:tcPr>
          <w:p w14:paraId="11E5E528">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cs="Times New Roman"/>
                <w:sz w:val="20"/>
                <w:szCs w:val="20"/>
                <w:shd w:val="clear" w:color="auto" w:fill="auto"/>
              </w:rPr>
              <w:t>1.0</w:t>
            </w:r>
          </w:p>
        </w:tc>
      </w:tr>
      <w:tr w14:paraId="364C670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vAlign w:val="top"/>
          </w:tcPr>
          <w:p w14:paraId="095D3E37">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lang w:val="en-US" w:eastAsia="zh-CN"/>
              </w:rPr>
              <w:t>Recurrence</w:t>
            </w:r>
          </w:p>
        </w:tc>
        <w:tc>
          <w:tcPr>
            <w:tcW w:w="2221" w:type="dxa"/>
            <w:vAlign w:val="top"/>
          </w:tcPr>
          <w:p w14:paraId="69D7E69D">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75(47.47</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vAlign w:val="top"/>
          </w:tcPr>
          <w:p w14:paraId="5701AE11">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22 (46.81%)</w:t>
            </w:r>
          </w:p>
        </w:tc>
        <w:tc>
          <w:tcPr>
            <w:tcW w:w="2221" w:type="dxa"/>
            <w:vAlign w:val="top"/>
          </w:tcPr>
          <w:p w14:paraId="3FAF4905">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53 (47.75%)</w:t>
            </w:r>
          </w:p>
        </w:tc>
        <w:tc>
          <w:tcPr>
            <w:tcW w:w="769" w:type="dxa"/>
            <w:vAlign w:val="top"/>
          </w:tcPr>
          <w:p w14:paraId="65E188CE">
            <w:pPr>
              <w:tabs>
                <w:tab w:val="left" w:pos="3450"/>
              </w:tabs>
              <w:spacing w:after="0" w:line="240" w:lineRule="auto"/>
              <w:jc w:val="center"/>
              <w:rPr>
                <w:rFonts w:hint="default" w:ascii="Times New Roman" w:hAnsi="Times New Roman" w:cs="Times New Roman"/>
                <w:sz w:val="20"/>
                <w:szCs w:val="20"/>
                <w:shd w:val="clear" w:color="auto" w:fill="auto"/>
              </w:rPr>
            </w:pPr>
          </w:p>
        </w:tc>
      </w:tr>
      <w:tr w14:paraId="6BD92A8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402" w:type="dxa"/>
            <w:vAlign w:val="top"/>
          </w:tcPr>
          <w:p w14:paraId="256E77CA">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lang w:val="en-US" w:eastAsia="zh-CN"/>
              </w:rPr>
              <w:t>Unrecurrence</w:t>
            </w:r>
          </w:p>
        </w:tc>
        <w:tc>
          <w:tcPr>
            <w:tcW w:w="2221" w:type="dxa"/>
            <w:vAlign w:val="top"/>
          </w:tcPr>
          <w:p w14:paraId="34FCADDD">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83(52.53</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2221" w:type="dxa"/>
            <w:vAlign w:val="top"/>
          </w:tcPr>
          <w:p w14:paraId="3521EC2C">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25 (53.19%)</w:t>
            </w:r>
          </w:p>
        </w:tc>
        <w:tc>
          <w:tcPr>
            <w:tcW w:w="2221" w:type="dxa"/>
            <w:vAlign w:val="top"/>
          </w:tcPr>
          <w:p w14:paraId="48098CA5">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58 (52.25%)</w:t>
            </w:r>
          </w:p>
        </w:tc>
        <w:tc>
          <w:tcPr>
            <w:tcW w:w="769" w:type="dxa"/>
            <w:vAlign w:val="top"/>
          </w:tcPr>
          <w:p w14:paraId="31403E78">
            <w:pPr>
              <w:tabs>
                <w:tab w:val="left" w:pos="3450"/>
              </w:tabs>
              <w:spacing w:after="0" w:line="240" w:lineRule="auto"/>
              <w:jc w:val="center"/>
              <w:rPr>
                <w:rFonts w:hint="default" w:ascii="Times New Roman" w:hAnsi="Times New Roman" w:cs="Times New Roman"/>
                <w:sz w:val="20"/>
                <w:szCs w:val="20"/>
                <w:shd w:val="clear" w:color="auto" w:fill="auto"/>
              </w:rPr>
            </w:pPr>
          </w:p>
        </w:tc>
      </w:tr>
    </w:tbl>
    <w:p w14:paraId="12C45B5B">
      <w:pPr>
        <w:keepNext w:val="0"/>
        <w:keepLines w:val="0"/>
        <w:pageBreakBefore w:val="0"/>
        <w:tabs>
          <w:tab w:val="left" w:pos="3450"/>
        </w:tabs>
        <w:kinsoku/>
        <w:wordWrap/>
        <w:overflowPunct/>
        <w:topLinePunct w:val="0"/>
        <w:autoSpaceDE/>
        <w:autoSpaceDN/>
        <w:bidi w:val="0"/>
        <w:adjustRightInd/>
        <w:snapToGrid/>
        <w:spacing w:beforeAutospacing="0" w:after="0" w:afterAutospacing="0" w:line="360" w:lineRule="auto"/>
        <w:textAlignment w:val="auto"/>
        <w:rPr>
          <w:rFonts w:ascii="Times New Roman" w:hAnsi="Times New Roman" w:eastAsia="Times New Roman" w:cs="Times New Roman"/>
          <w:b w:val="0"/>
          <w:i w:val="0"/>
          <w:color w:val="000000"/>
          <w:sz w:val="21"/>
          <w:szCs w:val="21"/>
          <w:u w:val="none"/>
        </w:rPr>
      </w:pPr>
      <w:r>
        <w:rPr>
          <w:rFonts w:ascii="Times New Roman" w:hAnsi="Times New Roman" w:eastAsia="Times New Roman" w:cs="Times New Roman"/>
          <w:b w:val="0"/>
          <w:i w:val="0"/>
          <w:color w:val="000000"/>
          <w:sz w:val="21"/>
          <w:szCs w:val="21"/>
          <w:u w:val="none"/>
        </w:rPr>
        <w:t>SD: standard deviation, M: Median, Q₁: 1st Quartile, Q₃: 3st Quartile</w:t>
      </w:r>
    </w:p>
    <w:p w14:paraId="26F3149E">
      <w:pPr>
        <w:keepNext w:val="0"/>
        <w:keepLines w:val="0"/>
        <w:pageBreakBefore w:val="0"/>
        <w:tabs>
          <w:tab w:val="left" w:pos="3450"/>
        </w:tabs>
        <w:kinsoku/>
        <w:wordWrap/>
        <w:overflowPunct/>
        <w:topLinePunct w:val="0"/>
        <w:autoSpaceDE/>
        <w:autoSpaceDN/>
        <w:bidi w:val="0"/>
        <w:adjustRightInd/>
        <w:snapToGrid/>
        <w:spacing w:beforeAutospacing="0" w:after="0" w:afterAutospacing="0" w:line="360" w:lineRule="auto"/>
        <w:textAlignment w:val="auto"/>
        <w:rPr>
          <w:rFonts w:hint="default" w:ascii="Times New Roman" w:hAnsi="Times New Roman" w:cs="Times New Roman"/>
          <w:color w:val="000000"/>
          <w:kern w:val="2"/>
          <w:sz w:val="21"/>
          <w:szCs w:val="21"/>
          <w:lang w:val="en-US" w:eastAsia="zh-CN"/>
          <w14:ligatures w14:val="standardContextual"/>
        </w:rPr>
      </w:pPr>
      <w:r>
        <w:rPr>
          <w:rFonts w:hint="eastAsia" w:ascii="Times New Roman" w:hAnsi="Times New Roman" w:cs="Times New Roman"/>
          <w:color w:val="000000"/>
          <w:kern w:val="2"/>
          <w:sz w:val="21"/>
          <w:szCs w:val="21"/>
          <w:lang w:val="en-US" w:eastAsia="zh-CN"/>
          <w14:ligatures w14:val="standardContextual"/>
        </w:rPr>
        <w:t>BMI:</w:t>
      </w:r>
      <w:r>
        <w:rPr>
          <w:rFonts w:hint="default" w:ascii="Times New Roman" w:hAnsi="Times New Roman" w:eastAsia="宋体" w:cs="Times New Roman"/>
          <w:sz w:val="21"/>
          <w:szCs w:val="21"/>
        </w:rPr>
        <w:t xml:space="preserve">Body </w:t>
      </w:r>
      <w:r>
        <w:rPr>
          <w:rFonts w:hint="eastAsia" w:ascii="Times New Roman" w:hAnsi="Times New Roman" w:eastAsia="宋体" w:cs="Times New Roman"/>
          <w:sz w:val="21"/>
          <w:szCs w:val="21"/>
          <w:lang w:val="en-US" w:eastAsia="zh-CN"/>
        </w:rPr>
        <w:t>m</w:t>
      </w:r>
      <w:r>
        <w:rPr>
          <w:rFonts w:hint="default" w:ascii="Times New Roman" w:hAnsi="Times New Roman" w:eastAsia="宋体" w:cs="Times New Roman"/>
          <w:sz w:val="21"/>
          <w:szCs w:val="21"/>
        </w:rPr>
        <w:t xml:space="preserve">ass </w:t>
      </w:r>
      <w:r>
        <w:rPr>
          <w:rFonts w:hint="eastAsia" w:ascii="Times New Roman" w:hAnsi="Times New Roman" w:eastAsia="宋体" w:cs="Times New Roman"/>
          <w:sz w:val="21"/>
          <w:szCs w:val="21"/>
          <w:lang w:val="en-US" w:eastAsia="zh-CN"/>
        </w:rPr>
        <w:t>i</w:t>
      </w:r>
      <w:r>
        <w:rPr>
          <w:rFonts w:hint="default" w:ascii="Times New Roman" w:hAnsi="Times New Roman" w:eastAsia="宋体" w:cs="Times New Roman"/>
          <w:sz w:val="21"/>
          <w:szCs w:val="21"/>
        </w:rPr>
        <w:t>ndex</w:t>
      </w:r>
      <w:r>
        <w:rPr>
          <w:rFonts w:hint="eastAsia" w:ascii="Times New Roman" w:hAnsi="Times New Roman" w:eastAsia="宋体" w:cs="Times New Roman"/>
          <w:sz w:val="21"/>
          <w:szCs w:val="21"/>
          <w:lang w:val="en-US" w:eastAsia="zh-CN"/>
        </w:rPr>
        <w:t>;</w:t>
      </w:r>
      <w:r>
        <w:rPr>
          <w:rFonts w:hint="default" w:ascii="Times New Roman" w:hAnsi="Times New Roman" w:cs="Times New Roman"/>
          <w:color w:val="000000"/>
          <w:kern w:val="2"/>
          <w:sz w:val="21"/>
          <w:szCs w:val="21"/>
          <w:lang w:eastAsia="zh-CN"/>
          <w14:ligatures w14:val="standardContextual"/>
        </w:rPr>
        <w:t>MCHC: Mean corpuscular hemoglobin concentration;</w:t>
      </w:r>
      <w:r>
        <w:rPr>
          <w:rFonts w:hint="default" w:ascii="Times New Roman" w:hAnsi="Times New Roman" w:eastAsia="宋体" w:cs="Times New Roman"/>
          <w:i w:val="0"/>
          <w:iCs w:val="0"/>
          <w:caps w:val="0"/>
          <w:color w:val="111111"/>
          <w:spacing w:val="0"/>
          <w:sz w:val="21"/>
          <w:szCs w:val="21"/>
          <w:shd w:val="clear" w:fill="FFFFFF"/>
          <w:lang w:val="en-US" w:eastAsia="zh-CN"/>
        </w:rPr>
        <w:t>AST:glutamic oxaloacetic transaminase;</w:t>
      </w:r>
      <w:r>
        <w:rPr>
          <w:rFonts w:hint="default" w:ascii="Times New Roman" w:hAnsi="Times New Roman" w:eastAsia="宋体" w:cs="Times New Roman"/>
          <w:i w:val="0"/>
          <w:iCs w:val="0"/>
          <w:caps w:val="0"/>
          <w:color w:val="333333"/>
          <w:spacing w:val="0"/>
          <w:sz w:val="21"/>
          <w:szCs w:val="21"/>
          <w:shd w:val="clear" w:fill="FFFFFF"/>
          <w:lang w:val="en-US" w:eastAsia="zh-CN"/>
        </w:rPr>
        <w:t>APTT:activated partial thromboplastin time</w:t>
      </w:r>
      <w:r>
        <w:rPr>
          <w:rFonts w:hint="eastAsia" w:ascii="Times New Roman" w:hAnsi="Times New Roman" w:eastAsia="宋体" w:cs="Times New Roman"/>
          <w:i w:val="0"/>
          <w:iCs w:val="0"/>
          <w:caps w:val="0"/>
          <w:color w:val="333333"/>
          <w:spacing w:val="0"/>
          <w:sz w:val="21"/>
          <w:szCs w:val="21"/>
          <w:shd w:val="clear" w:fill="FFFFFF"/>
          <w:lang w:val="en-US" w:eastAsia="zh-CN"/>
        </w:rPr>
        <w:t>;MCH:</w:t>
      </w:r>
      <w:r>
        <w:rPr>
          <w:rFonts w:hint="default" w:ascii="Times New Roman" w:hAnsi="Times New Roman" w:cs="Times New Roman"/>
          <w:color w:val="000000"/>
          <w:kern w:val="2"/>
          <w:sz w:val="21"/>
          <w:szCs w:val="21"/>
          <w:lang w:eastAsia="zh-CN"/>
          <w14:ligatures w14:val="standardContextual"/>
        </w:rPr>
        <w:t>Mean corpuscular hemoglobin</w:t>
      </w:r>
      <w:r>
        <w:rPr>
          <w:rFonts w:hint="eastAsia" w:ascii="Times New Roman" w:hAnsi="Times New Roman" w:cs="Times New Roman"/>
          <w:color w:val="000000"/>
          <w:kern w:val="2"/>
          <w:sz w:val="21"/>
          <w:szCs w:val="21"/>
          <w:lang w:val="en-US" w:eastAsia="zh-CN"/>
          <w14:ligatures w14:val="standardContextual"/>
        </w:rPr>
        <w:t>;AJCC:American Joint Committee on Cancer</w:t>
      </w:r>
    </w:p>
    <w:p w14:paraId="24FC5912">
      <w:pPr>
        <w:keepNext w:val="0"/>
        <w:keepLines w:val="0"/>
        <w:pageBreakBefore w:val="0"/>
        <w:tabs>
          <w:tab w:val="left" w:pos="3450"/>
        </w:tabs>
        <w:kinsoku/>
        <w:wordWrap/>
        <w:overflowPunct/>
        <w:topLinePunct w:val="0"/>
        <w:autoSpaceDE/>
        <w:autoSpaceDN/>
        <w:bidi w:val="0"/>
        <w:adjustRightInd/>
        <w:snapToGrid/>
        <w:spacing w:beforeAutospacing="0" w:after="0" w:afterAutospacing="0" w:line="360" w:lineRule="auto"/>
        <w:textAlignment w:val="auto"/>
        <w:rPr>
          <w:rFonts w:hint="default" w:ascii="Times New Roman" w:hAnsi="Times New Roman" w:eastAsia="宋体" w:cs="Times New Roman"/>
          <w:i w:val="0"/>
          <w:iCs w:val="0"/>
          <w:caps w:val="0"/>
          <w:color w:val="111111"/>
          <w:spacing w:val="0"/>
          <w:sz w:val="21"/>
          <w:szCs w:val="21"/>
          <w:shd w:val="clear" w:fill="FFFFFF"/>
          <w:lang w:val="en-US" w:eastAsia="zh-CN"/>
        </w:rPr>
      </w:pPr>
    </w:p>
    <w:p w14:paraId="38A8CBF2">
      <w:pPr>
        <w:keepNext w:val="0"/>
        <w:keepLines w:val="0"/>
        <w:pageBreakBefore w:val="0"/>
        <w:tabs>
          <w:tab w:val="left" w:pos="3450"/>
        </w:tabs>
        <w:kinsoku/>
        <w:wordWrap/>
        <w:overflowPunct/>
        <w:topLinePunct w:val="0"/>
        <w:autoSpaceDE/>
        <w:autoSpaceDN/>
        <w:bidi w:val="0"/>
        <w:adjustRightInd/>
        <w:snapToGrid/>
        <w:spacing w:beforeAutospacing="0" w:after="0" w:afterAutospacing="0" w:line="360" w:lineRule="auto"/>
        <w:textAlignment w:val="auto"/>
        <w:rPr>
          <w:rFonts w:hint="default" w:ascii="Times New Roman" w:hAnsi="Times New Roman" w:eastAsia="宋体" w:cs="Times New Roman"/>
          <w:i w:val="0"/>
          <w:iCs w:val="0"/>
          <w:caps w:val="0"/>
          <w:color w:val="111111"/>
          <w:spacing w:val="0"/>
          <w:sz w:val="21"/>
          <w:szCs w:val="21"/>
          <w:shd w:val="clear" w:fill="FFFFFF"/>
          <w:lang w:val="en-US" w:eastAsia="zh-CN"/>
        </w:rPr>
      </w:pPr>
    </w:p>
    <w:p w14:paraId="184EDEA8">
      <w:pPr>
        <w:keepNext w:val="0"/>
        <w:keepLines w:val="0"/>
        <w:pageBreakBefore w:val="0"/>
        <w:tabs>
          <w:tab w:val="left" w:pos="3450"/>
        </w:tabs>
        <w:kinsoku/>
        <w:wordWrap/>
        <w:overflowPunct/>
        <w:topLinePunct w:val="0"/>
        <w:autoSpaceDE/>
        <w:autoSpaceDN/>
        <w:bidi w:val="0"/>
        <w:adjustRightInd/>
        <w:snapToGrid/>
        <w:spacing w:beforeAutospacing="0" w:after="0" w:afterAutospacing="0" w:line="360" w:lineRule="auto"/>
        <w:textAlignment w:val="auto"/>
        <w:rPr>
          <w:rFonts w:hint="default" w:ascii="Times New Roman" w:hAnsi="Times New Roman" w:eastAsia="宋体" w:cs="Times New Roman"/>
          <w:i w:val="0"/>
          <w:iCs w:val="0"/>
          <w:caps w:val="0"/>
          <w:color w:val="111111"/>
          <w:spacing w:val="0"/>
          <w:sz w:val="21"/>
          <w:szCs w:val="21"/>
          <w:shd w:val="clear" w:fill="FFFFFF"/>
          <w:lang w:val="en-US" w:eastAsia="zh-CN"/>
        </w:rPr>
      </w:pPr>
    </w:p>
    <w:p w14:paraId="687162D2">
      <w:pPr>
        <w:keepNext w:val="0"/>
        <w:keepLines w:val="0"/>
        <w:pageBreakBefore w:val="0"/>
        <w:tabs>
          <w:tab w:val="left" w:pos="3450"/>
        </w:tabs>
        <w:kinsoku/>
        <w:wordWrap/>
        <w:overflowPunct/>
        <w:topLinePunct w:val="0"/>
        <w:autoSpaceDE/>
        <w:autoSpaceDN/>
        <w:bidi w:val="0"/>
        <w:adjustRightInd/>
        <w:snapToGrid/>
        <w:spacing w:beforeAutospacing="0" w:after="0" w:afterAutospacing="0" w:line="360" w:lineRule="auto"/>
        <w:textAlignment w:val="auto"/>
        <w:rPr>
          <w:rFonts w:hint="default" w:ascii="Times New Roman" w:hAnsi="Times New Roman" w:eastAsia="宋体" w:cs="Times New Roman"/>
          <w:i w:val="0"/>
          <w:iCs w:val="0"/>
          <w:caps w:val="0"/>
          <w:color w:val="111111"/>
          <w:spacing w:val="0"/>
          <w:sz w:val="21"/>
          <w:szCs w:val="21"/>
          <w:shd w:val="clear" w:fill="FFFFFF"/>
          <w:lang w:val="en-US" w:eastAsia="zh-CN"/>
        </w:rPr>
      </w:pPr>
    </w:p>
    <w:p w14:paraId="0AA30206">
      <w:pPr>
        <w:keepNext w:val="0"/>
        <w:keepLines w:val="0"/>
        <w:pageBreakBefore w:val="0"/>
        <w:tabs>
          <w:tab w:val="left" w:pos="3450"/>
        </w:tabs>
        <w:kinsoku/>
        <w:wordWrap/>
        <w:overflowPunct/>
        <w:topLinePunct w:val="0"/>
        <w:autoSpaceDE/>
        <w:autoSpaceDN/>
        <w:bidi w:val="0"/>
        <w:adjustRightInd/>
        <w:snapToGrid/>
        <w:spacing w:beforeAutospacing="0" w:after="0" w:afterAutospacing="0" w:line="360" w:lineRule="auto"/>
        <w:textAlignment w:val="auto"/>
        <w:rPr>
          <w:rFonts w:hint="default" w:ascii="Times New Roman" w:hAnsi="Times New Roman" w:eastAsia="宋体" w:cs="Times New Roman"/>
          <w:i w:val="0"/>
          <w:iCs w:val="0"/>
          <w:caps w:val="0"/>
          <w:color w:val="111111"/>
          <w:spacing w:val="0"/>
          <w:sz w:val="21"/>
          <w:szCs w:val="21"/>
          <w:shd w:val="clear" w:fill="FFFFFF"/>
          <w:lang w:val="en-US" w:eastAsia="zh-CN"/>
        </w:rPr>
      </w:pPr>
    </w:p>
    <w:p w14:paraId="22269E8B">
      <w:pPr>
        <w:jc w:val="left"/>
        <w:rPr>
          <w:rFonts w:hint="eastAsia" w:ascii="Times New Roman" w:hAnsi="Times New Roman" w:cs="Times New Roman"/>
          <w:b/>
          <w:bCs/>
          <w:sz w:val="21"/>
          <w:szCs w:val="21"/>
          <w:lang w:val="en-US" w:eastAsia="zh-CN"/>
        </w:rPr>
      </w:pPr>
    </w:p>
    <w:p w14:paraId="132F1C98">
      <w:pPr>
        <w:ind w:left="480" w:leftChars="200" w:firstLine="0" w:firstLineChars="0"/>
        <w:jc w:val="left"/>
        <w:rPr>
          <w:rFonts w:hint="default" w:ascii="Times New Roman" w:hAnsi="Times New Roman" w:cs="Times New Roman"/>
          <w:b/>
          <w:bCs/>
          <w:sz w:val="21"/>
          <w:szCs w:val="21"/>
          <w:lang w:val="en-US" w:eastAsia="zh-CN"/>
        </w:rPr>
      </w:pPr>
      <w:r>
        <w:rPr>
          <w:rFonts w:hint="eastAsia" w:ascii="Times New Roman" w:hAnsi="Times New Roman" w:cs="Times New Roman"/>
          <w:b/>
          <w:bCs/>
          <w:sz w:val="21"/>
          <w:szCs w:val="21"/>
          <w:lang w:val="en-US" w:eastAsia="zh-CN"/>
        </w:rPr>
        <w:t xml:space="preserve">Table S6. </w:t>
      </w:r>
      <w:r>
        <w:rPr>
          <w:rFonts w:hint="default" w:ascii="Times New Roman" w:hAnsi="Times New Roman" w:cs="Times New Roman" w:eastAsiaTheme="minorEastAsia"/>
          <w:b/>
          <w:bCs/>
          <w:sz w:val="21"/>
          <w:szCs w:val="21"/>
          <w:lang w:val="en-US" w:eastAsia="zh-CN"/>
        </w:rPr>
        <w:t xml:space="preserve">Surgical and pathological variables of patients in the </w:t>
      </w:r>
      <w:r>
        <w:rPr>
          <w:rFonts w:hint="default" w:ascii="Times New Roman" w:hAnsi="Times New Roman" w:cs="Times New Roman"/>
          <w:b/>
          <w:bCs/>
          <w:sz w:val="21"/>
          <w:szCs w:val="21"/>
          <w:lang w:val="en-US" w:eastAsia="zh-CN"/>
        </w:rPr>
        <w:t>distant metastasis</w:t>
      </w:r>
      <w:r>
        <w:rPr>
          <w:rFonts w:hint="eastAsia" w:ascii="Times New Roman" w:hAnsi="Times New Roman" w:cs="Times New Roman"/>
          <w:b/>
          <w:bCs/>
          <w:sz w:val="21"/>
          <w:szCs w:val="21"/>
          <w:lang w:val="en-US" w:eastAsia="zh-CN"/>
        </w:rPr>
        <w:t xml:space="preserve"> </w:t>
      </w:r>
      <w:r>
        <w:rPr>
          <w:rFonts w:hint="default" w:ascii="Times New Roman" w:hAnsi="Times New Roman" w:cs="Times New Roman" w:eastAsiaTheme="minorEastAsia"/>
          <w:b/>
          <w:bCs/>
          <w:sz w:val="21"/>
          <w:szCs w:val="21"/>
          <w:lang w:val="en-US" w:eastAsia="zh-CN"/>
        </w:rPr>
        <w:t>development and validation cohort</w:t>
      </w:r>
    </w:p>
    <w:p w14:paraId="42D2683B">
      <w:pPr>
        <w:jc w:val="left"/>
        <w:rPr>
          <w:rFonts w:hint="default" w:ascii="Times New Roman" w:hAnsi="Times New Roman" w:cs="Times New Roman" w:eastAsiaTheme="minorEastAsia"/>
          <w:b/>
          <w:bCs/>
          <w:sz w:val="18"/>
          <w:szCs w:val="18"/>
          <w:lang w:val="en-US" w:eastAsia="zh-CN"/>
        </w:rPr>
      </w:pPr>
    </w:p>
    <w:tbl>
      <w:tblPr>
        <w:tblStyle w:val="8"/>
        <w:tblW w:w="9568"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941"/>
        <w:gridCol w:w="1842"/>
        <w:gridCol w:w="1802"/>
        <w:gridCol w:w="1623"/>
        <w:gridCol w:w="1360"/>
      </w:tblGrid>
      <w:tr w14:paraId="158112F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jc w:val="center"/>
        </w:trPr>
        <w:tc>
          <w:tcPr>
            <w:tcW w:w="2941" w:type="dxa"/>
            <w:tcBorders>
              <w:top w:val="single" w:color="auto" w:sz="12" w:space="0"/>
              <w:left w:val="nil"/>
              <w:bottom w:val="single" w:color="auto" w:sz="6" w:space="0"/>
              <w:right w:val="nil"/>
              <w:insideH w:val="single" w:sz="6" w:space="0"/>
              <w:insideV w:val="nil"/>
              <w:tl2br w:val="nil"/>
              <w:tr2bl w:val="nil"/>
            </w:tcBorders>
            <w:vAlign w:val="top"/>
          </w:tcPr>
          <w:p w14:paraId="06AFDE5C">
            <w:pPr>
              <w:tabs>
                <w:tab w:val="left" w:pos="3450"/>
              </w:tabs>
              <w:spacing w:after="0" w:line="240" w:lineRule="auto"/>
              <w:jc w:val="left"/>
              <w:rPr>
                <w:rFonts w:hint="default" w:ascii="Times New Roman" w:hAnsi="Times New Roman" w:cs="Times New Roman" w:eastAsiaTheme="minorEastAsia"/>
                <w:sz w:val="20"/>
                <w:szCs w:val="20"/>
                <w:lang w:val="en-US" w:eastAsia="zh-CN"/>
              </w:rPr>
            </w:pPr>
            <w:r>
              <w:rPr>
                <w:rFonts w:hint="eastAsia" w:ascii="Times New Roman" w:hAnsi="Times New Roman" w:cs="Times New Roman"/>
                <w:b/>
                <w:bCs/>
                <w:color w:val="auto"/>
                <w:sz w:val="20"/>
                <w:szCs w:val="20"/>
                <w:lang w:val="en-US" w:eastAsia="zh-CN"/>
              </w:rPr>
              <w:t>Characteristic</w:t>
            </w:r>
          </w:p>
        </w:tc>
        <w:tc>
          <w:tcPr>
            <w:tcW w:w="1842" w:type="dxa"/>
            <w:tcBorders>
              <w:top w:val="single" w:color="auto" w:sz="12" w:space="0"/>
              <w:bottom w:val="single" w:color="auto" w:sz="6" w:space="0"/>
              <w:right w:val="nil"/>
              <w:insideH w:val="single" w:sz="6" w:space="0"/>
              <w:insideV w:val="nil"/>
              <w:tl2br w:val="nil"/>
              <w:tr2bl w:val="nil"/>
            </w:tcBorders>
            <w:vAlign w:val="top"/>
          </w:tcPr>
          <w:p w14:paraId="285692D1">
            <w:pPr>
              <w:tabs>
                <w:tab w:val="left" w:pos="3450"/>
              </w:tabs>
              <w:spacing w:after="0" w:line="240" w:lineRule="auto"/>
              <w:jc w:val="center"/>
              <w:rPr>
                <w:rFonts w:hint="default" w:ascii="Times New Roman" w:hAnsi="Times New Roman" w:cs="Times New Roman"/>
                <w:b/>
                <w:bCs/>
                <w:sz w:val="20"/>
                <w:szCs w:val="20"/>
              </w:rPr>
            </w:pPr>
            <w:r>
              <w:rPr>
                <w:rFonts w:hint="default" w:ascii="Times New Roman" w:hAnsi="Times New Roman" w:cs="Times New Roman"/>
                <w:b/>
                <w:bCs/>
                <w:sz w:val="20"/>
                <w:szCs w:val="20"/>
              </w:rPr>
              <w:t>ALL cohort</w:t>
            </w:r>
          </w:p>
          <w:p w14:paraId="60237BFE">
            <w:pPr>
              <w:tabs>
                <w:tab w:val="left" w:pos="3450"/>
              </w:tabs>
              <w:spacing w:after="0" w:line="240" w:lineRule="auto"/>
              <w:jc w:val="center"/>
              <w:rPr>
                <w:rFonts w:hint="default" w:ascii="Times New Roman" w:hAnsi="Times New Roman" w:cs="Times New Roman" w:eastAsiaTheme="minorEastAsia"/>
                <w:b/>
                <w:bCs/>
                <w:sz w:val="20"/>
                <w:szCs w:val="20"/>
                <w:lang w:val="en-US" w:eastAsia="zh-CN"/>
              </w:rPr>
            </w:pPr>
            <w:r>
              <w:rPr>
                <w:rFonts w:hint="eastAsia" w:ascii="Times New Roman" w:hAnsi="Times New Roman" w:cs="Times New Roman"/>
                <w:b/>
                <w:bCs/>
                <w:sz w:val="20"/>
                <w:szCs w:val="20"/>
                <w:lang w:val="en-US" w:eastAsia="zh-CN"/>
              </w:rPr>
              <w:t>N=158</w:t>
            </w:r>
          </w:p>
        </w:tc>
        <w:tc>
          <w:tcPr>
            <w:tcW w:w="1802" w:type="dxa"/>
            <w:tcBorders>
              <w:top w:val="single" w:color="auto" w:sz="12" w:space="0"/>
              <w:bottom w:val="single" w:color="auto" w:sz="6" w:space="0"/>
              <w:right w:val="nil"/>
              <w:insideH w:val="single" w:sz="6" w:space="0"/>
              <w:insideV w:val="nil"/>
              <w:tl2br w:val="nil"/>
              <w:tr2bl w:val="nil"/>
            </w:tcBorders>
            <w:vAlign w:val="top"/>
          </w:tcPr>
          <w:p w14:paraId="161F01AB">
            <w:pPr>
              <w:tabs>
                <w:tab w:val="left" w:pos="3450"/>
              </w:tabs>
              <w:spacing w:after="0" w:line="240" w:lineRule="auto"/>
              <w:jc w:val="center"/>
              <w:rPr>
                <w:rFonts w:hint="default" w:ascii="Times New Roman" w:hAnsi="Times New Roman" w:cs="Times New Roman"/>
                <w:b/>
                <w:bCs/>
                <w:sz w:val="20"/>
                <w:szCs w:val="20"/>
              </w:rPr>
            </w:pPr>
            <w:r>
              <w:rPr>
                <w:rFonts w:hint="eastAsia" w:ascii="Times New Roman" w:hAnsi="Times New Roman" w:cs="Times New Roman"/>
                <w:b/>
                <w:bCs/>
                <w:sz w:val="20"/>
                <w:szCs w:val="20"/>
                <w:lang w:val="en-US" w:eastAsia="zh-CN"/>
              </w:rPr>
              <w:t>Test</w:t>
            </w:r>
            <w:r>
              <w:rPr>
                <w:rFonts w:hint="default" w:ascii="Times New Roman" w:hAnsi="Times New Roman" w:cs="Times New Roman"/>
                <w:b/>
                <w:bCs/>
                <w:sz w:val="20"/>
                <w:szCs w:val="20"/>
              </w:rPr>
              <w:t xml:space="preserve"> cohort</w:t>
            </w:r>
          </w:p>
          <w:p w14:paraId="1D48CB23">
            <w:pPr>
              <w:tabs>
                <w:tab w:val="left" w:pos="3450"/>
              </w:tabs>
              <w:spacing w:after="0" w:line="240" w:lineRule="auto"/>
              <w:jc w:val="center"/>
              <w:rPr>
                <w:rFonts w:hint="default" w:ascii="Times New Roman" w:hAnsi="Times New Roman" w:cs="Times New Roman" w:eastAsiaTheme="minorEastAsia"/>
                <w:sz w:val="20"/>
                <w:szCs w:val="20"/>
                <w:lang w:val="en-US" w:eastAsia="zh-CN"/>
              </w:rPr>
            </w:pPr>
            <w:r>
              <w:rPr>
                <w:rFonts w:hint="default" w:ascii="Times New Roman" w:hAnsi="Times New Roman" w:cs="Times New Roman"/>
                <w:b/>
                <w:bCs/>
                <w:sz w:val="20"/>
                <w:szCs w:val="20"/>
                <w:lang w:val="en-US"/>
              </w:rPr>
              <w:t>N=</w:t>
            </w:r>
            <w:r>
              <w:rPr>
                <w:rFonts w:hint="eastAsia" w:ascii="Times New Roman" w:hAnsi="Times New Roman" w:cs="Times New Roman"/>
                <w:b/>
                <w:bCs/>
                <w:sz w:val="20"/>
                <w:szCs w:val="20"/>
                <w:lang w:val="en-US" w:eastAsia="zh-CN"/>
              </w:rPr>
              <w:t>47</w:t>
            </w:r>
          </w:p>
        </w:tc>
        <w:tc>
          <w:tcPr>
            <w:tcW w:w="1623" w:type="dxa"/>
            <w:tcBorders>
              <w:top w:val="single" w:color="auto" w:sz="12" w:space="0"/>
              <w:bottom w:val="single" w:color="auto" w:sz="6" w:space="0"/>
              <w:right w:val="nil"/>
              <w:insideH w:val="single" w:sz="6" w:space="0"/>
              <w:insideV w:val="nil"/>
              <w:tl2br w:val="nil"/>
              <w:tr2bl w:val="nil"/>
            </w:tcBorders>
            <w:vAlign w:val="top"/>
          </w:tcPr>
          <w:p w14:paraId="005851DC">
            <w:pPr>
              <w:tabs>
                <w:tab w:val="left" w:pos="3450"/>
              </w:tabs>
              <w:spacing w:after="0" w:line="240" w:lineRule="auto"/>
              <w:jc w:val="center"/>
              <w:rPr>
                <w:rFonts w:hint="default" w:ascii="Times New Roman" w:hAnsi="Times New Roman" w:cs="Times New Roman"/>
                <w:b/>
                <w:bCs/>
                <w:sz w:val="20"/>
                <w:szCs w:val="20"/>
              </w:rPr>
            </w:pPr>
            <w:r>
              <w:rPr>
                <w:rFonts w:hint="eastAsia" w:ascii="Times New Roman" w:hAnsi="Times New Roman" w:cs="Times New Roman"/>
                <w:b/>
                <w:bCs/>
                <w:sz w:val="20"/>
                <w:szCs w:val="20"/>
                <w:lang w:val="en-US" w:eastAsia="zh-CN"/>
              </w:rPr>
              <w:t>Training</w:t>
            </w:r>
            <w:r>
              <w:rPr>
                <w:rFonts w:hint="default" w:ascii="Times New Roman" w:hAnsi="Times New Roman" w:cs="Times New Roman"/>
                <w:b/>
                <w:bCs/>
                <w:sz w:val="20"/>
                <w:szCs w:val="20"/>
              </w:rPr>
              <w:t xml:space="preserve"> cohort</w:t>
            </w:r>
          </w:p>
          <w:p w14:paraId="3E34F2DA">
            <w:pPr>
              <w:tabs>
                <w:tab w:val="left" w:pos="3450"/>
              </w:tabs>
              <w:spacing w:after="0" w:line="240" w:lineRule="auto"/>
              <w:jc w:val="center"/>
              <w:rPr>
                <w:rFonts w:hint="default" w:ascii="Times New Roman" w:hAnsi="Times New Roman" w:cs="Times New Roman" w:eastAsiaTheme="minorEastAsia"/>
                <w:sz w:val="20"/>
                <w:szCs w:val="20"/>
                <w:lang w:val="en-US" w:eastAsia="zh-CN"/>
              </w:rPr>
            </w:pPr>
            <w:r>
              <w:rPr>
                <w:rFonts w:hint="default" w:ascii="Times New Roman" w:hAnsi="Times New Roman" w:cs="Times New Roman"/>
                <w:b/>
                <w:bCs/>
                <w:sz w:val="20"/>
                <w:szCs w:val="20"/>
                <w:lang w:val="en-US"/>
              </w:rPr>
              <w:t>N=</w:t>
            </w:r>
            <w:r>
              <w:rPr>
                <w:rFonts w:hint="eastAsia" w:ascii="Times New Roman" w:hAnsi="Times New Roman" w:cs="Times New Roman"/>
                <w:b/>
                <w:bCs/>
                <w:sz w:val="20"/>
                <w:szCs w:val="20"/>
                <w:lang w:val="en-US" w:eastAsia="zh-CN"/>
              </w:rPr>
              <w:t>111</w:t>
            </w:r>
          </w:p>
        </w:tc>
        <w:tc>
          <w:tcPr>
            <w:tcW w:w="1360" w:type="dxa"/>
            <w:tcBorders>
              <w:top w:val="single" w:color="auto" w:sz="12" w:space="0"/>
              <w:bottom w:val="single" w:color="auto" w:sz="6" w:space="0"/>
              <w:right w:val="nil"/>
              <w:insideH w:val="single" w:sz="6" w:space="0"/>
              <w:insideV w:val="nil"/>
              <w:tl2br w:val="nil"/>
              <w:tr2bl w:val="nil"/>
            </w:tcBorders>
            <w:vAlign w:val="top"/>
          </w:tcPr>
          <w:p w14:paraId="6A4E9970">
            <w:pPr>
              <w:tabs>
                <w:tab w:val="left" w:pos="3450"/>
              </w:tabs>
              <w:spacing w:after="0" w:line="240" w:lineRule="auto"/>
              <w:jc w:val="center"/>
              <w:rPr>
                <w:rFonts w:hint="default" w:ascii="Times New Roman" w:hAnsi="Times New Roman" w:cs="Times New Roman"/>
                <w:sz w:val="20"/>
                <w:szCs w:val="20"/>
              </w:rPr>
            </w:pPr>
            <w:r>
              <w:rPr>
                <w:rFonts w:hint="default" w:ascii="Times New Roman" w:hAnsi="Times New Roman" w:cs="Times New Roman"/>
                <w:b/>
                <w:bCs/>
                <w:i/>
                <w:iCs/>
                <w:sz w:val="20"/>
                <w:szCs w:val="20"/>
              </w:rPr>
              <w:t>P</w:t>
            </w:r>
            <w:r>
              <w:rPr>
                <w:rFonts w:hint="default" w:ascii="Times New Roman" w:hAnsi="Times New Roman" w:cs="Times New Roman"/>
                <w:b/>
                <w:bCs/>
                <w:sz w:val="20"/>
                <w:szCs w:val="20"/>
                <w:lang w:val="en-US"/>
              </w:rPr>
              <w:t xml:space="preserve"> </w:t>
            </w:r>
            <w:r>
              <w:rPr>
                <w:rFonts w:hint="default" w:ascii="Times New Roman" w:hAnsi="Times New Roman" w:cs="Times New Roman"/>
                <w:b/>
                <w:bCs/>
                <w:sz w:val="20"/>
                <w:szCs w:val="20"/>
              </w:rPr>
              <w:t>value</w:t>
            </w:r>
          </w:p>
        </w:tc>
      </w:tr>
      <w:tr w14:paraId="2B92CEB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41" w:type="dxa"/>
            <w:vAlign w:val="top"/>
          </w:tcPr>
          <w:p w14:paraId="5E5DE13E">
            <w:pPr>
              <w:tabs>
                <w:tab w:val="left" w:pos="3450"/>
              </w:tabs>
              <w:spacing w:after="0" w:line="240" w:lineRule="auto"/>
              <w:jc w:val="left"/>
              <w:rPr>
                <w:rFonts w:hint="default" w:ascii="Times New Roman" w:hAnsi="Times New Roman" w:cs="Times New Roman"/>
                <w:sz w:val="20"/>
                <w:szCs w:val="20"/>
                <w:shd w:val="clear" w:color="auto" w:fill="auto"/>
                <w:lang w:val="en-US"/>
              </w:rPr>
            </w:pPr>
            <w:r>
              <w:rPr>
                <w:rFonts w:hint="eastAsia" w:ascii="Times New Roman" w:hAnsi="Times New Roman" w:cs="Times New Roman"/>
                <w:sz w:val="20"/>
                <w:szCs w:val="20"/>
                <w:shd w:val="clear" w:color="auto" w:fill="auto"/>
                <w:lang w:val="en-US" w:eastAsia="zh-CN"/>
              </w:rPr>
              <w:t>T</w:t>
            </w:r>
            <w:r>
              <w:rPr>
                <w:rFonts w:hint="default" w:ascii="Times New Roman" w:hAnsi="Times New Roman" w:cs="Times New Roman"/>
                <w:sz w:val="20"/>
                <w:szCs w:val="20"/>
                <w:shd w:val="clear" w:color="auto" w:fill="auto"/>
                <w:lang w:val="en-US" w:eastAsia="zh-CN"/>
              </w:rPr>
              <w:t xml:space="preserve"> </w:t>
            </w:r>
            <w:r>
              <w:rPr>
                <w:rFonts w:hint="eastAsia" w:ascii="Times New Roman" w:hAnsi="Times New Roman" w:cs="Times New Roman"/>
                <w:b w:val="0"/>
                <w:bCs w:val="0"/>
                <w:sz w:val="20"/>
                <w:szCs w:val="20"/>
                <w:lang w:val="en-US" w:eastAsia="zh-CN"/>
              </w:rPr>
              <w:t>stage</w:t>
            </w:r>
          </w:p>
        </w:tc>
        <w:tc>
          <w:tcPr>
            <w:tcW w:w="1842" w:type="dxa"/>
            <w:vAlign w:val="top"/>
          </w:tcPr>
          <w:p w14:paraId="1D76A371">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1802" w:type="dxa"/>
            <w:vAlign w:val="top"/>
          </w:tcPr>
          <w:p w14:paraId="64247F20">
            <w:pPr>
              <w:tabs>
                <w:tab w:val="left" w:pos="3450"/>
              </w:tabs>
              <w:spacing w:after="0" w:line="240" w:lineRule="auto"/>
              <w:jc w:val="center"/>
              <w:rPr>
                <w:rFonts w:hint="default" w:ascii="Times New Roman" w:hAnsi="Times New Roman" w:cs="Times New Roman"/>
                <w:sz w:val="20"/>
                <w:szCs w:val="20"/>
                <w:shd w:val="clear" w:color="auto" w:fill="auto"/>
              </w:rPr>
            </w:pPr>
          </w:p>
        </w:tc>
        <w:tc>
          <w:tcPr>
            <w:tcW w:w="1623" w:type="dxa"/>
            <w:vAlign w:val="top"/>
          </w:tcPr>
          <w:p w14:paraId="33425F34">
            <w:pPr>
              <w:tabs>
                <w:tab w:val="left" w:pos="3450"/>
              </w:tabs>
              <w:spacing w:after="0" w:line="240" w:lineRule="auto"/>
              <w:jc w:val="center"/>
              <w:rPr>
                <w:rFonts w:hint="default" w:ascii="Times New Roman" w:hAnsi="Times New Roman" w:cs="Times New Roman"/>
                <w:sz w:val="20"/>
                <w:szCs w:val="20"/>
                <w:shd w:val="clear" w:color="auto" w:fill="auto"/>
              </w:rPr>
            </w:pPr>
          </w:p>
        </w:tc>
        <w:tc>
          <w:tcPr>
            <w:tcW w:w="1360" w:type="dxa"/>
            <w:vAlign w:val="top"/>
          </w:tcPr>
          <w:p w14:paraId="75BA68AD">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rPr>
              <w:t>0.</w:t>
            </w:r>
            <w:r>
              <w:rPr>
                <w:rFonts w:hint="default" w:ascii="Times New Roman" w:hAnsi="Times New Roman" w:cs="Times New Roman"/>
                <w:sz w:val="20"/>
                <w:szCs w:val="20"/>
                <w:shd w:val="clear" w:color="auto" w:fill="auto"/>
                <w:lang w:val="en-US" w:eastAsia="zh-CN"/>
              </w:rPr>
              <w:t>214</w:t>
            </w:r>
          </w:p>
        </w:tc>
      </w:tr>
      <w:tr w14:paraId="1C0AD74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41" w:type="dxa"/>
            <w:vAlign w:val="top"/>
          </w:tcPr>
          <w:p w14:paraId="03B0A53C">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cs="Times New Roman"/>
                <w:sz w:val="20"/>
                <w:szCs w:val="20"/>
                <w:shd w:val="clear" w:color="auto" w:fill="auto"/>
                <w:lang w:val="en-US" w:eastAsia="zh-CN"/>
              </w:rPr>
              <w:t>1</w:t>
            </w:r>
          </w:p>
        </w:tc>
        <w:tc>
          <w:tcPr>
            <w:tcW w:w="1842" w:type="dxa"/>
            <w:vAlign w:val="top"/>
          </w:tcPr>
          <w:p w14:paraId="07C59DE0">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22(13.92</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802" w:type="dxa"/>
            <w:vAlign w:val="top"/>
          </w:tcPr>
          <w:p w14:paraId="3CFC4EA1">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6 (12.77%)</w:t>
            </w:r>
          </w:p>
        </w:tc>
        <w:tc>
          <w:tcPr>
            <w:tcW w:w="1623" w:type="dxa"/>
            <w:vAlign w:val="top"/>
          </w:tcPr>
          <w:p w14:paraId="06316F58">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16 (14.41%)</w:t>
            </w:r>
          </w:p>
        </w:tc>
        <w:tc>
          <w:tcPr>
            <w:tcW w:w="1360" w:type="dxa"/>
            <w:vAlign w:val="top"/>
          </w:tcPr>
          <w:p w14:paraId="435D29EF">
            <w:pPr>
              <w:tabs>
                <w:tab w:val="left" w:pos="3450"/>
              </w:tabs>
              <w:spacing w:after="0" w:line="240" w:lineRule="auto"/>
              <w:jc w:val="center"/>
              <w:rPr>
                <w:rFonts w:hint="default" w:ascii="Times New Roman" w:hAnsi="Times New Roman" w:cs="Times New Roman"/>
                <w:sz w:val="20"/>
                <w:szCs w:val="20"/>
                <w:shd w:val="clear" w:color="auto" w:fill="auto"/>
              </w:rPr>
            </w:pPr>
          </w:p>
        </w:tc>
      </w:tr>
      <w:tr w14:paraId="6F8A4E8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 w:hRule="atLeast"/>
          <w:jc w:val="center"/>
        </w:trPr>
        <w:tc>
          <w:tcPr>
            <w:tcW w:w="2941" w:type="dxa"/>
            <w:vAlign w:val="top"/>
          </w:tcPr>
          <w:p w14:paraId="71693EA4">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cs="Times New Roman"/>
                <w:sz w:val="20"/>
                <w:szCs w:val="20"/>
                <w:shd w:val="clear" w:color="auto" w:fill="auto"/>
                <w:lang w:val="en-US" w:eastAsia="zh-CN"/>
              </w:rPr>
              <w:t>2</w:t>
            </w:r>
          </w:p>
        </w:tc>
        <w:tc>
          <w:tcPr>
            <w:tcW w:w="1842" w:type="dxa"/>
            <w:vAlign w:val="top"/>
          </w:tcPr>
          <w:p w14:paraId="1010F77F">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75(47.47</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802" w:type="dxa"/>
            <w:vAlign w:val="top"/>
          </w:tcPr>
          <w:p w14:paraId="4F5BD28C">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宋体" w:cs="Times New Roman"/>
                <w:sz w:val="20"/>
                <w:szCs w:val="20"/>
              </w:rPr>
              <w:t>22 (46.81%)</w:t>
            </w:r>
          </w:p>
        </w:tc>
        <w:tc>
          <w:tcPr>
            <w:tcW w:w="1623" w:type="dxa"/>
            <w:vAlign w:val="top"/>
          </w:tcPr>
          <w:p w14:paraId="1382AA45">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53 (47.75%)</w:t>
            </w:r>
          </w:p>
        </w:tc>
        <w:tc>
          <w:tcPr>
            <w:tcW w:w="1360" w:type="dxa"/>
            <w:vAlign w:val="top"/>
          </w:tcPr>
          <w:p w14:paraId="00AAC759">
            <w:pPr>
              <w:tabs>
                <w:tab w:val="left" w:pos="3450"/>
              </w:tabs>
              <w:spacing w:after="0" w:line="240" w:lineRule="auto"/>
              <w:jc w:val="center"/>
              <w:rPr>
                <w:rFonts w:hint="default" w:ascii="Times New Roman" w:hAnsi="Times New Roman" w:cs="Times New Roman"/>
                <w:sz w:val="20"/>
                <w:szCs w:val="20"/>
                <w:shd w:val="clear" w:color="auto" w:fill="auto"/>
              </w:rPr>
            </w:pPr>
          </w:p>
        </w:tc>
      </w:tr>
      <w:tr w14:paraId="542023C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41" w:type="dxa"/>
            <w:vAlign w:val="top"/>
          </w:tcPr>
          <w:p w14:paraId="04C48F32">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cs="Times New Roman"/>
                <w:sz w:val="20"/>
                <w:szCs w:val="20"/>
                <w:shd w:val="clear" w:color="auto" w:fill="auto"/>
                <w:lang w:val="en-US" w:eastAsia="zh-CN"/>
              </w:rPr>
              <w:t>3</w:t>
            </w:r>
          </w:p>
        </w:tc>
        <w:tc>
          <w:tcPr>
            <w:tcW w:w="1842" w:type="dxa"/>
            <w:vAlign w:val="top"/>
          </w:tcPr>
          <w:p w14:paraId="2879777E">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52(32.91</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802" w:type="dxa"/>
            <w:vAlign w:val="top"/>
          </w:tcPr>
          <w:p w14:paraId="6D284CE9">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15 (31.91%)</w:t>
            </w:r>
          </w:p>
        </w:tc>
        <w:tc>
          <w:tcPr>
            <w:tcW w:w="1623" w:type="dxa"/>
            <w:vAlign w:val="top"/>
          </w:tcPr>
          <w:p w14:paraId="67DCF2AB">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37 (33.33%)</w:t>
            </w:r>
          </w:p>
        </w:tc>
        <w:tc>
          <w:tcPr>
            <w:tcW w:w="1360" w:type="dxa"/>
            <w:vAlign w:val="top"/>
          </w:tcPr>
          <w:p w14:paraId="4C751FBF">
            <w:pPr>
              <w:tabs>
                <w:tab w:val="left" w:pos="3450"/>
              </w:tabs>
              <w:spacing w:after="0" w:line="240" w:lineRule="auto"/>
              <w:jc w:val="center"/>
              <w:rPr>
                <w:rFonts w:hint="default" w:ascii="Times New Roman" w:hAnsi="Times New Roman" w:cs="Times New Roman"/>
                <w:sz w:val="20"/>
                <w:szCs w:val="20"/>
                <w:shd w:val="clear" w:color="auto" w:fill="auto"/>
              </w:rPr>
            </w:pPr>
          </w:p>
        </w:tc>
      </w:tr>
      <w:tr w14:paraId="058F0C6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41" w:type="dxa"/>
            <w:vAlign w:val="top"/>
          </w:tcPr>
          <w:p w14:paraId="7FCC7D6D">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4</w:t>
            </w:r>
          </w:p>
        </w:tc>
        <w:tc>
          <w:tcPr>
            <w:tcW w:w="1842" w:type="dxa"/>
            <w:vAlign w:val="top"/>
          </w:tcPr>
          <w:p w14:paraId="342D2B81">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9(5.70</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802" w:type="dxa"/>
            <w:vAlign w:val="top"/>
          </w:tcPr>
          <w:p w14:paraId="4BE45695">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4 (8.51%)</w:t>
            </w:r>
          </w:p>
        </w:tc>
        <w:tc>
          <w:tcPr>
            <w:tcW w:w="1623" w:type="dxa"/>
            <w:vAlign w:val="top"/>
          </w:tcPr>
          <w:p w14:paraId="47BAD694">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5 (4.50%)</w:t>
            </w:r>
          </w:p>
        </w:tc>
        <w:tc>
          <w:tcPr>
            <w:tcW w:w="1360" w:type="dxa"/>
            <w:vAlign w:val="top"/>
          </w:tcPr>
          <w:p w14:paraId="2F2505E0">
            <w:pPr>
              <w:tabs>
                <w:tab w:val="left" w:pos="3450"/>
              </w:tabs>
              <w:spacing w:after="0" w:line="240" w:lineRule="auto"/>
              <w:jc w:val="center"/>
              <w:rPr>
                <w:rFonts w:hint="default" w:ascii="Times New Roman" w:hAnsi="Times New Roman" w:cs="Times New Roman"/>
                <w:sz w:val="20"/>
                <w:szCs w:val="20"/>
                <w:shd w:val="clear" w:color="auto" w:fill="auto"/>
              </w:rPr>
            </w:pPr>
          </w:p>
        </w:tc>
      </w:tr>
      <w:tr w14:paraId="5E023AD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41" w:type="dxa"/>
            <w:vAlign w:val="top"/>
          </w:tcPr>
          <w:p w14:paraId="24975213">
            <w:pPr>
              <w:tabs>
                <w:tab w:val="left" w:pos="3450"/>
              </w:tabs>
              <w:spacing w:after="0" w:line="240" w:lineRule="auto"/>
              <w:jc w:val="left"/>
              <w:rPr>
                <w:rFonts w:hint="default" w:ascii="Times New Roman" w:hAnsi="Times New Roman" w:cs="Times New Roman"/>
                <w:sz w:val="20"/>
                <w:szCs w:val="20"/>
                <w:shd w:val="clear" w:color="auto" w:fill="auto"/>
                <w:lang w:val="en-US"/>
              </w:rPr>
            </w:pPr>
            <w:r>
              <w:rPr>
                <w:rFonts w:hint="eastAsia" w:ascii="Times New Roman" w:hAnsi="Times New Roman" w:cs="Times New Roman"/>
                <w:sz w:val="20"/>
                <w:szCs w:val="20"/>
                <w:shd w:val="clear" w:color="auto" w:fill="auto"/>
                <w:lang w:val="en-US" w:eastAsia="zh-CN"/>
              </w:rPr>
              <w:t>N</w:t>
            </w:r>
            <w:r>
              <w:rPr>
                <w:rFonts w:hint="default" w:ascii="Times New Roman" w:hAnsi="Times New Roman" w:cs="Times New Roman"/>
                <w:sz w:val="20"/>
                <w:szCs w:val="20"/>
                <w:shd w:val="clear" w:color="auto" w:fill="auto"/>
                <w:lang w:val="en-US" w:eastAsia="zh-CN"/>
              </w:rPr>
              <w:t xml:space="preserve"> </w:t>
            </w:r>
            <w:r>
              <w:rPr>
                <w:rFonts w:hint="eastAsia" w:ascii="Times New Roman" w:hAnsi="Times New Roman" w:cs="Times New Roman"/>
                <w:b w:val="0"/>
                <w:bCs w:val="0"/>
                <w:sz w:val="20"/>
                <w:szCs w:val="20"/>
                <w:lang w:val="en-US" w:eastAsia="zh-CN"/>
              </w:rPr>
              <w:t>stage</w:t>
            </w:r>
          </w:p>
        </w:tc>
        <w:tc>
          <w:tcPr>
            <w:tcW w:w="1842" w:type="dxa"/>
            <w:vAlign w:val="top"/>
          </w:tcPr>
          <w:p w14:paraId="67C66E23">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1802" w:type="dxa"/>
            <w:vAlign w:val="top"/>
          </w:tcPr>
          <w:p w14:paraId="235D4157">
            <w:pPr>
              <w:tabs>
                <w:tab w:val="left" w:pos="3450"/>
              </w:tabs>
              <w:spacing w:after="0" w:line="240" w:lineRule="auto"/>
              <w:jc w:val="center"/>
              <w:rPr>
                <w:rFonts w:hint="default" w:ascii="Times New Roman" w:hAnsi="Times New Roman" w:cs="Times New Roman"/>
                <w:sz w:val="20"/>
                <w:szCs w:val="20"/>
                <w:shd w:val="clear" w:color="auto" w:fill="auto"/>
              </w:rPr>
            </w:pPr>
          </w:p>
        </w:tc>
        <w:tc>
          <w:tcPr>
            <w:tcW w:w="1623" w:type="dxa"/>
            <w:vAlign w:val="top"/>
          </w:tcPr>
          <w:p w14:paraId="12CC5D59">
            <w:pPr>
              <w:tabs>
                <w:tab w:val="left" w:pos="3450"/>
              </w:tabs>
              <w:spacing w:after="0" w:line="240" w:lineRule="auto"/>
              <w:jc w:val="center"/>
              <w:rPr>
                <w:rFonts w:hint="default" w:ascii="Times New Roman" w:hAnsi="Times New Roman" w:cs="Times New Roman"/>
                <w:sz w:val="20"/>
                <w:szCs w:val="20"/>
                <w:shd w:val="clear" w:color="auto" w:fill="auto"/>
              </w:rPr>
            </w:pPr>
          </w:p>
        </w:tc>
        <w:tc>
          <w:tcPr>
            <w:tcW w:w="1360" w:type="dxa"/>
            <w:vAlign w:val="top"/>
          </w:tcPr>
          <w:p w14:paraId="02A140AC">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rPr>
              <w:t>0.</w:t>
            </w:r>
            <w:r>
              <w:rPr>
                <w:rFonts w:hint="default" w:ascii="Times New Roman" w:hAnsi="Times New Roman" w:cs="Times New Roman"/>
                <w:sz w:val="20"/>
                <w:szCs w:val="20"/>
                <w:shd w:val="clear" w:color="auto" w:fill="auto"/>
                <w:lang w:val="en-US" w:eastAsia="zh-CN"/>
              </w:rPr>
              <w:t>199</w:t>
            </w:r>
          </w:p>
        </w:tc>
      </w:tr>
      <w:tr w14:paraId="11C39DF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41" w:type="dxa"/>
            <w:vAlign w:val="top"/>
          </w:tcPr>
          <w:p w14:paraId="576CDDAC">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cs="Times New Roman"/>
                <w:sz w:val="20"/>
                <w:szCs w:val="20"/>
                <w:shd w:val="clear" w:color="auto" w:fill="auto"/>
                <w:lang w:val="en-US" w:eastAsia="zh-CN"/>
              </w:rPr>
              <w:t>0</w:t>
            </w:r>
          </w:p>
        </w:tc>
        <w:tc>
          <w:tcPr>
            <w:tcW w:w="1842" w:type="dxa"/>
            <w:vAlign w:val="top"/>
          </w:tcPr>
          <w:p w14:paraId="4DDE0952">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107(67.72</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802" w:type="dxa"/>
            <w:vAlign w:val="top"/>
          </w:tcPr>
          <w:p w14:paraId="1A71A8E0">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32 (68.09%)</w:t>
            </w:r>
          </w:p>
        </w:tc>
        <w:tc>
          <w:tcPr>
            <w:tcW w:w="1623" w:type="dxa"/>
            <w:vAlign w:val="top"/>
          </w:tcPr>
          <w:p w14:paraId="453C1780">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75 (67.57%)</w:t>
            </w:r>
          </w:p>
        </w:tc>
        <w:tc>
          <w:tcPr>
            <w:tcW w:w="1360" w:type="dxa"/>
            <w:vAlign w:val="top"/>
          </w:tcPr>
          <w:p w14:paraId="33014CD4">
            <w:pPr>
              <w:tabs>
                <w:tab w:val="left" w:pos="3450"/>
              </w:tabs>
              <w:spacing w:after="0" w:line="240" w:lineRule="auto"/>
              <w:jc w:val="center"/>
              <w:rPr>
                <w:rFonts w:hint="default" w:ascii="Times New Roman" w:hAnsi="Times New Roman" w:cs="Times New Roman"/>
                <w:sz w:val="20"/>
                <w:szCs w:val="20"/>
                <w:shd w:val="clear" w:color="auto" w:fill="auto"/>
              </w:rPr>
            </w:pPr>
          </w:p>
        </w:tc>
      </w:tr>
      <w:tr w14:paraId="4282D29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41" w:type="dxa"/>
            <w:vAlign w:val="top"/>
          </w:tcPr>
          <w:p w14:paraId="31D1BE92">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cs="Times New Roman"/>
                <w:sz w:val="20"/>
                <w:szCs w:val="20"/>
                <w:shd w:val="clear" w:color="auto" w:fill="auto"/>
                <w:lang w:val="en-US" w:eastAsia="zh-CN"/>
              </w:rPr>
              <w:t>1</w:t>
            </w:r>
          </w:p>
        </w:tc>
        <w:tc>
          <w:tcPr>
            <w:tcW w:w="1842" w:type="dxa"/>
            <w:vAlign w:val="top"/>
          </w:tcPr>
          <w:p w14:paraId="6FF7C432">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47(29.75</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802" w:type="dxa"/>
            <w:vAlign w:val="top"/>
          </w:tcPr>
          <w:p w14:paraId="106E75E8">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13 (27.66%)</w:t>
            </w:r>
          </w:p>
        </w:tc>
        <w:tc>
          <w:tcPr>
            <w:tcW w:w="1623" w:type="dxa"/>
            <w:vAlign w:val="top"/>
          </w:tcPr>
          <w:p w14:paraId="7F834773">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34 (30.63%)</w:t>
            </w:r>
          </w:p>
        </w:tc>
        <w:tc>
          <w:tcPr>
            <w:tcW w:w="1360" w:type="dxa"/>
            <w:vAlign w:val="top"/>
          </w:tcPr>
          <w:p w14:paraId="45AC0A06">
            <w:pPr>
              <w:tabs>
                <w:tab w:val="left" w:pos="3450"/>
              </w:tabs>
              <w:spacing w:after="0" w:line="240" w:lineRule="auto"/>
              <w:jc w:val="center"/>
              <w:rPr>
                <w:rFonts w:hint="default" w:ascii="Times New Roman" w:hAnsi="Times New Roman" w:cs="Times New Roman"/>
                <w:sz w:val="20"/>
                <w:szCs w:val="20"/>
                <w:shd w:val="clear" w:color="auto" w:fill="auto"/>
              </w:rPr>
            </w:pPr>
          </w:p>
        </w:tc>
      </w:tr>
      <w:tr w14:paraId="4822D9B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41" w:type="dxa"/>
            <w:vAlign w:val="top"/>
          </w:tcPr>
          <w:p w14:paraId="3AC47003">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cs="Times New Roman"/>
                <w:sz w:val="20"/>
                <w:szCs w:val="20"/>
                <w:shd w:val="clear" w:color="auto" w:fill="auto"/>
                <w:lang w:val="en-US" w:eastAsia="zh-CN"/>
              </w:rPr>
              <w:t>2</w:t>
            </w:r>
          </w:p>
        </w:tc>
        <w:tc>
          <w:tcPr>
            <w:tcW w:w="1842" w:type="dxa"/>
            <w:vAlign w:val="top"/>
          </w:tcPr>
          <w:p w14:paraId="558B247D">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4(2.53</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802" w:type="dxa"/>
            <w:vAlign w:val="top"/>
          </w:tcPr>
          <w:p w14:paraId="08E301CC">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2 (4.26%)</w:t>
            </w:r>
          </w:p>
        </w:tc>
        <w:tc>
          <w:tcPr>
            <w:tcW w:w="1623" w:type="dxa"/>
            <w:vAlign w:val="top"/>
          </w:tcPr>
          <w:p w14:paraId="0BF10689">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2 (1.80%)</w:t>
            </w:r>
          </w:p>
        </w:tc>
        <w:tc>
          <w:tcPr>
            <w:tcW w:w="1360" w:type="dxa"/>
            <w:vAlign w:val="top"/>
          </w:tcPr>
          <w:p w14:paraId="022410AB">
            <w:pPr>
              <w:tabs>
                <w:tab w:val="left" w:pos="3450"/>
              </w:tabs>
              <w:spacing w:after="0" w:line="240" w:lineRule="auto"/>
              <w:jc w:val="center"/>
              <w:rPr>
                <w:rFonts w:hint="default" w:ascii="Times New Roman" w:hAnsi="Times New Roman" w:cs="Times New Roman"/>
                <w:sz w:val="20"/>
                <w:szCs w:val="20"/>
                <w:shd w:val="clear" w:color="auto" w:fill="auto"/>
              </w:rPr>
            </w:pPr>
          </w:p>
        </w:tc>
      </w:tr>
      <w:tr w14:paraId="0D1D5CD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41" w:type="dxa"/>
            <w:vAlign w:val="top"/>
          </w:tcPr>
          <w:p w14:paraId="3C7DA3C3">
            <w:pPr>
              <w:tabs>
                <w:tab w:val="left" w:pos="3450"/>
              </w:tabs>
              <w:spacing w:after="0" w:line="240" w:lineRule="auto"/>
              <w:jc w:val="left"/>
              <w:rPr>
                <w:rFonts w:hint="default" w:ascii="Times New Roman" w:hAnsi="Times New Roman" w:cs="Times New Roman"/>
                <w:sz w:val="20"/>
                <w:szCs w:val="20"/>
                <w:shd w:val="clear" w:color="auto" w:fill="auto"/>
              </w:rPr>
            </w:pPr>
            <w:r>
              <w:rPr>
                <w:rFonts w:hint="default" w:ascii="Times New Roman" w:hAnsi="Times New Roman" w:cs="Times New Roman"/>
                <w:sz w:val="20"/>
                <w:szCs w:val="20"/>
                <w:shd w:val="clear" w:color="auto" w:fill="auto"/>
              </w:rPr>
              <w:t>Tumor</w:t>
            </w:r>
            <w:r>
              <w:rPr>
                <w:rFonts w:hint="eastAsia" w:ascii="Times New Roman" w:hAnsi="Times New Roman" w:cs="Times New Roman"/>
                <w:sz w:val="20"/>
                <w:szCs w:val="20"/>
                <w:shd w:val="clear" w:color="auto" w:fill="auto"/>
                <w:lang w:val="en-US" w:eastAsia="zh-CN"/>
              </w:rPr>
              <w:t xml:space="preserve"> </w:t>
            </w:r>
            <w:r>
              <w:rPr>
                <w:rFonts w:hint="default" w:ascii="Times New Roman" w:hAnsi="Times New Roman" w:cs="Times New Roman"/>
                <w:sz w:val="20"/>
                <w:szCs w:val="20"/>
                <w:shd w:val="clear" w:color="auto" w:fill="auto"/>
              </w:rPr>
              <w:t>location</w:t>
            </w:r>
          </w:p>
        </w:tc>
        <w:tc>
          <w:tcPr>
            <w:tcW w:w="1842" w:type="dxa"/>
            <w:vAlign w:val="top"/>
          </w:tcPr>
          <w:p w14:paraId="3C31DE54">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1802" w:type="dxa"/>
            <w:vAlign w:val="top"/>
          </w:tcPr>
          <w:p w14:paraId="19C3D370">
            <w:pPr>
              <w:tabs>
                <w:tab w:val="left" w:pos="3450"/>
              </w:tabs>
              <w:spacing w:after="0" w:line="240" w:lineRule="auto"/>
              <w:jc w:val="center"/>
              <w:rPr>
                <w:rFonts w:hint="default" w:ascii="Times New Roman" w:hAnsi="Times New Roman" w:cs="Times New Roman"/>
                <w:sz w:val="20"/>
                <w:szCs w:val="20"/>
                <w:shd w:val="clear" w:color="auto" w:fill="auto"/>
              </w:rPr>
            </w:pPr>
          </w:p>
        </w:tc>
        <w:tc>
          <w:tcPr>
            <w:tcW w:w="1623" w:type="dxa"/>
            <w:vAlign w:val="top"/>
          </w:tcPr>
          <w:p w14:paraId="7039F74E">
            <w:pPr>
              <w:tabs>
                <w:tab w:val="left" w:pos="3450"/>
              </w:tabs>
              <w:spacing w:after="0" w:line="240" w:lineRule="auto"/>
              <w:jc w:val="center"/>
              <w:rPr>
                <w:rFonts w:hint="default" w:ascii="Times New Roman" w:hAnsi="Times New Roman" w:cs="Times New Roman"/>
                <w:sz w:val="20"/>
                <w:szCs w:val="20"/>
                <w:shd w:val="clear" w:color="auto" w:fill="auto"/>
              </w:rPr>
            </w:pPr>
          </w:p>
        </w:tc>
        <w:tc>
          <w:tcPr>
            <w:tcW w:w="1360" w:type="dxa"/>
            <w:vAlign w:val="top"/>
          </w:tcPr>
          <w:p w14:paraId="744D3C89">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rPr>
              <w:t>0.</w:t>
            </w:r>
            <w:r>
              <w:rPr>
                <w:rFonts w:hint="default" w:ascii="Times New Roman" w:hAnsi="Times New Roman" w:cs="Times New Roman"/>
                <w:sz w:val="20"/>
                <w:szCs w:val="20"/>
                <w:shd w:val="clear" w:color="auto" w:fill="auto"/>
                <w:lang w:val="en-US" w:eastAsia="zh-CN"/>
              </w:rPr>
              <w:t>255</w:t>
            </w:r>
          </w:p>
        </w:tc>
      </w:tr>
      <w:tr w14:paraId="1F85248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41" w:type="dxa"/>
            <w:vAlign w:val="top"/>
          </w:tcPr>
          <w:p w14:paraId="54DF5257">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cs="Times New Roman"/>
                <w:sz w:val="20"/>
                <w:szCs w:val="20"/>
                <w:shd w:val="clear" w:color="auto" w:fill="auto"/>
                <w:lang w:val="en-US" w:eastAsia="zh-CN"/>
              </w:rPr>
              <w:t xml:space="preserve">Head/ </w:t>
            </w:r>
            <w:r>
              <w:rPr>
                <w:rFonts w:hint="default" w:ascii="Times New Roman" w:hAnsi="Times New Roman" w:eastAsia="宋体" w:cs="Times New Roman"/>
                <w:i w:val="0"/>
                <w:iCs w:val="0"/>
                <w:caps w:val="0"/>
                <w:color w:val="111111"/>
                <w:spacing w:val="0"/>
                <w:sz w:val="20"/>
                <w:szCs w:val="20"/>
                <w:shd w:val="clear" w:color="auto" w:fill="auto"/>
                <w:lang w:val="en-US" w:eastAsia="zh-CN"/>
              </w:rPr>
              <w:t>U</w:t>
            </w:r>
            <w:r>
              <w:rPr>
                <w:rFonts w:hint="default" w:ascii="Times New Roman" w:hAnsi="Times New Roman" w:eastAsia="宋体" w:cs="Times New Roman"/>
                <w:i w:val="0"/>
                <w:iCs w:val="0"/>
                <w:caps w:val="0"/>
                <w:color w:val="111111"/>
                <w:spacing w:val="0"/>
                <w:sz w:val="20"/>
                <w:szCs w:val="20"/>
                <w:shd w:val="clear" w:color="auto" w:fill="auto"/>
              </w:rPr>
              <w:t>ncinate</w:t>
            </w:r>
          </w:p>
        </w:tc>
        <w:tc>
          <w:tcPr>
            <w:tcW w:w="1842" w:type="dxa"/>
            <w:vAlign w:val="top"/>
          </w:tcPr>
          <w:p w14:paraId="79B26BB4">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99(62.66</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802" w:type="dxa"/>
            <w:vAlign w:val="top"/>
          </w:tcPr>
          <w:p w14:paraId="582D78B2">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30 (63.83%)</w:t>
            </w:r>
          </w:p>
        </w:tc>
        <w:tc>
          <w:tcPr>
            <w:tcW w:w="1623" w:type="dxa"/>
            <w:vAlign w:val="top"/>
          </w:tcPr>
          <w:p w14:paraId="7A2496E1">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69 (62.16%)</w:t>
            </w:r>
          </w:p>
        </w:tc>
        <w:tc>
          <w:tcPr>
            <w:tcW w:w="1360" w:type="dxa"/>
            <w:vAlign w:val="top"/>
          </w:tcPr>
          <w:p w14:paraId="617A79C6">
            <w:pPr>
              <w:tabs>
                <w:tab w:val="left" w:pos="3450"/>
              </w:tabs>
              <w:spacing w:after="0" w:line="240" w:lineRule="auto"/>
              <w:jc w:val="center"/>
              <w:rPr>
                <w:rFonts w:hint="default" w:ascii="Times New Roman" w:hAnsi="Times New Roman" w:cs="Times New Roman"/>
                <w:sz w:val="20"/>
                <w:szCs w:val="20"/>
                <w:shd w:val="clear" w:color="auto" w:fill="auto"/>
              </w:rPr>
            </w:pPr>
          </w:p>
        </w:tc>
      </w:tr>
      <w:tr w14:paraId="45A21C0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941" w:type="dxa"/>
            <w:vAlign w:val="top"/>
          </w:tcPr>
          <w:p w14:paraId="2945B26F">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cs="Times New Roman"/>
                <w:sz w:val="20"/>
                <w:szCs w:val="20"/>
                <w:shd w:val="clear" w:color="auto" w:fill="auto"/>
                <w:lang w:val="en-US" w:eastAsia="zh-CN"/>
              </w:rPr>
              <w:t>Body/ Tail</w:t>
            </w:r>
          </w:p>
        </w:tc>
        <w:tc>
          <w:tcPr>
            <w:tcW w:w="1842" w:type="dxa"/>
            <w:vAlign w:val="top"/>
          </w:tcPr>
          <w:p w14:paraId="0462876F">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59(37.34</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802" w:type="dxa"/>
            <w:vAlign w:val="top"/>
          </w:tcPr>
          <w:p w14:paraId="57989D80">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17 (36.17%)</w:t>
            </w:r>
          </w:p>
        </w:tc>
        <w:tc>
          <w:tcPr>
            <w:tcW w:w="1623" w:type="dxa"/>
            <w:vAlign w:val="top"/>
          </w:tcPr>
          <w:p w14:paraId="1AF4E082">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42 (37.84%)</w:t>
            </w:r>
          </w:p>
        </w:tc>
        <w:tc>
          <w:tcPr>
            <w:tcW w:w="1360" w:type="dxa"/>
            <w:vAlign w:val="top"/>
          </w:tcPr>
          <w:p w14:paraId="3AB88892">
            <w:pPr>
              <w:tabs>
                <w:tab w:val="left" w:pos="3450"/>
              </w:tabs>
              <w:spacing w:after="0" w:line="240" w:lineRule="auto"/>
              <w:jc w:val="center"/>
              <w:rPr>
                <w:rFonts w:hint="default" w:ascii="Times New Roman" w:hAnsi="Times New Roman" w:cs="Times New Roman"/>
                <w:sz w:val="20"/>
                <w:szCs w:val="20"/>
                <w:shd w:val="clear" w:color="auto" w:fill="auto"/>
              </w:rPr>
            </w:pPr>
          </w:p>
        </w:tc>
      </w:tr>
      <w:tr w14:paraId="00ACBA1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41" w:type="dxa"/>
            <w:vAlign w:val="top"/>
          </w:tcPr>
          <w:p w14:paraId="296678EF">
            <w:pPr>
              <w:tabs>
                <w:tab w:val="left" w:pos="3450"/>
              </w:tabs>
              <w:spacing w:after="0" w:line="240" w:lineRule="auto"/>
              <w:jc w:val="left"/>
              <w:rPr>
                <w:rFonts w:hint="default" w:ascii="Times New Roman" w:hAnsi="Times New Roman" w:cs="Times New Roman"/>
                <w:sz w:val="20"/>
                <w:szCs w:val="20"/>
                <w:shd w:val="clear" w:color="auto" w:fill="auto"/>
              </w:rPr>
            </w:pPr>
            <w:r>
              <w:rPr>
                <w:rFonts w:hint="default" w:ascii="Times New Roman" w:hAnsi="Times New Roman" w:cs="Times New Roman"/>
                <w:sz w:val="20"/>
                <w:szCs w:val="20"/>
                <w:shd w:val="clear" w:color="auto" w:fill="auto"/>
              </w:rPr>
              <w:t>Bile</w:t>
            </w:r>
            <w:r>
              <w:rPr>
                <w:rFonts w:hint="eastAsia" w:ascii="Times New Roman" w:hAnsi="Times New Roman" w:cs="Times New Roman"/>
                <w:sz w:val="20"/>
                <w:szCs w:val="20"/>
                <w:shd w:val="clear" w:color="auto" w:fill="auto"/>
                <w:lang w:val="en-US" w:eastAsia="zh-CN"/>
              </w:rPr>
              <w:t xml:space="preserve"> </w:t>
            </w:r>
            <w:r>
              <w:rPr>
                <w:rFonts w:hint="default" w:ascii="Times New Roman" w:hAnsi="Times New Roman" w:cs="Times New Roman"/>
                <w:sz w:val="20"/>
                <w:szCs w:val="20"/>
                <w:shd w:val="clear" w:color="auto" w:fill="auto"/>
              </w:rPr>
              <w:t>duct</w:t>
            </w:r>
            <w:r>
              <w:rPr>
                <w:rFonts w:hint="eastAsia" w:ascii="Times New Roman" w:hAnsi="Times New Roman" w:cs="Times New Roman"/>
                <w:sz w:val="20"/>
                <w:szCs w:val="20"/>
                <w:shd w:val="clear" w:color="auto" w:fill="auto"/>
                <w:lang w:val="en-US" w:eastAsia="zh-CN"/>
              </w:rPr>
              <w:t xml:space="preserve"> </w:t>
            </w:r>
            <w:r>
              <w:rPr>
                <w:rFonts w:hint="default" w:ascii="Times New Roman" w:hAnsi="Times New Roman" w:cs="Times New Roman"/>
                <w:sz w:val="20"/>
                <w:szCs w:val="20"/>
                <w:shd w:val="clear" w:color="auto" w:fill="auto"/>
              </w:rPr>
              <w:t>dilatation</w:t>
            </w:r>
          </w:p>
        </w:tc>
        <w:tc>
          <w:tcPr>
            <w:tcW w:w="1842" w:type="dxa"/>
            <w:vAlign w:val="top"/>
          </w:tcPr>
          <w:p w14:paraId="38AAA2B1">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1802" w:type="dxa"/>
            <w:vAlign w:val="top"/>
          </w:tcPr>
          <w:p w14:paraId="25D271DC">
            <w:pPr>
              <w:tabs>
                <w:tab w:val="left" w:pos="3450"/>
              </w:tabs>
              <w:spacing w:after="0" w:line="240" w:lineRule="auto"/>
              <w:jc w:val="center"/>
              <w:rPr>
                <w:rFonts w:hint="default" w:ascii="Times New Roman" w:hAnsi="Times New Roman" w:cs="Times New Roman"/>
                <w:sz w:val="20"/>
                <w:szCs w:val="20"/>
                <w:shd w:val="clear" w:color="auto" w:fill="auto"/>
              </w:rPr>
            </w:pPr>
          </w:p>
        </w:tc>
        <w:tc>
          <w:tcPr>
            <w:tcW w:w="1623" w:type="dxa"/>
            <w:vAlign w:val="top"/>
          </w:tcPr>
          <w:p w14:paraId="5EF75DE2">
            <w:pPr>
              <w:tabs>
                <w:tab w:val="left" w:pos="3450"/>
              </w:tabs>
              <w:spacing w:after="0" w:line="240" w:lineRule="auto"/>
              <w:jc w:val="center"/>
              <w:rPr>
                <w:rFonts w:hint="default" w:ascii="Times New Roman" w:hAnsi="Times New Roman" w:cs="Times New Roman"/>
                <w:sz w:val="20"/>
                <w:szCs w:val="20"/>
                <w:shd w:val="clear" w:color="auto" w:fill="auto"/>
              </w:rPr>
            </w:pPr>
          </w:p>
        </w:tc>
        <w:tc>
          <w:tcPr>
            <w:tcW w:w="1360" w:type="dxa"/>
            <w:vAlign w:val="top"/>
          </w:tcPr>
          <w:p w14:paraId="2200B0AB">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Helvetica" w:cs="Times New Roman"/>
                <w:i w:val="0"/>
                <w:iCs w:val="0"/>
                <w:caps w:val="0"/>
                <w:color w:val="000000"/>
                <w:spacing w:val="0"/>
                <w:sz w:val="20"/>
                <w:szCs w:val="20"/>
                <w:shd w:val="clear" w:color="auto" w:fill="auto"/>
              </w:rPr>
              <w:t>0.829</w:t>
            </w:r>
          </w:p>
        </w:tc>
      </w:tr>
      <w:tr w14:paraId="2BDF086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41" w:type="dxa"/>
            <w:vAlign w:val="top"/>
          </w:tcPr>
          <w:p w14:paraId="29740E88">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cs="Times New Roman"/>
                <w:sz w:val="20"/>
                <w:szCs w:val="20"/>
                <w:lang w:val="en-US" w:eastAsia="zh-CN"/>
              </w:rPr>
              <w:t>No</w:t>
            </w:r>
          </w:p>
        </w:tc>
        <w:tc>
          <w:tcPr>
            <w:tcW w:w="1842" w:type="dxa"/>
            <w:vAlign w:val="top"/>
          </w:tcPr>
          <w:p w14:paraId="1405A29A">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72(45.57</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802" w:type="dxa"/>
            <w:vAlign w:val="top"/>
          </w:tcPr>
          <w:p w14:paraId="091F122E">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21 (44.68%)</w:t>
            </w:r>
          </w:p>
        </w:tc>
        <w:tc>
          <w:tcPr>
            <w:tcW w:w="1623" w:type="dxa"/>
            <w:vAlign w:val="top"/>
          </w:tcPr>
          <w:p w14:paraId="48711AB2">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51 (45.95%)</w:t>
            </w:r>
          </w:p>
        </w:tc>
        <w:tc>
          <w:tcPr>
            <w:tcW w:w="1360" w:type="dxa"/>
            <w:vAlign w:val="top"/>
          </w:tcPr>
          <w:p w14:paraId="5556C124">
            <w:pPr>
              <w:tabs>
                <w:tab w:val="left" w:pos="3450"/>
              </w:tabs>
              <w:spacing w:after="0" w:line="240" w:lineRule="auto"/>
              <w:jc w:val="center"/>
              <w:rPr>
                <w:rFonts w:hint="default" w:ascii="Times New Roman" w:hAnsi="Times New Roman" w:cs="Times New Roman"/>
                <w:sz w:val="20"/>
                <w:szCs w:val="20"/>
                <w:shd w:val="clear" w:color="auto" w:fill="auto"/>
              </w:rPr>
            </w:pPr>
          </w:p>
        </w:tc>
      </w:tr>
      <w:tr w14:paraId="2D73CB7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41" w:type="dxa"/>
            <w:vAlign w:val="top"/>
          </w:tcPr>
          <w:p w14:paraId="4C39F4F5">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cs="Times New Roman"/>
                <w:sz w:val="20"/>
                <w:szCs w:val="20"/>
                <w:lang w:val="en-US" w:eastAsia="zh-CN"/>
              </w:rPr>
              <w:t>Yes</w:t>
            </w:r>
          </w:p>
        </w:tc>
        <w:tc>
          <w:tcPr>
            <w:tcW w:w="1842" w:type="dxa"/>
            <w:vAlign w:val="top"/>
          </w:tcPr>
          <w:p w14:paraId="6F9629E2">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86(54.43</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802" w:type="dxa"/>
            <w:vAlign w:val="top"/>
          </w:tcPr>
          <w:p w14:paraId="2C657B39">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26 (55.32%)</w:t>
            </w:r>
          </w:p>
        </w:tc>
        <w:tc>
          <w:tcPr>
            <w:tcW w:w="1623" w:type="dxa"/>
            <w:vAlign w:val="top"/>
          </w:tcPr>
          <w:p w14:paraId="149A9287">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60 (54.05%)</w:t>
            </w:r>
          </w:p>
        </w:tc>
        <w:tc>
          <w:tcPr>
            <w:tcW w:w="1360" w:type="dxa"/>
            <w:vAlign w:val="top"/>
          </w:tcPr>
          <w:p w14:paraId="5460B9B1">
            <w:pPr>
              <w:tabs>
                <w:tab w:val="left" w:pos="3450"/>
              </w:tabs>
              <w:spacing w:after="0" w:line="240" w:lineRule="auto"/>
              <w:jc w:val="center"/>
              <w:rPr>
                <w:rFonts w:hint="default" w:ascii="Times New Roman" w:hAnsi="Times New Roman" w:cs="Times New Roman"/>
                <w:sz w:val="20"/>
                <w:szCs w:val="20"/>
                <w:shd w:val="clear" w:color="auto" w:fill="auto"/>
              </w:rPr>
            </w:pPr>
          </w:p>
        </w:tc>
      </w:tr>
      <w:tr w14:paraId="0EB27D8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41" w:type="dxa"/>
            <w:vAlign w:val="top"/>
          </w:tcPr>
          <w:p w14:paraId="54472CE7">
            <w:pPr>
              <w:tabs>
                <w:tab w:val="left" w:pos="3450"/>
              </w:tabs>
              <w:spacing w:after="0" w:line="240" w:lineRule="auto"/>
              <w:jc w:val="left"/>
              <w:rPr>
                <w:rFonts w:hint="default" w:ascii="Times New Roman" w:hAnsi="Times New Roman" w:cs="Times New Roman"/>
                <w:sz w:val="20"/>
                <w:szCs w:val="20"/>
                <w:shd w:val="clear" w:color="auto" w:fill="auto"/>
              </w:rPr>
            </w:pPr>
            <w:r>
              <w:rPr>
                <w:rFonts w:hint="default" w:ascii="Times New Roman" w:hAnsi="Times New Roman" w:cs="Times New Roman"/>
                <w:sz w:val="20"/>
                <w:szCs w:val="20"/>
                <w:shd w:val="clear" w:color="auto" w:fill="auto"/>
              </w:rPr>
              <w:t>Pancreatic</w:t>
            </w:r>
            <w:r>
              <w:rPr>
                <w:rFonts w:hint="eastAsia" w:ascii="Times New Roman" w:hAnsi="Times New Roman" w:cs="Times New Roman"/>
                <w:sz w:val="20"/>
                <w:szCs w:val="20"/>
                <w:shd w:val="clear" w:color="auto" w:fill="auto"/>
                <w:lang w:val="en-US" w:eastAsia="zh-CN"/>
              </w:rPr>
              <w:t xml:space="preserve"> </w:t>
            </w:r>
            <w:r>
              <w:rPr>
                <w:rFonts w:hint="default" w:ascii="Times New Roman" w:hAnsi="Times New Roman" w:cs="Times New Roman"/>
                <w:sz w:val="20"/>
                <w:szCs w:val="20"/>
                <w:shd w:val="clear" w:color="auto" w:fill="auto"/>
              </w:rPr>
              <w:t>duct</w:t>
            </w:r>
            <w:r>
              <w:rPr>
                <w:rFonts w:hint="eastAsia" w:ascii="Times New Roman" w:hAnsi="Times New Roman" w:cs="Times New Roman"/>
                <w:sz w:val="20"/>
                <w:szCs w:val="20"/>
                <w:shd w:val="clear" w:color="auto" w:fill="auto"/>
                <w:lang w:val="en-US" w:eastAsia="zh-CN"/>
              </w:rPr>
              <w:t xml:space="preserve"> </w:t>
            </w:r>
            <w:r>
              <w:rPr>
                <w:rFonts w:hint="default" w:ascii="Times New Roman" w:hAnsi="Times New Roman" w:cs="Times New Roman"/>
                <w:sz w:val="20"/>
                <w:szCs w:val="20"/>
                <w:shd w:val="clear" w:color="auto" w:fill="auto"/>
              </w:rPr>
              <w:t>dilatation</w:t>
            </w:r>
          </w:p>
        </w:tc>
        <w:tc>
          <w:tcPr>
            <w:tcW w:w="1842" w:type="dxa"/>
            <w:vAlign w:val="top"/>
          </w:tcPr>
          <w:p w14:paraId="46CA34FF">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1802" w:type="dxa"/>
            <w:vAlign w:val="top"/>
          </w:tcPr>
          <w:p w14:paraId="6A30727C">
            <w:pPr>
              <w:tabs>
                <w:tab w:val="left" w:pos="3450"/>
              </w:tabs>
              <w:spacing w:after="0" w:line="240" w:lineRule="auto"/>
              <w:jc w:val="center"/>
              <w:rPr>
                <w:rFonts w:hint="default" w:ascii="Times New Roman" w:hAnsi="Times New Roman" w:cs="Times New Roman"/>
                <w:sz w:val="20"/>
                <w:szCs w:val="20"/>
                <w:shd w:val="clear" w:color="auto" w:fill="auto"/>
              </w:rPr>
            </w:pPr>
          </w:p>
        </w:tc>
        <w:tc>
          <w:tcPr>
            <w:tcW w:w="1623" w:type="dxa"/>
            <w:vAlign w:val="top"/>
          </w:tcPr>
          <w:p w14:paraId="1AFEEF7C">
            <w:pPr>
              <w:tabs>
                <w:tab w:val="left" w:pos="3450"/>
              </w:tabs>
              <w:spacing w:after="0" w:line="240" w:lineRule="auto"/>
              <w:jc w:val="center"/>
              <w:rPr>
                <w:rFonts w:hint="default" w:ascii="Times New Roman" w:hAnsi="Times New Roman" w:cs="Times New Roman"/>
                <w:sz w:val="20"/>
                <w:szCs w:val="20"/>
                <w:shd w:val="clear" w:color="auto" w:fill="auto"/>
              </w:rPr>
            </w:pPr>
          </w:p>
        </w:tc>
        <w:tc>
          <w:tcPr>
            <w:tcW w:w="1360" w:type="dxa"/>
            <w:vAlign w:val="top"/>
          </w:tcPr>
          <w:p w14:paraId="0EA83C07">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Helvetica" w:cs="Times New Roman"/>
                <w:i w:val="0"/>
                <w:iCs w:val="0"/>
                <w:caps w:val="0"/>
                <w:color w:val="000000"/>
                <w:spacing w:val="0"/>
                <w:sz w:val="20"/>
                <w:szCs w:val="20"/>
                <w:shd w:val="clear" w:color="auto" w:fill="auto"/>
              </w:rPr>
              <w:t>0.462</w:t>
            </w:r>
          </w:p>
        </w:tc>
      </w:tr>
      <w:tr w14:paraId="0218663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2941" w:type="dxa"/>
            <w:vAlign w:val="top"/>
          </w:tcPr>
          <w:p w14:paraId="180FC190">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cs="Times New Roman"/>
                <w:sz w:val="20"/>
                <w:szCs w:val="20"/>
                <w:lang w:val="en-US" w:eastAsia="zh-CN"/>
              </w:rPr>
              <w:t>No</w:t>
            </w:r>
          </w:p>
        </w:tc>
        <w:tc>
          <w:tcPr>
            <w:tcW w:w="1842" w:type="dxa"/>
            <w:vAlign w:val="top"/>
          </w:tcPr>
          <w:p w14:paraId="23642EF6">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61(38.61</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802" w:type="dxa"/>
            <w:vAlign w:val="top"/>
          </w:tcPr>
          <w:p w14:paraId="0986FAF4">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18 (38.30%)</w:t>
            </w:r>
          </w:p>
        </w:tc>
        <w:tc>
          <w:tcPr>
            <w:tcW w:w="1623" w:type="dxa"/>
            <w:vAlign w:val="top"/>
          </w:tcPr>
          <w:p w14:paraId="13BECA8B">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43 (38.74%)</w:t>
            </w:r>
          </w:p>
        </w:tc>
        <w:tc>
          <w:tcPr>
            <w:tcW w:w="1360" w:type="dxa"/>
            <w:vAlign w:val="top"/>
          </w:tcPr>
          <w:p w14:paraId="14D5720D">
            <w:pPr>
              <w:tabs>
                <w:tab w:val="left" w:pos="3450"/>
              </w:tabs>
              <w:spacing w:after="0" w:line="240" w:lineRule="auto"/>
              <w:jc w:val="center"/>
              <w:rPr>
                <w:rFonts w:hint="default" w:ascii="Times New Roman" w:hAnsi="Times New Roman" w:cs="Times New Roman"/>
                <w:sz w:val="20"/>
                <w:szCs w:val="20"/>
                <w:shd w:val="clear" w:color="auto" w:fill="auto"/>
              </w:rPr>
            </w:pPr>
          </w:p>
        </w:tc>
      </w:tr>
      <w:tr w14:paraId="20F3BF3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41" w:type="dxa"/>
            <w:vAlign w:val="top"/>
          </w:tcPr>
          <w:p w14:paraId="0B179A2C">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cs="Times New Roman"/>
                <w:color w:val="auto"/>
                <w:sz w:val="20"/>
                <w:szCs w:val="20"/>
                <w:lang w:val="en-US" w:eastAsia="zh-CN"/>
              </w:rPr>
              <w:t>Yes</w:t>
            </w:r>
          </w:p>
        </w:tc>
        <w:tc>
          <w:tcPr>
            <w:tcW w:w="1842" w:type="dxa"/>
            <w:vAlign w:val="top"/>
          </w:tcPr>
          <w:p w14:paraId="7B9408CA">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97(61.39</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802" w:type="dxa"/>
            <w:vAlign w:val="top"/>
          </w:tcPr>
          <w:p w14:paraId="67574862">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29 (61.70%)</w:t>
            </w:r>
          </w:p>
        </w:tc>
        <w:tc>
          <w:tcPr>
            <w:tcW w:w="1623" w:type="dxa"/>
            <w:vAlign w:val="top"/>
          </w:tcPr>
          <w:p w14:paraId="34B8B3B2">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68 (61.26%)</w:t>
            </w:r>
          </w:p>
        </w:tc>
        <w:tc>
          <w:tcPr>
            <w:tcW w:w="1360" w:type="dxa"/>
            <w:vAlign w:val="top"/>
          </w:tcPr>
          <w:p w14:paraId="4B51D749">
            <w:pPr>
              <w:tabs>
                <w:tab w:val="left" w:pos="3450"/>
              </w:tabs>
              <w:spacing w:after="0" w:line="240" w:lineRule="auto"/>
              <w:jc w:val="center"/>
              <w:rPr>
                <w:rFonts w:hint="default" w:ascii="Times New Roman" w:hAnsi="Times New Roman" w:cs="Times New Roman"/>
                <w:sz w:val="20"/>
                <w:szCs w:val="20"/>
                <w:shd w:val="clear" w:color="auto" w:fill="auto"/>
              </w:rPr>
            </w:pPr>
          </w:p>
        </w:tc>
      </w:tr>
      <w:tr w14:paraId="23BB646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41" w:type="dxa"/>
            <w:vAlign w:val="top"/>
          </w:tcPr>
          <w:p w14:paraId="49FCA302">
            <w:pPr>
              <w:tabs>
                <w:tab w:val="left" w:pos="3450"/>
              </w:tabs>
              <w:spacing w:after="0" w:line="240" w:lineRule="auto"/>
              <w:jc w:val="left"/>
              <w:rPr>
                <w:rFonts w:hint="default" w:ascii="Times New Roman" w:hAnsi="Times New Roman" w:cs="Times New Roman"/>
                <w:sz w:val="20"/>
                <w:szCs w:val="20"/>
                <w:shd w:val="clear" w:color="auto" w:fill="auto"/>
              </w:rPr>
            </w:pPr>
            <w:r>
              <w:rPr>
                <w:rFonts w:hint="default" w:ascii="Times New Roman" w:hAnsi="Times New Roman" w:cs="Times New Roman"/>
                <w:sz w:val="20"/>
                <w:szCs w:val="20"/>
                <w:shd w:val="clear" w:color="auto" w:fill="auto"/>
              </w:rPr>
              <w:t>Type</w:t>
            </w:r>
            <w:r>
              <w:rPr>
                <w:rFonts w:hint="eastAsia" w:ascii="Times New Roman" w:hAnsi="Times New Roman" w:cs="Times New Roman"/>
                <w:sz w:val="20"/>
                <w:szCs w:val="20"/>
                <w:shd w:val="clear" w:color="auto" w:fill="auto"/>
                <w:lang w:val="en-US" w:eastAsia="zh-CN"/>
              </w:rPr>
              <w:t xml:space="preserve"> </w:t>
            </w:r>
            <w:r>
              <w:rPr>
                <w:rFonts w:hint="default" w:ascii="Times New Roman" w:hAnsi="Times New Roman" w:cs="Times New Roman"/>
                <w:sz w:val="20"/>
                <w:szCs w:val="20"/>
                <w:shd w:val="clear" w:color="auto" w:fill="auto"/>
              </w:rPr>
              <w:t>of</w:t>
            </w:r>
            <w:r>
              <w:rPr>
                <w:rFonts w:hint="eastAsia" w:ascii="Times New Roman" w:hAnsi="Times New Roman" w:cs="Times New Roman"/>
                <w:sz w:val="20"/>
                <w:szCs w:val="20"/>
                <w:shd w:val="clear" w:color="auto" w:fill="auto"/>
                <w:lang w:val="en-US" w:eastAsia="zh-CN"/>
              </w:rPr>
              <w:t xml:space="preserve"> </w:t>
            </w:r>
            <w:r>
              <w:rPr>
                <w:rFonts w:hint="default" w:ascii="Times New Roman" w:hAnsi="Times New Roman" w:cs="Times New Roman"/>
                <w:sz w:val="20"/>
                <w:szCs w:val="20"/>
                <w:shd w:val="clear" w:color="auto" w:fill="auto"/>
              </w:rPr>
              <w:t>surgery</w:t>
            </w:r>
          </w:p>
        </w:tc>
        <w:tc>
          <w:tcPr>
            <w:tcW w:w="1842" w:type="dxa"/>
            <w:vAlign w:val="top"/>
          </w:tcPr>
          <w:p w14:paraId="7BE1C30B">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1802" w:type="dxa"/>
            <w:vAlign w:val="top"/>
          </w:tcPr>
          <w:p w14:paraId="36969627">
            <w:pPr>
              <w:tabs>
                <w:tab w:val="left" w:pos="3450"/>
              </w:tabs>
              <w:spacing w:after="0" w:line="240" w:lineRule="auto"/>
              <w:jc w:val="center"/>
              <w:rPr>
                <w:rFonts w:hint="default" w:ascii="Times New Roman" w:hAnsi="Times New Roman" w:cs="Times New Roman"/>
                <w:sz w:val="20"/>
                <w:szCs w:val="20"/>
                <w:shd w:val="clear" w:color="auto" w:fill="auto"/>
              </w:rPr>
            </w:pPr>
          </w:p>
        </w:tc>
        <w:tc>
          <w:tcPr>
            <w:tcW w:w="1623" w:type="dxa"/>
            <w:vAlign w:val="top"/>
          </w:tcPr>
          <w:p w14:paraId="758FC43E">
            <w:pPr>
              <w:tabs>
                <w:tab w:val="left" w:pos="3450"/>
              </w:tabs>
              <w:spacing w:after="0" w:line="240" w:lineRule="auto"/>
              <w:jc w:val="center"/>
              <w:rPr>
                <w:rFonts w:hint="default" w:ascii="Times New Roman" w:hAnsi="Times New Roman" w:cs="Times New Roman"/>
                <w:sz w:val="20"/>
                <w:szCs w:val="20"/>
                <w:shd w:val="clear" w:color="auto" w:fill="auto"/>
              </w:rPr>
            </w:pPr>
          </w:p>
        </w:tc>
        <w:tc>
          <w:tcPr>
            <w:tcW w:w="1360" w:type="dxa"/>
            <w:vAlign w:val="top"/>
          </w:tcPr>
          <w:p w14:paraId="63B2CF20">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Helvetica" w:cs="Times New Roman"/>
                <w:i w:val="0"/>
                <w:iCs w:val="0"/>
                <w:caps w:val="0"/>
                <w:color w:val="000000"/>
                <w:spacing w:val="0"/>
                <w:sz w:val="20"/>
                <w:szCs w:val="20"/>
                <w:shd w:val="clear" w:color="auto" w:fill="auto"/>
              </w:rPr>
              <w:t>0.113</w:t>
            </w:r>
          </w:p>
        </w:tc>
      </w:tr>
      <w:tr w14:paraId="2F1D45C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41" w:type="dxa"/>
            <w:vAlign w:val="top"/>
          </w:tcPr>
          <w:p w14:paraId="7502BC87">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cs="Times New Roman"/>
                <w:kern w:val="2"/>
                <w:sz w:val="20"/>
                <w:szCs w:val="20"/>
                <w:lang w:val="en-US" w:eastAsia="zh-CN" w:bidi="ar-SA"/>
                <w14:ligatures w14:val="standardContextual"/>
              </w:rPr>
              <w:t>PD</w:t>
            </w:r>
          </w:p>
        </w:tc>
        <w:tc>
          <w:tcPr>
            <w:tcW w:w="1842" w:type="dxa"/>
            <w:vAlign w:val="top"/>
          </w:tcPr>
          <w:p w14:paraId="72B9072D">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60(37.97</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802" w:type="dxa"/>
            <w:vAlign w:val="top"/>
          </w:tcPr>
          <w:p w14:paraId="14874787">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18 (38.30%)</w:t>
            </w:r>
          </w:p>
        </w:tc>
        <w:tc>
          <w:tcPr>
            <w:tcW w:w="1623" w:type="dxa"/>
            <w:vAlign w:val="top"/>
          </w:tcPr>
          <w:p w14:paraId="49CD790C">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42 (37.84%)</w:t>
            </w:r>
          </w:p>
        </w:tc>
        <w:tc>
          <w:tcPr>
            <w:tcW w:w="1360" w:type="dxa"/>
            <w:vAlign w:val="top"/>
          </w:tcPr>
          <w:p w14:paraId="4B202D4B">
            <w:pPr>
              <w:tabs>
                <w:tab w:val="left" w:pos="3450"/>
              </w:tabs>
              <w:spacing w:after="0" w:line="240" w:lineRule="auto"/>
              <w:jc w:val="center"/>
              <w:rPr>
                <w:rFonts w:hint="default" w:ascii="Times New Roman" w:hAnsi="Times New Roman" w:cs="Times New Roman"/>
                <w:sz w:val="20"/>
                <w:szCs w:val="20"/>
                <w:shd w:val="clear" w:color="auto" w:fill="auto"/>
              </w:rPr>
            </w:pPr>
          </w:p>
        </w:tc>
      </w:tr>
      <w:tr w14:paraId="6A7C2F3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41" w:type="dxa"/>
            <w:vAlign w:val="top"/>
          </w:tcPr>
          <w:p w14:paraId="3CFFA762">
            <w:pPr>
              <w:tabs>
                <w:tab w:val="left" w:pos="3450"/>
              </w:tabs>
              <w:spacing w:after="0" w:line="240" w:lineRule="auto"/>
              <w:jc w:val="center"/>
              <w:rPr>
                <w:rFonts w:hint="default" w:ascii="Times New Roman" w:hAnsi="Times New Roman" w:cs="Times New Roman"/>
                <w:sz w:val="20"/>
                <w:szCs w:val="20"/>
                <w:shd w:val="clear" w:color="auto" w:fill="auto"/>
              </w:rPr>
            </w:pPr>
            <w:r>
              <w:rPr>
                <w:rFonts w:hint="eastAsia" w:ascii="Times New Roman" w:hAnsi="Times New Roman" w:cs="Times New Roman"/>
                <w:kern w:val="2"/>
                <w:sz w:val="20"/>
                <w:szCs w:val="20"/>
                <w:lang w:val="en-US" w:eastAsia="zh-CN" w:bidi="ar-SA"/>
                <w14:ligatures w14:val="standardContextual"/>
              </w:rPr>
              <w:t>DP</w:t>
            </w:r>
          </w:p>
        </w:tc>
        <w:tc>
          <w:tcPr>
            <w:tcW w:w="1842" w:type="dxa"/>
            <w:vAlign w:val="top"/>
          </w:tcPr>
          <w:p w14:paraId="0D7ED92A">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9</w:t>
            </w:r>
            <w:r>
              <w:rPr>
                <w:rFonts w:hint="default" w:ascii="Times New Roman" w:hAnsi="Times New Roman" w:eastAsia="宋体" w:cs="Times New Roman"/>
                <w:i w:val="0"/>
                <w:iCs w:val="0"/>
                <w:caps w:val="0"/>
                <w:color w:val="000000"/>
                <w:spacing w:val="0"/>
                <w:sz w:val="20"/>
                <w:szCs w:val="20"/>
                <w:shd w:val="clear" w:color="auto" w:fill="auto"/>
                <w:lang w:val="en-US" w:eastAsia="zh-CN"/>
              </w:rPr>
              <w:t>8</w:t>
            </w:r>
            <w:r>
              <w:rPr>
                <w:rFonts w:hint="default" w:ascii="Times New Roman" w:hAnsi="Times New Roman" w:eastAsia="Helvetica" w:cs="Times New Roman"/>
                <w:i w:val="0"/>
                <w:iCs w:val="0"/>
                <w:caps w:val="0"/>
                <w:color w:val="000000"/>
                <w:spacing w:val="0"/>
                <w:sz w:val="20"/>
                <w:szCs w:val="20"/>
                <w:shd w:val="clear" w:color="auto" w:fill="auto"/>
              </w:rPr>
              <w:t>(6</w:t>
            </w:r>
            <w:r>
              <w:rPr>
                <w:rFonts w:hint="default" w:ascii="Times New Roman" w:hAnsi="Times New Roman" w:eastAsia="宋体" w:cs="Times New Roman"/>
                <w:i w:val="0"/>
                <w:iCs w:val="0"/>
                <w:caps w:val="0"/>
                <w:color w:val="000000"/>
                <w:spacing w:val="0"/>
                <w:sz w:val="20"/>
                <w:szCs w:val="20"/>
                <w:shd w:val="clear" w:color="auto" w:fill="auto"/>
                <w:lang w:val="en-US" w:eastAsia="zh-CN"/>
              </w:rPr>
              <w:t>2</w:t>
            </w:r>
            <w:r>
              <w:rPr>
                <w:rFonts w:hint="default" w:ascii="Times New Roman" w:hAnsi="Times New Roman" w:eastAsia="Helvetica" w:cs="Times New Roman"/>
                <w:i w:val="0"/>
                <w:iCs w:val="0"/>
                <w:caps w:val="0"/>
                <w:color w:val="000000"/>
                <w:spacing w:val="0"/>
                <w:sz w:val="20"/>
                <w:szCs w:val="20"/>
                <w:shd w:val="clear" w:color="auto" w:fill="auto"/>
              </w:rPr>
              <w:t>.</w:t>
            </w:r>
            <w:r>
              <w:rPr>
                <w:rFonts w:hint="default" w:ascii="Times New Roman" w:hAnsi="Times New Roman" w:eastAsia="宋体" w:cs="Times New Roman"/>
                <w:i w:val="0"/>
                <w:iCs w:val="0"/>
                <w:caps w:val="0"/>
                <w:color w:val="000000"/>
                <w:spacing w:val="0"/>
                <w:sz w:val="20"/>
                <w:szCs w:val="20"/>
                <w:shd w:val="clear" w:color="auto" w:fill="auto"/>
                <w:lang w:val="en-US" w:eastAsia="zh-CN"/>
              </w:rPr>
              <w:t>03%</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802" w:type="dxa"/>
            <w:vAlign w:val="top"/>
          </w:tcPr>
          <w:p w14:paraId="6745B430">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29 (61.70%)</w:t>
            </w:r>
          </w:p>
        </w:tc>
        <w:tc>
          <w:tcPr>
            <w:tcW w:w="1623" w:type="dxa"/>
            <w:vAlign w:val="top"/>
          </w:tcPr>
          <w:p w14:paraId="318553F1">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69 (62.16%)</w:t>
            </w:r>
          </w:p>
        </w:tc>
        <w:tc>
          <w:tcPr>
            <w:tcW w:w="1360" w:type="dxa"/>
            <w:vAlign w:val="top"/>
          </w:tcPr>
          <w:p w14:paraId="1A772C3A">
            <w:pPr>
              <w:tabs>
                <w:tab w:val="left" w:pos="3450"/>
              </w:tabs>
              <w:spacing w:after="0" w:line="240" w:lineRule="auto"/>
              <w:jc w:val="center"/>
              <w:rPr>
                <w:rFonts w:hint="default" w:ascii="Times New Roman" w:hAnsi="Times New Roman" w:cs="Times New Roman"/>
                <w:sz w:val="20"/>
                <w:szCs w:val="20"/>
                <w:shd w:val="clear" w:color="auto" w:fill="auto"/>
              </w:rPr>
            </w:pPr>
          </w:p>
        </w:tc>
      </w:tr>
      <w:tr w14:paraId="46308D3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41" w:type="dxa"/>
            <w:vAlign w:val="top"/>
          </w:tcPr>
          <w:p w14:paraId="572A3BA8">
            <w:pPr>
              <w:tabs>
                <w:tab w:val="left" w:pos="3450"/>
              </w:tabs>
              <w:spacing w:after="0" w:line="240" w:lineRule="auto"/>
              <w:jc w:val="left"/>
              <w:rPr>
                <w:rFonts w:hint="default" w:ascii="Times New Roman" w:hAnsi="Times New Roman" w:cs="Times New Roman"/>
                <w:sz w:val="20"/>
                <w:szCs w:val="20"/>
                <w:shd w:val="clear" w:color="auto" w:fill="auto"/>
              </w:rPr>
            </w:pPr>
            <w:r>
              <w:rPr>
                <w:rFonts w:hint="default" w:ascii="Times New Roman" w:hAnsi="Times New Roman" w:cs="Times New Roman"/>
                <w:sz w:val="20"/>
                <w:szCs w:val="20"/>
                <w:shd w:val="clear" w:color="auto" w:fill="auto"/>
              </w:rPr>
              <w:t>Surgical</w:t>
            </w:r>
            <w:r>
              <w:rPr>
                <w:rFonts w:hint="eastAsia" w:ascii="Times New Roman" w:hAnsi="Times New Roman" w:cs="Times New Roman"/>
                <w:sz w:val="20"/>
                <w:szCs w:val="20"/>
                <w:shd w:val="clear" w:color="auto" w:fill="auto"/>
                <w:lang w:val="en-US" w:eastAsia="zh-CN"/>
              </w:rPr>
              <w:t xml:space="preserve"> </w:t>
            </w:r>
            <w:r>
              <w:rPr>
                <w:rFonts w:hint="default" w:ascii="Times New Roman" w:hAnsi="Times New Roman" w:cs="Times New Roman"/>
                <w:sz w:val="20"/>
                <w:szCs w:val="20"/>
                <w:shd w:val="clear" w:color="auto" w:fill="auto"/>
              </w:rPr>
              <w:t>procedure</w:t>
            </w:r>
          </w:p>
        </w:tc>
        <w:tc>
          <w:tcPr>
            <w:tcW w:w="1842" w:type="dxa"/>
            <w:vAlign w:val="top"/>
          </w:tcPr>
          <w:p w14:paraId="269BE07B">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1802" w:type="dxa"/>
            <w:vAlign w:val="top"/>
          </w:tcPr>
          <w:p w14:paraId="1CFC4AA0">
            <w:pPr>
              <w:tabs>
                <w:tab w:val="left" w:pos="3450"/>
              </w:tabs>
              <w:spacing w:after="0" w:line="240" w:lineRule="auto"/>
              <w:jc w:val="center"/>
              <w:rPr>
                <w:rFonts w:hint="default" w:ascii="Times New Roman" w:hAnsi="Times New Roman" w:cs="Times New Roman"/>
                <w:sz w:val="20"/>
                <w:szCs w:val="20"/>
                <w:shd w:val="clear" w:color="auto" w:fill="auto"/>
              </w:rPr>
            </w:pPr>
          </w:p>
        </w:tc>
        <w:tc>
          <w:tcPr>
            <w:tcW w:w="1623" w:type="dxa"/>
            <w:vAlign w:val="top"/>
          </w:tcPr>
          <w:p w14:paraId="6148CC57">
            <w:pPr>
              <w:tabs>
                <w:tab w:val="left" w:pos="3450"/>
              </w:tabs>
              <w:spacing w:after="0" w:line="240" w:lineRule="auto"/>
              <w:jc w:val="center"/>
              <w:rPr>
                <w:rFonts w:hint="default" w:ascii="Times New Roman" w:hAnsi="Times New Roman" w:cs="Times New Roman"/>
                <w:sz w:val="20"/>
                <w:szCs w:val="20"/>
                <w:shd w:val="clear" w:color="auto" w:fill="auto"/>
              </w:rPr>
            </w:pPr>
          </w:p>
        </w:tc>
        <w:tc>
          <w:tcPr>
            <w:tcW w:w="1360" w:type="dxa"/>
            <w:vAlign w:val="top"/>
          </w:tcPr>
          <w:p w14:paraId="712B14AC">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rPr>
              <w:t>0.</w:t>
            </w:r>
            <w:r>
              <w:rPr>
                <w:rFonts w:hint="default" w:ascii="Times New Roman" w:hAnsi="Times New Roman" w:cs="Times New Roman"/>
                <w:sz w:val="20"/>
                <w:szCs w:val="20"/>
                <w:shd w:val="clear" w:color="auto" w:fill="auto"/>
                <w:lang w:val="en-US" w:eastAsia="zh-CN"/>
              </w:rPr>
              <w:t>502</w:t>
            </w:r>
          </w:p>
        </w:tc>
      </w:tr>
      <w:tr w14:paraId="3D92583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41" w:type="dxa"/>
            <w:vAlign w:val="top"/>
          </w:tcPr>
          <w:p w14:paraId="1DCAB4A3">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cs="Times New Roman"/>
                <w:kern w:val="2"/>
                <w:sz w:val="20"/>
                <w:szCs w:val="20"/>
                <w:lang w:val="en-US" w:eastAsia="zh-CN" w:bidi="ar-SA"/>
                <w14:ligatures w14:val="standardContextual"/>
              </w:rPr>
              <w:t>Laparoscopy</w:t>
            </w:r>
          </w:p>
        </w:tc>
        <w:tc>
          <w:tcPr>
            <w:tcW w:w="1842" w:type="dxa"/>
            <w:vAlign w:val="top"/>
          </w:tcPr>
          <w:p w14:paraId="60E2A7D0">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22(13.92</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802" w:type="dxa"/>
            <w:vAlign w:val="top"/>
          </w:tcPr>
          <w:p w14:paraId="6250C03D">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7 (14.89%)</w:t>
            </w:r>
          </w:p>
        </w:tc>
        <w:tc>
          <w:tcPr>
            <w:tcW w:w="1623" w:type="dxa"/>
            <w:vAlign w:val="top"/>
          </w:tcPr>
          <w:p w14:paraId="790D48FB">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15 (13.51%)</w:t>
            </w:r>
          </w:p>
        </w:tc>
        <w:tc>
          <w:tcPr>
            <w:tcW w:w="1360" w:type="dxa"/>
            <w:vAlign w:val="top"/>
          </w:tcPr>
          <w:p w14:paraId="2CF52127">
            <w:pPr>
              <w:tabs>
                <w:tab w:val="left" w:pos="3450"/>
              </w:tabs>
              <w:spacing w:after="0" w:line="240" w:lineRule="auto"/>
              <w:jc w:val="center"/>
              <w:rPr>
                <w:rFonts w:hint="default" w:ascii="Times New Roman" w:hAnsi="Times New Roman" w:cs="Times New Roman"/>
                <w:sz w:val="20"/>
                <w:szCs w:val="20"/>
                <w:shd w:val="clear" w:color="auto" w:fill="auto"/>
              </w:rPr>
            </w:pPr>
          </w:p>
        </w:tc>
      </w:tr>
      <w:tr w14:paraId="2CF1AF1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41" w:type="dxa"/>
            <w:vAlign w:val="top"/>
          </w:tcPr>
          <w:p w14:paraId="4C250927">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cs="Times New Roman"/>
                <w:kern w:val="2"/>
                <w:sz w:val="20"/>
                <w:szCs w:val="20"/>
                <w:lang w:val="en-US" w:eastAsia="zh-CN" w:bidi="ar-SA"/>
                <w14:ligatures w14:val="standardContextual"/>
              </w:rPr>
              <w:t>Laparotomy</w:t>
            </w:r>
          </w:p>
        </w:tc>
        <w:tc>
          <w:tcPr>
            <w:tcW w:w="1842" w:type="dxa"/>
            <w:vAlign w:val="top"/>
          </w:tcPr>
          <w:p w14:paraId="0892E131">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13</w:t>
            </w:r>
            <w:r>
              <w:rPr>
                <w:rFonts w:hint="default" w:ascii="Times New Roman" w:hAnsi="Times New Roman" w:eastAsia="宋体" w:cs="Times New Roman"/>
                <w:i w:val="0"/>
                <w:iCs w:val="0"/>
                <w:caps w:val="0"/>
                <w:color w:val="000000"/>
                <w:spacing w:val="0"/>
                <w:sz w:val="20"/>
                <w:szCs w:val="20"/>
                <w:shd w:val="clear" w:color="auto" w:fill="auto"/>
                <w:lang w:val="en-US" w:eastAsia="zh-CN"/>
              </w:rPr>
              <w:t>6(86.08%)</w:t>
            </w:r>
            <w:bookmarkStart w:id="0" w:name="_GoBack"/>
            <w:bookmarkEnd w:id="0"/>
          </w:p>
        </w:tc>
        <w:tc>
          <w:tcPr>
            <w:tcW w:w="1802" w:type="dxa"/>
            <w:vAlign w:val="top"/>
          </w:tcPr>
          <w:p w14:paraId="4FC6DE4D">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40 (85.11%)</w:t>
            </w:r>
          </w:p>
        </w:tc>
        <w:tc>
          <w:tcPr>
            <w:tcW w:w="1623" w:type="dxa"/>
            <w:vAlign w:val="top"/>
          </w:tcPr>
          <w:p w14:paraId="505E0951">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96 (86.49%)</w:t>
            </w:r>
          </w:p>
        </w:tc>
        <w:tc>
          <w:tcPr>
            <w:tcW w:w="1360" w:type="dxa"/>
            <w:vAlign w:val="top"/>
          </w:tcPr>
          <w:p w14:paraId="3A2B648A">
            <w:pPr>
              <w:tabs>
                <w:tab w:val="left" w:pos="3450"/>
              </w:tabs>
              <w:spacing w:after="0" w:line="240" w:lineRule="auto"/>
              <w:jc w:val="center"/>
              <w:rPr>
                <w:rFonts w:hint="default" w:ascii="Times New Roman" w:hAnsi="Times New Roman" w:cs="Times New Roman"/>
                <w:sz w:val="20"/>
                <w:szCs w:val="20"/>
                <w:shd w:val="clear" w:color="auto" w:fill="auto"/>
              </w:rPr>
            </w:pPr>
          </w:p>
        </w:tc>
      </w:tr>
      <w:tr w14:paraId="6E0217D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41" w:type="dxa"/>
            <w:vAlign w:val="top"/>
          </w:tcPr>
          <w:p w14:paraId="18B5CAD4">
            <w:pPr>
              <w:tabs>
                <w:tab w:val="left" w:pos="3450"/>
              </w:tabs>
              <w:spacing w:after="0" w:line="240" w:lineRule="auto"/>
              <w:jc w:val="left"/>
              <w:rPr>
                <w:rFonts w:hint="default" w:ascii="Times New Roman" w:hAnsi="Times New Roman" w:cs="Times New Roman"/>
                <w:sz w:val="20"/>
                <w:szCs w:val="20"/>
                <w:shd w:val="clear" w:color="auto" w:fill="auto"/>
              </w:rPr>
            </w:pPr>
            <w:r>
              <w:rPr>
                <w:rFonts w:hint="default" w:ascii="Times New Roman" w:hAnsi="Times New Roman" w:cs="Times New Roman"/>
                <w:sz w:val="20"/>
                <w:szCs w:val="20"/>
                <w:shd w:val="clear" w:color="auto" w:fill="auto"/>
              </w:rPr>
              <w:t>Vascular</w:t>
            </w:r>
            <w:r>
              <w:rPr>
                <w:rFonts w:hint="eastAsia" w:ascii="Times New Roman" w:hAnsi="Times New Roman" w:cs="Times New Roman"/>
                <w:sz w:val="20"/>
                <w:szCs w:val="20"/>
                <w:shd w:val="clear" w:color="auto" w:fill="auto"/>
                <w:lang w:val="en-US" w:eastAsia="zh-CN"/>
              </w:rPr>
              <w:t xml:space="preserve"> </w:t>
            </w:r>
            <w:r>
              <w:rPr>
                <w:rFonts w:hint="default" w:ascii="Times New Roman" w:hAnsi="Times New Roman" w:cs="Times New Roman"/>
                <w:sz w:val="20"/>
                <w:szCs w:val="20"/>
                <w:shd w:val="clear" w:color="auto" w:fill="auto"/>
              </w:rPr>
              <w:t>resection</w:t>
            </w:r>
          </w:p>
        </w:tc>
        <w:tc>
          <w:tcPr>
            <w:tcW w:w="1842" w:type="dxa"/>
            <w:vAlign w:val="top"/>
          </w:tcPr>
          <w:p w14:paraId="6ACAF4E5">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1802" w:type="dxa"/>
            <w:vAlign w:val="top"/>
          </w:tcPr>
          <w:p w14:paraId="015E7527">
            <w:pPr>
              <w:tabs>
                <w:tab w:val="left" w:pos="3450"/>
              </w:tabs>
              <w:spacing w:after="0" w:line="240" w:lineRule="auto"/>
              <w:jc w:val="center"/>
              <w:rPr>
                <w:rFonts w:hint="default" w:ascii="Times New Roman" w:hAnsi="Times New Roman" w:cs="Times New Roman"/>
                <w:sz w:val="20"/>
                <w:szCs w:val="20"/>
                <w:shd w:val="clear" w:color="auto" w:fill="auto"/>
              </w:rPr>
            </w:pPr>
          </w:p>
        </w:tc>
        <w:tc>
          <w:tcPr>
            <w:tcW w:w="1623" w:type="dxa"/>
            <w:vAlign w:val="top"/>
          </w:tcPr>
          <w:p w14:paraId="6028B261">
            <w:pPr>
              <w:tabs>
                <w:tab w:val="left" w:pos="3450"/>
              </w:tabs>
              <w:spacing w:after="0" w:line="240" w:lineRule="auto"/>
              <w:jc w:val="center"/>
              <w:rPr>
                <w:rFonts w:hint="default" w:ascii="Times New Roman" w:hAnsi="Times New Roman" w:cs="Times New Roman"/>
                <w:sz w:val="20"/>
                <w:szCs w:val="20"/>
                <w:shd w:val="clear" w:color="auto" w:fill="auto"/>
              </w:rPr>
            </w:pPr>
          </w:p>
        </w:tc>
        <w:tc>
          <w:tcPr>
            <w:tcW w:w="1360" w:type="dxa"/>
            <w:vAlign w:val="top"/>
          </w:tcPr>
          <w:p w14:paraId="3AC9D42B">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rPr>
              <w:t>0.9</w:t>
            </w:r>
            <w:r>
              <w:rPr>
                <w:rFonts w:hint="default" w:ascii="Times New Roman" w:hAnsi="Times New Roman" w:cs="Times New Roman"/>
                <w:sz w:val="20"/>
                <w:szCs w:val="20"/>
                <w:shd w:val="clear" w:color="auto" w:fill="auto"/>
                <w:lang w:val="en-US" w:eastAsia="zh-CN"/>
              </w:rPr>
              <w:t>68</w:t>
            </w:r>
          </w:p>
        </w:tc>
      </w:tr>
      <w:tr w14:paraId="4C02032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41" w:type="dxa"/>
            <w:vAlign w:val="top"/>
          </w:tcPr>
          <w:p w14:paraId="431C2D19">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cs="Times New Roman"/>
                <w:sz w:val="20"/>
                <w:szCs w:val="20"/>
                <w:lang w:val="en-US" w:eastAsia="zh-CN"/>
              </w:rPr>
              <w:t>No</w:t>
            </w:r>
          </w:p>
        </w:tc>
        <w:tc>
          <w:tcPr>
            <w:tcW w:w="1842" w:type="dxa"/>
            <w:vAlign w:val="top"/>
          </w:tcPr>
          <w:p w14:paraId="16965654">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117(74.05</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802" w:type="dxa"/>
            <w:vAlign w:val="top"/>
          </w:tcPr>
          <w:p w14:paraId="28B41C21">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35 (74.47%)</w:t>
            </w:r>
          </w:p>
        </w:tc>
        <w:tc>
          <w:tcPr>
            <w:tcW w:w="1623" w:type="dxa"/>
            <w:vAlign w:val="top"/>
          </w:tcPr>
          <w:p w14:paraId="22F0DE80">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82 (73.87%)</w:t>
            </w:r>
          </w:p>
        </w:tc>
        <w:tc>
          <w:tcPr>
            <w:tcW w:w="1360" w:type="dxa"/>
            <w:vAlign w:val="top"/>
          </w:tcPr>
          <w:p w14:paraId="6BEE9621">
            <w:pPr>
              <w:tabs>
                <w:tab w:val="left" w:pos="3450"/>
              </w:tabs>
              <w:spacing w:after="0" w:line="240" w:lineRule="auto"/>
              <w:jc w:val="center"/>
              <w:rPr>
                <w:rFonts w:hint="default" w:ascii="Times New Roman" w:hAnsi="Times New Roman" w:cs="Times New Roman"/>
                <w:sz w:val="20"/>
                <w:szCs w:val="20"/>
                <w:shd w:val="clear" w:color="auto" w:fill="auto"/>
              </w:rPr>
            </w:pPr>
          </w:p>
        </w:tc>
      </w:tr>
      <w:tr w14:paraId="474AD42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41" w:type="dxa"/>
            <w:vAlign w:val="top"/>
          </w:tcPr>
          <w:p w14:paraId="72BEF128">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cs="Times New Roman"/>
                <w:sz w:val="20"/>
                <w:szCs w:val="20"/>
                <w:lang w:val="en-US" w:eastAsia="zh-CN"/>
              </w:rPr>
              <w:t>Yes</w:t>
            </w:r>
          </w:p>
        </w:tc>
        <w:tc>
          <w:tcPr>
            <w:tcW w:w="1842" w:type="dxa"/>
            <w:vAlign w:val="top"/>
          </w:tcPr>
          <w:p w14:paraId="0FA2602C">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41(25.95</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802" w:type="dxa"/>
            <w:vAlign w:val="top"/>
          </w:tcPr>
          <w:p w14:paraId="65385444">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12 (25.53%)</w:t>
            </w:r>
          </w:p>
        </w:tc>
        <w:tc>
          <w:tcPr>
            <w:tcW w:w="1623" w:type="dxa"/>
            <w:vAlign w:val="top"/>
          </w:tcPr>
          <w:p w14:paraId="37777627">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29 (26.13%)</w:t>
            </w:r>
          </w:p>
        </w:tc>
        <w:tc>
          <w:tcPr>
            <w:tcW w:w="1360" w:type="dxa"/>
            <w:vAlign w:val="top"/>
          </w:tcPr>
          <w:p w14:paraId="5CBF0C71">
            <w:pPr>
              <w:tabs>
                <w:tab w:val="left" w:pos="3450"/>
              </w:tabs>
              <w:spacing w:after="0" w:line="240" w:lineRule="auto"/>
              <w:jc w:val="center"/>
              <w:rPr>
                <w:rFonts w:hint="default" w:ascii="Times New Roman" w:hAnsi="Times New Roman" w:cs="Times New Roman"/>
                <w:sz w:val="20"/>
                <w:szCs w:val="20"/>
                <w:shd w:val="clear" w:color="auto" w:fill="auto"/>
              </w:rPr>
            </w:pPr>
          </w:p>
        </w:tc>
      </w:tr>
      <w:tr w14:paraId="2088605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41" w:type="dxa"/>
            <w:vAlign w:val="top"/>
          </w:tcPr>
          <w:p w14:paraId="33E6191E">
            <w:pPr>
              <w:tabs>
                <w:tab w:val="left" w:pos="3450"/>
              </w:tabs>
              <w:spacing w:after="0" w:line="240" w:lineRule="auto"/>
              <w:jc w:val="left"/>
              <w:rPr>
                <w:rFonts w:hint="default" w:ascii="Times New Roman" w:hAnsi="Times New Roman" w:cs="Times New Roman"/>
                <w:sz w:val="20"/>
                <w:szCs w:val="20"/>
                <w:shd w:val="clear" w:color="auto" w:fill="auto"/>
              </w:rPr>
            </w:pPr>
            <w:r>
              <w:rPr>
                <w:rFonts w:hint="default" w:ascii="Times New Roman" w:hAnsi="Times New Roman" w:cs="Times New Roman"/>
                <w:sz w:val="20"/>
                <w:szCs w:val="20"/>
                <w:shd w:val="clear" w:color="auto" w:fill="auto"/>
              </w:rPr>
              <w:t>Lymphovascular</w:t>
            </w:r>
            <w:r>
              <w:rPr>
                <w:rFonts w:hint="eastAsia" w:ascii="Times New Roman" w:hAnsi="Times New Roman" w:cs="Times New Roman"/>
                <w:sz w:val="20"/>
                <w:szCs w:val="20"/>
                <w:shd w:val="clear" w:color="auto" w:fill="auto"/>
                <w:lang w:val="en-US" w:eastAsia="zh-CN"/>
              </w:rPr>
              <w:t xml:space="preserve"> </w:t>
            </w:r>
            <w:r>
              <w:rPr>
                <w:rFonts w:hint="default" w:ascii="Times New Roman" w:hAnsi="Times New Roman" w:cs="Times New Roman"/>
                <w:sz w:val="20"/>
                <w:szCs w:val="20"/>
                <w:shd w:val="clear" w:color="auto" w:fill="auto"/>
              </w:rPr>
              <w:t>invasion</w:t>
            </w:r>
          </w:p>
        </w:tc>
        <w:tc>
          <w:tcPr>
            <w:tcW w:w="1842" w:type="dxa"/>
            <w:vAlign w:val="top"/>
          </w:tcPr>
          <w:p w14:paraId="4722F347">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1802" w:type="dxa"/>
            <w:vAlign w:val="top"/>
          </w:tcPr>
          <w:p w14:paraId="2626DD20">
            <w:pPr>
              <w:tabs>
                <w:tab w:val="left" w:pos="3450"/>
              </w:tabs>
              <w:spacing w:after="0" w:line="240" w:lineRule="auto"/>
              <w:jc w:val="center"/>
              <w:rPr>
                <w:rFonts w:hint="default" w:ascii="Times New Roman" w:hAnsi="Times New Roman" w:cs="Times New Roman"/>
                <w:sz w:val="20"/>
                <w:szCs w:val="20"/>
                <w:shd w:val="clear" w:color="auto" w:fill="auto"/>
              </w:rPr>
            </w:pPr>
          </w:p>
        </w:tc>
        <w:tc>
          <w:tcPr>
            <w:tcW w:w="1623" w:type="dxa"/>
            <w:vAlign w:val="top"/>
          </w:tcPr>
          <w:p w14:paraId="77FD7532">
            <w:pPr>
              <w:tabs>
                <w:tab w:val="left" w:pos="3450"/>
              </w:tabs>
              <w:spacing w:after="0" w:line="240" w:lineRule="auto"/>
              <w:jc w:val="center"/>
              <w:rPr>
                <w:rFonts w:hint="default" w:ascii="Times New Roman" w:hAnsi="Times New Roman" w:cs="Times New Roman"/>
                <w:sz w:val="20"/>
                <w:szCs w:val="20"/>
                <w:shd w:val="clear" w:color="auto" w:fill="auto"/>
              </w:rPr>
            </w:pPr>
          </w:p>
        </w:tc>
        <w:tc>
          <w:tcPr>
            <w:tcW w:w="1360" w:type="dxa"/>
            <w:vAlign w:val="top"/>
          </w:tcPr>
          <w:p w14:paraId="7DDBE9FA">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lang w:val="en-US" w:eastAsia="zh-CN"/>
              </w:rPr>
              <w:t>1.0</w:t>
            </w:r>
          </w:p>
        </w:tc>
      </w:tr>
      <w:tr w14:paraId="751833D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41" w:type="dxa"/>
            <w:vAlign w:val="top"/>
          </w:tcPr>
          <w:p w14:paraId="24B4658A">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lang w:val="en-US" w:eastAsia="zh-CN"/>
              </w:rPr>
              <w:t>No</w:t>
            </w:r>
          </w:p>
        </w:tc>
        <w:tc>
          <w:tcPr>
            <w:tcW w:w="1842" w:type="dxa"/>
            <w:vAlign w:val="top"/>
          </w:tcPr>
          <w:p w14:paraId="162FDECA">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106(67.09</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802" w:type="dxa"/>
            <w:vAlign w:val="top"/>
          </w:tcPr>
          <w:p w14:paraId="5D8E86B2">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32 (68.09%)</w:t>
            </w:r>
          </w:p>
        </w:tc>
        <w:tc>
          <w:tcPr>
            <w:tcW w:w="1623" w:type="dxa"/>
            <w:vAlign w:val="top"/>
          </w:tcPr>
          <w:p w14:paraId="4F01E73F">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74 (66.67%)</w:t>
            </w:r>
          </w:p>
        </w:tc>
        <w:tc>
          <w:tcPr>
            <w:tcW w:w="1360" w:type="dxa"/>
            <w:vAlign w:val="top"/>
          </w:tcPr>
          <w:p w14:paraId="47EE6DB1">
            <w:pPr>
              <w:tabs>
                <w:tab w:val="left" w:pos="3450"/>
              </w:tabs>
              <w:spacing w:after="0" w:line="240" w:lineRule="auto"/>
              <w:jc w:val="center"/>
              <w:rPr>
                <w:rFonts w:hint="default" w:ascii="Times New Roman" w:hAnsi="Times New Roman" w:cs="Times New Roman"/>
                <w:sz w:val="20"/>
                <w:szCs w:val="20"/>
                <w:shd w:val="clear" w:color="auto" w:fill="auto"/>
              </w:rPr>
            </w:pPr>
          </w:p>
        </w:tc>
      </w:tr>
      <w:tr w14:paraId="3012C66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941" w:type="dxa"/>
            <w:vAlign w:val="top"/>
          </w:tcPr>
          <w:p w14:paraId="453444D1">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cs="Times New Roman"/>
                <w:sz w:val="20"/>
                <w:szCs w:val="20"/>
                <w:shd w:val="clear" w:color="auto" w:fill="auto"/>
                <w:lang w:val="en-US" w:eastAsia="zh-CN"/>
              </w:rPr>
              <w:t>Yes</w:t>
            </w:r>
          </w:p>
        </w:tc>
        <w:tc>
          <w:tcPr>
            <w:tcW w:w="1842" w:type="dxa"/>
            <w:vAlign w:val="top"/>
          </w:tcPr>
          <w:p w14:paraId="62A592D0">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52(32.91</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802" w:type="dxa"/>
            <w:vAlign w:val="top"/>
          </w:tcPr>
          <w:p w14:paraId="1D4F9570">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15 (31.91%)</w:t>
            </w:r>
          </w:p>
        </w:tc>
        <w:tc>
          <w:tcPr>
            <w:tcW w:w="1623" w:type="dxa"/>
            <w:vAlign w:val="top"/>
          </w:tcPr>
          <w:p w14:paraId="73EC80D8">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37 (33.33%)</w:t>
            </w:r>
          </w:p>
        </w:tc>
        <w:tc>
          <w:tcPr>
            <w:tcW w:w="1360" w:type="dxa"/>
            <w:vAlign w:val="top"/>
          </w:tcPr>
          <w:p w14:paraId="3E0B2050">
            <w:pPr>
              <w:tabs>
                <w:tab w:val="left" w:pos="3450"/>
              </w:tabs>
              <w:spacing w:after="0" w:line="240" w:lineRule="auto"/>
              <w:jc w:val="center"/>
              <w:rPr>
                <w:rFonts w:hint="default" w:ascii="Times New Roman" w:hAnsi="Times New Roman" w:cs="Times New Roman"/>
                <w:sz w:val="20"/>
                <w:szCs w:val="20"/>
                <w:shd w:val="clear" w:color="auto" w:fill="auto"/>
              </w:rPr>
            </w:pPr>
          </w:p>
        </w:tc>
      </w:tr>
      <w:tr w14:paraId="34AECEA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41" w:type="dxa"/>
            <w:vAlign w:val="top"/>
          </w:tcPr>
          <w:p w14:paraId="2EABC75D">
            <w:pPr>
              <w:tabs>
                <w:tab w:val="left" w:pos="3450"/>
              </w:tabs>
              <w:spacing w:after="0" w:line="240" w:lineRule="auto"/>
              <w:jc w:val="left"/>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rPr>
              <w:t>Invasion</w:t>
            </w:r>
            <w:r>
              <w:rPr>
                <w:rFonts w:hint="eastAsia" w:ascii="Times New Roman" w:hAnsi="Times New Roman" w:cs="Times New Roman"/>
                <w:sz w:val="20"/>
                <w:szCs w:val="20"/>
                <w:shd w:val="clear" w:color="auto" w:fill="auto"/>
                <w:lang w:val="en-US" w:eastAsia="zh-CN"/>
              </w:rPr>
              <w:t xml:space="preserve"> </w:t>
            </w:r>
            <w:r>
              <w:rPr>
                <w:rFonts w:hint="default" w:ascii="Times New Roman" w:hAnsi="Times New Roman" w:cs="Times New Roman"/>
                <w:sz w:val="20"/>
                <w:szCs w:val="20"/>
                <w:shd w:val="clear" w:color="auto" w:fill="auto"/>
              </w:rPr>
              <w:t>of</w:t>
            </w:r>
            <w:r>
              <w:rPr>
                <w:rFonts w:hint="eastAsia" w:ascii="Times New Roman" w:hAnsi="Times New Roman" w:cs="Times New Roman"/>
                <w:sz w:val="20"/>
                <w:szCs w:val="20"/>
                <w:shd w:val="clear" w:color="auto" w:fill="auto"/>
                <w:lang w:val="en-US" w:eastAsia="zh-CN"/>
              </w:rPr>
              <w:t xml:space="preserve"> </w:t>
            </w:r>
            <w:r>
              <w:rPr>
                <w:rFonts w:hint="default" w:ascii="Times New Roman" w:hAnsi="Times New Roman" w:cs="Times New Roman"/>
                <w:sz w:val="20"/>
                <w:szCs w:val="20"/>
                <w:shd w:val="clear" w:color="auto" w:fill="auto"/>
              </w:rPr>
              <w:t>adjacent</w:t>
            </w:r>
            <w:r>
              <w:rPr>
                <w:rFonts w:hint="eastAsia" w:ascii="Times New Roman" w:hAnsi="Times New Roman" w:cs="Times New Roman"/>
                <w:sz w:val="20"/>
                <w:szCs w:val="20"/>
                <w:shd w:val="clear" w:color="auto" w:fill="auto"/>
                <w:lang w:val="en-US" w:eastAsia="zh-CN"/>
              </w:rPr>
              <w:t xml:space="preserve"> </w:t>
            </w:r>
            <w:r>
              <w:rPr>
                <w:rFonts w:hint="default" w:ascii="Times New Roman" w:hAnsi="Times New Roman" w:cs="Times New Roman"/>
                <w:sz w:val="20"/>
                <w:szCs w:val="20"/>
                <w:shd w:val="clear" w:color="auto" w:fill="auto"/>
              </w:rPr>
              <w:t>organs</w:t>
            </w:r>
          </w:p>
        </w:tc>
        <w:tc>
          <w:tcPr>
            <w:tcW w:w="1842" w:type="dxa"/>
            <w:vAlign w:val="top"/>
          </w:tcPr>
          <w:p w14:paraId="4F50B946">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p>
        </w:tc>
        <w:tc>
          <w:tcPr>
            <w:tcW w:w="1802" w:type="dxa"/>
            <w:vAlign w:val="top"/>
          </w:tcPr>
          <w:p w14:paraId="69E80119">
            <w:pPr>
              <w:tabs>
                <w:tab w:val="left" w:pos="3450"/>
              </w:tabs>
              <w:spacing w:after="0" w:line="240" w:lineRule="auto"/>
              <w:jc w:val="center"/>
              <w:rPr>
                <w:rFonts w:hint="default" w:ascii="Times New Roman" w:hAnsi="Times New Roman" w:cs="Times New Roman"/>
                <w:sz w:val="20"/>
                <w:szCs w:val="20"/>
                <w:shd w:val="clear" w:color="auto" w:fill="auto"/>
              </w:rPr>
            </w:pPr>
          </w:p>
        </w:tc>
        <w:tc>
          <w:tcPr>
            <w:tcW w:w="1623" w:type="dxa"/>
            <w:vAlign w:val="top"/>
          </w:tcPr>
          <w:p w14:paraId="50BCE286">
            <w:pPr>
              <w:tabs>
                <w:tab w:val="left" w:pos="3450"/>
              </w:tabs>
              <w:spacing w:after="0" w:line="240" w:lineRule="auto"/>
              <w:jc w:val="center"/>
              <w:rPr>
                <w:rFonts w:hint="default" w:ascii="Times New Roman" w:hAnsi="Times New Roman" w:cs="Times New Roman"/>
                <w:sz w:val="20"/>
                <w:szCs w:val="20"/>
                <w:shd w:val="clear" w:color="auto" w:fill="auto"/>
              </w:rPr>
            </w:pPr>
          </w:p>
        </w:tc>
        <w:tc>
          <w:tcPr>
            <w:tcW w:w="1360" w:type="dxa"/>
            <w:vAlign w:val="top"/>
          </w:tcPr>
          <w:p w14:paraId="16F0CAD3">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cs="Times New Roman"/>
                <w:sz w:val="20"/>
                <w:szCs w:val="20"/>
                <w:shd w:val="clear" w:color="auto" w:fill="auto"/>
              </w:rPr>
              <w:t>0.</w:t>
            </w:r>
            <w:r>
              <w:rPr>
                <w:rFonts w:hint="default" w:ascii="Times New Roman" w:hAnsi="Times New Roman" w:cs="Times New Roman"/>
                <w:sz w:val="20"/>
                <w:szCs w:val="20"/>
                <w:shd w:val="clear" w:color="auto" w:fill="auto"/>
                <w:lang w:val="en-US" w:eastAsia="zh-CN"/>
              </w:rPr>
              <w:t>849</w:t>
            </w:r>
          </w:p>
        </w:tc>
      </w:tr>
      <w:tr w14:paraId="6FCE209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41" w:type="dxa"/>
            <w:vAlign w:val="top"/>
          </w:tcPr>
          <w:p w14:paraId="2387CAAB">
            <w:pPr>
              <w:tabs>
                <w:tab w:val="left" w:pos="3450"/>
              </w:tabs>
              <w:spacing w:after="0" w:line="240" w:lineRule="auto"/>
              <w:jc w:val="center"/>
              <w:rPr>
                <w:rFonts w:hint="eastAsia" w:ascii="Times New Roman" w:hAnsi="Times New Roman" w:cs="Times New Roman" w:eastAsiaTheme="minorEastAsia"/>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No</w:t>
            </w:r>
          </w:p>
        </w:tc>
        <w:tc>
          <w:tcPr>
            <w:tcW w:w="1842" w:type="dxa"/>
            <w:vAlign w:val="top"/>
          </w:tcPr>
          <w:p w14:paraId="5586C5C6">
            <w:pPr>
              <w:tabs>
                <w:tab w:val="left" w:pos="3450"/>
              </w:tabs>
              <w:spacing w:after="0" w:line="240" w:lineRule="auto"/>
              <w:jc w:val="center"/>
              <w:rPr>
                <w:rFonts w:hint="default" w:ascii="Times New Roman" w:hAnsi="Times New Roman" w:cs="Times New Roman" w:eastAsiaTheme="minorEastAsia"/>
                <w:sz w:val="20"/>
                <w:szCs w:val="20"/>
                <w:shd w:val="clear" w:color="auto" w:fill="auto"/>
                <w:lang w:val="en-US" w:eastAsia="zh-CN"/>
              </w:rPr>
            </w:pPr>
            <w:r>
              <w:rPr>
                <w:rFonts w:hint="default" w:ascii="Times New Roman" w:hAnsi="Times New Roman" w:eastAsia="Helvetica" w:cs="Times New Roman"/>
                <w:i w:val="0"/>
                <w:iCs w:val="0"/>
                <w:caps w:val="0"/>
                <w:color w:val="000000"/>
                <w:spacing w:val="0"/>
                <w:sz w:val="20"/>
                <w:szCs w:val="20"/>
                <w:shd w:val="clear" w:color="auto" w:fill="auto"/>
              </w:rPr>
              <w:t>111(70.25</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802" w:type="dxa"/>
            <w:vAlign w:val="top"/>
          </w:tcPr>
          <w:p w14:paraId="3E036D33">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33 (70.21%)</w:t>
            </w:r>
          </w:p>
        </w:tc>
        <w:tc>
          <w:tcPr>
            <w:tcW w:w="1623" w:type="dxa"/>
            <w:vAlign w:val="top"/>
          </w:tcPr>
          <w:p w14:paraId="146C07C8">
            <w:pPr>
              <w:tabs>
                <w:tab w:val="left" w:pos="3450"/>
              </w:tabs>
              <w:spacing w:after="0" w:line="240" w:lineRule="auto"/>
              <w:jc w:val="center"/>
              <w:rPr>
                <w:rFonts w:hint="default" w:ascii="Times New Roman" w:hAnsi="Times New Roman" w:cs="Times New Roman"/>
                <w:sz w:val="20"/>
                <w:szCs w:val="20"/>
                <w:shd w:val="clear" w:color="auto" w:fill="auto"/>
              </w:rPr>
            </w:pPr>
            <w:r>
              <w:rPr>
                <w:rFonts w:hint="default" w:ascii="Times New Roman" w:hAnsi="Times New Roman" w:eastAsia="宋体" w:cs="Times New Roman"/>
                <w:sz w:val="20"/>
                <w:szCs w:val="20"/>
              </w:rPr>
              <w:t>78 (70.27%)</w:t>
            </w:r>
          </w:p>
        </w:tc>
        <w:tc>
          <w:tcPr>
            <w:tcW w:w="1360" w:type="dxa"/>
            <w:vAlign w:val="top"/>
          </w:tcPr>
          <w:p w14:paraId="68FA8C8B">
            <w:pPr>
              <w:tabs>
                <w:tab w:val="left" w:pos="3450"/>
              </w:tabs>
              <w:spacing w:after="0" w:line="240" w:lineRule="auto"/>
              <w:jc w:val="center"/>
              <w:rPr>
                <w:rFonts w:hint="default" w:ascii="Times New Roman" w:hAnsi="Times New Roman" w:cs="Times New Roman"/>
                <w:sz w:val="20"/>
                <w:szCs w:val="20"/>
                <w:shd w:val="clear" w:color="auto" w:fill="auto"/>
              </w:rPr>
            </w:pPr>
          </w:p>
        </w:tc>
      </w:tr>
      <w:tr w14:paraId="0758CC6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941" w:type="dxa"/>
            <w:shd w:val="clear" w:color="auto" w:fill="auto"/>
            <w:vAlign w:val="top"/>
          </w:tcPr>
          <w:p w14:paraId="7C61450D">
            <w:pPr>
              <w:tabs>
                <w:tab w:val="left" w:pos="3450"/>
              </w:tabs>
              <w:spacing w:after="0" w:line="240" w:lineRule="auto"/>
              <w:jc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cs="Times New Roman"/>
                <w:sz w:val="20"/>
                <w:szCs w:val="20"/>
                <w:shd w:val="clear" w:color="auto" w:fill="auto"/>
                <w:lang w:val="en-US" w:eastAsia="zh-CN"/>
              </w:rPr>
              <w:t>Yes</w:t>
            </w:r>
          </w:p>
        </w:tc>
        <w:tc>
          <w:tcPr>
            <w:tcW w:w="1842" w:type="dxa"/>
            <w:shd w:val="clear" w:color="auto" w:fill="auto"/>
            <w:vAlign w:val="top"/>
          </w:tcPr>
          <w:p w14:paraId="5EE060A9">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sz w:val="20"/>
                <w:szCs w:val="20"/>
                <w:shd w:val="clear" w:color="auto" w:fill="auto"/>
              </w:rPr>
              <w:t>47(29.75</w:t>
            </w:r>
            <w:r>
              <w:rPr>
                <w:rFonts w:hint="default" w:ascii="Times New Roman" w:hAnsi="Times New Roman" w:eastAsia="宋体" w:cs="Times New Roman"/>
                <w:i w:val="0"/>
                <w:iCs w:val="0"/>
                <w:caps w:val="0"/>
                <w:color w:val="000000"/>
                <w:spacing w:val="0"/>
                <w:sz w:val="20"/>
                <w:szCs w:val="20"/>
                <w:shd w:val="clear" w:color="auto" w:fill="auto"/>
                <w:lang w:val="en-US" w:eastAsia="zh-CN"/>
              </w:rPr>
              <w:t>%</w:t>
            </w:r>
            <w:r>
              <w:rPr>
                <w:rFonts w:hint="default" w:ascii="Times New Roman" w:hAnsi="Times New Roman" w:eastAsia="Helvetica" w:cs="Times New Roman"/>
                <w:i w:val="0"/>
                <w:iCs w:val="0"/>
                <w:caps w:val="0"/>
                <w:color w:val="000000"/>
                <w:spacing w:val="0"/>
                <w:sz w:val="20"/>
                <w:szCs w:val="20"/>
                <w:shd w:val="clear" w:color="auto" w:fill="auto"/>
              </w:rPr>
              <w:t>)</w:t>
            </w:r>
          </w:p>
        </w:tc>
        <w:tc>
          <w:tcPr>
            <w:tcW w:w="1802" w:type="dxa"/>
            <w:shd w:val="clear" w:color="auto" w:fill="auto"/>
            <w:vAlign w:val="top"/>
          </w:tcPr>
          <w:p w14:paraId="0E470147">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宋体" w:cs="Times New Roman"/>
                <w:sz w:val="20"/>
                <w:szCs w:val="20"/>
              </w:rPr>
              <w:t>14 (29.79%)</w:t>
            </w:r>
          </w:p>
        </w:tc>
        <w:tc>
          <w:tcPr>
            <w:tcW w:w="1623" w:type="dxa"/>
            <w:shd w:val="clear" w:color="auto" w:fill="auto"/>
            <w:vAlign w:val="top"/>
          </w:tcPr>
          <w:p w14:paraId="411204E0">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宋体" w:cs="Times New Roman"/>
                <w:sz w:val="20"/>
                <w:szCs w:val="20"/>
              </w:rPr>
              <w:t>33 (29.73%)</w:t>
            </w:r>
          </w:p>
        </w:tc>
        <w:tc>
          <w:tcPr>
            <w:tcW w:w="1360" w:type="dxa"/>
            <w:shd w:val="clear" w:color="auto" w:fill="auto"/>
            <w:vAlign w:val="top"/>
          </w:tcPr>
          <w:p w14:paraId="15778527">
            <w:pPr>
              <w:tabs>
                <w:tab w:val="left" w:pos="3450"/>
              </w:tabs>
              <w:spacing w:after="0" w:line="240" w:lineRule="auto"/>
              <w:jc w:val="center"/>
              <w:rPr>
                <w:rFonts w:hint="default" w:ascii="Times New Roman" w:hAnsi="Times New Roman" w:cs="Times New Roman" w:eastAsiaTheme="minorEastAsia"/>
                <w:kern w:val="2"/>
                <w:sz w:val="20"/>
                <w:szCs w:val="20"/>
                <w:shd w:val="clear" w:color="auto" w:fill="auto"/>
                <w:lang w:val="en-US" w:eastAsia="zh-CN" w:bidi="ar-SA"/>
                <w14:ligatures w14:val="standardContextual"/>
              </w:rPr>
            </w:pPr>
          </w:p>
        </w:tc>
      </w:tr>
    </w:tbl>
    <w:p w14:paraId="724D04E1">
      <w:pPr>
        <w:ind w:left="480" w:leftChars="200" w:firstLine="0" w:firstLineChars="0"/>
        <w:jc w:val="left"/>
        <w:rPr>
          <w:rFonts w:hint="eastAsia" w:ascii="Times New Roman" w:hAnsi="Times New Roman" w:cs="Times New Roman"/>
          <w:b/>
          <w:bCs/>
          <w:sz w:val="21"/>
          <w:szCs w:val="21"/>
          <w:lang w:val="en-US" w:eastAsia="zh-CN"/>
        </w:rPr>
      </w:pPr>
    </w:p>
    <w:p w14:paraId="3CA62123">
      <w:pPr>
        <w:ind w:firstLine="422" w:firstLineChars="200"/>
        <w:jc w:val="both"/>
        <w:rPr>
          <w:rFonts w:hint="default" w:ascii="Times New Roman" w:hAnsi="Times New Roman" w:cs="Times New Roman" w:eastAsiaTheme="minorEastAsia"/>
          <w:b/>
          <w:bCs/>
          <w:sz w:val="21"/>
          <w:szCs w:val="21"/>
          <w:lang w:val="en-US" w:eastAsia="zh-CN"/>
        </w:rPr>
      </w:pPr>
      <w:r>
        <w:rPr>
          <w:rFonts w:hint="default" w:ascii="Times New Roman" w:hAnsi="Times New Roman" w:cs="Times New Roman"/>
          <w:b/>
          <w:bCs/>
          <w:sz w:val="21"/>
          <w:szCs w:val="21"/>
          <w:lang w:val="en-US" w:eastAsia="zh-CN"/>
        </w:rPr>
        <w:t>Table S</w:t>
      </w:r>
      <w:r>
        <w:rPr>
          <w:rFonts w:hint="eastAsia" w:ascii="Times New Roman" w:hAnsi="Times New Roman" w:cs="Times New Roman"/>
          <w:b/>
          <w:bCs/>
          <w:sz w:val="21"/>
          <w:szCs w:val="21"/>
          <w:lang w:val="en-US" w:eastAsia="zh-CN"/>
        </w:rPr>
        <w:t>7.</w:t>
      </w:r>
      <w:r>
        <w:rPr>
          <w:rFonts w:hint="default" w:ascii="Times New Roman" w:hAnsi="Times New Roman" w:cs="Times New Roman"/>
          <w:b/>
          <w:bCs/>
          <w:sz w:val="21"/>
          <w:szCs w:val="21"/>
          <w:lang w:val="en-US" w:eastAsia="zh-CN"/>
        </w:rPr>
        <w:t>Variance inflation factor (VIF) analysis of variables retained in the final multivariate Cox model</w:t>
      </w:r>
    </w:p>
    <w:tbl>
      <w:tblPr>
        <w:tblStyle w:val="8"/>
        <w:tblW w:w="6450" w:type="dxa"/>
        <w:tblInd w:w="804"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510"/>
        <w:gridCol w:w="2940"/>
      </w:tblGrid>
      <w:tr w14:paraId="1B1BCD3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3510" w:type="dxa"/>
            <w:tcBorders>
              <w:top w:val="single" w:color="auto" w:sz="12" w:space="0"/>
              <w:left w:val="nil"/>
              <w:bottom w:val="single" w:color="auto" w:sz="6" w:space="0"/>
              <w:right w:val="nil"/>
              <w:insideH w:val="single" w:sz="6" w:space="0"/>
              <w:insideV w:val="nil"/>
              <w:tl2br w:val="nil"/>
              <w:tr2bl w:val="nil"/>
            </w:tcBorders>
          </w:tcPr>
          <w:p w14:paraId="1E0D86C0">
            <w:pPr>
              <w:tabs>
                <w:tab w:val="left" w:pos="3450"/>
              </w:tabs>
              <w:spacing w:after="0" w:line="240" w:lineRule="auto"/>
              <w:jc w:val="center"/>
              <w:rPr>
                <w:rFonts w:hint="default" w:ascii="Times New Roman" w:hAnsi="Times New Roman" w:cs="Times New Roman"/>
                <w:b/>
                <w:bCs/>
                <w:color w:val="auto"/>
                <w:sz w:val="20"/>
                <w:szCs w:val="20"/>
                <w:lang w:val="en-US" w:eastAsia="zh-CN"/>
              </w:rPr>
            </w:pPr>
            <w:r>
              <w:rPr>
                <w:rFonts w:hint="eastAsia" w:ascii="Times New Roman" w:hAnsi="Times New Roman" w:cs="Times New Roman"/>
                <w:b/>
                <w:bCs/>
                <w:color w:val="auto"/>
                <w:sz w:val="20"/>
                <w:szCs w:val="20"/>
                <w:lang w:val="en-US" w:eastAsia="zh-CN"/>
              </w:rPr>
              <w:t>Features</w:t>
            </w:r>
          </w:p>
        </w:tc>
        <w:tc>
          <w:tcPr>
            <w:tcW w:w="2940" w:type="dxa"/>
            <w:tcBorders>
              <w:top w:val="single" w:color="auto" w:sz="12" w:space="0"/>
              <w:left w:val="nil"/>
              <w:bottom w:val="single" w:color="auto" w:sz="6" w:space="0"/>
              <w:right w:val="nil"/>
              <w:insideH w:val="single" w:sz="6" w:space="0"/>
              <w:insideV w:val="nil"/>
              <w:tl2br w:val="nil"/>
              <w:tr2bl w:val="nil"/>
            </w:tcBorders>
          </w:tcPr>
          <w:p w14:paraId="4DE810A9">
            <w:pPr>
              <w:tabs>
                <w:tab w:val="left" w:pos="3450"/>
              </w:tabs>
              <w:spacing w:after="0" w:line="240" w:lineRule="auto"/>
              <w:jc w:val="center"/>
              <w:rPr>
                <w:rFonts w:hint="default" w:ascii="Times New Roman" w:hAnsi="Times New Roman" w:cs="Times New Roman"/>
                <w:b/>
                <w:bCs/>
                <w:color w:val="auto"/>
                <w:sz w:val="20"/>
                <w:szCs w:val="20"/>
                <w:lang w:val="en-US" w:eastAsia="zh-CN"/>
              </w:rPr>
            </w:pPr>
            <w:r>
              <w:rPr>
                <w:rFonts w:hint="eastAsia" w:ascii="Times New Roman" w:hAnsi="Times New Roman" w:cs="Times New Roman"/>
                <w:b/>
                <w:bCs/>
                <w:color w:val="auto"/>
                <w:sz w:val="20"/>
                <w:szCs w:val="20"/>
                <w:lang w:val="en-US" w:eastAsia="zh-CN"/>
              </w:rPr>
              <w:t>VIF</w:t>
            </w:r>
          </w:p>
        </w:tc>
      </w:tr>
      <w:tr w14:paraId="65E1E7D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510" w:type="dxa"/>
          </w:tcPr>
          <w:p w14:paraId="2D2B686B">
            <w:pPr>
              <w:tabs>
                <w:tab w:val="left" w:pos="3450"/>
              </w:tabs>
              <w:spacing w:after="0" w:line="240" w:lineRule="auto"/>
              <w:jc w:val="left"/>
              <w:rPr>
                <w:rFonts w:hint="default" w:ascii="Times New Roman" w:hAnsi="Times New Roman" w:cs="Times New Roman"/>
                <w:sz w:val="20"/>
                <w:szCs w:val="20"/>
                <w:shd w:val="clear" w:color="auto" w:fill="auto"/>
              </w:rPr>
            </w:pPr>
            <w:r>
              <w:rPr>
                <w:rFonts w:hint="eastAsia" w:ascii="Times New Roman" w:hAnsi="Times New Roman" w:cs="Times New Roman"/>
                <w:sz w:val="20"/>
                <w:szCs w:val="20"/>
                <w:shd w:val="clear" w:color="auto" w:fill="auto"/>
                <w:lang w:val="en-US" w:eastAsia="zh-CN"/>
              </w:rPr>
              <w:t>Diabetes mellitus</w:t>
            </w:r>
          </w:p>
        </w:tc>
        <w:tc>
          <w:tcPr>
            <w:tcW w:w="2940" w:type="dxa"/>
          </w:tcPr>
          <w:p w14:paraId="011BCF47">
            <w:pPr>
              <w:tabs>
                <w:tab w:val="left" w:pos="3450"/>
              </w:tabs>
              <w:spacing w:after="0" w:line="240" w:lineRule="auto"/>
              <w:jc w:val="center"/>
              <w:rPr>
                <w:rFonts w:hint="eastAsia" w:ascii="Times New Roman" w:hAnsi="Times New Roman" w:cs="Times New Roman"/>
                <w:sz w:val="20"/>
                <w:szCs w:val="20"/>
                <w:shd w:val="clear" w:color="auto" w:fill="auto"/>
                <w:lang w:val="en-US" w:eastAsia="zh-CN"/>
              </w:rPr>
            </w:pPr>
            <w:r>
              <w:rPr>
                <w:rFonts w:hint="eastAsia" w:ascii="Times New Roman" w:hAnsi="Times New Roman" w:cs="Times New Roman"/>
                <w:sz w:val="20"/>
                <w:szCs w:val="20"/>
                <w:shd w:val="clear" w:color="auto" w:fill="auto"/>
                <w:lang w:val="en-US" w:eastAsia="zh-CN"/>
              </w:rPr>
              <w:t>1.375272</w:t>
            </w:r>
          </w:p>
        </w:tc>
      </w:tr>
      <w:tr w14:paraId="37FD473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510" w:type="dxa"/>
            <w:shd w:val="clear" w:color="auto" w:fill="auto"/>
            <w:vAlign w:val="top"/>
          </w:tcPr>
          <w:p w14:paraId="48AAA7FD">
            <w:pPr>
              <w:tabs>
                <w:tab w:val="left" w:pos="3450"/>
              </w:tabs>
              <w:spacing w:after="0" w:line="240" w:lineRule="auto"/>
              <w:jc w:val="left"/>
              <w:rPr>
                <w:rFonts w:hint="default" w:ascii="Times New Roman" w:hAnsi="Times New Roman" w:cs="Times New Roman" w:eastAsiaTheme="minorEastAsia"/>
                <w:b w:val="0"/>
                <w:bCs w:val="0"/>
                <w:kern w:val="2"/>
                <w:sz w:val="20"/>
                <w:szCs w:val="20"/>
                <w:lang w:val="en-US" w:eastAsia="zh-CN" w:bidi="ar-SA"/>
                <w14:ligatures w14:val="standardContextual"/>
              </w:rPr>
            </w:pPr>
            <w:r>
              <w:rPr>
                <w:rFonts w:hint="default" w:ascii="Times New Roman" w:hAnsi="Times New Roman" w:cs="Times New Roman" w:eastAsiaTheme="minorEastAsia"/>
                <w:b w:val="0"/>
                <w:bCs w:val="0"/>
                <w:kern w:val="2"/>
                <w:sz w:val="20"/>
                <w:szCs w:val="20"/>
                <w:lang w:val="en-US" w:eastAsia="zh-CN" w:bidi="ar-SA"/>
                <w14:ligatures w14:val="standardContextual"/>
              </w:rPr>
              <w:t>Neutrophil</w:t>
            </w:r>
          </w:p>
        </w:tc>
        <w:tc>
          <w:tcPr>
            <w:tcW w:w="2940" w:type="dxa"/>
            <w:shd w:val="clear" w:color="auto" w:fill="auto"/>
            <w:vAlign w:val="top"/>
          </w:tcPr>
          <w:p w14:paraId="5082CEB1">
            <w:pPr>
              <w:tabs>
                <w:tab w:val="left" w:pos="3450"/>
              </w:tabs>
              <w:spacing w:after="0" w:line="240" w:lineRule="auto"/>
              <w:jc w:val="center"/>
              <w:rPr>
                <w:rFonts w:hint="default" w:ascii="Times New Roman" w:hAnsi="Times New Roman" w:cs="Times New Roman" w:eastAsiaTheme="minorEastAsia"/>
                <w:b w:val="0"/>
                <w:bCs w:val="0"/>
                <w:kern w:val="2"/>
                <w:sz w:val="20"/>
                <w:szCs w:val="20"/>
                <w:lang w:val="en-US" w:eastAsia="zh-CN" w:bidi="ar-SA"/>
                <w14:ligatures w14:val="standardContextual"/>
              </w:rPr>
            </w:pPr>
            <w:r>
              <w:rPr>
                <w:rFonts w:hint="default" w:ascii="Times New Roman" w:hAnsi="Times New Roman" w:cs="Times New Roman" w:eastAsiaTheme="minorEastAsia"/>
                <w:b w:val="0"/>
                <w:bCs w:val="0"/>
                <w:kern w:val="2"/>
                <w:sz w:val="20"/>
                <w:szCs w:val="20"/>
                <w:lang w:val="en-US" w:eastAsia="zh-CN" w:bidi="ar-SA"/>
                <w14:ligatures w14:val="standardContextual"/>
              </w:rPr>
              <w:t>2.818834</w:t>
            </w:r>
          </w:p>
        </w:tc>
      </w:tr>
      <w:tr w14:paraId="2FFF952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510" w:type="dxa"/>
            <w:shd w:val="clear" w:color="auto" w:fill="auto"/>
            <w:vAlign w:val="top"/>
          </w:tcPr>
          <w:p w14:paraId="14A8D758">
            <w:pPr>
              <w:tabs>
                <w:tab w:val="left" w:pos="3450"/>
              </w:tabs>
              <w:spacing w:after="0" w:line="240" w:lineRule="auto"/>
              <w:jc w:val="left"/>
              <w:rPr>
                <w:rFonts w:hint="default" w:ascii="Times New Roman" w:hAnsi="Times New Roman" w:cs="Times New Roman" w:eastAsiaTheme="minorEastAsia"/>
                <w:b w:val="0"/>
                <w:bCs w:val="0"/>
                <w:kern w:val="2"/>
                <w:sz w:val="20"/>
                <w:szCs w:val="20"/>
                <w:lang w:val="en-US" w:eastAsia="zh-CN" w:bidi="ar-SA"/>
                <w14:ligatures w14:val="standardContextual"/>
              </w:rPr>
            </w:pPr>
            <w:r>
              <w:rPr>
                <w:rFonts w:hint="eastAsia" w:ascii="Times New Roman" w:hAnsi="Times New Roman" w:cs="Times New Roman"/>
                <w:b w:val="0"/>
                <w:bCs w:val="0"/>
                <w:kern w:val="2"/>
                <w:sz w:val="20"/>
                <w:szCs w:val="20"/>
                <w:lang w:val="en-US" w:eastAsia="zh-CN" w:bidi="ar-SA"/>
                <w14:ligatures w14:val="standardContextual"/>
              </w:rPr>
              <w:t>CA19-9</w:t>
            </w:r>
          </w:p>
        </w:tc>
        <w:tc>
          <w:tcPr>
            <w:tcW w:w="2940" w:type="dxa"/>
            <w:shd w:val="clear" w:color="auto" w:fill="auto"/>
            <w:vAlign w:val="top"/>
          </w:tcPr>
          <w:p w14:paraId="2BAEBCCF">
            <w:pPr>
              <w:tabs>
                <w:tab w:val="left" w:pos="3450"/>
              </w:tabs>
              <w:spacing w:after="0" w:line="240" w:lineRule="auto"/>
              <w:jc w:val="center"/>
              <w:rPr>
                <w:rFonts w:hint="eastAsia" w:ascii="Times New Roman" w:hAnsi="Times New Roman" w:cs="Times New Roman"/>
                <w:b w:val="0"/>
                <w:bCs w:val="0"/>
                <w:kern w:val="2"/>
                <w:sz w:val="20"/>
                <w:szCs w:val="20"/>
                <w:lang w:val="en-US" w:eastAsia="zh-CN" w:bidi="ar-SA"/>
                <w14:ligatures w14:val="standardContextual"/>
              </w:rPr>
            </w:pPr>
            <w:r>
              <w:rPr>
                <w:rFonts w:hint="eastAsia" w:ascii="Times New Roman" w:hAnsi="Times New Roman" w:cs="Times New Roman"/>
                <w:b w:val="0"/>
                <w:bCs w:val="0"/>
                <w:kern w:val="2"/>
                <w:sz w:val="20"/>
                <w:szCs w:val="20"/>
                <w:lang w:val="en-US" w:eastAsia="zh-CN" w:bidi="ar-SA"/>
                <w14:ligatures w14:val="standardContextual"/>
              </w:rPr>
              <w:t>1.811862</w:t>
            </w:r>
          </w:p>
        </w:tc>
      </w:tr>
      <w:tr w14:paraId="40CF03D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3510" w:type="dxa"/>
            <w:shd w:val="clear" w:color="auto" w:fill="auto"/>
            <w:vAlign w:val="top"/>
          </w:tcPr>
          <w:p w14:paraId="5AC2063C">
            <w:pPr>
              <w:tabs>
                <w:tab w:val="left" w:pos="3450"/>
              </w:tabs>
              <w:spacing w:after="0" w:line="240" w:lineRule="auto"/>
              <w:jc w:val="both"/>
              <w:rPr>
                <w:rFonts w:hint="default" w:ascii="Times New Roman" w:hAnsi="Times New Roman" w:cs="Times New Roman" w:eastAsiaTheme="minorEastAsia"/>
                <w:b w:val="0"/>
                <w:bCs w:val="0"/>
                <w:kern w:val="2"/>
                <w:sz w:val="20"/>
                <w:szCs w:val="20"/>
                <w:lang w:val="en-US" w:eastAsia="zh-CN" w:bidi="ar-SA"/>
                <w14:ligatures w14:val="standardContextual"/>
              </w:rPr>
            </w:pPr>
            <w:r>
              <w:rPr>
                <w:rFonts w:hint="default" w:ascii="Times New Roman" w:hAnsi="Times New Roman" w:cs="Times New Roman" w:eastAsiaTheme="minorEastAsia"/>
                <w:b w:val="0"/>
                <w:bCs w:val="0"/>
                <w:kern w:val="2"/>
                <w:sz w:val="20"/>
                <w:szCs w:val="20"/>
                <w:lang w:val="en-US" w:eastAsia="zh-CN" w:bidi="ar-SA"/>
                <w14:ligatures w14:val="standardContextual"/>
              </w:rPr>
              <w:t>Tumor</w:t>
            </w:r>
            <w:r>
              <w:rPr>
                <w:rFonts w:hint="eastAsia" w:ascii="Times New Roman" w:hAnsi="Times New Roman" w:cs="Times New Roman"/>
                <w:b w:val="0"/>
                <w:bCs w:val="0"/>
                <w:kern w:val="2"/>
                <w:sz w:val="20"/>
                <w:szCs w:val="20"/>
                <w:lang w:val="en-US" w:eastAsia="zh-CN" w:bidi="ar-SA"/>
                <w14:ligatures w14:val="standardContextual"/>
              </w:rPr>
              <w:t xml:space="preserve">  </w:t>
            </w:r>
            <w:r>
              <w:rPr>
                <w:rFonts w:hint="default" w:ascii="Times New Roman" w:hAnsi="Times New Roman" w:cs="Times New Roman" w:eastAsiaTheme="minorEastAsia"/>
                <w:b w:val="0"/>
                <w:bCs w:val="0"/>
                <w:kern w:val="2"/>
                <w:sz w:val="20"/>
                <w:szCs w:val="20"/>
                <w:lang w:val="en-US" w:eastAsia="zh-CN" w:bidi="ar-SA"/>
                <w14:ligatures w14:val="standardContextual"/>
              </w:rPr>
              <w:t>enhancement</w:t>
            </w:r>
            <w:r>
              <w:rPr>
                <w:rFonts w:hint="eastAsia" w:ascii="Times New Roman" w:hAnsi="Times New Roman" w:cs="Times New Roman"/>
                <w:b w:val="0"/>
                <w:bCs w:val="0"/>
                <w:kern w:val="2"/>
                <w:sz w:val="20"/>
                <w:szCs w:val="20"/>
                <w:lang w:val="en-US" w:eastAsia="zh-CN" w:bidi="ar-SA"/>
                <w14:ligatures w14:val="standardContextual"/>
              </w:rPr>
              <w:t xml:space="preserve"> </w:t>
            </w:r>
            <w:r>
              <w:rPr>
                <w:rFonts w:hint="default" w:ascii="Times New Roman" w:hAnsi="Times New Roman" w:cs="Times New Roman" w:eastAsiaTheme="minorEastAsia"/>
                <w:b w:val="0"/>
                <w:bCs w:val="0"/>
                <w:kern w:val="2"/>
                <w:sz w:val="20"/>
                <w:szCs w:val="20"/>
                <w:lang w:val="en-US" w:eastAsia="zh-CN" w:bidi="ar-SA"/>
                <w14:ligatures w14:val="standardContextual"/>
              </w:rPr>
              <w:t>pattern</w:t>
            </w:r>
          </w:p>
        </w:tc>
        <w:tc>
          <w:tcPr>
            <w:tcW w:w="2940" w:type="dxa"/>
            <w:shd w:val="clear" w:color="auto" w:fill="auto"/>
            <w:vAlign w:val="top"/>
          </w:tcPr>
          <w:p w14:paraId="684483A4">
            <w:pPr>
              <w:tabs>
                <w:tab w:val="left" w:pos="3450"/>
              </w:tabs>
              <w:spacing w:after="0" w:line="240" w:lineRule="auto"/>
              <w:jc w:val="center"/>
              <w:rPr>
                <w:rFonts w:hint="default" w:ascii="Times New Roman" w:hAnsi="Times New Roman" w:cs="Times New Roman" w:eastAsiaTheme="minorEastAsia"/>
                <w:b w:val="0"/>
                <w:bCs w:val="0"/>
                <w:kern w:val="2"/>
                <w:sz w:val="20"/>
                <w:szCs w:val="20"/>
                <w:lang w:val="en-US" w:eastAsia="zh-CN" w:bidi="ar-SA"/>
                <w14:ligatures w14:val="standardContextual"/>
              </w:rPr>
            </w:pPr>
            <w:r>
              <w:rPr>
                <w:rFonts w:hint="default" w:ascii="Times New Roman" w:hAnsi="Times New Roman" w:cs="Times New Roman" w:eastAsiaTheme="minorEastAsia"/>
                <w:b w:val="0"/>
                <w:bCs w:val="0"/>
                <w:kern w:val="2"/>
                <w:sz w:val="20"/>
                <w:szCs w:val="20"/>
                <w:lang w:val="en-US" w:eastAsia="zh-CN" w:bidi="ar-SA"/>
                <w14:ligatures w14:val="standardContextual"/>
              </w:rPr>
              <w:t>1.407688</w:t>
            </w:r>
          </w:p>
        </w:tc>
      </w:tr>
      <w:tr w14:paraId="55FABE1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2" w:hRule="atLeast"/>
        </w:trPr>
        <w:tc>
          <w:tcPr>
            <w:tcW w:w="3510" w:type="dxa"/>
            <w:shd w:val="clear" w:color="auto" w:fill="auto"/>
            <w:vAlign w:val="top"/>
          </w:tcPr>
          <w:p w14:paraId="2CC4292E">
            <w:pPr>
              <w:tabs>
                <w:tab w:val="left" w:pos="3450"/>
              </w:tabs>
              <w:spacing w:after="0" w:line="240" w:lineRule="auto"/>
              <w:jc w:val="both"/>
              <w:rPr>
                <w:rFonts w:hint="default" w:ascii="Times New Roman" w:hAnsi="Times New Roman" w:cs="Times New Roman" w:eastAsiaTheme="minorEastAsia"/>
                <w:b w:val="0"/>
                <w:bCs w:val="0"/>
                <w:sz w:val="20"/>
                <w:szCs w:val="20"/>
                <w:lang w:val="en-US" w:eastAsia="zh-CN"/>
              </w:rPr>
            </w:pPr>
            <w:r>
              <w:rPr>
                <w:rFonts w:hint="eastAsia" w:ascii="Times New Roman" w:hAnsi="Times New Roman" w:cs="Times New Roman"/>
                <w:b w:val="0"/>
                <w:bCs w:val="0"/>
                <w:sz w:val="20"/>
                <w:szCs w:val="20"/>
                <w:lang w:val="en-US" w:eastAsia="zh-CN"/>
              </w:rPr>
              <w:t>AJCC</w:t>
            </w:r>
          </w:p>
        </w:tc>
        <w:tc>
          <w:tcPr>
            <w:tcW w:w="2940" w:type="dxa"/>
            <w:shd w:val="clear" w:color="auto" w:fill="auto"/>
            <w:vAlign w:val="top"/>
          </w:tcPr>
          <w:p w14:paraId="02504E49">
            <w:pPr>
              <w:tabs>
                <w:tab w:val="left" w:pos="3450"/>
              </w:tabs>
              <w:spacing w:after="0" w:line="240" w:lineRule="auto"/>
              <w:jc w:val="center"/>
              <w:rPr>
                <w:rFonts w:hint="default" w:ascii="Times New Roman" w:hAnsi="Times New Roman" w:cs="Times New Roman" w:eastAsiaTheme="minorEastAsia"/>
                <w:b w:val="0"/>
                <w:bCs w:val="0"/>
                <w:sz w:val="20"/>
                <w:szCs w:val="20"/>
                <w:lang w:val="en-US" w:eastAsia="zh-CN"/>
              </w:rPr>
            </w:pPr>
            <w:r>
              <w:rPr>
                <w:rFonts w:hint="default" w:ascii="Times New Roman" w:hAnsi="Times New Roman" w:cs="Times New Roman" w:eastAsiaTheme="minorEastAsia"/>
                <w:b w:val="0"/>
                <w:bCs w:val="0"/>
                <w:sz w:val="20"/>
                <w:szCs w:val="20"/>
                <w:lang w:val="en-US" w:eastAsia="zh-CN"/>
              </w:rPr>
              <w:t>3.389054</w:t>
            </w:r>
          </w:p>
        </w:tc>
      </w:tr>
    </w:tbl>
    <w:p w14:paraId="7D529ED5">
      <w:pPr>
        <w:tabs>
          <w:tab w:val="left" w:pos="3448"/>
        </w:tabs>
        <w:rPr>
          <w:rFonts w:hint="default"/>
          <w:lang w:val="en-US"/>
        </w:rPr>
      </w:pPr>
      <w:r>
        <w:rPr>
          <w:rFonts w:hint="eastAsia"/>
        </w:rPr>
        <w:tab/>
      </w:r>
    </w:p>
    <w:p w14:paraId="619A5E41">
      <w:pPr>
        <w:ind w:left="480" w:leftChars="200" w:firstLine="0" w:firstLineChars="0"/>
        <w:jc w:val="left"/>
        <w:rPr>
          <w:rFonts w:hint="default" w:ascii="Times New Roman" w:hAnsi="Times New Roman" w:cs="Times New Roman"/>
          <w:b/>
          <w:bCs/>
          <w:sz w:val="21"/>
          <w:szCs w:val="21"/>
        </w:rPr>
      </w:pPr>
      <w:r>
        <w:rPr>
          <w:rFonts w:hint="eastAsia" w:ascii="Times New Roman" w:hAnsi="Times New Roman" w:cs="Times New Roman"/>
          <w:b/>
          <w:bCs/>
          <w:sz w:val="21"/>
          <w:szCs w:val="21"/>
          <w:lang w:val="en-US" w:eastAsia="zh-CN"/>
        </w:rPr>
        <w:t xml:space="preserve">Table S8. </w:t>
      </w:r>
      <w:r>
        <w:rPr>
          <w:rFonts w:hint="default" w:ascii="Times New Roman" w:hAnsi="Times New Roman" w:cs="Times New Roman"/>
          <w:b/>
          <w:bCs/>
          <w:sz w:val="21"/>
          <w:szCs w:val="21"/>
        </w:rPr>
        <w:t>Lasso-Cox proportional hazard analyses of predictors of recurrence pattern of radiomics model in study population</w:t>
      </w:r>
    </w:p>
    <w:p w14:paraId="2348EAC0">
      <w:pPr>
        <w:jc w:val="left"/>
        <w:rPr>
          <w:rFonts w:hint="default" w:ascii="Times New Roman" w:hAnsi="Times New Roman" w:cs="Times New Roman"/>
          <w:b/>
          <w:bCs/>
          <w:sz w:val="24"/>
          <w:szCs w:val="24"/>
        </w:rPr>
      </w:pPr>
    </w:p>
    <w:tbl>
      <w:tblPr>
        <w:tblStyle w:val="6"/>
        <w:tblW w:w="10780"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37"/>
        <w:gridCol w:w="3591"/>
        <w:gridCol w:w="736"/>
        <w:gridCol w:w="1164"/>
        <w:gridCol w:w="827"/>
        <w:gridCol w:w="1600"/>
        <w:gridCol w:w="1025"/>
      </w:tblGrid>
      <w:tr w14:paraId="401A38C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37" w:type="dxa"/>
            <w:tcBorders>
              <w:top w:val="single" w:color="auto" w:sz="12" w:space="0"/>
              <w:bottom w:val="single" w:color="auto" w:sz="4" w:space="0"/>
            </w:tcBorders>
          </w:tcPr>
          <w:p w14:paraId="2D38C9FF">
            <w:pPr>
              <w:jc w:val="left"/>
              <w:rPr>
                <w:rFonts w:hint="default" w:ascii="Times New Roman" w:hAnsi="Times New Roman" w:cs="Times New Roman"/>
                <w:b/>
                <w:bCs/>
                <w:sz w:val="20"/>
                <w:szCs w:val="20"/>
                <w:lang w:val="en-US" w:eastAsia="zh-CN"/>
              </w:rPr>
            </w:pPr>
            <w:r>
              <w:rPr>
                <w:rFonts w:hint="eastAsia" w:ascii="Times New Roman" w:hAnsi="Times New Roman" w:cs="Times New Roman"/>
                <w:b/>
                <w:bCs/>
                <w:sz w:val="20"/>
                <w:szCs w:val="20"/>
                <w:lang w:val="en-US" w:eastAsia="zh-CN"/>
              </w:rPr>
              <w:t>Model name</w:t>
            </w:r>
          </w:p>
        </w:tc>
        <w:tc>
          <w:tcPr>
            <w:tcW w:w="3591" w:type="dxa"/>
            <w:tcBorders>
              <w:top w:val="single" w:color="auto" w:sz="12" w:space="0"/>
              <w:bottom w:val="single" w:color="auto" w:sz="4" w:space="0"/>
            </w:tcBorders>
          </w:tcPr>
          <w:p w14:paraId="1425E186">
            <w:pPr>
              <w:jc w:val="center"/>
              <w:rPr>
                <w:rFonts w:hint="default" w:ascii="Times New Roman" w:hAnsi="Times New Roman" w:cs="Times New Roman" w:eastAsiaTheme="minorEastAsia"/>
                <w:b/>
                <w:bCs/>
                <w:sz w:val="20"/>
                <w:szCs w:val="20"/>
              </w:rPr>
            </w:pPr>
            <w:r>
              <w:rPr>
                <w:rFonts w:hint="eastAsia" w:ascii="Times New Roman" w:hAnsi="Times New Roman" w:cs="Times New Roman"/>
                <w:b/>
                <w:bCs/>
                <w:sz w:val="20"/>
                <w:szCs w:val="20"/>
                <w:lang w:val="en-US" w:eastAsia="zh-CN"/>
              </w:rPr>
              <w:t>C</w:t>
            </w:r>
            <w:r>
              <w:rPr>
                <w:rFonts w:hint="default" w:ascii="Times New Roman" w:hAnsi="Times New Roman" w:cs="Times New Roman" w:eastAsiaTheme="minorEastAsia"/>
                <w:b/>
                <w:bCs/>
                <w:sz w:val="20"/>
                <w:szCs w:val="20"/>
              </w:rPr>
              <w:t>ovariate</w:t>
            </w:r>
          </w:p>
        </w:tc>
        <w:tc>
          <w:tcPr>
            <w:tcW w:w="736" w:type="dxa"/>
            <w:tcBorders>
              <w:top w:val="single" w:color="auto" w:sz="12" w:space="0"/>
              <w:bottom w:val="single" w:color="auto" w:sz="4" w:space="0"/>
            </w:tcBorders>
            <w:vAlign w:val="top"/>
          </w:tcPr>
          <w:p w14:paraId="5C71FAC8">
            <w:pPr>
              <w:jc w:val="center"/>
              <w:rPr>
                <w:rFonts w:hint="default" w:ascii="Times New Roman" w:hAnsi="Times New Roman" w:cs="Times New Roman" w:eastAsiaTheme="minorEastAsia"/>
                <w:b/>
                <w:bCs/>
                <w:sz w:val="20"/>
                <w:szCs w:val="20"/>
              </w:rPr>
            </w:pPr>
            <w:r>
              <w:rPr>
                <w:rFonts w:hint="eastAsia" w:ascii="Times New Roman" w:hAnsi="Times New Roman" w:cs="Times New Roman"/>
                <w:b/>
                <w:bCs/>
                <w:sz w:val="20"/>
                <w:szCs w:val="20"/>
                <w:lang w:val="en-US" w:eastAsia="zh-CN"/>
              </w:rPr>
              <w:t>C</w:t>
            </w:r>
            <w:r>
              <w:rPr>
                <w:rFonts w:hint="default" w:ascii="Times New Roman" w:hAnsi="Times New Roman" w:cs="Times New Roman"/>
                <w:b/>
                <w:bCs/>
                <w:sz w:val="20"/>
                <w:szCs w:val="20"/>
              </w:rPr>
              <w:t>oef</w:t>
            </w:r>
          </w:p>
        </w:tc>
        <w:tc>
          <w:tcPr>
            <w:tcW w:w="1164" w:type="dxa"/>
            <w:tcBorders>
              <w:top w:val="single" w:color="auto" w:sz="12" w:space="0"/>
              <w:bottom w:val="single" w:color="auto" w:sz="4" w:space="0"/>
            </w:tcBorders>
            <w:vAlign w:val="top"/>
          </w:tcPr>
          <w:p w14:paraId="043D1C1F">
            <w:pPr>
              <w:jc w:val="center"/>
              <w:rPr>
                <w:rFonts w:hint="default" w:ascii="Times New Roman" w:hAnsi="Times New Roman" w:cs="Times New Roman" w:eastAsiaTheme="minorEastAsia"/>
                <w:b/>
                <w:bCs/>
                <w:sz w:val="20"/>
                <w:szCs w:val="20"/>
              </w:rPr>
            </w:pPr>
            <w:r>
              <w:rPr>
                <w:rFonts w:hint="eastAsia" w:ascii="Times New Roman" w:hAnsi="Times New Roman" w:cs="Times New Roman"/>
                <w:b/>
                <w:bCs/>
                <w:sz w:val="20"/>
                <w:szCs w:val="20"/>
                <w:lang w:val="en-US" w:eastAsia="zh-CN"/>
              </w:rPr>
              <w:t xml:space="preserve"> </w:t>
            </w:r>
            <w:r>
              <w:rPr>
                <w:rFonts w:hint="default" w:ascii="Times New Roman" w:hAnsi="Times New Roman" w:cs="Times New Roman"/>
                <w:b/>
                <w:bCs/>
                <w:sz w:val="20"/>
                <w:szCs w:val="20"/>
              </w:rPr>
              <w:t>95%</w:t>
            </w:r>
            <w:r>
              <w:rPr>
                <w:rFonts w:hint="eastAsia" w:ascii="Times New Roman" w:hAnsi="Times New Roman" w:cs="Times New Roman"/>
                <w:b/>
                <w:bCs/>
                <w:sz w:val="20"/>
                <w:szCs w:val="20"/>
                <w:lang w:val="en-US" w:eastAsia="zh-CN"/>
              </w:rPr>
              <w:t>CI</w:t>
            </w:r>
          </w:p>
        </w:tc>
        <w:tc>
          <w:tcPr>
            <w:tcW w:w="827" w:type="dxa"/>
            <w:tcBorders>
              <w:top w:val="single" w:color="auto" w:sz="12" w:space="0"/>
              <w:bottom w:val="single" w:color="auto" w:sz="4" w:space="0"/>
            </w:tcBorders>
            <w:vAlign w:val="top"/>
          </w:tcPr>
          <w:p w14:paraId="7D640928">
            <w:pPr>
              <w:jc w:val="center"/>
              <w:rPr>
                <w:rFonts w:hint="eastAsia" w:ascii="Times New Roman" w:hAnsi="Times New Roman" w:cs="Times New Roman"/>
                <w:b/>
                <w:bCs/>
                <w:sz w:val="20"/>
                <w:szCs w:val="20"/>
                <w:lang w:val="en-US" w:eastAsia="zh-CN"/>
              </w:rPr>
            </w:pPr>
            <w:r>
              <w:rPr>
                <w:rFonts w:hint="default" w:ascii="Times New Roman" w:hAnsi="Times New Roman" w:cs="Times New Roman" w:eastAsiaTheme="minorEastAsia"/>
                <w:b/>
                <w:bCs/>
                <w:sz w:val="20"/>
                <w:szCs w:val="20"/>
              </w:rPr>
              <w:t>HR</w:t>
            </w:r>
          </w:p>
        </w:tc>
        <w:tc>
          <w:tcPr>
            <w:tcW w:w="1600" w:type="dxa"/>
            <w:tcBorders>
              <w:top w:val="single" w:color="auto" w:sz="12" w:space="0"/>
              <w:bottom w:val="single" w:color="auto" w:sz="4" w:space="0"/>
            </w:tcBorders>
            <w:vAlign w:val="top"/>
          </w:tcPr>
          <w:p w14:paraId="13AC4C09">
            <w:pPr>
              <w:jc w:val="center"/>
              <w:rPr>
                <w:rFonts w:hint="default" w:ascii="Times New Roman" w:hAnsi="Times New Roman" w:cs="Times New Roman" w:eastAsiaTheme="minorEastAsia"/>
                <w:b/>
                <w:bCs/>
                <w:sz w:val="20"/>
                <w:szCs w:val="20"/>
              </w:rPr>
            </w:pPr>
            <w:r>
              <w:rPr>
                <w:rFonts w:hint="default" w:ascii="Times New Roman" w:hAnsi="Times New Roman" w:cs="Times New Roman" w:eastAsiaTheme="minorEastAsia"/>
                <w:b/>
                <w:bCs/>
                <w:sz w:val="20"/>
                <w:szCs w:val="20"/>
              </w:rPr>
              <w:t>HR lower 95%</w:t>
            </w:r>
          </w:p>
        </w:tc>
        <w:tc>
          <w:tcPr>
            <w:tcW w:w="1025" w:type="dxa"/>
            <w:tcBorders>
              <w:top w:val="single" w:color="auto" w:sz="12" w:space="0"/>
              <w:bottom w:val="single" w:color="auto" w:sz="4" w:space="0"/>
            </w:tcBorders>
            <w:vAlign w:val="top"/>
          </w:tcPr>
          <w:p w14:paraId="3DEB3575">
            <w:pPr>
              <w:jc w:val="center"/>
              <w:rPr>
                <w:rFonts w:hint="default" w:ascii="Times New Roman" w:hAnsi="Times New Roman" w:cs="Times New Roman" w:eastAsiaTheme="minorEastAsia"/>
                <w:b/>
                <w:bCs/>
                <w:sz w:val="20"/>
                <w:szCs w:val="20"/>
              </w:rPr>
            </w:pPr>
            <w:r>
              <w:rPr>
                <w:rFonts w:hint="default" w:ascii="Times New Roman" w:hAnsi="Times New Roman" w:cs="Times New Roman"/>
                <w:b/>
                <w:bCs/>
                <w:i/>
                <w:iCs/>
                <w:sz w:val="20"/>
                <w:szCs w:val="20"/>
                <w:lang w:val="en-US" w:eastAsia="zh-CN"/>
              </w:rPr>
              <w:t xml:space="preserve">P </w:t>
            </w:r>
            <w:r>
              <w:rPr>
                <w:rFonts w:hint="default" w:ascii="Times New Roman" w:hAnsi="Times New Roman" w:cs="Times New Roman"/>
                <w:b/>
                <w:bCs/>
                <w:sz w:val="20"/>
                <w:szCs w:val="20"/>
                <w:lang w:val="en-US" w:eastAsia="zh-CN"/>
              </w:rPr>
              <w:t>value</w:t>
            </w:r>
          </w:p>
        </w:tc>
      </w:tr>
      <w:tr w14:paraId="17AB31F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vAlign w:val="center"/>
          </w:tcPr>
          <w:p w14:paraId="7CC7CC93">
            <w:pPr>
              <w:keepNext w:val="0"/>
              <w:keepLines w:val="0"/>
              <w:widowControl/>
              <w:suppressLineNumbers w:val="0"/>
              <w:spacing w:line="240" w:lineRule="auto"/>
              <w:jc w:val="left"/>
              <w:textAlignment w:val="center"/>
              <w:rPr>
                <w:rFonts w:hint="default" w:ascii="Times New Roman" w:hAnsi="Times New Roman" w:eastAsia="宋体" w:cs="Times New Roman"/>
                <w:b w:val="0"/>
                <w:bCs w:val="0"/>
                <w:i w:val="0"/>
                <w:iCs w:val="0"/>
                <w:caps w:val="0"/>
                <w:color w:val="000000"/>
                <w:spacing w:val="0"/>
                <w:sz w:val="20"/>
                <w:szCs w:val="20"/>
                <w:lang w:val="en-US" w:eastAsia="zh-CN"/>
              </w:rPr>
            </w:pPr>
            <w:r>
              <w:rPr>
                <w:rFonts w:hint="eastAsia" w:ascii="Times New Roman" w:hAnsi="Times New Roman" w:eastAsia="宋体" w:cs="Times New Roman"/>
                <w:b/>
                <w:bCs/>
                <w:i w:val="0"/>
                <w:iCs w:val="0"/>
                <w:caps w:val="0"/>
                <w:color w:val="000000"/>
                <w:spacing w:val="0"/>
                <w:sz w:val="20"/>
                <w:szCs w:val="20"/>
                <w:lang w:val="en-US" w:eastAsia="zh-CN"/>
              </w:rPr>
              <w:t>Recurrence</w:t>
            </w:r>
          </w:p>
        </w:tc>
        <w:tc>
          <w:tcPr>
            <w:tcW w:w="3591" w:type="dxa"/>
            <w:shd w:val="clear" w:color="auto" w:fill="auto"/>
            <w:vAlign w:val="top"/>
          </w:tcPr>
          <w:p w14:paraId="219A30A3">
            <w:pPr>
              <w:jc w:val="left"/>
              <w:rPr>
                <w:rFonts w:hint="default" w:ascii="Times New Roman" w:hAnsi="Times New Roman" w:cs="Times New Roman" w:eastAsiaTheme="minorEastAsia"/>
                <w:b w:val="0"/>
                <w:bCs w:val="0"/>
                <w:kern w:val="2"/>
                <w:sz w:val="20"/>
                <w:szCs w:val="20"/>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rPr>
              <w:t>intra_wavelet_LLL_ngtdm_Contrast</w:t>
            </w:r>
            <w:r>
              <w:rPr>
                <w:rFonts w:hint="default" w:ascii="Times New Roman" w:hAnsi="Times New Roman" w:cs="Times New Roman"/>
                <w:b w:val="0"/>
                <w:bCs w:val="0"/>
                <w:sz w:val="20"/>
                <w:szCs w:val="20"/>
              </w:rPr>
              <w:t xml:space="preserve"> </w:t>
            </w:r>
          </w:p>
        </w:tc>
        <w:tc>
          <w:tcPr>
            <w:tcW w:w="736" w:type="dxa"/>
            <w:shd w:val="clear" w:color="auto" w:fill="auto"/>
            <w:vAlign w:val="top"/>
          </w:tcPr>
          <w:p w14:paraId="361486BA">
            <w:pPr>
              <w:jc w:val="center"/>
              <w:rPr>
                <w:rFonts w:hint="eastAsia"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cs="Times New Roman"/>
                <w:sz w:val="20"/>
                <w:szCs w:val="20"/>
              </w:rPr>
              <w:t>-0.</w:t>
            </w:r>
            <w:r>
              <w:rPr>
                <w:rFonts w:hint="default" w:ascii="Times New Roman" w:hAnsi="Times New Roman" w:cs="Times New Roman"/>
                <w:sz w:val="20"/>
                <w:szCs w:val="20"/>
                <w:lang w:val="en-US" w:eastAsia="zh-CN"/>
              </w:rPr>
              <w:t>11</w:t>
            </w:r>
          </w:p>
        </w:tc>
        <w:tc>
          <w:tcPr>
            <w:tcW w:w="1164" w:type="dxa"/>
            <w:shd w:val="clear" w:color="auto" w:fill="auto"/>
            <w:vAlign w:val="top"/>
          </w:tcPr>
          <w:p w14:paraId="2271CF62">
            <w:pPr>
              <w:jc w:val="center"/>
              <w:rPr>
                <w:rFonts w:hint="eastAsia"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cs="Times New Roman"/>
                <w:sz w:val="20"/>
                <w:szCs w:val="20"/>
              </w:rPr>
              <w:t>-0.</w:t>
            </w:r>
            <w:r>
              <w:rPr>
                <w:rFonts w:hint="default" w:ascii="Times New Roman" w:hAnsi="Times New Roman" w:cs="Times New Roman"/>
                <w:sz w:val="20"/>
                <w:szCs w:val="20"/>
                <w:lang w:val="en-US" w:eastAsia="zh-CN"/>
              </w:rPr>
              <w:t>35</w:t>
            </w:r>
            <w:r>
              <w:rPr>
                <w:rFonts w:hint="eastAsia" w:ascii="Times New Roman" w:hAnsi="Times New Roman" w:cs="Times New Roman"/>
                <w:sz w:val="20"/>
                <w:szCs w:val="20"/>
                <w:lang w:val="en-US" w:eastAsia="zh-CN"/>
              </w:rPr>
              <w:t>-0.12</w:t>
            </w:r>
          </w:p>
        </w:tc>
        <w:tc>
          <w:tcPr>
            <w:tcW w:w="827" w:type="dxa"/>
            <w:shd w:val="clear" w:color="auto" w:fill="auto"/>
            <w:vAlign w:val="top"/>
          </w:tcPr>
          <w:p w14:paraId="3D9EE263">
            <w:pPr>
              <w:jc w:val="center"/>
              <w:rPr>
                <w:rFonts w:hint="eastAsia"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cs="Times New Roman"/>
                <w:b w:val="0"/>
                <w:bCs w:val="0"/>
                <w:sz w:val="20"/>
                <w:szCs w:val="20"/>
              </w:rPr>
              <w:t>0.</w:t>
            </w:r>
            <w:r>
              <w:rPr>
                <w:rFonts w:hint="eastAsia" w:ascii="Times New Roman" w:hAnsi="Times New Roman" w:cs="Times New Roman"/>
                <w:b w:val="0"/>
                <w:bCs w:val="0"/>
                <w:sz w:val="20"/>
                <w:szCs w:val="20"/>
                <w:lang w:val="en-US" w:eastAsia="zh-CN"/>
              </w:rPr>
              <w:t>892</w:t>
            </w:r>
          </w:p>
        </w:tc>
        <w:tc>
          <w:tcPr>
            <w:tcW w:w="1600" w:type="dxa"/>
            <w:shd w:val="clear" w:color="auto" w:fill="auto"/>
            <w:vAlign w:val="top"/>
          </w:tcPr>
          <w:p w14:paraId="03669C6D">
            <w:pPr>
              <w:jc w:val="center"/>
              <w:rPr>
                <w:rFonts w:hint="eastAsia"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cs="Times New Roman"/>
                <w:b w:val="0"/>
                <w:bCs w:val="0"/>
                <w:sz w:val="20"/>
                <w:szCs w:val="20"/>
              </w:rPr>
              <w:t>0.</w:t>
            </w:r>
            <w:r>
              <w:rPr>
                <w:rFonts w:hint="eastAsia" w:ascii="Times New Roman" w:hAnsi="Times New Roman" w:cs="Times New Roman"/>
                <w:b w:val="0"/>
                <w:bCs w:val="0"/>
                <w:sz w:val="20"/>
                <w:szCs w:val="20"/>
                <w:lang w:val="en-US" w:eastAsia="zh-CN"/>
              </w:rPr>
              <w:t>703-1.131</w:t>
            </w:r>
          </w:p>
        </w:tc>
        <w:tc>
          <w:tcPr>
            <w:tcW w:w="1025" w:type="dxa"/>
            <w:shd w:val="clear" w:color="auto" w:fill="auto"/>
            <w:vAlign w:val="top"/>
          </w:tcPr>
          <w:p w14:paraId="1DA021FD">
            <w:pPr>
              <w:jc w:val="center"/>
              <w:rPr>
                <w:rFonts w:hint="eastAsia"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cs="Times New Roman"/>
                <w:sz w:val="20"/>
                <w:szCs w:val="20"/>
                <w:lang w:val="en-US" w:eastAsia="zh-CN"/>
              </w:rPr>
              <w:t>0.34</w:t>
            </w:r>
          </w:p>
        </w:tc>
      </w:tr>
      <w:tr w14:paraId="6BEE0F7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vAlign w:val="center"/>
          </w:tcPr>
          <w:p w14:paraId="44AFA6D4">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sz w:val="20"/>
                <w:szCs w:val="20"/>
              </w:rPr>
            </w:pPr>
          </w:p>
        </w:tc>
        <w:tc>
          <w:tcPr>
            <w:tcW w:w="3591" w:type="dxa"/>
            <w:shd w:val="clear" w:color="auto" w:fill="auto"/>
            <w:vAlign w:val="top"/>
          </w:tcPr>
          <w:p w14:paraId="367932C4">
            <w:pPr>
              <w:jc w:val="left"/>
              <w:rPr>
                <w:rFonts w:hint="default" w:ascii="Times New Roman" w:hAnsi="Times New Roman" w:cs="Times New Roman" w:eastAsiaTheme="minorEastAsia"/>
                <w:b w:val="0"/>
                <w:bCs w:val="0"/>
                <w:kern w:val="2"/>
                <w:sz w:val="20"/>
                <w:szCs w:val="20"/>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rPr>
              <w:t>intra_wavelet_HLH_glcm_Correlation</w:t>
            </w:r>
          </w:p>
        </w:tc>
        <w:tc>
          <w:tcPr>
            <w:tcW w:w="736" w:type="dxa"/>
            <w:shd w:val="clear" w:color="auto" w:fill="auto"/>
            <w:vAlign w:val="center"/>
          </w:tcPr>
          <w:p w14:paraId="2091C4F4">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-0.25</w:t>
            </w:r>
          </w:p>
        </w:tc>
        <w:tc>
          <w:tcPr>
            <w:tcW w:w="1164" w:type="dxa"/>
            <w:shd w:val="clear" w:color="auto" w:fill="auto"/>
            <w:vAlign w:val="center"/>
          </w:tcPr>
          <w:p w14:paraId="0817A529">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-0.46</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--0.04</w:t>
            </w:r>
          </w:p>
        </w:tc>
        <w:tc>
          <w:tcPr>
            <w:tcW w:w="827" w:type="dxa"/>
            <w:shd w:val="clear" w:color="auto" w:fill="auto"/>
            <w:vAlign w:val="center"/>
          </w:tcPr>
          <w:p w14:paraId="11121F57">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0.779</w:t>
            </w:r>
          </w:p>
        </w:tc>
        <w:tc>
          <w:tcPr>
            <w:tcW w:w="1600" w:type="dxa"/>
            <w:shd w:val="clear" w:color="auto" w:fill="auto"/>
            <w:vAlign w:val="center"/>
          </w:tcPr>
          <w:p w14:paraId="731A6537">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0.634</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-0.959</w:t>
            </w:r>
          </w:p>
        </w:tc>
        <w:tc>
          <w:tcPr>
            <w:tcW w:w="1025" w:type="dxa"/>
            <w:shd w:val="clear" w:color="auto" w:fill="auto"/>
            <w:vAlign w:val="top"/>
          </w:tcPr>
          <w:p w14:paraId="6C906020">
            <w:pPr>
              <w:jc w:val="center"/>
              <w:rPr>
                <w:rFonts w:hint="eastAsia"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cs="Times New Roman"/>
                <w:b/>
                <w:bCs/>
                <w:sz w:val="20"/>
                <w:szCs w:val="20"/>
              </w:rPr>
              <w:t>0.0</w:t>
            </w:r>
            <w:r>
              <w:rPr>
                <w:rFonts w:hint="default" w:ascii="Times New Roman" w:hAnsi="Times New Roman" w:cs="Times New Roman"/>
                <w:b/>
                <w:bCs/>
                <w:sz w:val="20"/>
                <w:szCs w:val="20"/>
                <w:lang w:val="en-US" w:eastAsia="zh-CN"/>
              </w:rPr>
              <w:t>2</w:t>
            </w:r>
          </w:p>
        </w:tc>
      </w:tr>
      <w:tr w14:paraId="2DDA673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vAlign w:val="center"/>
          </w:tcPr>
          <w:p w14:paraId="146C12F5">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sz w:val="20"/>
                <w:szCs w:val="20"/>
              </w:rPr>
            </w:pPr>
          </w:p>
        </w:tc>
        <w:tc>
          <w:tcPr>
            <w:tcW w:w="3591" w:type="dxa"/>
            <w:shd w:val="clear" w:color="auto" w:fill="auto"/>
            <w:vAlign w:val="top"/>
          </w:tcPr>
          <w:p w14:paraId="6BA1926A">
            <w:pPr>
              <w:jc w:val="left"/>
              <w:rPr>
                <w:rFonts w:hint="default" w:ascii="Times New Roman" w:hAnsi="Times New Roman" w:cs="Times New Roman" w:eastAsiaTheme="minorEastAsia"/>
                <w:b w:val="0"/>
                <w:bCs w:val="0"/>
                <w:kern w:val="2"/>
                <w:sz w:val="20"/>
                <w:szCs w:val="20"/>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shd w:val="clear" w:fill="FFFFFF"/>
              </w:rPr>
              <w:t>intra_exponential_ngtdm_Contrast</w:t>
            </w:r>
          </w:p>
        </w:tc>
        <w:tc>
          <w:tcPr>
            <w:tcW w:w="736" w:type="dxa"/>
            <w:shd w:val="clear" w:color="auto" w:fill="auto"/>
            <w:vAlign w:val="center"/>
          </w:tcPr>
          <w:p w14:paraId="6E193375">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-0.15</w:t>
            </w:r>
          </w:p>
        </w:tc>
        <w:tc>
          <w:tcPr>
            <w:tcW w:w="1164" w:type="dxa"/>
            <w:shd w:val="clear" w:color="auto" w:fill="auto"/>
            <w:vAlign w:val="center"/>
          </w:tcPr>
          <w:p w14:paraId="136ECF2E">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-0.37</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-0.07</w:t>
            </w:r>
          </w:p>
        </w:tc>
        <w:tc>
          <w:tcPr>
            <w:tcW w:w="827" w:type="dxa"/>
            <w:shd w:val="clear" w:color="auto" w:fill="auto"/>
            <w:vAlign w:val="center"/>
          </w:tcPr>
          <w:p w14:paraId="71CB2B0B">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0.858</w:t>
            </w:r>
          </w:p>
        </w:tc>
        <w:tc>
          <w:tcPr>
            <w:tcW w:w="1600" w:type="dxa"/>
            <w:shd w:val="clear" w:color="auto" w:fill="auto"/>
            <w:vAlign w:val="center"/>
          </w:tcPr>
          <w:p w14:paraId="5B41183C">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0.689</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-1.069</w:t>
            </w:r>
          </w:p>
        </w:tc>
        <w:tc>
          <w:tcPr>
            <w:tcW w:w="1025" w:type="dxa"/>
            <w:shd w:val="clear" w:color="auto" w:fill="auto"/>
            <w:vAlign w:val="top"/>
          </w:tcPr>
          <w:p w14:paraId="53AE9E10">
            <w:pPr>
              <w:jc w:val="center"/>
              <w:rPr>
                <w:rFonts w:hint="eastAsia"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cs="Times New Roman"/>
                <w:sz w:val="20"/>
                <w:szCs w:val="20"/>
              </w:rPr>
              <w:t>0.</w:t>
            </w:r>
            <w:r>
              <w:rPr>
                <w:rFonts w:hint="default" w:ascii="Times New Roman" w:hAnsi="Times New Roman" w:cs="Times New Roman"/>
                <w:sz w:val="20"/>
                <w:szCs w:val="20"/>
                <w:lang w:val="en-US" w:eastAsia="zh-CN"/>
              </w:rPr>
              <w:t>17</w:t>
            </w:r>
          </w:p>
        </w:tc>
      </w:tr>
      <w:tr w14:paraId="2EEE55F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vAlign w:val="center"/>
          </w:tcPr>
          <w:p w14:paraId="5050B38F">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sz w:val="20"/>
                <w:szCs w:val="20"/>
              </w:rPr>
            </w:pPr>
          </w:p>
        </w:tc>
        <w:tc>
          <w:tcPr>
            <w:tcW w:w="3591" w:type="dxa"/>
            <w:shd w:val="clear" w:color="auto" w:fill="auto"/>
            <w:vAlign w:val="top"/>
          </w:tcPr>
          <w:p w14:paraId="4230E264">
            <w:pPr>
              <w:jc w:val="left"/>
              <w:rPr>
                <w:rFonts w:hint="default" w:ascii="Times New Roman" w:hAnsi="Times New Roman" w:cs="Times New Roman" w:eastAsiaTheme="minorEastAsia"/>
                <w:b w:val="0"/>
                <w:bCs w:val="0"/>
                <w:kern w:val="2"/>
                <w:sz w:val="20"/>
                <w:szCs w:val="20"/>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rPr>
              <w:t>intra_log_sigma_3_0_mm_3D_ngtdm_Complexity</w:t>
            </w:r>
          </w:p>
        </w:tc>
        <w:tc>
          <w:tcPr>
            <w:tcW w:w="736" w:type="dxa"/>
            <w:shd w:val="clear" w:color="auto" w:fill="auto"/>
            <w:vAlign w:val="center"/>
          </w:tcPr>
          <w:p w14:paraId="27114184">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-0.04</w:t>
            </w:r>
          </w:p>
        </w:tc>
        <w:tc>
          <w:tcPr>
            <w:tcW w:w="1164" w:type="dxa"/>
            <w:shd w:val="clear" w:color="auto" w:fill="auto"/>
            <w:vAlign w:val="center"/>
          </w:tcPr>
          <w:p w14:paraId="144A2BFB">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-0.24</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-0.15</w:t>
            </w:r>
          </w:p>
        </w:tc>
        <w:tc>
          <w:tcPr>
            <w:tcW w:w="827" w:type="dxa"/>
            <w:shd w:val="clear" w:color="auto" w:fill="auto"/>
            <w:vAlign w:val="center"/>
          </w:tcPr>
          <w:p w14:paraId="65E1A2B3">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0.958</w:t>
            </w:r>
          </w:p>
        </w:tc>
        <w:tc>
          <w:tcPr>
            <w:tcW w:w="1600" w:type="dxa"/>
            <w:shd w:val="clear" w:color="auto" w:fill="auto"/>
            <w:vAlign w:val="center"/>
          </w:tcPr>
          <w:p w14:paraId="2ABA94E4">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0.790</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-1.160</w:t>
            </w:r>
          </w:p>
        </w:tc>
        <w:tc>
          <w:tcPr>
            <w:tcW w:w="1025" w:type="dxa"/>
            <w:shd w:val="clear" w:color="auto" w:fill="auto"/>
            <w:vAlign w:val="top"/>
          </w:tcPr>
          <w:p w14:paraId="34985803">
            <w:pPr>
              <w:jc w:val="center"/>
              <w:rPr>
                <w:rFonts w:hint="eastAsia"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cs="Times New Roman"/>
                <w:sz w:val="20"/>
                <w:szCs w:val="20"/>
              </w:rPr>
              <w:t>0.</w:t>
            </w:r>
            <w:r>
              <w:rPr>
                <w:rFonts w:hint="default" w:ascii="Times New Roman" w:hAnsi="Times New Roman" w:cs="Times New Roman"/>
                <w:sz w:val="20"/>
                <w:szCs w:val="20"/>
                <w:lang w:val="en-US" w:eastAsia="zh-CN"/>
              </w:rPr>
              <w:t>66</w:t>
            </w:r>
          </w:p>
        </w:tc>
      </w:tr>
      <w:tr w14:paraId="50FFE98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vAlign w:val="center"/>
          </w:tcPr>
          <w:p w14:paraId="2241C944">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sz w:val="20"/>
                <w:szCs w:val="20"/>
              </w:rPr>
            </w:pPr>
          </w:p>
        </w:tc>
        <w:tc>
          <w:tcPr>
            <w:tcW w:w="3591" w:type="dxa"/>
            <w:shd w:val="clear" w:color="auto" w:fill="auto"/>
            <w:vAlign w:val="top"/>
          </w:tcPr>
          <w:p w14:paraId="6CF148E3">
            <w:pPr>
              <w:jc w:val="left"/>
              <w:rPr>
                <w:rFonts w:hint="default" w:ascii="Times New Roman" w:hAnsi="Times New Roman" w:cs="Times New Roman" w:eastAsiaTheme="minorEastAsia"/>
                <w:b w:val="0"/>
                <w:bCs w:val="0"/>
                <w:kern w:val="2"/>
                <w:sz w:val="20"/>
                <w:szCs w:val="20"/>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rPr>
              <w:t>intra_square</w:t>
            </w:r>
            <w:r>
              <w:rPr>
                <w:rFonts w:hint="eastAsia" w:ascii="Times New Roman" w:hAnsi="Times New Roman" w:eastAsia="宋体" w:cs="Times New Roman"/>
                <w:b w:val="0"/>
                <w:bCs w:val="0"/>
                <w:i w:val="0"/>
                <w:iCs w:val="0"/>
                <w:caps w:val="0"/>
                <w:color w:val="000000"/>
                <w:spacing w:val="0"/>
                <w:sz w:val="20"/>
                <w:szCs w:val="20"/>
                <w:lang w:val="en-US" w:eastAsia="zh-CN"/>
              </w:rPr>
              <w:t xml:space="preserve"> </w:t>
            </w:r>
            <w:r>
              <w:rPr>
                <w:rFonts w:hint="default" w:ascii="Times New Roman" w:hAnsi="Times New Roman" w:eastAsia="Helvetica" w:cs="Times New Roman"/>
                <w:b w:val="0"/>
                <w:bCs w:val="0"/>
                <w:i w:val="0"/>
                <w:iCs w:val="0"/>
                <w:caps w:val="0"/>
                <w:color w:val="000000"/>
                <w:spacing w:val="0"/>
                <w:sz w:val="20"/>
                <w:szCs w:val="20"/>
              </w:rPr>
              <w:t>root_glszm_Small</w:t>
            </w:r>
            <w:r>
              <w:rPr>
                <w:rFonts w:hint="eastAsia" w:ascii="Times New Roman" w:hAnsi="Times New Roman" w:eastAsia="宋体" w:cs="Times New Roman"/>
                <w:b w:val="0"/>
                <w:bCs w:val="0"/>
                <w:i w:val="0"/>
                <w:iCs w:val="0"/>
                <w:caps w:val="0"/>
                <w:color w:val="000000"/>
                <w:spacing w:val="0"/>
                <w:sz w:val="20"/>
                <w:szCs w:val="20"/>
                <w:lang w:val="en-US" w:eastAsia="zh-CN"/>
              </w:rPr>
              <w:t xml:space="preserve"> </w:t>
            </w:r>
            <w:r>
              <w:rPr>
                <w:rFonts w:hint="default" w:ascii="Times New Roman" w:hAnsi="Times New Roman" w:eastAsia="Helvetica" w:cs="Times New Roman"/>
                <w:b w:val="0"/>
                <w:bCs w:val="0"/>
                <w:i w:val="0"/>
                <w:iCs w:val="0"/>
                <w:caps w:val="0"/>
                <w:color w:val="000000"/>
                <w:spacing w:val="0"/>
                <w:sz w:val="20"/>
                <w:szCs w:val="20"/>
              </w:rPr>
              <w:t>Area</w:t>
            </w:r>
            <w:r>
              <w:rPr>
                <w:rFonts w:hint="eastAsia" w:ascii="Times New Roman" w:hAnsi="Times New Roman" w:eastAsia="宋体" w:cs="Times New Roman"/>
                <w:b w:val="0"/>
                <w:bCs w:val="0"/>
                <w:i w:val="0"/>
                <w:iCs w:val="0"/>
                <w:caps w:val="0"/>
                <w:color w:val="000000"/>
                <w:spacing w:val="0"/>
                <w:sz w:val="20"/>
                <w:szCs w:val="20"/>
                <w:lang w:val="en-US" w:eastAsia="zh-CN"/>
              </w:rPr>
              <w:t xml:space="preserve"> </w:t>
            </w:r>
            <w:r>
              <w:rPr>
                <w:rFonts w:hint="default" w:ascii="Times New Roman" w:hAnsi="Times New Roman" w:eastAsia="Helvetica" w:cs="Times New Roman"/>
                <w:b w:val="0"/>
                <w:bCs w:val="0"/>
                <w:i w:val="0"/>
                <w:iCs w:val="0"/>
                <w:caps w:val="0"/>
                <w:color w:val="000000"/>
                <w:spacing w:val="0"/>
                <w:sz w:val="20"/>
                <w:szCs w:val="20"/>
              </w:rPr>
              <w:t>Low</w:t>
            </w:r>
            <w:r>
              <w:rPr>
                <w:rFonts w:hint="eastAsia" w:ascii="Times New Roman" w:hAnsi="Times New Roman" w:eastAsia="宋体" w:cs="Times New Roman"/>
                <w:b w:val="0"/>
                <w:bCs w:val="0"/>
                <w:i w:val="0"/>
                <w:iCs w:val="0"/>
                <w:caps w:val="0"/>
                <w:color w:val="000000"/>
                <w:spacing w:val="0"/>
                <w:sz w:val="20"/>
                <w:szCs w:val="20"/>
                <w:lang w:val="en-US" w:eastAsia="zh-CN"/>
              </w:rPr>
              <w:t xml:space="preserve"> </w:t>
            </w:r>
            <w:r>
              <w:rPr>
                <w:rFonts w:hint="default" w:ascii="Times New Roman" w:hAnsi="Times New Roman" w:eastAsia="Helvetica" w:cs="Times New Roman"/>
                <w:b w:val="0"/>
                <w:bCs w:val="0"/>
                <w:i w:val="0"/>
                <w:iCs w:val="0"/>
                <w:caps w:val="0"/>
                <w:color w:val="000000"/>
                <w:spacing w:val="0"/>
                <w:sz w:val="20"/>
                <w:szCs w:val="20"/>
              </w:rPr>
              <w:t>Gray</w:t>
            </w:r>
            <w:r>
              <w:rPr>
                <w:rFonts w:hint="eastAsia" w:ascii="Times New Roman" w:hAnsi="Times New Roman" w:eastAsia="宋体" w:cs="Times New Roman"/>
                <w:b w:val="0"/>
                <w:bCs w:val="0"/>
                <w:i w:val="0"/>
                <w:iCs w:val="0"/>
                <w:caps w:val="0"/>
                <w:color w:val="000000"/>
                <w:spacing w:val="0"/>
                <w:sz w:val="20"/>
                <w:szCs w:val="20"/>
                <w:lang w:val="en-US" w:eastAsia="zh-CN"/>
              </w:rPr>
              <w:t xml:space="preserve"> </w:t>
            </w:r>
            <w:r>
              <w:rPr>
                <w:rFonts w:hint="default" w:ascii="Times New Roman" w:hAnsi="Times New Roman" w:eastAsia="Helvetica" w:cs="Times New Roman"/>
                <w:b w:val="0"/>
                <w:bCs w:val="0"/>
                <w:i w:val="0"/>
                <w:iCs w:val="0"/>
                <w:caps w:val="0"/>
                <w:color w:val="000000"/>
                <w:spacing w:val="0"/>
                <w:sz w:val="20"/>
                <w:szCs w:val="20"/>
              </w:rPr>
              <w:t>Level</w:t>
            </w:r>
            <w:r>
              <w:rPr>
                <w:rFonts w:hint="eastAsia" w:ascii="Times New Roman" w:hAnsi="Times New Roman" w:eastAsia="宋体" w:cs="Times New Roman"/>
                <w:b w:val="0"/>
                <w:bCs w:val="0"/>
                <w:i w:val="0"/>
                <w:iCs w:val="0"/>
                <w:caps w:val="0"/>
                <w:color w:val="000000"/>
                <w:spacing w:val="0"/>
                <w:sz w:val="20"/>
                <w:szCs w:val="20"/>
                <w:lang w:val="en-US" w:eastAsia="zh-CN"/>
              </w:rPr>
              <w:t xml:space="preserve"> </w:t>
            </w:r>
            <w:r>
              <w:rPr>
                <w:rFonts w:hint="default" w:ascii="Times New Roman" w:hAnsi="Times New Roman" w:eastAsia="Helvetica" w:cs="Times New Roman"/>
                <w:b w:val="0"/>
                <w:bCs w:val="0"/>
                <w:i w:val="0"/>
                <w:iCs w:val="0"/>
                <w:caps w:val="0"/>
                <w:color w:val="000000"/>
                <w:spacing w:val="0"/>
                <w:sz w:val="20"/>
                <w:szCs w:val="20"/>
              </w:rPr>
              <w:t>Emphasis</w:t>
            </w:r>
          </w:p>
        </w:tc>
        <w:tc>
          <w:tcPr>
            <w:tcW w:w="736" w:type="dxa"/>
            <w:shd w:val="clear" w:color="auto" w:fill="auto"/>
            <w:vAlign w:val="center"/>
          </w:tcPr>
          <w:p w14:paraId="5F05350A">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-0.06</w:t>
            </w:r>
          </w:p>
        </w:tc>
        <w:tc>
          <w:tcPr>
            <w:tcW w:w="1164" w:type="dxa"/>
            <w:shd w:val="clear" w:color="auto" w:fill="auto"/>
            <w:vAlign w:val="center"/>
          </w:tcPr>
          <w:p w14:paraId="3E1366DE">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-0.27</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-0.16</w:t>
            </w:r>
          </w:p>
        </w:tc>
        <w:tc>
          <w:tcPr>
            <w:tcW w:w="827" w:type="dxa"/>
            <w:shd w:val="clear" w:color="auto" w:fill="auto"/>
            <w:vAlign w:val="center"/>
          </w:tcPr>
          <w:p w14:paraId="6BA968A6">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0.946</w:t>
            </w:r>
          </w:p>
        </w:tc>
        <w:tc>
          <w:tcPr>
            <w:tcW w:w="1600" w:type="dxa"/>
            <w:shd w:val="clear" w:color="auto" w:fill="auto"/>
            <w:vAlign w:val="center"/>
          </w:tcPr>
          <w:p w14:paraId="7D8CC6C2">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0.760</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-1.177</w:t>
            </w:r>
          </w:p>
        </w:tc>
        <w:tc>
          <w:tcPr>
            <w:tcW w:w="1025" w:type="dxa"/>
            <w:shd w:val="clear" w:color="auto" w:fill="auto"/>
            <w:vAlign w:val="top"/>
          </w:tcPr>
          <w:p w14:paraId="3AF68279">
            <w:pPr>
              <w:jc w:val="center"/>
              <w:rPr>
                <w:rFonts w:hint="eastAsia"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cs="Times New Roman"/>
                <w:sz w:val="20"/>
                <w:szCs w:val="20"/>
              </w:rPr>
              <w:t>0.</w:t>
            </w:r>
            <w:r>
              <w:rPr>
                <w:rFonts w:hint="default" w:ascii="Times New Roman" w:hAnsi="Times New Roman" w:cs="Times New Roman"/>
                <w:sz w:val="20"/>
                <w:szCs w:val="20"/>
                <w:lang w:val="en-US" w:eastAsia="zh-CN"/>
              </w:rPr>
              <w:t>62</w:t>
            </w:r>
          </w:p>
        </w:tc>
      </w:tr>
      <w:tr w14:paraId="0D0C302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vAlign w:val="center"/>
          </w:tcPr>
          <w:p w14:paraId="1C881920">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sz w:val="20"/>
                <w:szCs w:val="20"/>
              </w:rPr>
            </w:pPr>
          </w:p>
        </w:tc>
        <w:tc>
          <w:tcPr>
            <w:tcW w:w="3591" w:type="dxa"/>
            <w:shd w:val="clear" w:color="auto" w:fill="auto"/>
            <w:vAlign w:val="top"/>
          </w:tcPr>
          <w:p w14:paraId="2F8266FB">
            <w:pPr>
              <w:jc w:val="left"/>
              <w:rPr>
                <w:rFonts w:hint="default" w:ascii="Times New Roman" w:hAnsi="Times New Roman" w:cs="Times New Roman" w:eastAsiaTheme="minorEastAsia"/>
                <w:b w:val="0"/>
                <w:bCs w:val="0"/>
                <w:kern w:val="2"/>
                <w:sz w:val="20"/>
                <w:szCs w:val="20"/>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rPr>
              <w:t>intra_original_shape_Flatness</w:t>
            </w:r>
          </w:p>
        </w:tc>
        <w:tc>
          <w:tcPr>
            <w:tcW w:w="736" w:type="dxa"/>
            <w:shd w:val="clear" w:color="auto" w:fill="auto"/>
            <w:vAlign w:val="center"/>
          </w:tcPr>
          <w:p w14:paraId="64D0EA4A">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0.15</w:t>
            </w:r>
          </w:p>
        </w:tc>
        <w:tc>
          <w:tcPr>
            <w:tcW w:w="1164" w:type="dxa"/>
            <w:shd w:val="clear" w:color="auto" w:fill="auto"/>
            <w:vAlign w:val="center"/>
          </w:tcPr>
          <w:p w14:paraId="3302C595">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-0.03</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-0.32</w:t>
            </w:r>
          </w:p>
        </w:tc>
        <w:tc>
          <w:tcPr>
            <w:tcW w:w="827" w:type="dxa"/>
            <w:shd w:val="clear" w:color="auto" w:fill="auto"/>
            <w:vAlign w:val="center"/>
          </w:tcPr>
          <w:p w14:paraId="3BADA94D">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1.159</w:t>
            </w:r>
          </w:p>
        </w:tc>
        <w:tc>
          <w:tcPr>
            <w:tcW w:w="1600" w:type="dxa"/>
            <w:shd w:val="clear" w:color="auto" w:fill="auto"/>
            <w:vAlign w:val="center"/>
          </w:tcPr>
          <w:p w14:paraId="552412EF">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0.973</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-1.382</w:t>
            </w:r>
          </w:p>
        </w:tc>
        <w:tc>
          <w:tcPr>
            <w:tcW w:w="1025" w:type="dxa"/>
            <w:shd w:val="clear" w:color="auto" w:fill="auto"/>
            <w:vAlign w:val="top"/>
          </w:tcPr>
          <w:p w14:paraId="74B3B21B">
            <w:pPr>
              <w:jc w:val="center"/>
              <w:rPr>
                <w:rFonts w:hint="eastAsia"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cs="Times New Roman"/>
                <w:sz w:val="20"/>
                <w:szCs w:val="20"/>
              </w:rPr>
              <w:t>0.</w:t>
            </w:r>
            <w:r>
              <w:rPr>
                <w:rFonts w:hint="default" w:ascii="Times New Roman" w:hAnsi="Times New Roman" w:cs="Times New Roman"/>
                <w:sz w:val="20"/>
                <w:szCs w:val="20"/>
                <w:lang w:val="en-US" w:eastAsia="zh-CN"/>
              </w:rPr>
              <w:t>10</w:t>
            </w:r>
          </w:p>
        </w:tc>
      </w:tr>
      <w:tr w14:paraId="44592A4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vAlign w:val="center"/>
          </w:tcPr>
          <w:p w14:paraId="7C5ED14B">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sz w:val="20"/>
                <w:szCs w:val="20"/>
              </w:rPr>
            </w:pPr>
          </w:p>
        </w:tc>
        <w:tc>
          <w:tcPr>
            <w:tcW w:w="3591" w:type="dxa"/>
            <w:shd w:val="clear" w:color="auto" w:fill="auto"/>
            <w:vAlign w:val="top"/>
          </w:tcPr>
          <w:p w14:paraId="26CF38B6">
            <w:pPr>
              <w:jc w:val="left"/>
              <w:rPr>
                <w:rFonts w:hint="default" w:ascii="Times New Roman" w:hAnsi="Times New Roman" w:cs="Times New Roman" w:eastAsiaTheme="minorEastAsia"/>
                <w:b w:val="0"/>
                <w:bCs w:val="0"/>
                <w:kern w:val="2"/>
                <w:sz w:val="20"/>
                <w:szCs w:val="20"/>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rPr>
              <w:t>intra_log_sigma_3_0_mm_3D_firstorder_Root</w:t>
            </w:r>
            <w:r>
              <w:rPr>
                <w:rFonts w:hint="eastAsia" w:ascii="Times New Roman" w:hAnsi="Times New Roman" w:eastAsia="宋体" w:cs="Times New Roman"/>
                <w:b w:val="0"/>
                <w:bCs w:val="0"/>
                <w:i w:val="0"/>
                <w:iCs w:val="0"/>
                <w:caps w:val="0"/>
                <w:color w:val="000000"/>
                <w:spacing w:val="0"/>
                <w:sz w:val="20"/>
                <w:szCs w:val="20"/>
                <w:lang w:val="en-US" w:eastAsia="zh-CN"/>
              </w:rPr>
              <w:t xml:space="preserve"> </w:t>
            </w:r>
            <w:r>
              <w:rPr>
                <w:rFonts w:hint="default" w:ascii="Times New Roman" w:hAnsi="Times New Roman" w:eastAsia="Helvetica" w:cs="Times New Roman"/>
                <w:b w:val="0"/>
                <w:bCs w:val="0"/>
                <w:i w:val="0"/>
                <w:iCs w:val="0"/>
                <w:caps w:val="0"/>
                <w:color w:val="000000"/>
                <w:spacing w:val="0"/>
                <w:sz w:val="20"/>
                <w:szCs w:val="20"/>
              </w:rPr>
              <w:t>Mean</w:t>
            </w:r>
            <w:r>
              <w:rPr>
                <w:rFonts w:hint="eastAsia" w:ascii="Times New Roman" w:hAnsi="Times New Roman" w:eastAsia="宋体" w:cs="Times New Roman"/>
                <w:b w:val="0"/>
                <w:bCs w:val="0"/>
                <w:i w:val="0"/>
                <w:iCs w:val="0"/>
                <w:caps w:val="0"/>
                <w:color w:val="000000"/>
                <w:spacing w:val="0"/>
                <w:sz w:val="20"/>
                <w:szCs w:val="20"/>
                <w:lang w:val="en-US" w:eastAsia="zh-CN"/>
              </w:rPr>
              <w:t xml:space="preserve"> </w:t>
            </w:r>
            <w:r>
              <w:rPr>
                <w:rFonts w:hint="default" w:ascii="Times New Roman" w:hAnsi="Times New Roman" w:eastAsia="Helvetica" w:cs="Times New Roman"/>
                <w:b w:val="0"/>
                <w:bCs w:val="0"/>
                <w:i w:val="0"/>
                <w:iCs w:val="0"/>
                <w:caps w:val="0"/>
                <w:color w:val="000000"/>
                <w:spacing w:val="0"/>
                <w:sz w:val="20"/>
                <w:szCs w:val="20"/>
              </w:rPr>
              <w:t>Squared</w:t>
            </w:r>
          </w:p>
        </w:tc>
        <w:tc>
          <w:tcPr>
            <w:tcW w:w="736" w:type="dxa"/>
            <w:shd w:val="clear" w:color="auto" w:fill="auto"/>
            <w:vAlign w:val="center"/>
          </w:tcPr>
          <w:p w14:paraId="5BC12C2E">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0.07</w:t>
            </w:r>
          </w:p>
        </w:tc>
        <w:tc>
          <w:tcPr>
            <w:tcW w:w="1164" w:type="dxa"/>
            <w:shd w:val="clear" w:color="auto" w:fill="auto"/>
            <w:vAlign w:val="center"/>
          </w:tcPr>
          <w:p w14:paraId="73ECD3C2">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-0.14</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-0.28</w:t>
            </w:r>
          </w:p>
        </w:tc>
        <w:tc>
          <w:tcPr>
            <w:tcW w:w="827" w:type="dxa"/>
            <w:shd w:val="clear" w:color="auto" w:fill="auto"/>
            <w:vAlign w:val="center"/>
          </w:tcPr>
          <w:p w14:paraId="33363637">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1.074</w:t>
            </w:r>
          </w:p>
        </w:tc>
        <w:tc>
          <w:tcPr>
            <w:tcW w:w="1600" w:type="dxa"/>
            <w:shd w:val="clear" w:color="auto" w:fill="auto"/>
            <w:vAlign w:val="center"/>
          </w:tcPr>
          <w:p w14:paraId="5A40C008">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0.872</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-1.323</w:t>
            </w:r>
          </w:p>
        </w:tc>
        <w:tc>
          <w:tcPr>
            <w:tcW w:w="1025" w:type="dxa"/>
            <w:shd w:val="clear" w:color="auto" w:fill="auto"/>
            <w:vAlign w:val="top"/>
          </w:tcPr>
          <w:p w14:paraId="74ECDE51">
            <w:pPr>
              <w:jc w:val="center"/>
              <w:rPr>
                <w:rFonts w:hint="eastAsia"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cs="Times New Roman"/>
                <w:b w:val="0"/>
                <w:bCs w:val="0"/>
                <w:sz w:val="20"/>
                <w:szCs w:val="20"/>
              </w:rPr>
              <w:t>0.</w:t>
            </w:r>
            <w:r>
              <w:rPr>
                <w:rFonts w:hint="default" w:ascii="Times New Roman" w:hAnsi="Times New Roman" w:cs="Times New Roman"/>
                <w:b w:val="0"/>
                <w:bCs w:val="0"/>
                <w:sz w:val="20"/>
                <w:szCs w:val="20"/>
                <w:lang w:val="en-US" w:eastAsia="zh-CN"/>
              </w:rPr>
              <w:t>50</w:t>
            </w:r>
          </w:p>
        </w:tc>
      </w:tr>
      <w:tr w14:paraId="463E42A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vAlign w:val="center"/>
          </w:tcPr>
          <w:p w14:paraId="7705D794">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sz w:val="20"/>
                <w:szCs w:val="20"/>
              </w:rPr>
            </w:pPr>
          </w:p>
        </w:tc>
        <w:tc>
          <w:tcPr>
            <w:tcW w:w="3591" w:type="dxa"/>
            <w:shd w:val="clear" w:color="auto" w:fill="auto"/>
            <w:vAlign w:val="top"/>
          </w:tcPr>
          <w:p w14:paraId="6217D202">
            <w:pPr>
              <w:jc w:val="left"/>
              <w:rPr>
                <w:rFonts w:hint="default" w:ascii="Times New Roman" w:hAnsi="Times New Roman" w:cs="Times New Roman" w:eastAsiaTheme="minorEastAsia"/>
                <w:b w:val="0"/>
                <w:bCs w:val="0"/>
                <w:kern w:val="2"/>
                <w:sz w:val="20"/>
                <w:szCs w:val="20"/>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shd w:val="clear" w:color="auto" w:fill="auto"/>
              </w:rPr>
              <w:t>intra_wavelet_LLL_ngtdm_Busyness</w:t>
            </w:r>
          </w:p>
        </w:tc>
        <w:tc>
          <w:tcPr>
            <w:tcW w:w="736" w:type="dxa"/>
            <w:shd w:val="clear" w:color="auto" w:fill="auto"/>
            <w:vAlign w:val="center"/>
          </w:tcPr>
          <w:p w14:paraId="61ABB13F">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0.19</w:t>
            </w:r>
          </w:p>
        </w:tc>
        <w:tc>
          <w:tcPr>
            <w:tcW w:w="1164" w:type="dxa"/>
            <w:shd w:val="clear" w:color="auto" w:fill="auto"/>
            <w:vAlign w:val="center"/>
          </w:tcPr>
          <w:p w14:paraId="21F5CBE4">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-0.01</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-0.39</w:t>
            </w:r>
          </w:p>
        </w:tc>
        <w:tc>
          <w:tcPr>
            <w:tcW w:w="827" w:type="dxa"/>
            <w:shd w:val="clear" w:color="auto" w:fill="auto"/>
            <w:vAlign w:val="center"/>
          </w:tcPr>
          <w:p w14:paraId="601FACFF">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1.206</w:t>
            </w:r>
          </w:p>
        </w:tc>
        <w:tc>
          <w:tcPr>
            <w:tcW w:w="1600" w:type="dxa"/>
            <w:shd w:val="clear" w:color="auto" w:fill="auto"/>
            <w:vAlign w:val="center"/>
          </w:tcPr>
          <w:p w14:paraId="1E580134">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0.988</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-1.472</w:t>
            </w:r>
          </w:p>
        </w:tc>
        <w:tc>
          <w:tcPr>
            <w:tcW w:w="1025" w:type="dxa"/>
            <w:shd w:val="clear" w:color="auto" w:fill="auto"/>
            <w:vAlign w:val="top"/>
          </w:tcPr>
          <w:p w14:paraId="61D61FCD">
            <w:pPr>
              <w:jc w:val="center"/>
              <w:rPr>
                <w:rFonts w:hint="eastAsia"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cs="Times New Roman"/>
                <w:sz w:val="20"/>
                <w:szCs w:val="20"/>
              </w:rPr>
              <w:t>0.</w:t>
            </w:r>
            <w:r>
              <w:rPr>
                <w:rFonts w:hint="default" w:ascii="Times New Roman" w:hAnsi="Times New Roman" w:cs="Times New Roman"/>
                <w:sz w:val="20"/>
                <w:szCs w:val="20"/>
                <w:lang w:val="en-US" w:eastAsia="zh-CN"/>
              </w:rPr>
              <w:t>07</w:t>
            </w:r>
          </w:p>
        </w:tc>
      </w:tr>
      <w:tr w14:paraId="0DE38CD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vAlign w:val="center"/>
          </w:tcPr>
          <w:p w14:paraId="2A5D73EC">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sz w:val="20"/>
                <w:szCs w:val="20"/>
              </w:rPr>
            </w:pPr>
          </w:p>
        </w:tc>
        <w:tc>
          <w:tcPr>
            <w:tcW w:w="3591" w:type="dxa"/>
            <w:shd w:val="clear" w:color="auto" w:fill="auto"/>
            <w:vAlign w:val="top"/>
          </w:tcPr>
          <w:p w14:paraId="6D7EB335">
            <w:pPr>
              <w:jc w:val="left"/>
              <w:rPr>
                <w:rFonts w:hint="default" w:ascii="Times New Roman" w:hAnsi="Times New Roman" w:cs="Times New Roman" w:eastAsiaTheme="minorEastAsia"/>
                <w:b w:val="0"/>
                <w:bCs w:val="0"/>
                <w:kern w:val="2"/>
                <w:sz w:val="20"/>
                <w:szCs w:val="20"/>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rPr>
              <w:t>intra_lbp_3D_m2_ngtdm_Complexity</w:t>
            </w:r>
          </w:p>
        </w:tc>
        <w:tc>
          <w:tcPr>
            <w:tcW w:w="736" w:type="dxa"/>
            <w:shd w:val="clear" w:color="auto" w:fill="auto"/>
            <w:vAlign w:val="center"/>
          </w:tcPr>
          <w:p w14:paraId="4F3E869F">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0.25</w:t>
            </w:r>
          </w:p>
        </w:tc>
        <w:tc>
          <w:tcPr>
            <w:tcW w:w="1164" w:type="dxa"/>
            <w:shd w:val="clear" w:color="auto" w:fill="auto"/>
            <w:vAlign w:val="center"/>
          </w:tcPr>
          <w:p w14:paraId="3DA1C7FB">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0.08</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-0.43</w:t>
            </w:r>
          </w:p>
        </w:tc>
        <w:tc>
          <w:tcPr>
            <w:tcW w:w="827" w:type="dxa"/>
            <w:shd w:val="clear" w:color="auto" w:fill="auto"/>
            <w:vAlign w:val="center"/>
          </w:tcPr>
          <w:p w14:paraId="676CDFA3">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1.290</w:t>
            </w:r>
          </w:p>
        </w:tc>
        <w:tc>
          <w:tcPr>
            <w:tcW w:w="1600" w:type="dxa"/>
            <w:shd w:val="clear" w:color="auto" w:fill="auto"/>
            <w:vAlign w:val="center"/>
          </w:tcPr>
          <w:p w14:paraId="35E438F5">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1.088</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-1.530</w:t>
            </w:r>
          </w:p>
        </w:tc>
        <w:tc>
          <w:tcPr>
            <w:tcW w:w="1025" w:type="dxa"/>
            <w:shd w:val="clear" w:color="auto" w:fill="auto"/>
            <w:vAlign w:val="top"/>
          </w:tcPr>
          <w:p w14:paraId="315A187E">
            <w:pPr>
              <w:jc w:val="center"/>
              <w:rPr>
                <w:rFonts w:hint="eastAsia" w:ascii="Times New Roman" w:hAnsi="Times New Roman" w:cs="Times New Roman" w:eastAsiaTheme="minorEastAsia"/>
                <w:kern w:val="2"/>
                <w:sz w:val="20"/>
                <w:szCs w:val="20"/>
                <w:lang w:val="en-US" w:eastAsia="zh-CN" w:bidi="ar-SA"/>
                <w14:ligatures w14:val="standardContextual"/>
              </w:rPr>
            </w:pPr>
            <w:r>
              <w:rPr>
                <w:rFonts w:hint="default" w:ascii="Times New Roman" w:hAnsi="Times New Roman" w:eastAsia="Helvetica" w:cs="Times New Roman"/>
                <w:b/>
                <w:bCs/>
                <w:i w:val="0"/>
                <w:iCs w:val="0"/>
                <w:caps w:val="0"/>
                <w:color w:val="000000"/>
                <w:spacing w:val="0"/>
                <w:sz w:val="20"/>
                <w:szCs w:val="20"/>
                <w:shd w:val="clear" w:fill="FFFFFF"/>
              </w:rPr>
              <w:t>&lt;0.005</w:t>
            </w:r>
          </w:p>
        </w:tc>
      </w:tr>
      <w:tr w14:paraId="2813AE5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vAlign w:val="center"/>
          </w:tcPr>
          <w:p w14:paraId="1D55B7F7">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sz w:val="20"/>
                <w:szCs w:val="20"/>
              </w:rPr>
            </w:pPr>
          </w:p>
        </w:tc>
        <w:tc>
          <w:tcPr>
            <w:tcW w:w="3591" w:type="dxa"/>
            <w:shd w:val="clear" w:color="auto" w:fill="auto"/>
            <w:vAlign w:val="top"/>
          </w:tcPr>
          <w:p w14:paraId="41418AB7">
            <w:pPr>
              <w:jc w:val="left"/>
              <w:rPr>
                <w:rFonts w:hint="default" w:ascii="Times New Roman" w:hAnsi="Times New Roman" w:eastAsia="Helvetica" w:cs="Times New Roman"/>
                <w:b w:val="0"/>
                <w:bCs w:val="0"/>
                <w:i w:val="0"/>
                <w:iCs w:val="0"/>
                <w:caps w:val="0"/>
                <w:color w:val="000000"/>
                <w:spacing w:val="0"/>
                <w:kern w:val="2"/>
                <w:sz w:val="20"/>
                <w:szCs w:val="20"/>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rPr>
              <w:t>intra_exponential_glcm_Imc2</w:t>
            </w:r>
          </w:p>
        </w:tc>
        <w:tc>
          <w:tcPr>
            <w:tcW w:w="736" w:type="dxa"/>
            <w:shd w:val="clear" w:color="auto" w:fill="auto"/>
            <w:vAlign w:val="center"/>
          </w:tcPr>
          <w:p w14:paraId="7687EC47">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cs="Times New Roman"/>
                <w:sz w:val="20"/>
                <w:szCs w:val="20"/>
              </w:rPr>
              <w:t>-0.</w:t>
            </w:r>
            <w:r>
              <w:rPr>
                <w:rFonts w:hint="default" w:ascii="Times New Roman" w:hAnsi="Times New Roman" w:cs="Times New Roman"/>
                <w:sz w:val="20"/>
                <w:szCs w:val="20"/>
                <w:lang w:val="en-US" w:eastAsia="zh-CN"/>
              </w:rPr>
              <w:t>01</w:t>
            </w:r>
          </w:p>
        </w:tc>
        <w:tc>
          <w:tcPr>
            <w:tcW w:w="1164" w:type="dxa"/>
            <w:shd w:val="clear" w:color="auto" w:fill="auto"/>
            <w:vAlign w:val="center"/>
          </w:tcPr>
          <w:p w14:paraId="1EA85E50">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cs="Times New Roman"/>
                <w:sz w:val="20"/>
                <w:szCs w:val="20"/>
              </w:rPr>
              <w:t>-0.</w:t>
            </w:r>
            <w:r>
              <w:rPr>
                <w:rFonts w:hint="default" w:ascii="Times New Roman" w:hAnsi="Times New Roman" w:cs="Times New Roman"/>
                <w:sz w:val="20"/>
                <w:szCs w:val="20"/>
                <w:lang w:val="en-US" w:eastAsia="zh-CN"/>
              </w:rPr>
              <w:t>24</w:t>
            </w:r>
            <w:r>
              <w:rPr>
                <w:rFonts w:hint="eastAsia" w:ascii="Times New Roman" w:hAnsi="Times New Roman" w:cs="Times New Roman"/>
                <w:sz w:val="20"/>
                <w:szCs w:val="20"/>
                <w:lang w:val="en-US" w:eastAsia="zh-CN"/>
              </w:rPr>
              <w:t>-0.22</w:t>
            </w:r>
          </w:p>
        </w:tc>
        <w:tc>
          <w:tcPr>
            <w:tcW w:w="827" w:type="dxa"/>
            <w:shd w:val="clear" w:color="auto" w:fill="auto"/>
            <w:vAlign w:val="center"/>
          </w:tcPr>
          <w:p w14:paraId="6BA3DB41">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cs="Times New Roman"/>
                <w:b w:val="0"/>
                <w:bCs w:val="0"/>
                <w:sz w:val="20"/>
                <w:szCs w:val="20"/>
              </w:rPr>
              <w:t>0.</w:t>
            </w:r>
            <w:r>
              <w:rPr>
                <w:rFonts w:hint="eastAsia" w:ascii="Times New Roman" w:hAnsi="Times New Roman" w:cs="Times New Roman"/>
                <w:b w:val="0"/>
                <w:bCs w:val="0"/>
                <w:sz w:val="20"/>
                <w:szCs w:val="20"/>
                <w:lang w:val="en-US" w:eastAsia="zh-CN"/>
              </w:rPr>
              <w:t>988</w:t>
            </w:r>
          </w:p>
        </w:tc>
        <w:tc>
          <w:tcPr>
            <w:tcW w:w="1600" w:type="dxa"/>
            <w:shd w:val="clear" w:color="auto" w:fill="auto"/>
            <w:vAlign w:val="center"/>
          </w:tcPr>
          <w:p w14:paraId="5F37F116">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cs="Times New Roman"/>
                <w:b w:val="0"/>
                <w:bCs w:val="0"/>
                <w:sz w:val="20"/>
                <w:szCs w:val="20"/>
              </w:rPr>
              <w:t>0.</w:t>
            </w:r>
            <w:r>
              <w:rPr>
                <w:rFonts w:hint="eastAsia" w:ascii="Times New Roman" w:hAnsi="Times New Roman" w:cs="Times New Roman"/>
                <w:b w:val="0"/>
                <w:bCs w:val="0"/>
                <w:sz w:val="20"/>
                <w:szCs w:val="20"/>
                <w:lang w:val="en-US" w:eastAsia="zh-CN"/>
              </w:rPr>
              <w:t>785-1.244</w:t>
            </w:r>
          </w:p>
        </w:tc>
        <w:tc>
          <w:tcPr>
            <w:tcW w:w="1025" w:type="dxa"/>
            <w:shd w:val="clear" w:color="auto" w:fill="auto"/>
            <w:vAlign w:val="top"/>
          </w:tcPr>
          <w:p w14:paraId="4A0E10D4">
            <w:pPr>
              <w:jc w:val="center"/>
              <w:rPr>
                <w:rFonts w:hint="eastAsia" w:ascii="Times New Roman" w:hAnsi="Times New Roman" w:eastAsia="Helvetica" w:cs="Times New Roman"/>
                <w:b/>
                <w:bCs/>
                <w:i w:val="0"/>
                <w:iCs w:val="0"/>
                <w:caps w:val="0"/>
                <w:color w:val="000000"/>
                <w:spacing w:val="0"/>
                <w:kern w:val="2"/>
                <w:sz w:val="20"/>
                <w:szCs w:val="20"/>
                <w:shd w:val="clear" w:fill="FFFFFF"/>
                <w:lang w:val="en-US" w:eastAsia="zh-CN" w:bidi="ar-SA"/>
                <w14:ligatures w14:val="standardContextual"/>
              </w:rPr>
            </w:pPr>
            <w:r>
              <w:rPr>
                <w:rFonts w:hint="default" w:ascii="Times New Roman" w:hAnsi="Times New Roman" w:cs="Times New Roman"/>
                <w:sz w:val="20"/>
                <w:szCs w:val="20"/>
              </w:rPr>
              <w:t>0.</w:t>
            </w:r>
            <w:r>
              <w:rPr>
                <w:rFonts w:hint="default" w:ascii="Times New Roman" w:hAnsi="Times New Roman" w:cs="Times New Roman"/>
                <w:sz w:val="20"/>
                <w:szCs w:val="20"/>
                <w:lang w:val="en-US" w:eastAsia="zh-CN"/>
              </w:rPr>
              <w:t>92</w:t>
            </w:r>
          </w:p>
        </w:tc>
      </w:tr>
      <w:tr w14:paraId="73E5E6D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shd w:val="clear" w:color="auto" w:fill="auto"/>
            <w:vAlign w:val="center"/>
          </w:tcPr>
          <w:p w14:paraId="19BE5673">
            <w:pPr>
              <w:keepNext w:val="0"/>
              <w:keepLines w:val="0"/>
              <w:widowControl/>
              <w:suppressLineNumbers w:val="0"/>
              <w:spacing w:line="240" w:lineRule="auto"/>
              <w:jc w:val="left"/>
              <w:textAlignment w:val="center"/>
              <w:rPr>
                <w:rFonts w:hint="default" w:ascii="Times New Roman" w:hAnsi="Times New Roman" w:eastAsia="宋体" w:cs="Times New Roman"/>
                <w:b w:val="0"/>
                <w:bCs w:val="0"/>
                <w:i w:val="0"/>
                <w:iCs w:val="0"/>
                <w:caps w:val="0"/>
                <w:color w:val="000000"/>
                <w:spacing w:val="0"/>
                <w:kern w:val="2"/>
                <w:sz w:val="20"/>
                <w:szCs w:val="20"/>
                <w:shd w:val="clear" w:fill="F5F5F5"/>
                <w:lang w:val="en-US" w:eastAsia="zh-CN" w:bidi="ar-SA"/>
                <w14:ligatures w14:val="standardContextual"/>
              </w:rPr>
            </w:pPr>
            <w:r>
              <w:rPr>
                <w:rFonts w:hint="eastAsia" w:ascii="Times New Roman" w:hAnsi="Times New Roman" w:eastAsia="宋体" w:cs="Times New Roman"/>
                <w:b/>
                <w:bCs/>
                <w:i w:val="0"/>
                <w:iCs w:val="0"/>
                <w:caps w:val="0"/>
                <w:color w:val="000000"/>
                <w:spacing w:val="0"/>
                <w:sz w:val="20"/>
                <w:szCs w:val="20"/>
                <w:shd w:val="clear" w:color="auto" w:fill="auto"/>
                <w:lang w:val="en-US" w:eastAsia="zh-CN"/>
              </w:rPr>
              <w:t>Local recurrence</w:t>
            </w:r>
          </w:p>
        </w:tc>
        <w:tc>
          <w:tcPr>
            <w:tcW w:w="3591" w:type="dxa"/>
            <w:shd w:val="clear" w:color="auto" w:fill="auto"/>
            <w:vAlign w:val="center"/>
          </w:tcPr>
          <w:p w14:paraId="72B1E237">
            <w:pPr>
              <w:keepNext w:val="0"/>
              <w:keepLines w:val="0"/>
              <w:widowControl/>
              <w:suppressLineNumbers w:val="0"/>
              <w:spacing w:line="240" w:lineRule="auto"/>
              <w:jc w:val="left"/>
              <w:textAlignment w:val="center"/>
              <w:rPr>
                <w:rFonts w:hint="default" w:ascii="Times New Roman" w:hAnsi="Times New Roman" w:cs="Times New Roman" w:eastAsiaTheme="minorEastAsia"/>
                <w:b w:val="0"/>
                <w:bCs w:val="0"/>
                <w:kern w:val="2"/>
                <w:sz w:val="20"/>
                <w:szCs w:val="20"/>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shd w:val="clear" w:color="auto" w:fill="auto"/>
              </w:rPr>
              <w:t>intra_wavelet_HLH_firstorder_Skewness</w:t>
            </w:r>
          </w:p>
        </w:tc>
        <w:tc>
          <w:tcPr>
            <w:tcW w:w="736" w:type="dxa"/>
            <w:shd w:val="clear" w:color="auto" w:fill="auto"/>
            <w:vAlign w:val="center"/>
          </w:tcPr>
          <w:p w14:paraId="2BDF839A">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w:t>
            </w: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26</w:t>
            </w:r>
          </w:p>
        </w:tc>
        <w:tc>
          <w:tcPr>
            <w:tcW w:w="1164" w:type="dxa"/>
            <w:shd w:val="clear" w:color="auto" w:fill="auto"/>
            <w:vAlign w:val="center"/>
          </w:tcPr>
          <w:p w14:paraId="00C7C2B7">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w:t>
            </w: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51--0.02</w:t>
            </w:r>
          </w:p>
        </w:tc>
        <w:tc>
          <w:tcPr>
            <w:tcW w:w="827" w:type="dxa"/>
            <w:shd w:val="clear" w:color="auto" w:fill="auto"/>
            <w:vAlign w:val="center"/>
          </w:tcPr>
          <w:p w14:paraId="2CDB1088">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767</w:t>
            </w:r>
          </w:p>
        </w:tc>
        <w:tc>
          <w:tcPr>
            <w:tcW w:w="1600" w:type="dxa"/>
            <w:shd w:val="clear" w:color="auto" w:fill="auto"/>
            <w:vAlign w:val="center"/>
          </w:tcPr>
          <w:p w14:paraId="16BC8B33">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600-0.980</w:t>
            </w:r>
          </w:p>
        </w:tc>
        <w:tc>
          <w:tcPr>
            <w:tcW w:w="1025" w:type="dxa"/>
            <w:shd w:val="clear" w:color="auto" w:fill="auto"/>
            <w:vAlign w:val="center"/>
          </w:tcPr>
          <w:p w14:paraId="0FE5D2D3">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eastAsia="Helvetica" w:cs="Times New Roman"/>
                <w:b/>
                <w:bCs/>
                <w:i w:val="0"/>
                <w:iCs w:val="0"/>
                <w:caps w:val="0"/>
                <w:color w:val="000000"/>
                <w:spacing w:val="0"/>
                <w:kern w:val="0"/>
                <w:sz w:val="20"/>
                <w:szCs w:val="20"/>
                <w:lang w:val="en-US" w:eastAsia="zh-CN" w:bidi="ar"/>
                <w14:ligatures w14:val="standardContextual"/>
              </w:rPr>
              <w:t>0.034</w:t>
            </w:r>
          </w:p>
        </w:tc>
      </w:tr>
      <w:tr w14:paraId="2C36F11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shd w:val="clear" w:color="auto" w:fill="auto"/>
            <w:vAlign w:val="center"/>
          </w:tcPr>
          <w:p w14:paraId="2957A794">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kern w:val="2"/>
                <w:sz w:val="20"/>
                <w:szCs w:val="20"/>
                <w:shd w:val="clear" w:fill="FFFFFF"/>
                <w:lang w:val="en-US" w:eastAsia="zh-CN" w:bidi="ar-SA"/>
                <w14:ligatures w14:val="standardContextual"/>
              </w:rPr>
            </w:pPr>
          </w:p>
        </w:tc>
        <w:tc>
          <w:tcPr>
            <w:tcW w:w="3591" w:type="dxa"/>
            <w:shd w:val="clear" w:color="auto" w:fill="auto"/>
            <w:vAlign w:val="center"/>
          </w:tcPr>
          <w:p w14:paraId="5B0FE15A">
            <w:pPr>
              <w:keepNext w:val="0"/>
              <w:keepLines w:val="0"/>
              <w:widowControl/>
              <w:suppressLineNumbers w:val="0"/>
              <w:spacing w:line="240" w:lineRule="auto"/>
              <w:jc w:val="left"/>
              <w:textAlignment w:val="center"/>
              <w:rPr>
                <w:rFonts w:hint="default" w:ascii="Times New Roman" w:hAnsi="Times New Roman" w:cs="Times New Roman" w:eastAsiaTheme="minorEastAsia"/>
                <w:b w:val="0"/>
                <w:bCs w:val="0"/>
                <w:kern w:val="2"/>
                <w:sz w:val="20"/>
                <w:szCs w:val="20"/>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shd w:val="clear" w:fill="FFFFFF"/>
              </w:rPr>
              <w:t>intra_wavelet_HHL_glcm_ClusterShade</w:t>
            </w:r>
          </w:p>
        </w:tc>
        <w:tc>
          <w:tcPr>
            <w:tcW w:w="736" w:type="dxa"/>
            <w:shd w:val="clear" w:color="auto" w:fill="auto"/>
            <w:vAlign w:val="center"/>
          </w:tcPr>
          <w:p w14:paraId="7C0AA805">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cs="Times New Roman"/>
                <w:sz w:val="20"/>
                <w:szCs w:val="20"/>
                <w:lang w:val="en-US" w:eastAsia="zh-CN"/>
              </w:rPr>
              <w:t>-0.23</w:t>
            </w:r>
          </w:p>
        </w:tc>
        <w:tc>
          <w:tcPr>
            <w:tcW w:w="1164" w:type="dxa"/>
            <w:shd w:val="clear" w:color="auto" w:fill="auto"/>
            <w:vAlign w:val="center"/>
          </w:tcPr>
          <w:p w14:paraId="4D3694FF">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w:t>
            </w: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58-0.12</w:t>
            </w:r>
          </w:p>
        </w:tc>
        <w:tc>
          <w:tcPr>
            <w:tcW w:w="827" w:type="dxa"/>
            <w:shd w:val="clear" w:color="auto" w:fill="auto"/>
            <w:vAlign w:val="center"/>
          </w:tcPr>
          <w:p w14:paraId="2EB883A4">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797</w:t>
            </w:r>
          </w:p>
        </w:tc>
        <w:tc>
          <w:tcPr>
            <w:tcW w:w="1600" w:type="dxa"/>
            <w:shd w:val="clear" w:color="auto" w:fill="auto"/>
            <w:vAlign w:val="center"/>
          </w:tcPr>
          <w:p w14:paraId="261374BE">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563-1.129</w:t>
            </w:r>
          </w:p>
        </w:tc>
        <w:tc>
          <w:tcPr>
            <w:tcW w:w="1025" w:type="dxa"/>
            <w:shd w:val="clear" w:color="auto" w:fill="auto"/>
            <w:vAlign w:val="center"/>
          </w:tcPr>
          <w:p w14:paraId="4E3A11E9">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0.202</w:t>
            </w:r>
          </w:p>
        </w:tc>
      </w:tr>
      <w:tr w14:paraId="68C362F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shd w:val="clear" w:color="auto" w:fill="auto"/>
            <w:vAlign w:val="center"/>
          </w:tcPr>
          <w:p w14:paraId="6EFFAB80">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kern w:val="2"/>
                <w:sz w:val="20"/>
                <w:szCs w:val="20"/>
                <w:lang w:val="en-US" w:eastAsia="zh-CN" w:bidi="ar-SA"/>
                <w14:ligatures w14:val="standardContextual"/>
              </w:rPr>
            </w:pPr>
          </w:p>
        </w:tc>
        <w:tc>
          <w:tcPr>
            <w:tcW w:w="3591" w:type="dxa"/>
            <w:shd w:val="clear" w:color="auto" w:fill="auto"/>
            <w:vAlign w:val="center"/>
          </w:tcPr>
          <w:p w14:paraId="4DDF541F">
            <w:pPr>
              <w:keepNext w:val="0"/>
              <w:keepLines w:val="0"/>
              <w:widowControl/>
              <w:suppressLineNumbers w:val="0"/>
              <w:spacing w:line="240" w:lineRule="auto"/>
              <w:jc w:val="left"/>
              <w:textAlignment w:val="center"/>
              <w:rPr>
                <w:rFonts w:hint="default" w:ascii="Times New Roman" w:hAnsi="Times New Roman" w:cs="Times New Roman" w:eastAsiaTheme="minorEastAsia"/>
                <w:b w:val="0"/>
                <w:bCs w:val="0"/>
                <w:kern w:val="2"/>
                <w:sz w:val="20"/>
                <w:szCs w:val="20"/>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rPr>
              <w:t>intra_wavelet_HHH_firstorder_Median</w:t>
            </w:r>
          </w:p>
        </w:tc>
        <w:tc>
          <w:tcPr>
            <w:tcW w:w="736" w:type="dxa"/>
            <w:shd w:val="clear" w:color="auto" w:fill="auto"/>
            <w:vAlign w:val="center"/>
          </w:tcPr>
          <w:p w14:paraId="4418D628">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cs="Times New Roman"/>
                <w:sz w:val="20"/>
                <w:szCs w:val="20"/>
                <w:lang w:val="en-US" w:eastAsia="zh-CN"/>
              </w:rPr>
              <w:t>-0.22</w:t>
            </w:r>
          </w:p>
        </w:tc>
        <w:tc>
          <w:tcPr>
            <w:tcW w:w="1164" w:type="dxa"/>
            <w:shd w:val="clear" w:color="auto" w:fill="auto"/>
            <w:vAlign w:val="center"/>
          </w:tcPr>
          <w:p w14:paraId="22B16604">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-0.59-0.16</w:t>
            </w:r>
          </w:p>
        </w:tc>
        <w:tc>
          <w:tcPr>
            <w:tcW w:w="827" w:type="dxa"/>
            <w:shd w:val="clear" w:color="auto" w:fill="auto"/>
            <w:vAlign w:val="center"/>
          </w:tcPr>
          <w:p w14:paraId="2DDAAC6D">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804</w:t>
            </w:r>
          </w:p>
        </w:tc>
        <w:tc>
          <w:tcPr>
            <w:tcW w:w="1600" w:type="dxa"/>
            <w:shd w:val="clear" w:color="auto" w:fill="auto"/>
            <w:vAlign w:val="center"/>
          </w:tcPr>
          <w:p w14:paraId="41CC283E">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0.552-1.169</w:t>
            </w:r>
          </w:p>
        </w:tc>
        <w:tc>
          <w:tcPr>
            <w:tcW w:w="1025" w:type="dxa"/>
            <w:shd w:val="clear" w:color="auto" w:fill="auto"/>
            <w:vAlign w:val="center"/>
          </w:tcPr>
          <w:p w14:paraId="16457F85">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0.253</w:t>
            </w:r>
          </w:p>
        </w:tc>
      </w:tr>
      <w:tr w14:paraId="4078308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shd w:val="clear" w:color="auto" w:fill="auto"/>
            <w:vAlign w:val="center"/>
          </w:tcPr>
          <w:p w14:paraId="4320F90C">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kern w:val="2"/>
                <w:sz w:val="20"/>
                <w:szCs w:val="20"/>
                <w:lang w:val="en-US" w:eastAsia="zh-CN" w:bidi="ar-SA"/>
                <w14:ligatures w14:val="standardContextual"/>
              </w:rPr>
            </w:pPr>
          </w:p>
        </w:tc>
        <w:tc>
          <w:tcPr>
            <w:tcW w:w="3591" w:type="dxa"/>
            <w:shd w:val="clear" w:color="auto" w:fill="auto"/>
            <w:vAlign w:val="center"/>
          </w:tcPr>
          <w:p w14:paraId="20A6A2F9">
            <w:pPr>
              <w:keepNext w:val="0"/>
              <w:keepLines w:val="0"/>
              <w:widowControl/>
              <w:suppressLineNumbers w:val="0"/>
              <w:spacing w:line="240" w:lineRule="auto"/>
              <w:jc w:val="left"/>
              <w:textAlignment w:val="center"/>
              <w:rPr>
                <w:rFonts w:hint="default" w:ascii="Times New Roman" w:hAnsi="Times New Roman" w:cs="Times New Roman" w:eastAsiaTheme="minorEastAsia"/>
                <w:b w:val="0"/>
                <w:bCs w:val="0"/>
                <w:kern w:val="2"/>
                <w:sz w:val="20"/>
                <w:szCs w:val="20"/>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rPr>
              <w:t>intra_wavelet_LLL_firstorder_Maximum</w:t>
            </w:r>
          </w:p>
        </w:tc>
        <w:tc>
          <w:tcPr>
            <w:tcW w:w="736" w:type="dxa"/>
            <w:shd w:val="clear" w:color="auto" w:fill="auto"/>
            <w:vAlign w:val="center"/>
          </w:tcPr>
          <w:p w14:paraId="092B042D">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cs="Times New Roman"/>
                <w:sz w:val="20"/>
                <w:szCs w:val="20"/>
                <w:lang w:val="en-US" w:eastAsia="zh-CN"/>
              </w:rPr>
              <w:t>-0.21</w:t>
            </w:r>
          </w:p>
        </w:tc>
        <w:tc>
          <w:tcPr>
            <w:tcW w:w="1164" w:type="dxa"/>
            <w:shd w:val="clear" w:color="auto" w:fill="auto"/>
            <w:vAlign w:val="center"/>
          </w:tcPr>
          <w:p w14:paraId="6E1FE749">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-0.52-0.09</w:t>
            </w:r>
          </w:p>
        </w:tc>
        <w:tc>
          <w:tcPr>
            <w:tcW w:w="827" w:type="dxa"/>
            <w:shd w:val="clear" w:color="auto" w:fill="auto"/>
            <w:vAlign w:val="center"/>
          </w:tcPr>
          <w:p w14:paraId="0DB346B2">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810</w:t>
            </w:r>
          </w:p>
        </w:tc>
        <w:tc>
          <w:tcPr>
            <w:tcW w:w="1600" w:type="dxa"/>
            <w:shd w:val="clear" w:color="auto" w:fill="auto"/>
            <w:vAlign w:val="center"/>
          </w:tcPr>
          <w:p w14:paraId="12FF5676">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596-1.100</w:t>
            </w:r>
          </w:p>
        </w:tc>
        <w:tc>
          <w:tcPr>
            <w:tcW w:w="1025" w:type="dxa"/>
            <w:shd w:val="clear" w:color="auto" w:fill="auto"/>
            <w:vAlign w:val="center"/>
          </w:tcPr>
          <w:p w14:paraId="2A5C65DD">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0.176</w:t>
            </w:r>
          </w:p>
        </w:tc>
      </w:tr>
      <w:tr w14:paraId="6946724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shd w:val="clear" w:color="auto" w:fill="auto"/>
            <w:vAlign w:val="center"/>
          </w:tcPr>
          <w:p w14:paraId="13637959">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kern w:val="2"/>
                <w:sz w:val="20"/>
                <w:szCs w:val="20"/>
                <w:lang w:val="en-US" w:eastAsia="zh-CN" w:bidi="ar-SA"/>
                <w14:ligatures w14:val="standardContextual"/>
              </w:rPr>
            </w:pPr>
          </w:p>
        </w:tc>
        <w:tc>
          <w:tcPr>
            <w:tcW w:w="3591" w:type="dxa"/>
            <w:shd w:val="clear" w:color="auto" w:fill="auto"/>
            <w:vAlign w:val="center"/>
          </w:tcPr>
          <w:p w14:paraId="350F668A">
            <w:pPr>
              <w:keepNext w:val="0"/>
              <w:keepLines w:val="0"/>
              <w:widowControl/>
              <w:suppressLineNumbers w:val="0"/>
              <w:spacing w:line="240" w:lineRule="auto"/>
              <w:jc w:val="left"/>
              <w:textAlignment w:val="center"/>
              <w:rPr>
                <w:rFonts w:hint="default" w:ascii="Times New Roman" w:hAnsi="Times New Roman" w:cs="Times New Roman" w:eastAsiaTheme="minorEastAsia"/>
                <w:b w:val="0"/>
                <w:bCs w:val="0"/>
                <w:kern w:val="2"/>
                <w:sz w:val="20"/>
                <w:szCs w:val="20"/>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rPr>
              <w:t>intra_exponential_glszm_Zone</w:t>
            </w:r>
            <w:r>
              <w:rPr>
                <w:rFonts w:hint="eastAsia" w:ascii="Times New Roman" w:hAnsi="Times New Roman" w:eastAsia="宋体" w:cs="Times New Roman"/>
                <w:b w:val="0"/>
                <w:bCs w:val="0"/>
                <w:i w:val="0"/>
                <w:iCs w:val="0"/>
                <w:caps w:val="0"/>
                <w:color w:val="000000"/>
                <w:spacing w:val="0"/>
                <w:sz w:val="20"/>
                <w:szCs w:val="20"/>
                <w:lang w:val="en-US" w:eastAsia="zh-CN"/>
              </w:rPr>
              <w:t xml:space="preserve"> </w:t>
            </w:r>
            <w:r>
              <w:rPr>
                <w:rFonts w:hint="default" w:ascii="Times New Roman" w:hAnsi="Times New Roman" w:eastAsia="Helvetica" w:cs="Times New Roman"/>
                <w:b w:val="0"/>
                <w:bCs w:val="0"/>
                <w:i w:val="0"/>
                <w:iCs w:val="0"/>
                <w:caps w:val="0"/>
                <w:color w:val="000000"/>
                <w:spacing w:val="0"/>
                <w:sz w:val="20"/>
                <w:szCs w:val="20"/>
              </w:rPr>
              <w:t>Variance</w:t>
            </w:r>
          </w:p>
        </w:tc>
        <w:tc>
          <w:tcPr>
            <w:tcW w:w="736" w:type="dxa"/>
            <w:shd w:val="clear" w:color="auto" w:fill="auto"/>
            <w:vAlign w:val="center"/>
          </w:tcPr>
          <w:p w14:paraId="53706B40">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cs="Times New Roman"/>
                <w:sz w:val="20"/>
                <w:szCs w:val="20"/>
                <w:lang w:val="en-US" w:eastAsia="zh-CN"/>
              </w:rPr>
              <w:t>-0.22</w:t>
            </w:r>
          </w:p>
        </w:tc>
        <w:tc>
          <w:tcPr>
            <w:tcW w:w="1164" w:type="dxa"/>
            <w:shd w:val="clear" w:color="auto" w:fill="auto"/>
            <w:vAlign w:val="center"/>
          </w:tcPr>
          <w:p w14:paraId="67012B87">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-0.52-0.07</w:t>
            </w:r>
          </w:p>
        </w:tc>
        <w:tc>
          <w:tcPr>
            <w:tcW w:w="827" w:type="dxa"/>
            <w:shd w:val="clear" w:color="auto" w:fill="auto"/>
            <w:vAlign w:val="center"/>
          </w:tcPr>
          <w:p w14:paraId="69DE8A51">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800</w:t>
            </w:r>
          </w:p>
        </w:tc>
        <w:tc>
          <w:tcPr>
            <w:tcW w:w="1600" w:type="dxa"/>
            <w:shd w:val="clear" w:color="auto" w:fill="auto"/>
            <w:vAlign w:val="center"/>
          </w:tcPr>
          <w:p w14:paraId="5521D400">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597-1.071</w:t>
            </w:r>
          </w:p>
        </w:tc>
        <w:tc>
          <w:tcPr>
            <w:tcW w:w="1025" w:type="dxa"/>
            <w:shd w:val="clear" w:color="auto" w:fill="auto"/>
            <w:vAlign w:val="center"/>
          </w:tcPr>
          <w:p w14:paraId="34762C66">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0.133</w:t>
            </w:r>
          </w:p>
        </w:tc>
      </w:tr>
      <w:tr w14:paraId="0A55C49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shd w:val="clear" w:color="auto" w:fill="auto"/>
            <w:vAlign w:val="center"/>
          </w:tcPr>
          <w:p w14:paraId="55396452">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kern w:val="2"/>
                <w:sz w:val="20"/>
                <w:szCs w:val="20"/>
                <w:lang w:val="en-US" w:eastAsia="zh-CN" w:bidi="ar-SA"/>
                <w14:ligatures w14:val="standardContextual"/>
              </w:rPr>
            </w:pPr>
          </w:p>
        </w:tc>
        <w:tc>
          <w:tcPr>
            <w:tcW w:w="3591" w:type="dxa"/>
            <w:shd w:val="clear" w:color="auto" w:fill="auto"/>
            <w:vAlign w:val="center"/>
          </w:tcPr>
          <w:p w14:paraId="7803A862">
            <w:pPr>
              <w:keepNext w:val="0"/>
              <w:keepLines w:val="0"/>
              <w:widowControl/>
              <w:suppressLineNumbers w:val="0"/>
              <w:spacing w:line="240" w:lineRule="auto"/>
              <w:jc w:val="left"/>
              <w:textAlignment w:val="center"/>
              <w:rPr>
                <w:rFonts w:hint="default" w:ascii="Times New Roman" w:hAnsi="Times New Roman" w:cs="Times New Roman" w:eastAsiaTheme="minorEastAsia"/>
                <w:b w:val="0"/>
                <w:bCs w:val="0"/>
                <w:kern w:val="2"/>
                <w:sz w:val="20"/>
                <w:szCs w:val="20"/>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rPr>
              <w:t>intra_wavelet_HLL_glcm_Correlation</w:t>
            </w:r>
          </w:p>
        </w:tc>
        <w:tc>
          <w:tcPr>
            <w:tcW w:w="736" w:type="dxa"/>
            <w:shd w:val="clear" w:color="auto" w:fill="auto"/>
            <w:vAlign w:val="center"/>
          </w:tcPr>
          <w:p w14:paraId="1DA4D36C">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cs="Times New Roman"/>
                <w:sz w:val="20"/>
                <w:szCs w:val="20"/>
                <w:lang w:val="en-US" w:eastAsia="zh-CN"/>
              </w:rPr>
              <w:t>-0.18</w:t>
            </w:r>
          </w:p>
        </w:tc>
        <w:tc>
          <w:tcPr>
            <w:tcW w:w="1164" w:type="dxa"/>
            <w:shd w:val="clear" w:color="auto" w:fill="auto"/>
            <w:vAlign w:val="center"/>
          </w:tcPr>
          <w:p w14:paraId="1980D991">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-0.48-0.11</w:t>
            </w:r>
          </w:p>
        </w:tc>
        <w:tc>
          <w:tcPr>
            <w:tcW w:w="827" w:type="dxa"/>
            <w:shd w:val="clear" w:color="auto" w:fill="auto"/>
            <w:vAlign w:val="center"/>
          </w:tcPr>
          <w:p w14:paraId="2A99A9B9">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831</w:t>
            </w:r>
          </w:p>
        </w:tc>
        <w:tc>
          <w:tcPr>
            <w:tcW w:w="1600" w:type="dxa"/>
            <w:shd w:val="clear" w:color="auto" w:fill="auto"/>
            <w:vAlign w:val="center"/>
          </w:tcPr>
          <w:p w14:paraId="06129D7E">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618-1.119</w:t>
            </w:r>
          </w:p>
        </w:tc>
        <w:tc>
          <w:tcPr>
            <w:tcW w:w="1025" w:type="dxa"/>
            <w:shd w:val="clear" w:color="auto" w:fill="auto"/>
            <w:vAlign w:val="center"/>
          </w:tcPr>
          <w:p w14:paraId="2C15E14F">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0.222</w:t>
            </w:r>
          </w:p>
        </w:tc>
      </w:tr>
      <w:tr w14:paraId="72DCA24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shd w:val="clear" w:color="auto" w:fill="auto"/>
            <w:vAlign w:val="center"/>
          </w:tcPr>
          <w:p w14:paraId="6D38C33A">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kern w:val="2"/>
                <w:sz w:val="20"/>
                <w:szCs w:val="20"/>
                <w:lang w:val="en-US" w:eastAsia="zh-CN" w:bidi="ar-SA"/>
                <w14:ligatures w14:val="standardContextual"/>
              </w:rPr>
            </w:pPr>
          </w:p>
        </w:tc>
        <w:tc>
          <w:tcPr>
            <w:tcW w:w="3591" w:type="dxa"/>
            <w:shd w:val="clear" w:color="auto" w:fill="auto"/>
            <w:vAlign w:val="center"/>
          </w:tcPr>
          <w:p w14:paraId="40A8DF5C">
            <w:pPr>
              <w:keepNext w:val="0"/>
              <w:keepLines w:val="0"/>
              <w:widowControl/>
              <w:suppressLineNumbers w:val="0"/>
              <w:spacing w:line="240" w:lineRule="auto"/>
              <w:jc w:val="left"/>
              <w:textAlignment w:val="center"/>
              <w:rPr>
                <w:rFonts w:hint="default" w:ascii="Times New Roman" w:hAnsi="Times New Roman" w:cs="Times New Roman" w:eastAsiaTheme="minorEastAsia"/>
                <w:b w:val="0"/>
                <w:bCs w:val="0"/>
                <w:kern w:val="2"/>
                <w:sz w:val="20"/>
                <w:szCs w:val="20"/>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rPr>
              <w:t>intra_log_sigma_3_0_mm_3D_ngtdm_Complexity</w:t>
            </w:r>
          </w:p>
        </w:tc>
        <w:tc>
          <w:tcPr>
            <w:tcW w:w="736" w:type="dxa"/>
            <w:shd w:val="clear" w:color="auto" w:fill="auto"/>
            <w:vAlign w:val="center"/>
          </w:tcPr>
          <w:p w14:paraId="7CE1E8DE">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cs="Times New Roman"/>
                <w:sz w:val="20"/>
                <w:szCs w:val="20"/>
                <w:lang w:val="en-US" w:eastAsia="zh-CN"/>
              </w:rPr>
              <w:t>-0.09</w:t>
            </w:r>
          </w:p>
        </w:tc>
        <w:tc>
          <w:tcPr>
            <w:tcW w:w="1164" w:type="dxa"/>
            <w:shd w:val="clear" w:color="auto" w:fill="auto"/>
            <w:vAlign w:val="center"/>
          </w:tcPr>
          <w:p w14:paraId="221367D0">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-0.39-0.22</w:t>
            </w:r>
          </w:p>
        </w:tc>
        <w:tc>
          <w:tcPr>
            <w:tcW w:w="827" w:type="dxa"/>
            <w:shd w:val="clear" w:color="auto" w:fill="auto"/>
            <w:vAlign w:val="center"/>
          </w:tcPr>
          <w:p w14:paraId="7F802409">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917</w:t>
            </w:r>
          </w:p>
        </w:tc>
        <w:tc>
          <w:tcPr>
            <w:tcW w:w="1600" w:type="dxa"/>
            <w:shd w:val="clear" w:color="auto" w:fill="auto"/>
            <w:vAlign w:val="center"/>
          </w:tcPr>
          <w:p w14:paraId="0BA775D6">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676-1.244</w:t>
            </w:r>
          </w:p>
        </w:tc>
        <w:tc>
          <w:tcPr>
            <w:tcW w:w="1025" w:type="dxa"/>
            <w:shd w:val="clear" w:color="auto" w:fill="auto"/>
            <w:vAlign w:val="center"/>
          </w:tcPr>
          <w:p w14:paraId="184B60D3">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0.578</w:t>
            </w:r>
          </w:p>
        </w:tc>
      </w:tr>
      <w:tr w14:paraId="70B8212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shd w:val="clear" w:color="auto" w:fill="auto"/>
            <w:vAlign w:val="center"/>
          </w:tcPr>
          <w:p w14:paraId="2563E1D9">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kern w:val="2"/>
                <w:sz w:val="20"/>
                <w:szCs w:val="20"/>
                <w:lang w:val="en-US" w:eastAsia="zh-CN" w:bidi="ar-SA"/>
                <w14:ligatures w14:val="standardContextual"/>
              </w:rPr>
            </w:pPr>
          </w:p>
        </w:tc>
        <w:tc>
          <w:tcPr>
            <w:tcW w:w="3591" w:type="dxa"/>
            <w:shd w:val="clear" w:color="auto" w:fill="auto"/>
            <w:vAlign w:val="center"/>
          </w:tcPr>
          <w:p w14:paraId="4C7EFC8E">
            <w:pPr>
              <w:keepNext w:val="0"/>
              <w:keepLines w:val="0"/>
              <w:widowControl/>
              <w:suppressLineNumbers w:val="0"/>
              <w:spacing w:line="240" w:lineRule="auto"/>
              <w:jc w:val="left"/>
              <w:textAlignment w:val="center"/>
              <w:rPr>
                <w:rFonts w:hint="default" w:ascii="Times New Roman" w:hAnsi="Times New Roman" w:cs="Times New Roman" w:eastAsiaTheme="minorEastAsia"/>
                <w:b w:val="0"/>
                <w:bCs w:val="0"/>
                <w:kern w:val="2"/>
                <w:sz w:val="20"/>
                <w:szCs w:val="20"/>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rPr>
              <w:t>intra_square</w:t>
            </w:r>
            <w:r>
              <w:rPr>
                <w:rFonts w:hint="eastAsia" w:ascii="Times New Roman" w:hAnsi="Times New Roman" w:eastAsia="宋体" w:cs="Times New Roman"/>
                <w:b w:val="0"/>
                <w:bCs w:val="0"/>
                <w:i w:val="0"/>
                <w:iCs w:val="0"/>
                <w:caps w:val="0"/>
                <w:color w:val="000000"/>
                <w:spacing w:val="0"/>
                <w:sz w:val="20"/>
                <w:szCs w:val="20"/>
                <w:lang w:val="en-US" w:eastAsia="zh-CN"/>
              </w:rPr>
              <w:t xml:space="preserve"> </w:t>
            </w:r>
            <w:r>
              <w:rPr>
                <w:rFonts w:hint="default" w:ascii="Times New Roman" w:hAnsi="Times New Roman" w:eastAsia="Helvetica" w:cs="Times New Roman"/>
                <w:b w:val="0"/>
                <w:bCs w:val="0"/>
                <w:i w:val="0"/>
                <w:iCs w:val="0"/>
                <w:caps w:val="0"/>
                <w:color w:val="000000"/>
                <w:spacing w:val="0"/>
                <w:sz w:val="20"/>
                <w:szCs w:val="20"/>
              </w:rPr>
              <w:t>root_glszm_Small</w:t>
            </w:r>
            <w:r>
              <w:rPr>
                <w:rFonts w:hint="eastAsia" w:ascii="Times New Roman" w:hAnsi="Times New Roman" w:eastAsia="宋体" w:cs="Times New Roman"/>
                <w:b w:val="0"/>
                <w:bCs w:val="0"/>
                <w:i w:val="0"/>
                <w:iCs w:val="0"/>
                <w:caps w:val="0"/>
                <w:color w:val="000000"/>
                <w:spacing w:val="0"/>
                <w:sz w:val="20"/>
                <w:szCs w:val="20"/>
                <w:lang w:val="en-US" w:eastAsia="zh-CN"/>
              </w:rPr>
              <w:t xml:space="preserve"> </w:t>
            </w:r>
            <w:r>
              <w:rPr>
                <w:rFonts w:hint="default" w:ascii="Times New Roman" w:hAnsi="Times New Roman" w:eastAsia="Helvetica" w:cs="Times New Roman"/>
                <w:b w:val="0"/>
                <w:bCs w:val="0"/>
                <w:i w:val="0"/>
                <w:iCs w:val="0"/>
                <w:caps w:val="0"/>
                <w:color w:val="000000"/>
                <w:spacing w:val="0"/>
                <w:sz w:val="20"/>
                <w:szCs w:val="20"/>
              </w:rPr>
              <w:t>Area</w:t>
            </w:r>
            <w:r>
              <w:rPr>
                <w:rFonts w:hint="eastAsia" w:ascii="Times New Roman" w:hAnsi="Times New Roman" w:eastAsia="宋体" w:cs="Times New Roman"/>
                <w:b w:val="0"/>
                <w:bCs w:val="0"/>
                <w:i w:val="0"/>
                <w:iCs w:val="0"/>
                <w:caps w:val="0"/>
                <w:color w:val="000000"/>
                <w:spacing w:val="0"/>
                <w:sz w:val="20"/>
                <w:szCs w:val="20"/>
                <w:lang w:val="en-US" w:eastAsia="zh-CN"/>
              </w:rPr>
              <w:t xml:space="preserve"> </w:t>
            </w:r>
            <w:r>
              <w:rPr>
                <w:rFonts w:hint="default" w:ascii="Times New Roman" w:hAnsi="Times New Roman" w:eastAsia="Helvetica" w:cs="Times New Roman"/>
                <w:b w:val="0"/>
                <w:bCs w:val="0"/>
                <w:i w:val="0"/>
                <w:iCs w:val="0"/>
                <w:caps w:val="0"/>
                <w:color w:val="000000"/>
                <w:spacing w:val="0"/>
                <w:sz w:val="20"/>
                <w:szCs w:val="20"/>
              </w:rPr>
              <w:t>Low</w:t>
            </w:r>
            <w:r>
              <w:rPr>
                <w:rFonts w:hint="eastAsia" w:ascii="Times New Roman" w:hAnsi="Times New Roman" w:eastAsia="宋体" w:cs="Times New Roman"/>
                <w:b w:val="0"/>
                <w:bCs w:val="0"/>
                <w:i w:val="0"/>
                <w:iCs w:val="0"/>
                <w:caps w:val="0"/>
                <w:color w:val="000000"/>
                <w:spacing w:val="0"/>
                <w:sz w:val="20"/>
                <w:szCs w:val="20"/>
                <w:lang w:val="en-US" w:eastAsia="zh-CN"/>
              </w:rPr>
              <w:t xml:space="preserve"> </w:t>
            </w:r>
            <w:r>
              <w:rPr>
                <w:rFonts w:hint="default" w:ascii="Times New Roman" w:hAnsi="Times New Roman" w:eastAsia="Helvetica" w:cs="Times New Roman"/>
                <w:b w:val="0"/>
                <w:bCs w:val="0"/>
                <w:i w:val="0"/>
                <w:iCs w:val="0"/>
                <w:caps w:val="0"/>
                <w:color w:val="000000"/>
                <w:spacing w:val="0"/>
                <w:sz w:val="20"/>
                <w:szCs w:val="20"/>
              </w:rPr>
              <w:t>Gray</w:t>
            </w:r>
            <w:r>
              <w:rPr>
                <w:rFonts w:hint="eastAsia" w:ascii="Times New Roman" w:hAnsi="Times New Roman" w:eastAsia="宋体" w:cs="Times New Roman"/>
                <w:b w:val="0"/>
                <w:bCs w:val="0"/>
                <w:i w:val="0"/>
                <w:iCs w:val="0"/>
                <w:caps w:val="0"/>
                <w:color w:val="000000"/>
                <w:spacing w:val="0"/>
                <w:sz w:val="20"/>
                <w:szCs w:val="20"/>
                <w:lang w:val="en-US" w:eastAsia="zh-CN"/>
              </w:rPr>
              <w:t xml:space="preserve"> </w:t>
            </w:r>
            <w:r>
              <w:rPr>
                <w:rFonts w:hint="default" w:ascii="Times New Roman" w:hAnsi="Times New Roman" w:eastAsia="Helvetica" w:cs="Times New Roman"/>
                <w:b w:val="0"/>
                <w:bCs w:val="0"/>
                <w:i w:val="0"/>
                <w:iCs w:val="0"/>
                <w:caps w:val="0"/>
                <w:color w:val="000000"/>
                <w:spacing w:val="0"/>
                <w:sz w:val="20"/>
                <w:szCs w:val="20"/>
              </w:rPr>
              <w:t>Level</w:t>
            </w:r>
            <w:r>
              <w:rPr>
                <w:rFonts w:hint="eastAsia" w:ascii="Times New Roman" w:hAnsi="Times New Roman" w:eastAsia="宋体" w:cs="Times New Roman"/>
                <w:b w:val="0"/>
                <w:bCs w:val="0"/>
                <w:i w:val="0"/>
                <w:iCs w:val="0"/>
                <w:caps w:val="0"/>
                <w:color w:val="000000"/>
                <w:spacing w:val="0"/>
                <w:sz w:val="20"/>
                <w:szCs w:val="20"/>
                <w:lang w:val="en-US" w:eastAsia="zh-CN"/>
              </w:rPr>
              <w:t xml:space="preserve"> </w:t>
            </w:r>
            <w:r>
              <w:rPr>
                <w:rFonts w:hint="default" w:ascii="Times New Roman" w:hAnsi="Times New Roman" w:eastAsia="Helvetica" w:cs="Times New Roman"/>
                <w:b w:val="0"/>
                <w:bCs w:val="0"/>
                <w:i w:val="0"/>
                <w:iCs w:val="0"/>
                <w:caps w:val="0"/>
                <w:color w:val="000000"/>
                <w:spacing w:val="0"/>
                <w:sz w:val="20"/>
                <w:szCs w:val="20"/>
              </w:rPr>
              <w:t>Emphasis</w:t>
            </w:r>
          </w:p>
        </w:tc>
        <w:tc>
          <w:tcPr>
            <w:tcW w:w="736" w:type="dxa"/>
            <w:shd w:val="clear" w:color="auto" w:fill="auto"/>
            <w:vAlign w:val="center"/>
          </w:tcPr>
          <w:p w14:paraId="773CA4EC">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cs="Times New Roman"/>
                <w:sz w:val="20"/>
                <w:szCs w:val="20"/>
                <w:lang w:val="en-US" w:eastAsia="zh-CN"/>
              </w:rPr>
              <w:t>-0.14</w:t>
            </w:r>
          </w:p>
        </w:tc>
        <w:tc>
          <w:tcPr>
            <w:tcW w:w="1164" w:type="dxa"/>
            <w:shd w:val="clear" w:color="auto" w:fill="auto"/>
            <w:vAlign w:val="center"/>
          </w:tcPr>
          <w:p w14:paraId="6D8ECE2C">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-0.43-0.15</w:t>
            </w:r>
          </w:p>
        </w:tc>
        <w:tc>
          <w:tcPr>
            <w:tcW w:w="827" w:type="dxa"/>
            <w:shd w:val="clear" w:color="auto" w:fill="auto"/>
            <w:vAlign w:val="center"/>
          </w:tcPr>
          <w:p w14:paraId="44CAC10E">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872</w:t>
            </w:r>
          </w:p>
        </w:tc>
        <w:tc>
          <w:tcPr>
            <w:tcW w:w="1600" w:type="dxa"/>
            <w:shd w:val="clear" w:color="auto" w:fill="auto"/>
            <w:vAlign w:val="center"/>
          </w:tcPr>
          <w:p w14:paraId="7AAB754E">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654-1.162</w:t>
            </w:r>
          </w:p>
        </w:tc>
        <w:tc>
          <w:tcPr>
            <w:tcW w:w="1025" w:type="dxa"/>
            <w:shd w:val="clear" w:color="auto" w:fill="auto"/>
            <w:vAlign w:val="center"/>
          </w:tcPr>
          <w:p w14:paraId="6CA3E14A">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0.350</w:t>
            </w:r>
          </w:p>
        </w:tc>
      </w:tr>
      <w:tr w14:paraId="7CE38FF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shd w:val="clear" w:color="auto" w:fill="auto"/>
            <w:vAlign w:val="center"/>
          </w:tcPr>
          <w:p w14:paraId="0FF26A6D">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kern w:val="2"/>
                <w:sz w:val="20"/>
                <w:szCs w:val="20"/>
                <w:lang w:val="en-US" w:eastAsia="zh-CN" w:bidi="ar-SA"/>
                <w14:ligatures w14:val="standardContextual"/>
              </w:rPr>
            </w:pPr>
          </w:p>
        </w:tc>
        <w:tc>
          <w:tcPr>
            <w:tcW w:w="3591" w:type="dxa"/>
            <w:shd w:val="clear" w:color="auto" w:fill="auto"/>
            <w:vAlign w:val="center"/>
          </w:tcPr>
          <w:p w14:paraId="1D11157D">
            <w:pPr>
              <w:keepNext w:val="0"/>
              <w:keepLines w:val="0"/>
              <w:widowControl/>
              <w:suppressLineNumbers w:val="0"/>
              <w:spacing w:line="240" w:lineRule="auto"/>
              <w:jc w:val="left"/>
              <w:textAlignment w:val="center"/>
              <w:rPr>
                <w:rFonts w:hint="default" w:ascii="Times New Roman" w:hAnsi="Times New Roman" w:cs="Times New Roman" w:eastAsiaTheme="minorEastAsia"/>
                <w:b w:val="0"/>
                <w:bCs w:val="0"/>
                <w:kern w:val="2"/>
                <w:sz w:val="20"/>
                <w:szCs w:val="20"/>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rPr>
              <w:t>intra_log_sigma_3_0_mm_3D_firstorder_Skewness</w:t>
            </w:r>
          </w:p>
        </w:tc>
        <w:tc>
          <w:tcPr>
            <w:tcW w:w="736" w:type="dxa"/>
            <w:shd w:val="clear" w:color="auto" w:fill="auto"/>
            <w:vAlign w:val="center"/>
          </w:tcPr>
          <w:p w14:paraId="33CF8A62">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cs="Times New Roman"/>
                <w:sz w:val="20"/>
                <w:szCs w:val="20"/>
                <w:lang w:val="en-US" w:eastAsia="zh-CN"/>
              </w:rPr>
              <w:t>-0.11</w:t>
            </w:r>
          </w:p>
        </w:tc>
        <w:tc>
          <w:tcPr>
            <w:tcW w:w="1164" w:type="dxa"/>
            <w:shd w:val="clear" w:color="auto" w:fill="auto"/>
            <w:vAlign w:val="center"/>
          </w:tcPr>
          <w:p w14:paraId="6978641C">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-0.35-0.13</w:t>
            </w:r>
          </w:p>
        </w:tc>
        <w:tc>
          <w:tcPr>
            <w:tcW w:w="827" w:type="dxa"/>
            <w:shd w:val="clear" w:color="auto" w:fill="auto"/>
            <w:vAlign w:val="center"/>
          </w:tcPr>
          <w:p w14:paraId="20D5D5EB">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895</w:t>
            </w:r>
          </w:p>
        </w:tc>
        <w:tc>
          <w:tcPr>
            <w:tcW w:w="1600" w:type="dxa"/>
            <w:shd w:val="clear" w:color="auto" w:fill="auto"/>
            <w:vAlign w:val="center"/>
          </w:tcPr>
          <w:p w14:paraId="05CC3AB3">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702-1.141</w:t>
            </w:r>
          </w:p>
        </w:tc>
        <w:tc>
          <w:tcPr>
            <w:tcW w:w="1025" w:type="dxa"/>
            <w:shd w:val="clear" w:color="auto" w:fill="auto"/>
            <w:vAlign w:val="center"/>
          </w:tcPr>
          <w:p w14:paraId="75D9F492">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0.370</w:t>
            </w:r>
          </w:p>
        </w:tc>
      </w:tr>
      <w:tr w14:paraId="33D7251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shd w:val="clear" w:color="auto" w:fill="auto"/>
            <w:vAlign w:val="center"/>
          </w:tcPr>
          <w:p w14:paraId="52C98840">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kern w:val="2"/>
                <w:sz w:val="20"/>
                <w:szCs w:val="20"/>
                <w:lang w:val="en-US" w:eastAsia="zh-CN" w:bidi="ar-SA"/>
                <w14:ligatures w14:val="standardContextual"/>
              </w:rPr>
            </w:pPr>
          </w:p>
        </w:tc>
        <w:tc>
          <w:tcPr>
            <w:tcW w:w="3591" w:type="dxa"/>
            <w:shd w:val="clear" w:color="auto" w:fill="auto"/>
            <w:vAlign w:val="center"/>
          </w:tcPr>
          <w:p w14:paraId="1094A9DA">
            <w:pPr>
              <w:keepNext w:val="0"/>
              <w:keepLines w:val="0"/>
              <w:widowControl/>
              <w:suppressLineNumbers w:val="0"/>
              <w:spacing w:line="240" w:lineRule="auto"/>
              <w:jc w:val="left"/>
              <w:textAlignment w:val="center"/>
              <w:rPr>
                <w:rFonts w:hint="default" w:ascii="Times New Roman" w:hAnsi="Times New Roman" w:cs="Times New Roman" w:eastAsiaTheme="minorEastAsia"/>
                <w:b w:val="0"/>
                <w:bCs w:val="0"/>
                <w:kern w:val="2"/>
                <w:sz w:val="20"/>
                <w:szCs w:val="20"/>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rPr>
              <w:t>intra_exponential_ngtdm_Contrast</w:t>
            </w:r>
          </w:p>
        </w:tc>
        <w:tc>
          <w:tcPr>
            <w:tcW w:w="736" w:type="dxa"/>
            <w:shd w:val="clear" w:color="auto" w:fill="auto"/>
            <w:vAlign w:val="center"/>
          </w:tcPr>
          <w:p w14:paraId="24554DD3">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cs="Times New Roman"/>
                <w:sz w:val="20"/>
                <w:szCs w:val="20"/>
                <w:lang w:val="en-US" w:eastAsia="zh-CN"/>
              </w:rPr>
              <w:t>-0.03</w:t>
            </w:r>
          </w:p>
        </w:tc>
        <w:tc>
          <w:tcPr>
            <w:tcW w:w="1164" w:type="dxa"/>
            <w:shd w:val="clear" w:color="auto" w:fill="auto"/>
            <w:vAlign w:val="center"/>
          </w:tcPr>
          <w:p w14:paraId="4D39F5BA">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-0.32-0.26</w:t>
            </w:r>
          </w:p>
        </w:tc>
        <w:tc>
          <w:tcPr>
            <w:tcW w:w="827" w:type="dxa"/>
            <w:shd w:val="clear" w:color="auto" w:fill="auto"/>
            <w:vAlign w:val="center"/>
          </w:tcPr>
          <w:p w14:paraId="066801A0">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970</w:t>
            </w:r>
          </w:p>
        </w:tc>
        <w:tc>
          <w:tcPr>
            <w:tcW w:w="1600" w:type="dxa"/>
            <w:shd w:val="clear" w:color="auto" w:fill="auto"/>
            <w:vAlign w:val="center"/>
          </w:tcPr>
          <w:p w14:paraId="7E08F08A">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724-1.298</w:t>
            </w:r>
          </w:p>
        </w:tc>
        <w:tc>
          <w:tcPr>
            <w:tcW w:w="1025" w:type="dxa"/>
            <w:shd w:val="clear" w:color="auto" w:fill="auto"/>
            <w:vAlign w:val="center"/>
          </w:tcPr>
          <w:p w14:paraId="0CF092C6">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0.836</w:t>
            </w:r>
          </w:p>
        </w:tc>
      </w:tr>
      <w:tr w14:paraId="32971B1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shd w:val="clear" w:color="auto" w:fill="auto"/>
            <w:vAlign w:val="center"/>
          </w:tcPr>
          <w:p w14:paraId="7720CA29">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kern w:val="2"/>
                <w:sz w:val="20"/>
                <w:szCs w:val="20"/>
                <w:lang w:val="en-US" w:eastAsia="zh-CN" w:bidi="ar-SA"/>
                <w14:ligatures w14:val="standardContextual"/>
              </w:rPr>
            </w:pPr>
          </w:p>
        </w:tc>
        <w:tc>
          <w:tcPr>
            <w:tcW w:w="3591" w:type="dxa"/>
            <w:shd w:val="clear" w:color="auto" w:fill="auto"/>
            <w:vAlign w:val="center"/>
          </w:tcPr>
          <w:p w14:paraId="5D84CA20">
            <w:pPr>
              <w:keepNext w:val="0"/>
              <w:keepLines w:val="0"/>
              <w:widowControl/>
              <w:suppressLineNumbers w:val="0"/>
              <w:spacing w:line="240" w:lineRule="auto"/>
              <w:jc w:val="left"/>
              <w:textAlignment w:val="center"/>
              <w:rPr>
                <w:rFonts w:hint="default" w:ascii="Times New Roman" w:hAnsi="Times New Roman" w:cs="Times New Roman" w:eastAsiaTheme="minorEastAsia"/>
                <w:b w:val="0"/>
                <w:bCs w:val="0"/>
                <w:kern w:val="2"/>
                <w:sz w:val="20"/>
                <w:szCs w:val="20"/>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rPr>
              <w:t>intra_lbp_3D_k_glszm_Zone</w:t>
            </w:r>
            <w:r>
              <w:rPr>
                <w:rFonts w:hint="eastAsia" w:ascii="Times New Roman" w:hAnsi="Times New Roman" w:eastAsia="宋体" w:cs="Times New Roman"/>
                <w:b w:val="0"/>
                <w:bCs w:val="0"/>
                <w:i w:val="0"/>
                <w:iCs w:val="0"/>
                <w:caps w:val="0"/>
                <w:color w:val="000000"/>
                <w:spacing w:val="0"/>
                <w:sz w:val="20"/>
                <w:szCs w:val="20"/>
                <w:lang w:val="en-US" w:eastAsia="zh-CN"/>
              </w:rPr>
              <w:t xml:space="preserve"> </w:t>
            </w:r>
            <w:r>
              <w:rPr>
                <w:rFonts w:hint="default" w:ascii="Times New Roman" w:hAnsi="Times New Roman" w:eastAsia="Helvetica" w:cs="Times New Roman"/>
                <w:b w:val="0"/>
                <w:bCs w:val="0"/>
                <w:i w:val="0"/>
                <w:iCs w:val="0"/>
                <w:caps w:val="0"/>
                <w:color w:val="000000"/>
                <w:spacing w:val="0"/>
                <w:sz w:val="20"/>
                <w:szCs w:val="20"/>
              </w:rPr>
              <w:t>Percentage</w:t>
            </w:r>
          </w:p>
        </w:tc>
        <w:tc>
          <w:tcPr>
            <w:tcW w:w="736" w:type="dxa"/>
            <w:shd w:val="clear" w:color="auto" w:fill="auto"/>
            <w:vAlign w:val="center"/>
          </w:tcPr>
          <w:p w14:paraId="3A033478">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cs="Times New Roman"/>
                <w:sz w:val="20"/>
                <w:szCs w:val="20"/>
                <w:lang w:val="en-US" w:eastAsia="zh-CN"/>
              </w:rPr>
              <w:t>-0.00</w:t>
            </w:r>
          </w:p>
        </w:tc>
        <w:tc>
          <w:tcPr>
            <w:tcW w:w="1164" w:type="dxa"/>
            <w:shd w:val="clear" w:color="auto" w:fill="auto"/>
            <w:vAlign w:val="center"/>
          </w:tcPr>
          <w:p w14:paraId="3147C38F">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-0.27-0.27</w:t>
            </w:r>
          </w:p>
        </w:tc>
        <w:tc>
          <w:tcPr>
            <w:tcW w:w="827" w:type="dxa"/>
            <w:shd w:val="clear" w:color="auto" w:fill="auto"/>
            <w:vAlign w:val="center"/>
          </w:tcPr>
          <w:p w14:paraId="1E9AC5D1">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0.997</w:t>
            </w:r>
          </w:p>
        </w:tc>
        <w:tc>
          <w:tcPr>
            <w:tcW w:w="1600" w:type="dxa"/>
            <w:shd w:val="clear" w:color="auto" w:fill="auto"/>
            <w:vAlign w:val="center"/>
          </w:tcPr>
          <w:p w14:paraId="248CECF6">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762-1.306</w:t>
            </w:r>
          </w:p>
        </w:tc>
        <w:tc>
          <w:tcPr>
            <w:tcW w:w="1025" w:type="dxa"/>
            <w:shd w:val="clear" w:color="auto" w:fill="auto"/>
            <w:vAlign w:val="center"/>
          </w:tcPr>
          <w:p w14:paraId="7768A8C3">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0.983</w:t>
            </w:r>
          </w:p>
        </w:tc>
      </w:tr>
      <w:tr w14:paraId="1CDFD6A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shd w:val="clear" w:color="auto" w:fill="auto"/>
            <w:vAlign w:val="center"/>
          </w:tcPr>
          <w:p w14:paraId="58C012CC">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kern w:val="2"/>
                <w:sz w:val="20"/>
                <w:szCs w:val="20"/>
                <w:lang w:val="en-US" w:eastAsia="zh-CN" w:bidi="ar-SA"/>
                <w14:ligatures w14:val="standardContextual"/>
              </w:rPr>
            </w:pPr>
          </w:p>
        </w:tc>
        <w:tc>
          <w:tcPr>
            <w:tcW w:w="3591" w:type="dxa"/>
            <w:shd w:val="clear" w:color="auto" w:fill="auto"/>
            <w:vAlign w:val="center"/>
          </w:tcPr>
          <w:p w14:paraId="3DBCBE45">
            <w:pPr>
              <w:keepNext w:val="0"/>
              <w:keepLines w:val="0"/>
              <w:widowControl/>
              <w:suppressLineNumbers w:val="0"/>
              <w:spacing w:line="240" w:lineRule="auto"/>
              <w:jc w:val="left"/>
              <w:textAlignment w:val="center"/>
              <w:rPr>
                <w:rFonts w:hint="default" w:ascii="Times New Roman" w:hAnsi="Times New Roman" w:cs="Times New Roman" w:eastAsiaTheme="minorEastAsia"/>
                <w:b w:val="0"/>
                <w:bCs w:val="0"/>
                <w:kern w:val="2"/>
                <w:sz w:val="20"/>
                <w:szCs w:val="20"/>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rPr>
              <w:t>intra_log_sigma_3_0_mm_3D_firstorder_Root</w:t>
            </w:r>
            <w:r>
              <w:rPr>
                <w:rFonts w:hint="eastAsia" w:ascii="Times New Roman" w:hAnsi="Times New Roman" w:eastAsia="宋体" w:cs="Times New Roman"/>
                <w:b w:val="0"/>
                <w:bCs w:val="0"/>
                <w:i w:val="0"/>
                <w:iCs w:val="0"/>
                <w:caps w:val="0"/>
                <w:color w:val="000000"/>
                <w:spacing w:val="0"/>
                <w:sz w:val="20"/>
                <w:szCs w:val="20"/>
                <w:lang w:val="en-US" w:eastAsia="zh-CN"/>
              </w:rPr>
              <w:t xml:space="preserve"> </w:t>
            </w:r>
            <w:r>
              <w:rPr>
                <w:rFonts w:hint="default" w:ascii="Times New Roman" w:hAnsi="Times New Roman" w:eastAsia="Helvetica" w:cs="Times New Roman"/>
                <w:b w:val="0"/>
                <w:bCs w:val="0"/>
                <w:i w:val="0"/>
                <w:iCs w:val="0"/>
                <w:caps w:val="0"/>
                <w:color w:val="000000"/>
                <w:spacing w:val="0"/>
                <w:sz w:val="20"/>
                <w:szCs w:val="20"/>
              </w:rPr>
              <w:t>Mean</w:t>
            </w:r>
            <w:r>
              <w:rPr>
                <w:rFonts w:hint="eastAsia" w:ascii="Times New Roman" w:hAnsi="Times New Roman" w:eastAsia="宋体" w:cs="Times New Roman"/>
                <w:b w:val="0"/>
                <w:bCs w:val="0"/>
                <w:i w:val="0"/>
                <w:iCs w:val="0"/>
                <w:caps w:val="0"/>
                <w:color w:val="000000"/>
                <w:spacing w:val="0"/>
                <w:sz w:val="20"/>
                <w:szCs w:val="20"/>
                <w:lang w:val="en-US" w:eastAsia="zh-CN"/>
              </w:rPr>
              <w:t xml:space="preserve"> </w:t>
            </w:r>
            <w:r>
              <w:rPr>
                <w:rFonts w:hint="default" w:ascii="Times New Roman" w:hAnsi="Times New Roman" w:eastAsia="Helvetica" w:cs="Times New Roman"/>
                <w:b w:val="0"/>
                <w:bCs w:val="0"/>
                <w:i w:val="0"/>
                <w:iCs w:val="0"/>
                <w:caps w:val="0"/>
                <w:color w:val="000000"/>
                <w:spacing w:val="0"/>
                <w:sz w:val="20"/>
                <w:szCs w:val="20"/>
              </w:rPr>
              <w:t>Squared</w:t>
            </w:r>
          </w:p>
        </w:tc>
        <w:tc>
          <w:tcPr>
            <w:tcW w:w="736" w:type="dxa"/>
            <w:shd w:val="clear" w:color="auto" w:fill="auto"/>
            <w:vAlign w:val="center"/>
          </w:tcPr>
          <w:p w14:paraId="451907F5">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0.05</w:t>
            </w:r>
          </w:p>
        </w:tc>
        <w:tc>
          <w:tcPr>
            <w:tcW w:w="1164" w:type="dxa"/>
            <w:shd w:val="clear" w:color="auto" w:fill="auto"/>
            <w:vAlign w:val="center"/>
          </w:tcPr>
          <w:p w14:paraId="7F565891">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-0.27-0.36</w:t>
            </w:r>
          </w:p>
        </w:tc>
        <w:tc>
          <w:tcPr>
            <w:tcW w:w="827" w:type="dxa"/>
            <w:shd w:val="clear" w:color="auto" w:fill="auto"/>
            <w:vAlign w:val="center"/>
          </w:tcPr>
          <w:p w14:paraId="0D0ECFAD">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1.049</w:t>
            </w:r>
          </w:p>
        </w:tc>
        <w:tc>
          <w:tcPr>
            <w:tcW w:w="1600" w:type="dxa"/>
            <w:shd w:val="clear" w:color="auto" w:fill="auto"/>
            <w:vAlign w:val="center"/>
          </w:tcPr>
          <w:p w14:paraId="1585CB53">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0.7</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65-1.438</w:t>
            </w:r>
          </w:p>
        </w:tc>
        <w:tc>
          <w:tcPr>
            <w:tcW w:w="1025" w:type="dxa"/>
            <w:shd w:val="clear" w:color="auto" w:fill="auto"/>
            <w:vAlign w:val="center"/>
          </w:tcPr>
          <w:p w14:paraId="7B18521E">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0.767</w:t>
            </w:r>
          </w:p>
        </w:tc>
      </w:tr>
      <w:tr w14:paraId="399F5D7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shd w:val="clear" w:color="auto" w:fill="auto"/>
            <w:vAlign w:val="center"/>
          </w:tcPr>
          <w:p w14:paraId="1E84D866">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kern w:val="2"/>
                <w:sz w:val="20"/>
                <w:szCs w:val="20"/>
                <w:lang w:val="en-US" w:eastAsia="zh-CN" w:bidi="ar-SA"/>
                <w14:ligatures w14:val="standardContextual"/>
              </w:rPr>
            </w:pPr>
          </w:p>
        </w:tc>
        <w:tc>
          <w:tcPr>
            <w:tcW w:w="3591" w:type="dxa"/>
            <w:shd w:val="clear" w:color="auto" w:fill="auto"/>
            <w:vAlign w:val="center"/>
          </w:tcPr>
          <w:p w14:paraId="23950C0D">
            <w:pPr>
              <w:keepNext w:val="0"/>
              <w:keepLines w:val="0"/>
              <w:widowControl/>
              <w:suppressLineNumbers w:val="0"/>
              <w:spacing w:line="240" w:lineRule="auto"/>
              <w:jc w:val="left"/>
              <w:textAlignment w:val="center"/>
              <w:rPr>
                <w:rFonts w:hint="default" w:ascii="Times New Roman" w:hAnsi="Times New Roman" w:cs="Times New Roman" w:eastAsiaTheme="minorEastAsia"/>
                <w:b w:val="0"/>
                <w:bCs w:val="0"/>
                <w:kern w:val="2"/>
                <w:sz w:val="20"/>
                <w:szCs w:val="20"/>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rPr>
              <w:t>intra_log_sigma_3_0_mm_3D_firstorder_Kurtosis</w:t>
            </w:r>
          </w:p>
        </w:tc>
        <w:tc>
          <w:tcPr>
            <w:tcW w:w="736" w:type="dxa"/>
            <w:shd w:val="clear" w:color="auto" w:fill="auto"/>
            <w:vAlign w:val="center"/>
          </w:tcPr>
          <w:p w14:paraId="10291EBB">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cs="Times New Roman"/>
                <w:sz w:val="20"/>
                <w:szCs w:val="20"/>
                <w:lang w:val="en-US" w:eastAsia="zh-CN"/>
              </w:rPr>
              <w:t>0.05</w:t>
            </w:r>
          </w:p>
        </w:tc>
        <w:tc>
          <w:tcPr>
            <w:tcW w:w="1164" w:type="dxa"/>
            <w:shd w:val="clear" w:color="auto" w:fill="auto"/>
            <w:vAlign w:val="center"/>
          </w:tcPr>
          <w:p w14:paraId="17971B79">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-0.21-0.32</w:t>
            </w:r>
          </w:p>
        </w:tc>
        <w:tc>
          <w:tcPr>
            <w:tcW w:w="827" w:type="dxa"/>
            <w:shd w:val="clear" w:color="auto" w:fill="auto"/>
            <w:vAlign w:val="center"/>
          </w:tcPr>
          <w:p w14:paraId="481FC7F8">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1.056</w:t>
            </w:r>
          </w:p>
        </w:tc>
        <w:tc>
          <w:tcPr>
            <w:tcW w:w="1600" w:type="dxa"/>
            <w:shd w:val="clear" w:color="auto" w:fill="auto"/>
            <w:vAlign w:val="center"/>
          </w:tcPr>
          <w:p w14:paraId="2260DB73">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807-1.381</w:t>
            </w:r>
          </w:p>
        </w:tc>
        <w:tc>
          <w:tcPr>
            <w:tcW w:w="1025" w:type="dxa"/>
            <w:shd w:val="clear" w:color="auto" w:fill="auto"/>
            <w:vAlign w:val="center"/>
          </w:tcPr>
          <w:p w14:paraId="1F432D4E">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0.692</w:t>
            </w:r>
          </w:p>
        </w:tc>
      </w:tr>
      <w:tr w14:paraId="3FD5723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shd w:val="clear" w:color="auto" w:fill="auto"/>
            <w:vAlign w:val="center"/>
          </w:tcPr>
          <w:p w14:paraId="1942D166">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kern w:val="2"/>
                <w:sz w:val="20"/>
                <w:szCs w:val="20"/>
                <w:lang w:val="en-US" w:eastAsia="zh-CN" w:bidi="ar-SA"/>
                <w14:ligatures w14:val="standardContextual"/>
              </w:rPr>
            </w:pPr>
          </w:p>
        </w:tc>
        <w:tc>
          <w:tcPr>
            <w:tcW w:w="3591" w:type="dxa"/>
            <w:shd w:val="clear" w:color="auto" w:fill="auto"/>
            <w:vAlign w:val="center"/>
          </w:tcPr>
          <w:p w14:paraId="439E457F">
            <w:pPr>
              <w:keepNext w:val="0"/>
              <w:keepLines w:val="0"/>
              <w:widowControl/>
              <w:suppressLineNumbers w:val="0"/>
              <w:spacing w:line="240" w:lineRule="auto"/>
              <w:jc w:val="left"/>
              <w:textAlignment w:val="center"/>
              <w:rPr>
                <w:rFonts w:hint="default" w:ascii="Times New Roman" w:hAnsi="Times New Roman" w:cs="Times New Roman" w:eastAsiaTheme="minorEastAsia"/>
                <w:b w:val="0"/>
                <w:bCs w:val="0"/>
                <w:kern w:val="2"/>
                <w:sz w:val="20"/>
                <w:szCs w:val="20"/>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rPr>
              <w:t>intra_lbp_3D_m2_glcm_Imc2</w:t>
            </w:r>
          </w:p>
        </w:tc>
        <w:tc>
          <w:tcPr>
            <w:tcW w:w="736" w:type="dxa"/>
            <w:shd w:val="clear" w:color="auto" w:fill="auto"/>
            <w:vAlign w:val="center"/>
          </w:tcPr>
          <w:p w14:paraId="1767A56D">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cs="Times New Roman"/>
                <w:sz w:val="20"/>
                <w:szCs w:val="20"/>
                <w:lang w:val="en-US" w:eastAsia="zh-CN"/>
              </w:rPr>
              <w:t>0.08</w:t>
            </w:r>
          </w:p>
        </w:tc>
        <w:tc>
          <w:tcPr>
            <w:tcW w:w="1164" w:type="dxa"/>
            <w:shd w:val="clear" w:color="auto" w:fill="auto"/>
            <w:vAlign w:val="center"/>
          </w:tcPr>
          <w:p w14:paraId="6A1A7C43">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-0.19-0.35</w:t>
            </w:r>
          </w:p>
        </w:tc>
        <w:tc>
          <w:tcPr>
            <w:tcW w:w="827" w:type="dxa"/>
            <w:shd w:val="clear" w:color="auto" w:fill="auto"/>
            <w:vAlign w:val="center"/>
          </w:tcPr>
          <w:p w14:paraId="14E18DF9">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1.088</w:t>
            </w:r>
          </w:p>
        </w:tc>
        <w:tc>
          <w:tcPr>
            <w:tcW w:w="1600" w:type="dxa"/>
            <w:shd w:val="clear" w:color="auto" w:fill="auto"/>
            <w:vAlign w:val="center"/>
          </w:tcPr>
          <w:p w14:paraId="45DFAA9F">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830-1.426</w:t>
            </w:r>
          </w:p>
        </w:tc>
        <w:tc>
          <w:tcPr>
            <w:tcW w:w="1025" w:type="dxa"/>
            <w:shd w:val="clear" w:color="auto" w:fill="auto"/>
            <w:vAlign w:val="center"/>
          </w:tcPr>
          <w:p w14:paraId="37CAE9BA">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0.542</w:t>
            </w:r>
          </w:p>
        </w:tc>
      </w:tr>
      <w:tr w14:paraId="49C3D6D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shd w:val="clear" w:color="auto" w:fill="auto"/>
            <w:vAlign w:val="center"/>
          </w:tcPr>
          <w:p w14:paraId="6373B420">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kern w:val="2"/>
                <w:sz w:val="20"/>
                <w:szCs w:val="20"/>
                <w:lang w:val="en-US" w:eastAsia="zh-CN" w:bidi="ar-SA"/>
                <w14:ligatures w14:val="standardContextual"/>
              </w:rPr>
            </w:pPr>
          </w:p>
        </w:tc>
        <w:tc>
          <w:tcPr>
            <w:tcW w:w="3591" w:type="dxa"/>
            <w:shd w:val="clear" w:color="auto" w:fill="auto"/>
            <w:vAlign w:val="center"/>
          </w:tcPr>
          <w:p w14:paraId="4475A8BF">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b w:val="0"/>
                <w:bCs w:val="0"/>
                <w:i w:val="0"/>
                <w:iCs w:val="0"/>
                <w:caps w:val="0"/>
                <w:color w:val="000000"/>
                <w:spacing w:val="0"/>
                <w:sz w:val="20"/>
                <w:szCs w:val="20"/>
              </w:rPr>
              <w:t>intra_lbp_3D_m2_ngtdm_Complexity</w:t>
            </w:r>
          </w:p>
        </w:tc>
        <w:tc>
          <w:tcPr>
            <w:tcW w:w="736" w:type="dxa"/>
            <w:shd w:val="clear" w:color="auto" w:fill="auto"/>
            <w:vAlign w:val="center"/>
          </w:tcPr>
          <w:p w14:paraId="46B01E39">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0.10</w:t>
            </w:r>
          </w:p>
        </w:tc>
        <w:tc>
          <w:tcPr>
            <w:tcW w:w="1164" w:type="dxa"/>
            <w:shd w:val="clear" w:color="auto" w:fill="auto"/>
            <w:vAlign w:val="center"/>
          </w:tcPr>
          <w:p w14:paraId="303AAD15">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-0.16-0.35</w:t>
            </w:r>
          </w:p>
        </w:tc>
        <w:tc>
          <w:tcPr>
            <w:tcW w:w="827" w:type="dxa"/>
            <w:shd w:val="clear" w:color="auto" w:fill="auto"/>
            <w:vAlign w:val="center"/>
          </w:tcPr>
          <w:p w14:paraId="7A2977B7">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1.100</w:t>
            </w:r>
          </w:p>
        </w:tc>
        <w:tc>
          <w:tcPr>
            <w:tcW w:w="1600" w:type="dxa"/>
            <w:shd w:val="clear" w:color="auto" w:fill="auto"/>
            <w:vAlign w:val="center"/>
          </w:tcPr>
          <w:p w14:paraId="4A538E2A">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0.856-1.413</w:t>
            </w:r>
          </w:p>
        </w:tc>
        <w:tc>
          <w:tcPr>
            <w:tcW w:w="1025" w:type="dxa"/>
            <w:shd w:val="clear" w:color="auto" w:fill="auto"/>
            <w:vAlign w:val="center"/>
          </w:tcPr>
          <w:p w14:paraId="0DF25DB8">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0.456</w:t>
            </w:r>
          </w:p>
        </w:tc>
      </w:tr>
      <w:tr w14:paraId="70F4063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shd w:val="clear" w:color="auto" w:fill="auto"/>
            <w:vAlign w:val="center"/>
          </w:tcPr>
          <w:p w14:paraId="5080C306">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kern w:val="2"/>
                <w:sz w:val="20"/>
                <w:szCs w:val="20"/>
                <w:lang w:val="en-US" w:eastAsia="zh-CN" w:bidi="ar-SA"/>
                <w14:ligatures w14:val="standardContextual"/>
              </w:rPr>
            </w:pPr>
          </w:p>
        </w:tc>
        <w:tc>
          <w:tcPr>
            <w:tcW w:w="3591" w:type="dxa"/>
            <w:shd w:val="clear" w:color="auto" w:fill="auto"/>
            <w:vAlign w:val="center"/>
          </w:tcPr>
          <w:p w14:paraId="29BCFB36">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b w:val="0"/>
                <w:bCs w:val="0"/>
                <w:i w:val="0"/>
                <w:iCs w:val="0"/>
                <w:caps w:val="0"/>
                <w:color w:val="000000"/>
                <w:spacing w:val="0"/>
                <w:sz w:val="20"/>
                <w:szCs w:val="20"/>
              </w:rPr>
              <w:t>intra_wavelet_HHH_firstorder_Skewness</w:t>
            </w:r>
          </w:p>
        </w:tc>
        <w:tc>
          <w:tcPr>
            <w:tcW w:w="736" w:type="dxa"/>
            <w:shd w:val="clear" w:color="auto" w:fill="auto"/>
            <w:vAlign w:val="center"/>
          </w:tcPr>
          <w:p w14:paraId="55B6BBBE">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0.16</w:t>
            </w:r>
          </w:p>
        </w:tc>
        <w:tc>
          <w:tcPr>
            <w:tcW w:w="1164" w:type="dxa"/>
            <w:shd w:val="clear" w:color="auto" w:fill="auto"/>
            <w:vAlign w:val="center"/>
          </w:tcPr>
          <w:p w14:paraId="0814101F">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-0.10-0.41</w:t>
            </w:r>
          </w:p>
        </w:tc>
        <w:tc>
          <w:tcPr>
            <w:tcW w:w="827" w:type="dxa"/>
            <w:shd w:val="clear" w:color="auto" w:fill="auto"/>
            <w:vAlign w:val="center"/>
          </w:tcPr>
          <w:p w14:paraId="1D06DD95">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1.169</w:t>
            </w:r>
          </w:p>
        </w:tc>
        <w:tc>
          <w:tcPr>
            <w:tcW w:w="1600" w:type="dxa"/>
            <w:shd w:val="clear" w:color="auto" w:fill="auto"/>
            <w:vAlign w:val="center"/>
          </w:tcPr>
          <w:p w14:paraId="49673A1A">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0.908-1.506</w:t>
            </w:r>
          </w:p>
        </w:tc>
        <w:tc>
          <w:tcPr>
            <w:tcW w:w="1025" w:type="dxa"/>
            <w:shd w:val="clear" w:color="auto" w:fill="auto"/>
            <w:vAlign w:val="center"/>
          </w:tcPr>
          <w:p w14:paraId="6E4B96BF">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0.225</w:t>
            </w:r>
          </w:p>
        </w:tc>
      </w:tr>
      <w:tr w14:paraId="08EE2F9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shd w:val="clear" w:color="auto" w:fill="auto"/>
            <w:vAlign w:val="center"/>
          </w:tcPr>
          <w:p w14:paraId="7A660A84">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kern w:val="2"/>
                <w:sz w:val="20"/>
                <w:szCs w:val="20"/>
                <w:lang w:val="en-US" w:eastAsia="zh-CN" w:bidi="ar-SA"/>
                <w14:ligatures w14:val="standardContextual"/>
              </w:rPr>
            </w:pPr>
          </w:p>
        </w:tc>
        <w:tc>
          <w:tcPr>
            <w:tcW w:w="3591" w:type="dxa"/>
            <w:shd w:val="clear" w:color="auto" w:fill="auto"/>
            <w:vAlign w:val="center"/>
          </w:tcPr>
          <w:p w14:paraId="27983504">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b w:val="0"/>
                <w:bCs w:val="0"/>
                <w:i w:val="0"/>
                <w:iCs w:val="0"/>
                <w:caps w:val="0"/>
                <w:color w:val="000000"/>
                <w:spacing w:val="0"/>
                <w:sz w:val="20"/>
                <w:szCs w:val="20"/>
              </w:rPr>
              <w:t>intra_wavelet_HLH_glcm_Cluster</w:t>
            </w:r>
            <w:r>
              <w:rPr>
                <w:rFonts w:hint="eastAsia" w:ascii="Times New Roman" w:hAnsi="Times New Roman" w:eastAsia="宋体" w:cs="Times New Roman"/>
                <w:b w:val="0"/>
                <w:bCs w:val="0"/>
                <w:i w:val="0"/>
                <w:iCs w:val="0"/>
                <w:caps w:val="0"/>
                <w:color w:val="000000"/>
                <w:spacing w:val="0"/>
                <w:sz w:val="20"/>
                <w:szCs w:val="20"/>
                <w:lang w:val="en-US" w:eastAsia="zh-CN"/>
              </w:rPr>
              <w:t xml:space="preserve"> </w:t>
            </w:r>
            <w:r>
              <w:rPr>
                <w:rFonts w:hint="default" w:ascii="Times New Roman" w:hAnsi="Times New Roman" w:eastAsia="Helvetica" w:cs="Times New Roman"/>
                <w:b w:val="0"/>
                <w:bCs w:val="0"/>
                <w:i w:val="0"/>
                <w:iCs w:val="0"/>
                <w:caps w:val="0"/>
                <w:color w:val="000000"/>
                <w:spacing w:val="0"/>
                <w:sz w:val="20"/>
                <w:szCs w:val="20"/>
              </w:rPr>
              <w:t>Shade</w:t>
            </w:r>
          </w:p>
        </w:tc>
        <w:tc>
          <w:tcPr>
            <w:tcW w:w="736" w:type="dxa"/>
            <w:shd w:val="clear" w:color="auto" w:fill="auto"/>
            <w:vAlign w:val="center"/>
          </w:tcPr>
          <w:p w14:paraId="788D2F06">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0.16</w:t>
            </w:r>
          </w:p>
        </w:tc>
        <w:tc>
          <w:tcPr>
            <w:tcW w:w="1164" w:type="dxa"/>
            <w:shd w:val="clear" w:color="auto" w:fill="auto"/>
            <w:vAlign w:val="center"/>
          </w:tcPr>
          <w:p w14:paraId="6B925A69">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-0.19-0.50</w:t>
            </w:r>
          </w:p>
        </w:tc>
        <w:tc>
          <w:tcPr>
            <w:tcW w:w="827" w:type="dxa"/>
            <w:shd w:val="clear" w:color="auto" w:fill="auto"/>
            <w:vAlign w:val="center"/>
          </w:tcPr>
          <w:p w14:paraId="5EE7501D">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1.168</w:t>
            </w:r>
          </w:p>
        </w:tc>
        <w:tc>
          <w:tcPr>
            <w:tcW w:w="1600" w:type="dxa"/>
            <w:shd w:val="clear" w:color="auto" w:fill="auto"/>
            <w:vAlign w:val="center"/>
          </w:tcPr>
          <w:p w14:paraId="482DDE94">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0.826-1.652</w:t>
            </w:r>
          </w:p>
        </w:tc>
        <w:tc>
          <w:tcPr>
            <w:tcW w:w="1025" w:type="dxa"/>
            <w:shd w:val="clear" w:color="auto" w:fill="auto"/>
            <w:vAlign w:val="center"/>
          </w:tcPr>
          <w:p w14:paraId="5A4091C6">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0.380</w:t>
            </w:r>
          </w:p>
        </w:tc>
      </w:tr>
      <w:tr w14:paraId="723FD30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shd w:val="clear" w:color="auto" w:fill="auto"/>
            <w:vAlign w:val="center"/>
          </w:tcPr>
          <w:p w14:paraId="0725BCF8">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kern w:val="2"/>
                <w:sz w:val="20"/>
                <w:szCs w:val="20"/>
                <w:lang w:val="en-US" w:eastAsia="zh-CN" w:bidi="ar-SA"/>
                <w14:ligatures w14:val="standardContextual"/>
              </w:rPr>
            </w:pPr>
          </w:p>
        </w:tc>
        <w:tc>
          <w:tcPr>
            <w:tcW w:w="3591" w:type="dxa"/>
            <w:shd w:val="clear" w:color="auto" w:fill="auto"/>
            <w:vAlign w:val="center"/>
          </w:tcPr>
          <w:p w14:paraId="025A4079">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kern w:val="0"/>
                <w:sz w:val="20"/>
                <w:szCs w:val="20"/>
                <w:lang w:val="en-US" w:eastAsia="zh-CN" w:bidi="ar"/>
                <w14:ligatures w14:val="standardContextual"/>
              </w:rPr>
            </w:pPr>
            <w:r>
              <w:rPr>
                <w:rFonts w:hint="default" w:ascii="Times New Roman" w:hAnsi="Times New Roman" w:eastAsia="Helvetica" w:cs="Times New Roman"/>
                <w:b w:val="0"/>
                <w:bCs w:val="0"/>
                <w:i w:val="0"/>
                <w:iCs w:val="0"/>
                <w:caps w:val="0"/>
                <w:color w:val="000000"/>
                <w:spacing w:val="0"/>
                <w:sz w:val="20"/>
                <w:szCs w:val="20"/>
              </w:rPr>
              <w:t>intra_wavelet_LHL_firstorder_Kurtosis</w:t>
            </w:r>
          </w:p>
        </w:tc>
        <w:tc>
          <w:tcPr>
            <w:tcW w:w="736" w:type="dxa"/>
            <w:shd w:val="clear" w:color="auto" w:fill="auto"/>
            <w:vAlign w:val="center"/>
          </w:tcPr>
          <w:p w14:paraId="56F3473F">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0.19</w:t>
            </w:r>
          </w:p>
        </w:tc>
        <w:tc>
          <w:tcPr>
            <w:tcW w:w="1164" w:type="dxa"/>
            <w:shd w:val="clear" w:color="auto" w:fill="auto"/>
            <w:vAlign w:val="center"/>
          </w:tcPr>
          <w:p w14:paraId="53566043">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-0.05-0.44</w:t>
            </w:r>
          </w:p>
        </w:tc>
        <w:tc>
          <w:tcPr>
            <w:tcW w:w="827" w:type="dxa"/>
            <w:shd w:val="clear" w:color="auto" w:fill="auto"/>
            <w:vAlign w:val="center"/>
          </w:tcPr>
          <w:p w14:paraId="288DBBD1">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1.214</w:t>
            </w:r>
          </w:p>
        </w:tc>
        <w:tc>
          <w:tcPr>
            <w:tcW w:w="1600" w:type="dxa"/>
            <w:shd w:val="clear" w:color="auto" w:fill="auto"/>
            <w:vAlign w:val="center"/>
          </w:tcPr>
          <w:p w14:paraId="1CA18D99">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0.948-1.554</w:t>
            </w:r>
          </w:p>
        </w:tc>
        <w:tc>
          <w:tcPr>
            <w:tcW w:w="1025" w:type="dxa"/>
            <w:shd w:val="clear" w:color="auto" w:fill="auto"/>
            <w:vAlign w:val="center"/>
          </w:tcPr>
          <w:p w14:paraId="0756A96F">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0.124</w:t>
            </w:r>
          </w:p>
        </w:tc>
      </w:tr>
      <w:tr w14:paraId="16124BB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shd w:val="clear" w:color="auto" w:fill="auto"/>
            <w:vAlign w:val="center"/>
          </w:tcPr>
          <w:p w14:paraId="6BE9E269">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kern w:val="2"/>
                <w:sz w:val="20"/>
                <w:szCs w:val="20"/>
                <w:lang w:val="en-US" w:eastAsia="zh-CN" w:bidi="ar-SA"/>
                <w14:ligatures w14:val="standardContextual"/>
              </w:rPr>
            </w:pPr>
          </w:p>
        </w:tc>
        <w:tc>
          <w:tcPr>
            <w:tcW w:w="3591" w:type="dxa"/>
            <w:shd w:val="clear" w:color="auto" w:fill="auto"/>
            <w:vAlign w:val="center"/>
          </w:tcPr>
          <w:p w14:paraId="001E95CD">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kern w:val="2"/>
                <w:sz w:val="20"/>
                <w:szCs w:val="20"/>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rPr>
              <w:t>intra_wavelet_LLL_firstorder_Kurtosis</w:t>
            </w:r>
          </w:p>
        </w:tc>
        <w:tc>
          <w:tcPr>
            <w:tcW w:w="736" w:type="dxa"/>
            <w:shd w:val="clear" w:color="auto" w:fill="auto"/>
            <w:vAlign w:val="center"/>
          </w:tcPr>
          <w:p w14:paraId="12BDE12B">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0.20</w:t>
            </w:r>
          </w:p>
        </w:tc>
        <w:tc>
          <w:tcPr>
            <w:tcW w:w="1164" w:type="dxa"/>
            <w:shd w:val="clear" w:color="auto" w:fill="auto"/>
            <w:vAlign w:val="center"/>
          </w:tcPr>
          <w:p w14:paraId="75324FB3">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-0.06-0.45</w:t>
            </w:r>
          </w:p>
        </w:tc>
        <w:tc>
          <w:tcPr>
            <w:tcW w:w="827" w:type="dxa"/>
            <w:shd w:val="clear" w:color="auto" w:fill="auto"/>
            <w:vAlign w:val="center"/>
          </w:tcPr>
          <w:p w14:paraId="70940A1D">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1.218</w:t>
            </w:r>
          </w:p>
        </w:tc>
        <w:tc>
          <w:tcPr>
            <w:tcW w:w="1600" w:type="dxa"/>
            <w:shd w:val="clear" w:color="auto" w:fill="auto"/>
            <w:vAlign w:val="center"/>
          </w:tcPr>
          <w:p w14:paraId="34223995">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0.942-1.574</w:t>
            </w:r>
          </w:p>
        </w:tc>
        <w:tc>
          <w:tcPr>
            <w:tcW w:w="1025" w:type="dxa"/>
            <w:shd w:val="clear" w:color="auto" w:fill="auto"/>
            <w:vAlign w:val="center"/>
          </w:tcPr>
          <w:p w14:paraId="669C5888">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lang w:val="en-US" w:eastAsia="zh-CN" w:bidi="ar"/>
                <w14:ligatures w14:val="standardContextual"/>
              </w:rPr>
              <w:t>0.133</w:t>
            </w:r>
          </w:p>
        </w:tc>
      </w:tr>
      <w:tr w14:paraId="66631E9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vAlign w:val="center"/>
          </w:tcPr>
          <w:p w14:paraId="43D49FBA">
            <w:pPr>
              <w:keepNext w:val="0"/>
              <w:keepLines w:val="0"/>
              <w:widowControl/>
              <w:suppressLineNumbers w:val="0"/>
              <w:spacing w:line="240" w:lineRule="auto"/>
              <w:jc w:val="left"/>
              <w:textAlignment w:val="center"/>
              <w:rPr>
                <w:rFonts w:hint="default" w:ascii="Times New Roman" w:hAnsi="Times New Roman" w:eastAsia="宋体" w:cs="Times New Roman"/>
                <w:b w:val="0"/>
                <w:bCs w:val="0"/>
                <w:i w:val="0"/>
                <w:iCs w:val="0"/>
                <w:caps w:val="0"/>
                <w:color w:val="000000"/>
                <w:spacing w:val="0"/>
                <w:sz w:val="20"/>
                <w:szCs w:val="20"/>
                <w:lang w:val="en-US" w:eastAsia="zh-CN"/>
              </w:rPr>
            </w:pPr>
            <w:r>
              <w:rPr>
                <w:rFonts w:hint="eastAsia" w:ascii="Times New Roman" w:hAnsi="Times New Roman" w:eastAsia="宋体" w:cs="Times New Roman"/>
                <w:b/>
                <w:bCs/>
                <w:i w:val="0"/>
                <w:iCs w:val="0"/>
                <w:caps w:val="0"/>
                <w:color w:val="000000"/>
                <w:spacing w:val="0"/>
                <w:sz w:val="20"/>
                <w:szCs w:val="20"/>
                <w:lang w:val="en-US" w:eastAsia="zh-CN"/>
              </w:rPr>
              <w:t>Distant metastatic</w:t>
            </w:r>
          </w:p>
        </w:tc>
        <w:tc>
          <w:tcPr>
            <w:tcW w:w="3591" w:type="dxa"/>
            <w:shd w:val="clear" w:color="auto" w:fill="auto"/>
            <w:vAlign w:val="top"/>
          </w:tcPr>
          <w:p w14:paraId="6B58433C">
            <w:pPr>
              <w:jc w:val="left"/>
              <w:rPr>
                <w:rFonts w:hint="default" w:ascii="Times New Roman" w:hAnsi="Times New Roman" w:cs="Times New Roman" w:eastAsiaTheme="minorEastAsia"/>
                <w:b w:val="0"/>
                <w:bCs w:val="0"/>
                <w:kern w:val="2"/>
                <w:sz w:val="20"/>
                <w:szCs w:val="20"/>
                <w:shd w:val="clear" w:color="auto" w:fill="auto"/>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shd w:val="clear" w:color="auto" w:fill="auto"/>
              </w:rPr>
              <w:t>intra_wavelet_LHL_firstorder_Median</w:t>
            </w:r>
          </w:p>
        </w:tc>
        <w:tc>
          <w:tcPr>
            <w:tcW w:w="736" w:type="dxa"/>
            <w:shd w:val="clear" w:color="auto" w:fill="auto"/>
            <w:vAlign w:val="top"/>
          </w:tcPr>
          <w:p w14:paraId="72821759">
            <w:pPr>
              <w:jc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cs="Times New Roman"/>
                <w:sz w:val="20"/>
                <w:szCs w:val="20"/>
                <w:shd w:val="clear" w:color="auto" w:fill="auto"/>
                <w:lang w:val="en-US" w:eastAsia="zh-CN"/>
              </w:rPr>
              <w:t>-0.73</w:t>
            </w:r>
          </w:p>
        </w:tc>
        <w:tc>
          <w:tcPr>
            <w:tcW w:w="1164" w:type="dxa"/>
            <w:shd w:val="clear" w:color="auto" w:fill="auto"/>
            <w:vAlign w:val="top"/>
          </w:tcPr>
          <w:p w14:paraId="7E5F3DC8">
            <w:pPr>
              <w:jc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cs="Times New Roman"/>
                <w:sz w:val="20"/>
                <w:szCs w:val="20"/>
                <w:shd w:val="clear" w:color="auto" w:fill="auto"/>
                <w:lang w:val="en-US" w:eastAsia="zh-CN"/>
              </w:rPr>
              <w:t>-1.12--0.33</w:t>
            </w:r>
          </w:p>
        </w:tc>
        <w:tc>
          <w:tcPr>
            <w:tcW w:w="827" w:type="dxa"/>
            <w:shd w:val="clear" w:color="auto" w:fill="auto"/>
            <w:vAlign w:val="top"/>
          </w:tcPr>
          <w:p w14:paraId="0E09E03E">
            <w:pPr>
              <w:jc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cs="Times New Roman" w:eastAsiaTheme="minorEastAsia"/>
                <w:sz w:val="20"/>
                <w:szCs w:val="20"/>
                <w:shd w:val="clear" w:color="auto" w:fill="auto"/>
              </w:rPr>
              <w:t>0.</w:t>
            </w:r>
            <w:r>
              <w:rPr>
                <w:rFonts w:hint="eastAsia" w:ascii="Times New Roman" w:hAnsi="Times New Roman" w:cs="Times New Roman"/>
                <w:sz w:val="20"/>
                <w:szCs w:val="20"/>
                <w:shd w:val="clear" w:color="auto" w:fill="auto"/>
                <w:lang w:val="en-US" w:eastAsia="zh-CN"/>
              </w:rPr>
              <w:t>483</w:t>
            </w:r>
          </w:p>
        </w:tc>
        <w:tc>
          <w:tcPr>
            <w:tcW w:w="1600" w:type="dxa"/>
            <w:shd w:val="clear" w:color="auto" w:fill="auto"/>
            <w:vAlign w:val="top"/>
          </w:tcPr>
          <w:p w14:paraId="3BAEE7E1">
            <w:pPr>
              <w:jc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cs="Times New Roman" w:eastAsiaTheme="minorEastAsia"/>
                <w:sz w:val="20"/>
                <w:szCs w:val="20"/>
                <w:shd w:val="clear" w:color="auto" w:fill="auto"/>
              </w:rPr>
              <w:t>0.</w:t>
            </w:r>
            <w:r>
              <w:rPr>
                <w:rFonts w:hint="eastAsia" w:ascii="Times New Roman" w:hAnsi="Times New Roman" w:cs="Times New Roman"/>
                <w:sz w:val="20"/>
                <w:szCs w:val="20"/>
                <w:shd w:val="clear" w:color="auto" w:fill="auto"/>
                <w:lang w:val="en-US" w:eastAsia="zh-CN"/>
              </w:rPr>
              <w:t>325-0.718</w:t>
            </w:r>
          </w:p>
        </w:tc>
        <w:tc>
          <w:tcPr>
            <w:tcW w:w="1025" w:type="dxa"/>
            <w:shd w:val="clear" w:color="auto" w:fill="auto"/>
            <w:vAlign w:val="top"/>
          </w:tcPr>
          <w:p w14:paraId="53C4B7C8">
            <w:pPr>
              <w:jc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cs="Times New Roman"/>
                <w:b/>
                <w:bCs/>
                <w:sz w:val="20"/>
                <w:szCs w:val="20"/>
                <w:shd w:val="clear" w:color="auto" w:fill="auto"/>
                <w:lang w:val="en-US" w:eastAsia="zh-CN"/>
              </w:rPr>
              <w:t>0.001</w:t>
            </w:r>
          </w:p>
        </w:tc>
      </w:tr>
      <w:tr w14:paraId="1BF0090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vAlign w:val="center"/>
          </w:tcPr>
          <w:p w14:paraId="08CF46A8">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sz w:val="20"/>
                <w:szCs w:val="20"/>
              </w:rPr>
            </w:pPr>
          </w:p>
        </w:tc>
        <w:tc>
          <w:tcPr>
            <w:tcW w:w="3591" w:type="dxa"/>
            <w:shd w:val="clear" w:color="auto" w:fill="auto"/>
            <w:vAlign w:val="center"/>
          </w:tcPr>
          <w:p w14:paraId="107D4D12">
            <w:pPr>
              <w:keepNext w:val="0"/>
              <w:keepLines w:val="0"/>
              <w:widowControl/>
              <w:suppressLineNumbers w:val="0"/>
              <w:spacing w:line="240" w:lineRule="auto"/>
              <w:jc w:val="left"/>
              <w:textAlignment w:val="center"/>
              <w:rPr>
                <w:rFonts w:hint="default" w:ascii="Times New Roman" w:hAnsi="Times New Roman" w:cs="Times New Roman" w:eastAsiaTheme="minorEastAsia"/>
                <w:b w:val="0"/>
                <w:bCs w:val="0"/>
                <w:kern w:val="2"/>
                <w:sz w:val="20"/>
                <w:szCs w:val="20"/>
                <w:shd w:val="clear" w:color="auto" w:fill="auto"/>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shd w:val="clear" w:color="auto" w:fill="auto"/>
              </w:rPr>
              <w:t>intra_wavelet_HLL_firstorder_Maximum</w:t>
            </w:r>
          </w:p>
        </w:tc>
        <w:tc>
          <w:tcPr>
            <w:tcW w:w="736" w:type="dxa"/>
            <w:shd w:val="clear" w:color="auto" w:fill="auto"/>
            <w:vAlign w:val="center"/>
          </w:tcPr>
          <w:p w14:paraId="3C5B46F2">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-0.65</w:t>
            </w:r>
          </w:p>
        </w:tc>
        <w:tc>
          <w:tcPr>
            <w:tcW w:w="1164" w:type="dxa"/>
            <w:shd w:val="clear" w:color="auto" w:fill="auto"/>
            <w:vAlign w:val="center"/>
          </w:tcPr>
          <w:p w14:paraId="79A867BC">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cs="Times New Roman"/>
                <w:sz w:val="20"/>
                <w:szCs w:val="20"/>
                <w:shd w:val="clear" w:color="auto" w:fill="auto"/>
                <w:lang w:val="en-US" w:eastAsia="zh-CN"/>
              </w:rPr>
              <w:t>-1.24--0.05</w:t>
            </w:r>
          </w:p>
        </w:tc>
        <w:tc>
          <w:tcPr>
            <w:tcW w:w="827" w:type="dxa"/>
            <w:shd w:val="clear" w:color="auto" w:fill="auto"/>
            <w:vAlign w:val="center"/>
          </w:tcPr>
          <w:p w14:paraId="70F1D9CD">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524</w:t>
            </w:r>
          </w:p>
        </w:tc>
        <w:tc>
          <w:tcPr>
            <w:tcW w:w="1600" w:type="dxa"/>
            <w:shd w:val="clear" w:color="auto" w:fill="auto"/>
            <w:vAlign w:val="center"/>
          </w:tcPr>
          <w:p w14:paraId="6A66DBF5">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290-0.948</w:t>
            </w:r>
          </w:p>
        </w:tc>
        <w:tc>
          <w:tcPr>
            <w:tcW w:w="1025" w:type="dxa"/>
            <w:shd w:val="clear" w:color="auto" w:fill="auto"/>
            <w:vAlign w:val="center"/>
          </w:tcPr>
          <w:p w14:paraId="287D7B62">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b/>
                <w:bCs/>
                <w:i w:val="0"/>
                <w:iCs w:val="0"/>
                <w:caps w:val="0"/>
                <w:color w:val="000000"/>
                <w:spacing w:val="0"/>
                <w:kern w:val="0"/>
                <w:sz w:val="20"/>
                <w:szCs w:val="20"/>
                <w:shd w:val="clear" w:color="auto" w:fill="auto"/>
                <w:lang w:val="en-US" w:eastAsia="zh-CN" w:bidi="ar"/>
                <w14:ligatures w14:val="standardContextual"/>
              </w:rPr>
              <w:t>0</w:t>
            </w:r>
            <w:r>
              <w:rPr>
                <w:rFonts w:hint="eastAsia" w:ascii="Times New Roman" w:hAnsi="Times New Roman" w:eastAsia="Helvetica" w:cs="Times New Roman"/>
                <w:b/>
                <w:bCs/>
                <w:i w:val="0"/>
                <w:iCs w:val="0"/>
                <w:caps w:val="0"/>
                <w:color w:val="000000"/>
                <w:spacing w:val="0"/>
                <w:kern w:val="0"/>
                <w:sz w:val="20"/>
                <w:szCs w:val="20"/>
                <w:shd w:val="clear" w:color="auto" w:fill="auto"/>
                <w:lang w:val="en-US" w:eastAsia="zh-CN" w:bidi="ar"/>
                <w14:ligatures w14:val="standardContextual"/>
              </w:rPr>
              <w:t>.032</w:t>
            </w:r>
          </w:p>
        </w:tc>
      </w:tr>
      <w:tr w14:paraId="3658FF7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vAlign w:val="center"/>
          </w:tcPr>
          <w:p w14:paraId="261ECEDD">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sz w:val="20"/>
                <w:szCs w:val="20"/>
              </w:rPr>
            </w:pPr>
          </w:p>
        </w:tc>
        <w:tc>
          <w:tcPr>
            <w:tcW w:w="3591" w:type="dxa"/>
            <w:shd w:val="clear" w:color="auto" w:fill="auto"/>
            <w:vAlign w:val="center"/>
          </w:tcPr>
          <w:p w14:paraId="0DD970F4">
            <w:pPr>
              <w:keepNext w:val="0"/>
              <w:keepLines w:val="0"/>
              <w:widowControl/>
              <w:suppressLineNumbers w:val="0"/>
              <w:spacing w:line="240" w:lineRule="auto"/>
              <w:jc w:val="left"/>
              <w:textAlignment w:val="center"/>
              <w:rPr>
                <w:rFonts w:hint="default" w:ascii="Times New Roman" w:hAnsi="Times New Roman" w:cs="Times New Roman" w:eastAsiaTheme="minorEastAsia"/>
                <w:b w:val="0"/>
                <w:bCs w:val="0"/>
                <w:kern w:val="2"/>
                <w:sz w:val="20"/>
                <w:szCs w:val="20"/>
                <w:shd w:val="clear" w:color="auto" w:fill="auto"/>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shd w:val="clear" w:color="auto" w:fill="auto"/>
              </w:rPr>
              <w:t>intra_log_sigma_3_0_mm_3D_ngtdm_Contrast</w:t>
            </w:r>
          </w:p>
        </w:tc>
        <w:tc>
          <w:tcPr>
            <w:tcW w:w="736" w:type="dxa"/>
            <w:shd w:val="clear" w:color="auto" w:fill="auto"/>
            <w:vAlign w:val="center"/>
          </w:tcPr>
          <w:p w14:paraId="17C0BAF3">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-0.61</w:t>
            </w:r>
          </w:p>
        </w:tc>
        <w:tc>
          <w:tcPr>
            <w:tcW w:w="1164" w:type="dxa"/>
            <w:shd w:val="clear" w:color="auto" w:fill="auto"/>
            <w:vAlign w:val="center"/>
          </w:tcPr>
          <w:p w14:paraId="32313605">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-1.28-0.07</w:t>
            </w:r>
          </w:p>
        </w:tc>
        <w:tc>
          <w:tcPr>
            <w:tcW w:w="827" w:type="dxa"/>
            <w:shd w:val="clear" w:color="auto" w:fill="auto"/>
            <w:vAlign w:val="center"/>
          </w:tcPr>
          <w:p w14:paraId="5B4F44B1">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546</w:t>
            </w:r>
          </w:p>
        </w:tc>
        <w:tc>
          <w:tcPr>
            <w:tcW w:w="1600" w:type="dxa"/>
            <w:shd w:val="clear" w:color="auto" w:fill="auto"/>
            <w:vAlign w:val="center"/>
          </w:tcPr>
          <w:p w14:paraId="109D401F">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277-1.075</w:t>
            </w:r>
          </w:p>
        </w:tc>
        <w:tc>
          <w:tcPr>
            <w:tcW w:w="1025" w:type="dxa"/>
            <w:shd w:val="clear" w:color="auto" w:fill="auto"/>
            <w:vAlign w:val="center"/>
          </w:tcPr>
          <w:p w14:paraId="681CABFD">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079</w:t>
            </w:r>
          </w:p>
        </w:tc>
      </w:tr>
      <w:tr w14:paraId="08BDDBF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vAlign w:val="center"/>
          </w:tcPr>
          <w:p w14:paraId="016544B8">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sz w:val="20"/>
                <w:szCs w:val="20"/>
              </w:rPr>
            </w:pPr>
          </w:p>
        </w:tc>
        <w:tc>
          <w:tcPr>
            <w:tcW w:w="3591" w:type="dxa"/>
            <w:shd w:val="clear" w:color="auto" w:fill="auto"/>
            <w:vAlign w:val="center"/>
          </w:tcPr>
          <w:p w14:paraId="3CA4BD97">
            <w:pPr>
              <w:keepNext w:val="0"/>
              <w:keepLines w:val="0"/>
              <w:widowControl/>
              <w:suppressLineNumbers w:val="0"/>
              <w:spacing w:line="240" w:lineRule="auto"/>
              <w:jc w:val="left"/>
              <w:textAlignment w:val="center"/>
              <w:rPr>
                <w:rFonts w:hint="default" w:ascii="Times New Roman" w:hAnsi="Times New Roman" w:cs="Times New Roman" w:eastAsiaTheme="minorEastAsia"/>
                <w:b w:val="0"/>
                <w:bCs w:val="0"/>
                <w:kern w:val="2"/>
                <w:sz w:val="20"/>
                <w:szCs w:val="20"/>
                <w:shd w:val="clear" w:color="auto" w:fill="auto"/>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shd w:val="clear" w:color="auto" w:fill="auto"/>
              </w:rPr>
              <w:t>intra_wavelet_HLH_firstorder_Median</w:t>
            </w:r>
          </w:p>
        </w:tc>
        <w:tc>
          <w:tcPr>
            <w:tcW w:w="736" w:type="dxa"/>
            <w:shd w:val="clear" w:color="auto" w:fill="auto"/>
            <w:vAlign w:val="center"/>
          </w:tcPr>
          <w:p w14:paraId="721E3E38">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-0.31</w:t>
            </w:r>
          </w:p>
        </w:tc>
        <w:tc>
          <w:tcPr>
            <w:tcW w:w="1164" w:type="dxa"/>
            <w:shd w:val="clear" w:color="auto" w:fill="auto"/>
            <w:vAlign w:val="center"/>
          </w:tcPr>
          <w:p w14:paraId="59CCBC96">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-0.67-0.05</w:t>
            </w:r>
          </w:p>
        </w:tc>
        <w:tc>
          <w:tcPr>
            <w:tcW w:w="827" w:type="dxa"/>
            <w:shd w:val="clear" w:color="auto" w:fill="auto"/>
            <w:vAlign w:val="center"/>
          </w:tcPr>
          <w:p w14:paraId="2B61F73A">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734</w:t>
            </w:r>
          </w:p>
        </w:tc>
        <w:tc>
          <w:tcPr>
            <w:tcW w:w="1600" w:type="dxa"/>
            <w:shd w:val="clear" w:color="auto" w:fill="auto"/>
            <w:vAlign w:val="center"/>
          </w:tcPr>
          <w:p w14:paraId="5DDCF421">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514-1.047</w:t>
            </w:r>
          </w:p>
        </w:tc>
        <w:tc>
          <w:tcPr>
            <w:tcW w:w="1025" w:type="dxa"/>
            <w:shd w:val="clear" w:color="auto" w:fill="auto"/>
            <w:vAlign w:val="center"/>
          </w:tcPr>
          <w:p w14:paraId="06CA2FD8">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0.087</w:t>
            </w:r>
          </w:p>
        </w:tc>
      </w:tr>
      <w:tr w14:paraId="021F6E9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vAlign w:val="center"/>
          </w:tcPr>
          <w:p w14:paraId="0CAADE94">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sz w:val="20"/>
                <w:szCs w:val="20"/>
              </w:rPr>
            </w:pPr>
          </w:p>
        </w:tc>
        <w:tc>
          <w:tcPr>
            <w:tcW w:w="3591" w:type="dxa"/>
            <w:shd w:val="clear" w:color="auto" w:fill="auto"/>
            <w:vAlign w:val="center"/>
          </w:tcPr>
          <w:p w14:paraId="125564B9">
            <w:pPr>
              <w:keepNext w:val="0"/>
              <w:keepLines w:val="0"/>
              <w:widowControl/>
              <w:suppressLineNumbers w:val="0"/>
              <w:spacing w:line="240" w:lineRule="auto"/>
              <w:jc w:val="left"/>
              <w:textAlignment w:val="center"/>
              <w:rPr>
                <w:rFonts w:hint="default" w:ascii="Times New Roman" w:hAnsi="Times New Roman" w:cs="Times New Roman" w:eastAsiaTheme="minorEastAsia"/>
                <w:b w:val="0"/>
                <w:bCs w:val="0"/>
                <w:kern w:val="2"/>
                <w:sz w:val="20"/>
                <w:szCs w:val="20"/>
                <w:shd w:val="clear" w:color="auto" w:fill="auto"/>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shd w:val="clear" w:color="auto" w:fill="auto"/>
              </w:rPr>
              <w:t>intra_log_sigma_3_0_mm_3D_glcm_Idn</w:t>
            </w:r>
          </w:p>
        </w:tc>
        <w:tc>
          <w:tcPr>
            <w:tcW w:w="736" w:type="dxa"/>
            <w:shd w:val="clear" w:color="auto" w:fill="auto"/>
            <w:vAlign w:val="center"/>
          </w:tcPr>
          <w:p w14:paraId="081B4CF8">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-0.45</w:t>
            </w:r>
          </w:p>
        </w:tc>
        <w:tc>
          <w:tcPr>
            <w:tcW w:w="1164" w:type="dxa"/>
            <w:shd w:val="clear" w:color="auto" w:fill="auto"/>
            <w:vAlign w:val="center"/>
          </w:tcPr>
          <w:p w14:paraId="6EE969A1">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-1.07-0.17</w:t>
            </w:r>
          </w:p>
        </w:tc>
        <w:tc>
          <w:tcPr>
            <w:tcW w:w="827" w:type="dxa"/>
            <w:shd w:val="clear" w:color="auto" w:fill="auto"/>
            <w:vAlign w:val="center"/>
          </w:tcPr>
          <w:p w14:paraId="0F40B6E3">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638</w:t>
            </w:r>
          </w:p>
        </w:tc>
        <w:tc>
          <w:tcPr>
            <w:tcW w:w="1600" w:type="dxa"/>
            <w:shd w:val="clear" w:color="auto" w:fill="auto"/>
            <w:vAlign w:val="center"/>
          </w:tcPr>
          <w:p w14:paraId="4096B0F7">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344-1.183</w:t>
            </w:r>
          </w:p>
        </w:tc>
        <w:tc>
          <w:tcPr>
            <w:tcW w:w="1025" w:type="dxa"/>
            <w:shd w:val="clear" w:color="auto" w:fill="auto"/>
            <w:vAlign w:val="center"/>
          </w:tcPr>
          <w:p w14:paraId="07EAC460">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0.153</w:t>
            </w:r>
          </w:p>
        </w:tc>
      </w:tr>
      <w:tr w14:paraId="5AE7B7D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vAlign w:val="center"/>
          </w:tcPr>
          <w:p w14:paraId="118C68BB">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sz w:val="20"/>
                <w:szCs w:val="20"/>
              </w:rPr>
            </w:pPr>
          </w:p>
        </w:tc>
        <w:tc>
          <w:tcPr>
            <w:tcW w:w="3591" w:type="dxa"/>
            <w:shd w:val="clear" w:color="auto" w:fill="auto"/>
            <w:vAlign w:val="center"/>
          </w:tcPr>
          <w:p w14:paraId="782CE24A">
            <w:pPr>
              <w:keepNext w:val="0"/>
              <w:keepLines w:val="0"/>
              <w:widowControl/>
              <w:suppressLineNumbers w:val="0"/>
              <w:spacing w:line="240" w:lineRule="auto"/>
              <w:jc w:val="left"/>
              <w:textAlignment w:val="center"/>
              <w:rPr>
                <w:rFonts w:hint="default" w:ascii="Times New Roman" w:hAnsi="Times New Roman" w:cs="Times New Roman" w:eastAsiaTheme="minorEastAsia"/>
                <w:b w:val="0"/>
                <w:bCs w:val="0"/>
                <w:kern w:val="2"/>
                <w:sz w:val="20"/>
                <w:szCs w:val="20"/>
                <w:shd w:val="clear" w:color="auto" w:fill="auto"/>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shd w:val="clear" w:color="auto" w:fill="auto"/>
              </w:rPr>
              <w:t>intra_wavelet_LLL_firstorder_Root</w:t>
            </w:r>
            <w:r>
              <w:rPr>
                <w:rFonts w:hint="eastAsia" w:ascii="Times New Roman" w:hAnsi="Times New Roman" w:eastAsia="宋体" w:cs="Times New Roman"/>
                <w:b w:val="0"/>
                <w:bCs w:val="0"/>
                <w:i w:val="0"/>
                <w:iCs w:val="0"/>
                <w:caps w:val="0"/>
                <w:color w:val="000000"/>
                <w:spacing w:val="0"/>
                <w:sz w:val="20"/>
                <w:szCs w:val="20"/>
                <w:shd w:val="clear" w:color="auto" w:fill="auto"/>
                <w:lang w:val="en-US" w:eastAsia="zh-CN"/>
              </w:rPr>
              <w:t xml:space="preserve"> </w:t>
            </w:r>
            <w:r>
              <w:rPr>
                <w:rFonts w:hint="default" w:ascii="Times New Roman" w:hAnsi="Times New Roman" w:eastAsia="Helvetica" w:cs="Times New Roman"/>
                <w:b w:val="0"/>
                <w:bCs w:val="0"/>
                <w:i w:val="0"/>
                <w:iCs w:val="0"/>
                <w:caps w:val="0"/>
                <w:color w:val="000000"/>
                <w:spacing w:val="0"/>
                <w:sz w:val="20"/>
                <w:szCs w:val="20"/>
                <w:shd w:val="clear" w:color="auto" w:fill="auto"/>
              </w:rPr>
              <w:t>Mean</w:t>
            </w:r>
            <w:r>
              <w:rPr>
                <w:rFonts w:hint="eastAsia" w:ascii="Times New Roman" w:hAnsi="Times New Roman" w:eastAsia="宋体" w:cs="Times New Roman"/>
                <w:b w:val="0"/>
                <w:bCs w:val="0"/>
                <w:i w:val="0"/>
                <w:iCs w:val="0"/>
                <w:caps w:val="0"/>
                <w:color w:val="000000"/>
                <w:spacing w:val="0"/>
                <w:sz w:val="20"/>
                <w:szCs w:val="20"/>
                <w:shd w:val="clear" w:color="auto" w:fill="auto"/>
                <w:lang w:val="en-US" w:eastAsia="zh-CN"/>
              </w:rPr>
              <w:t xml:space="preserve"> </w:t>
            </w:r>
            <w:r>
              <w:rPr>
                <w:rFonts w:hint="default" w:ascii="Times New Roman" w:hAnsi="Times New Roman" w:eastAsia="Helvetica" w:cs="Times New Roman"/>
                <w:b w:val="0"/>
                <w:bCs w:val="0"/>
                <w:i w:val="0"/>
                <w:iCs w:val="0"/>
                <w:caps w:val="0"/>
                <w:color w:val="000000"/>
                <w:spacing w:val="0"/>
                <w:sz w:val="20"/>
                <w:szCs w:val="20"/>
                <w:shd w:val="clear" w:color="auto" w:fill="auto"/>
              </w:rPr>
              <w:t>Squared</w:t>
            </w:r>
          </w:p>
        </w:tc>
        <w:tc>
          <w:tcPr>
            <w:tcW w:w="736" w:type="dxa"/>
            <w:shd w:val="clear" w:color="auto" w:fill="auto"/>
            <w:vAlign w:val="center"/>
          </w:tcPr>
          <w:p w14:paraId="212F2C27">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-0.22</w:t>
            </w:r>
          </w:p>
        </w:tc>
        <w:tc>
          <w:tcPr>
            <w:tcW w:w="1164" w:type="dxa"/>
            <w:shd w:val="clear" w:color="auto" w:fill="auto"/>
            <w:vAlign w:val="center"/>
          </w:tcPr>
          <w:p w14:paraId="164E7FDA">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-0.54-0.11</w:t>
            </w:r>
          </w:p>
        </w:tc>
        <w:tc>
          <w:tcPr>
            <w:tcW w:w="827" w:type="dxa"/>
            <w:shd w:val="clear" w:color="auto" w:fill="auto"/>
            <w:vAlign w:val="center"/>
          </w:tcPr>
          <w:p w14:paraId="1890E290">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0.8</w:t>
            </w: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04</w:t>
            </w:r>
          </w:p>
        </w:tc>
        <w:tc>
          <w:tcPr>
            <w:tcW w:w="1600" w:type="dxa"/>
            <w:shd w:val="clear" w:color="auto" w:fill="auto"/>
            <w:vAlign w:val="center"/>
          </w:tcPr>
          <w:p w14:paraId="5F2ADB23">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581-1.114</w:t>
            </w:r>
          </w:p>
        </w:tc>
        <w:tc>
          <w:tcPr>
            <w:tcW w:w="1025" w:type="dxa"/>
            <w:shd w:val="clear" w:color="auto" w:fill="auto"/>
            <w:vAlign w:val="center"/>
          </w:tcPr>
          <w:p w14:paraId="78E12AD5">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0.190</w:t>
            </w:r>
          </w:p>
        </w:tc>
      </w:tr>
      <w:tr w14:paraId="1C78E29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vAlign w:val="center"/>
          </w:tcPr>
          <w:p w14:paraId="7D1C7E39">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sz w:val="20"/>
                <w:szCs w:val="20"/>
              </w:rPr>
            </w:pPr>
          </w:p>
        </w:tc>
        <w:tc>
          <w:tcPr>
            <w:tcW w:w="3591" w:type="dxa"/>
            <w:shd w:val="clear" w:color="auto" w:fill="auto"/>
            <w:vAlign w:val="center"/>
          </w:tcPr>
          <w:p w14:paraId="632D1356">
            <w:pPr>
              <w:keepNext w:val="0"/>
              <w:keepLines w:val="0"/>
              <w:widowControl/>
              <w:suppressLineNumbers w:val="0"/>
              <w:spacing w:line="240" w:lineRule="auto"/>
              <w:jc w:val="left"/>
              <w:textAlignment w:val="center"/>
              <w:rPr>
                <w:rFonts w:hint="default" w:ascii="Times New Roman" w:hAnsi="Times New Roman" w:cs="Times New Roman" w:eastAsiaTheme="minorEastAsia"/>
                <w:b w:val="0"/>
                <w:bCs w:val="0"/>
                <w:kern w:val="2"/>
                <w:sz w:val="20"/>
                <w:szCs w:val="20"/>
                <w:shd w:val="clear" w:color="auto" w:fill="auto"/>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shd w:val="clear" w:color="auto" w:fill="auto"/>
              </w:rPr>
              <w:t>intra_lbp_3D_k_glszm_Zone</w:t>
            </w:r>
            <w:r>
              <w:rPr>
                <w:rFonts w:hint="eastAsia" w:ascii="Times New Roman" w:hAnsi="Times New Roman" w:eastAsia="宋体" w:cs="Times New Roman"/>
                <w:b w:val="0"/>
                <w:bCs w:val="0"/>
                <w:i w:val="0"/>
                <w:iCs w:val="0"/>
                <w:caps w:val="0"/>
                <w:color w:val="000000"/>
                <w:spacing w:val="0"/>
                <w:sz w:val="20"/>
                <w:szCs w:val="20"/>
                <w:shd w:val="clear" w:color="auto" w:fill="auto"/>
                <w:lang w:val="en-US" w:eastAsia="zh-CN"/>
              </w:rPr>
              <w:t xml:space="preserve"> </w:t>
            </w:r>
            <w:r>
              <w:rPr>
                <w:rFonts w:hint="default" w:ascii="Times New Roman" w:hAnsi="Times New Roman" w:eastAsia="Helvetica" w:cs="Times New Roman"/>
                <w:b w:val="0"/>
                <w:bCs w:val="0"/>
                <w:i w:val="0"/>
                <w:iCs w:val="0"/>
                <w:caps w:val="0"/>
                <w:color w:val="000000"/>
                <w:spacing w:val="0"/>
                <w:sz w:val="20"/>
                <w:szCs w:val="20"/>
                <w:shd w:val="clear" w:color="auto" w:fill="auto"/>
              </w:rPr>
              <w:t>Percentage</w:t>
            </w:r>
          </w:p>
        </w:tc>
        <w:tc>
          <w:tcPr>
            <w:tcW w:w="736" w:type="dxa"/>
            <w:shd w:val="clear" w:color="auto" w:fill="auto"/>
            <w:vAlign w:val="center"/>
          </w:tcPr>
          <w:p w14:paraId="1845F02D">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-0.19</w:t>
            </w:r>
          </w:p>
        </w:tc>
        <w:tc>
          <w:tcPr>
            <w:tcW w:w="1164" w:type="dxa"/>
            <w:shd w:val="clear" w:color="auto" w:fill="auto"/>
            <w:vAlign w:val="center"/>
          </w:tcPr>
          <w:p w14:paraId="7C8EF25F">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-0.56-0.18</w:t>
            </w:r>
          </w:p>
        </w:tc>
        <w:tc>
          <w:tcPr>
            <w:tcW w:w="827" w:type="dxa"/>
            <w:shd w:val="clear" w:color="auto" w:fill="auto"/>
            <w:vAlign w:val="center"/>
          </w:tcPr>
          <w:p w14:paraId="381A821A">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0.8</w:t>
            </w: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26</w:t>
            </w:r>
          </w:p>
        </w:tc>
        <w:tc>
          <w:tcPr>
            <w:tcW w:w="1600" w:type="dxa"/>
            <w:shd w:val="clear" w:color="auto" w:fill="auto"/>
            <w:vAlign w:val="center"/>
          </w:tcPr>
          <w:p w14:paraId="19EE988C">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572-1.192</w:t>
            </w:r>
          </w:p>
        </w:tc>
        <w:tc>
          <w:tcPr>
            <w:tcW w:w="1025" w:type="dxa"/>
            <w:shd w:val="clear" w:color="auto" w:fill="auto"/>
            <w:vAlign w:val="center"/>
          </w:tcPr>
          <w:p w14:paraId="364382E4">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0.304</w:t>
            </w:r>
          </w:p>
        </w:tc>
      </w:tr>
      <w:tr w14:paraId="7305925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vAlign w:val="center"/>
          </w:tcPr>
          <w:p w14:paraId="7ABDDB6D">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sz w:val="20"/>
                <w:szCs w:val="20"/>
              </w:rPr>
            </w:pPr>
          </w:p>
        </w:tc>
        <w:tc>
          <w:tcPr>
            <w:tcW w:w="3591" w:type="dxa"/>
            <w:shd w:val="clear" w:color="auto" w:fill="auto"/>
            <w:vAlign w:val="center"/>
          </w:tcPr>
          <w:p w14:paraId="3B06D296">
            <w:pPr>
              <w:keepNext w:val="0"/>
              <w:keepLines w:val="0"/>
              <w:widowControl/>
              <w:suppressLineNumbers w:val="0"/>
              <w:spacing w:line="240" w:lineRule="auto"/>
              <w:jc w:val="left"/>
              <w:textAlignment w:val="center"/>
              <w:rPr>
                <w:rFonts w:hint="default" w:ascii="Times New Roman" w:hAnsi="Times New Roman" w:cs="Times New Roman" w:eastAsiaTheme="minorEastAsia"/>
                <w:b w:val="0"/>
                <w:bCs w:val="0"/>
                <w:kern w:val="2"/>
                <w:sz w:val="20"/>
                <w:szCs w:val="20"/>
                <w:shd w:val="clear" w:color="auto" w:fill="auto"/>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shd w:val="clear" w:color="auto" w:fill="auto"/>
              </w:rPr>
              <w:t>intra_log_sigma_1_0_mm_3D_firstorder_Maximum</w:t>
            </w:r>
          </w:p>
        </w:tc>
        <w:tc>
          <w:tcPr>
            <w:tcW w:w="736" w:type="dxa"/>
            <w:shd w:val="clear" w:color="auto" w:fill="auto"/>
            <w:vAlign w:val="center"/>
          </w:tcPr>
          <w:p w14:paraId="51C0987A">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-0.21</w:t>
            </w:r>
          </w:p>
        </w:tc>
        <w:tc>
          <w:tcPr>
            <w:tcW w:w="1164" w:type="dxa"/>
            <w:shd w:val="clear" w:color="auto" w:fill="auto"/>
            <w:vAlign w:val="center"/>
          </w:tcPr>
          <w:p w14:paraId="5E33B4AA">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-0.76-0.34</w:t>
            </w:r>
          </w:p>
        </w:tc>
        <w:tc>
          <w:tcPr>
            <w:tcW w:w="827" w:type="dxa"/>
            <w:shd w:val="clear" w:color="auto" w:fill="auto"/>
            <w:vAlign w:val="center"/>
          </w:tcPr>
          <w:p w14:paraId="1A768764">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0.8</w:t>
            </w: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12</w:t>
            </w:r>
          </w:p>
        </w:tc>
        <w:tc>
          <w:tcPr>
            <w:tcW w:w="1600" w:type="dxa"/>
            <w:shd w:val="clear" w:color="auto" w:fill="auto"/>
            <w:vAlign w:val="center"/>
          </w:tcPr>
          <w:p w14:paraId="42E9CDD2">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469-1.406</w:t>
            </w:r>
          </w:p>
        </w:tc>
        <w:tc>
          <w:tcPr>
            <w:tcW w:w="1025" w:type="dxa"/>
            <w:shd w:val="clear" w:color="auto" w:fill="auto"/>
            <w:vAlign w:val="center"/>
          </w:tcPr>
          <w:p w14:paraId="1DEE16B1">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0.458</w:t>
            </w:r>
          </w:p>
        </w:tc>
      </w:tr>
      <w:tr w14:paraId="411D7A3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vAlign w:val="center"/>
          </w:tcPr>
          <w:p w14:paraId="2574C0AF">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sz w:val="20"/>
                <w:szCs w:val="20"/>
              </w:rPr>
            </w:pPr>
          </w:p>
        </w:tc>
        <w:tc>
          <w:tcPr>
            <w:tcW w:w="3591" w:type="dxa"/>
            <w:shd w:val="clear" w:color="auto" w:fill="auto"/>
            <w:vAlign w:val="center"/>
          </w:tcPr>
          <w:p w14:paraId="1BE27443">
            <w:pPr>
              <w:keepNext w:val="0"/>
              <w:keepLines w:val="0"/>
              <w:widowControl/>
              <w:suppressLineNumbers w:val="0"/>
              <w:spacing w:line="240" w:lineRule="auto"/>
              <w:jc w:val="left"/>
              <w:textAlignment w:val="center"/>
              <w:rPr>
                <w:rFonts w:hint="default" w:ascii="Times New Roman" w:hAnsi="Times New Roman" w:cs="Times New Roman" w:eastAsiaTheme="minorEastAsia"/>
                <w:b w:val="0"/>
                <w:bCs w:val="0"/>
                <w:kern w:val="2"/>
                <w:sz w:val="20"/>
                <w:szCs w:val="20"/>
                <w:shd w:val="clear" w:color="auto" w:fill="auto"/>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shd w:val="clear" w:color="auto" w:fill="auto"/>
              </w:rPr>
              <w:t>intra_wavelet_LHL_ngtdm_Busyness</w:t>
            </w:r>
          </w:p>
        </w:tc>
        <w:tc>
          <w:tcPr>
            <w:tcW w:w="736" w:type="dxa"/>
            <w:shd w:val="clear" w:color="auto" w:fill="auto"/>
            <w:vAlign w:val="center"/>
          </w:tcPr>
          <w:p w14:paraId="31B998D0">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-0.33</w:t>
            </w:r>
          </w:p>
        </w:tc>
        <w:tc>
          <w:tcPr>
            <w:tcW w:w="1164" w:type="dxa"/>
            <w:shd w:val="clear" w:color="auto" w:fill="auto"/>
            <w:vAlign w:val="center"/>
          </w:tcPr>
          <w:p w14:paraId="23B36111">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-0.97-0.30</w:t>
            </w:r>
          </w:p>
        </w:tc>
        <w:tc>
          <w:tcPr>
            <w:tcW w:w="827" w:type="dxa"/>
            <w:shd w:val="clear" w:color="auto" w:fill="auto"/>
            <w:vAlign w:val="center"/>
          </w:tcPr>
          <w:p w14:paraId="03AA5CA3">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716</w:t>
            </w:r>
          </w:p>
        </w:tc>
        <w:tc>
          <w:tcPr>
            <w:tcW w:w="1600" w:type="dxa"/>
            <w:shd w:val="clear" w:color="auto" w:fill="auto"/>
            <w:vAlign w:val="center"/>
          </w:tcPr>
          <w:p w14:paraId="62BA12E3">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379-1.354</w:t>
            </w:r>
          </w:p>
        </w:tc>
        <w:tc>
          <w:tcPr>
            <w:tcW w:w="1025" w:type="dxa"/>
            <w:shd w:val="clear" w:color="auto" w:fill="auto"/>
            <w:vAlign w:val="center"/>
          </w:tcPr>
          <w:p w14:paraId="2466A4FD">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0.304</w:t>
            </w:r>
          </w:p>
        </w:tc>
      </w:tr>
      <w:tr w14:paraId="5C00376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vAlign w:val="center"/>
          </w:tcPr>
          <w:p w14:paraId="71754E84">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sz w:val="20"/>
                <w:szCs w:val="20"/>
              </w:rPr>
            </w:pPr>
          </w:p>
        </w:tc>
        <w:tc>
          <w:tcPr>
            <w:tcW w:w="3591" w:type="dxa"/>
            <w:shd w:val="clear" w:color="auto" w:fill="auto"/>
            <w:vAlign w:val="center"/>
          </w:tcPr>
          <w:p w14:paraId="415F49C4">
            <w:pPr>
              <w:keepNext w:val="0"/>
              <w:keepLines w:val="0"/>
              <w:widowControl/>
              <w:suppressLineNumbers w:val="0"/>
              <w:spacing w:line="240" w:lineRule="auto"/>
              <w:jc w:val="left"/>
              <w:textAlignment w:val="center"/>
              <w:rPr>
                <w:rFonts w:hint="default" w:ascii="Times New Roman" w:hAnsi="Times New Roman" w:cs="Times New Roman" w:eastAsiaTheme="minorEastAsia"/>
                <w:b w:val="0"/>
                <w:bCs w:val="0"/>
                <w:kern w:val="2"/>
                <w:sz w:val="20"/>
                <w:szCs w:val="20"/>
                <w:shd w:val="clear" w:color="auto" w:fill="auto"/>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shd w:val="clear" w:color="auto" w:fill="auto"/>
              </w:rPr>
              <w:t>intra_wavelet_LLH_ngtdm_Busyness</w:t>
            </w:r>
          </w:p>
        </w:tc>
        <w:tc>
          <w:tcPr>
            <w:tcW w:w="736" w:type="dxa"/>
            <w:shd w:val="clear" w:color="auto" w:fill="auto"/>
            <w:vAlign w:val="center"/>
          </w:tcPr>
          <w:p w14:paraId="7A3831AB">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-0.06</w:t>
            </w:r>
          </w:p>
        </w:tc>
        <w:tc>
          <w:tcPr>
            <w:tcW w:w="1164" w:type="dxa"/>
            <w:shd w:val="clear" w:color="auto" w:fill="auto"/>
            <w:vAlign w:val="center"/>
          </w:tcPr>
          <w:p w14:paraId="2F2741CD">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-0.76-0.65</w:t>
            </w:r>
          </w:p>
        </w:tc>
        <w:tc>
          <w:tcPr>
            <w:tcW w:w="827" w:type="dxa"/>
            <w:shd w:val="clear" w:color="auto" w:fill="auto"/>
            <w:vAlign w:val="center"/>
          </w:tcPr>
          <w:p w14:paraId="1FA7DC8A">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0.9</w:t>
            </w: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44</w:t>
            </w:r>
          </w:p>
        </w:tc>
        <w:tc>
          <w:tcPr>
            <w:tcW w:w="1600" w:type="dxa"/>
            <w:shd w:val="clear" w:color="auto" w:fill="auto"/>
            <w:vAlign w:val="center"/>
          </w:tcPr>
          <w:p w14:paraId="6F23745F">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468-1.907</w:t>
            </w:r>
          </w:p>
        </w:tc>
        <w:tc>
          <w:tcPr>
            <w:tcW w:w="1025" w:type="dxa"/>
            <w:shd w:val="clear" w:color="auto" w:fill="auto"/>
            <w:vAlign w:val="center"/>
          </w:tcPr>
          <w:p w14:paraId="40C75EA1">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0.873</w:t>
            </w:r>
          </w:p>
        </w:tc>
      </w:tr>
      <w:tr w14:paraId="3E3A54F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vAlign w:val="center"/>
          </w:tcPr>
          <w:p w14:paraId="60F4B7FA">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sz w:val="20"/>
                <w:szCs w:val="20"/>
              </w:rPr>
            </w:pPr>
          </w:p>
        </w:tc>
        <w:tc>
          <w:tcPr>
            <w:tcW w:w="3591" w:type="dxa"/>
            <w:shd w:val="clear" w:color="auto" w:fill="auto"/>
            <w:vAlign w:val="center"/>
          </w:tcPr>
          <w:p w14:paraId="037FFFAC">
            <w:pPr>
              <w:keepNext w:val="0"/>
              <w:keepLines w:val="0"/>
              <w:widowControl/>
              <w:suppressLineNumbers w:val="0"/>
              <w:spacing w:line="240" w:lineRule="auto"/>
              <w:jc w:val="left"/>
              <w:textAlignment w:val="center"/>
              <w:rPr>
                <w:rFonts w:hint="default" w:ascii="Times New Roman" w:hAnsi="Times New Roman" w:cs="Times New Roman" w:eastAsiaTheme="minorEastAsia"/>
                <w:b w:val="0"/>
                <w:bCs w:val="0"/>
                <w:kern w:val="2"/>
                <w:sz w:val="20"/>
                <w:szCs w:val="20"/>
                <w:shd w:val="clear" w:color="auto" w:fill="auto"/>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shd w:val="clear" w:color="auto" w:fill="auto"/>
              </w:rPr>
              <w:t>intra_wavelet_LLH_glszm_Zone</w:t>
            </w:r>
            <w:r>
              <w:rPr>
                <w:rFonts w:hint="eastAsia" w:ascii="Times New Roman" w:hAnsi="Times New Roman" w:eastAsia="宋体" w:cs="Times New Roman"/>
                <w:b w:val="0"/>
                <w:bCs w:val="0"/>
                <w:i w:val="0"/>
                <w:iCs w:val="0"/>
                <w:caps w:val="0"/>
                <w:color w:val="000000"/>
                <w:spacing w:val="0"/>
                <w:sz w:val="20"/>
                <w:szCs w:val="20"/>
                <w:shd w:val="clear" w:color="auto" w:fill="auto"/>
                <w:lang w:val="en-US" w:eastAsia="zh-CN"/>
              </w:rPr>
              <w:t xml:space="preserve"> </w:t>
            </w:r>
            <w:r>
              <w:rPr>
                <w:rFonts w:hint="default" w:ascii="Times New Roman" w:hAnsi="Times New Roman" w:eastAsia="Helvetica" w:cs="Times New Roman"/>
                <w:b w:val="0"/>
                <w:bCs w:val="0"/>
                <w:i w:val="0"/>
                <w:iCs w:val="0"/>
                <w:caps w:val="0"/>
                <w:color w:val="000000"/>
                <w:spacing w:val="0"/>
                <w:sz w:val="20"/>
                <w:szCs w:val="20"/>
                <w:shd w:val="clear" w:color="auto" w:fill="auto"/>
              </w:rPr>
              <w:t>Variance</w:t>
            </w:r>
          </w:p>
        </w:tc>
        <w:tc>
          <w:tcPr>
            <w:tcW w:w="736" w:type="dxa"/>
            <w:shd w:val="clear" w:color="auto" w:fill="auto"/>
            <w:vAlign w:val="center"/>
          </w:tcPr>
          <w:p w14:paraId="039E96BC">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cs="Times New Roman"/>
                <w:sz w:val="20"/>
                <w:szCs w:val="20"/>
                <w:shd w:val="clear" w:color="auto" w:fill="auto"/>
                <w:lang w:val="en-US" w:eastAsia="zh-CN"/>
              </w:rPr>
              <w:t>0.13</w:t>
            </w:r>
          </w:p>
        </w:tc>
        <w:tc>
          <w:tcPr>
            <w:tcW w:w="1164" w:type="dxa"/>
            <w:shd w:val="clear" w:color="auto" w:fill="auto"/>
            <w:vAlign w:val="center"/>
          </w:tcPr>
          <w:p w14:paraId="37FEEC99">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-0.46-0.73</w:t>
            </w:r>
          </w:p>
        </w:tc>
        <w:tc>
          <w:tcPr>
            <w:tcW w:w="827" w:type="dxa"/>
            <w:shd w:val="clear" w:color="auto" w:fill="auto"/>
            <w:vAlign w:val="center"/>
          </w:tcPr>
          <w:p w14:paraId="2498813B">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cs="Times New Roman"/>
                <w:sz w:val="20"/>
                <w:szCs w:val="20"/>
                <w:shd w:val="clear" w:color="auto" w:fill="auto"/>
                <w:lang w:val="en-US" w:eastAsia="zh-CN"/>
              </w:rPr>
              <w:t>1.143</w:t>
            </w:r>
          </w:p>
        </w:tc>
        <w:tc>
          <w:tcPr>
            <w:tcW w:w="1600" w:type="dxa"/>
            <w:shd w:val="clear" w:color="auto" w:fill="auto"/>
            <w:vAlign w:val="center"/>
          </w:tcPr>
          <w:p w14:paraId="4628F197">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631-2.070</w:t>
            </w:r>
          </w:p>
        </w:tc>
        <w:tc>
          <w:tcPr>
            <w:tcW w:w="1025" w:type="dxa"/>
            <w:shd w:val="clear" w:color="auto" w:fill="auto"/>
            <w:vAlign w:val="center"/>
          </w:tcPr>
          <w:p w14:paraId="1EC382F6">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0.658</w:t>
            </w:r>
          </w:p>
        </w:tc>
      </w:tr>
      <w:tr w14:paraId="5E831CF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vAlign w:val="center"/>
          </w:tcPr>
          <w:p w14:paraId="280EE5D0">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sz w:val="20"/>
                <w:szCs w:val="20"/>
              </w:rPr>
            </w:pPr>
          </w:p>
        </w:tc>
        <w:tc>
          <w:tcPr>
            <w:tcW w:w="3591" w:type="dxa"/>
            <w:shd w:val="clear" w:color="auto" w:fill="auto"/>
            <w:vAlign w:val="center"/>
          </w:tcPr>
          <w:p w14:paraId="3DFE00C4">
            <w:pPr>
              <w:keepNext w:val="0"/>
              <w:keepLines w:val="0"/>
              <w:widowControl/>
              <w:suppressLineNumbers w:val="0"/>
              <w:spacing w:line="240" w:lineRule="auto"/>
              <w:jc w:val="left"/>
              <w:textAlignment w:val="center"/>
              <w:rPr>
                <w:rFonts w:hint="default" w:ascii="Times New Roman" w:hAnsi="Times New Roman" w:cs="Times New Roman" w:eastAsiaTheme="minorEastAsia"/>
                <w:b w:val="0"/>
                <w:bCs w:val="0"/>
                <w:kern w:val="2"/>
                <w:sz w:val="20"/>
                <w:szCs w:val="20"/>
                <w:shd w:val="clear" w:color="auto" w:fill="auto"/>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shd w:val="clear" w:color="auto" w:fill="auto"/>
              </w:rPr>
              <w:t>intra_lbp_3D_m2_firstorder_Range</w:t>
            </w:r>
          </w:p>
        </w:tc>
        <w:tc>
          <w:tcPr>
            <w:tcW w:w="736" w:type="dxa"/>
            <w:shd w:val="clear" w:color="auto" w:fill="auto"/>
            <w:vAlign w:val="center"/>
          </w:tcPr>
          <w:p w14:paraId="1A6C3F60">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cs="Times New Roman"/>
                <w:sz w:val="20"/>
                <w:szCs w:val="20"/>
                <w:shd w:val="clear" w:color="auto" w:fill="auto"/>
                <w:lang w:val="en-US" w:eastAsia="zh-CN"/>
              </w:rPr>
              <w:t>0.20</w:t>
            </w:r>
          </w:p>
        </w:tc>
        <w:tc>
          <w:tcPr>
            <w:tcW w:w="1164" w:type="dxa"/>
            <w:shd w:val="clear" w:color="auto" w:fill="auto"/>
            <w:vAlign w:val="center"/>
          </w:tcPr>
          <w:p w14:paraId="5BBC7F98">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cs="Times New Roman"/>
                <w:sz w:val="20"/>
                <w:szCs w:val="20"/>
                <w:shd w:val="clear" w:color="auto" w:fill="auto"/>
                <w:lang w:val="en-US" w:eastAsia="zh-CN"/>
              </w:rPr>
              <w:t>-0.23-0.62</w:t>
            </w:r>
          </w:p>
        </w:tc>
        <w:tc>
          <w:tcPr>
            <w:tcW w:w="827" w:type="dxa"/>
            <w:shd w:val="clear" w:color="auto" w:fill="auto"/>
            <w:vAlign w:val="center"/>
          </w:tcPr>
          <w:p w14:paraId="2E6ACBD0">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cs="Times New Roman"/>
                <w:sz w:val="20"/>
                <w:szCs w:val="20"/>
                <w:shd w:val="clear" w:color="auto" w:fill="auto"/>
                <w:lang w:val="en-US" w:eastAsia="zh-CN"/>
              </w:rPr>
              <w:t>1.218</w:t>
            </w:r>
          </w:p>
        </w:tc>
        <w:tc>
          <w:tcPr>
            <w:tcW w:w="1600" w:type="dxa"/>
            <w:shd w:val="clear" w:color="auto" w:fill="auto"/>
            <w:vAlign w:val="center"/>
          </w:tcPr>
          <w:p w14:paraId="477AE622">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cs="Times New Roman"/>
                <w:sz w:val="20"/>
                <w:szCs w:val="20"/>
                <w:shd w:val="clear" w:color="auto" w:fill="auto"/>
                <w:lang w:val="en-US" w:eastAsia="zh-CN"/>
              </w:rPr>
              <w:t>0.798-1.860</w:t>
            </w:r>
          </w:p>
        </w:tc>
        <w:tc>
          <w:tcPr>
            <w:tcW w:w="1025" w:type="dxa"/>
            <w:shd w:val="clear" w:color="auto" w:fill="auto"/>
            <w:vAlign w:val="center"/>
          </w:tcPr>
          <w:p w14:paraId="4F88A374">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0.360</w:t>
            </w:r>
          </w:p>
        </w:tc>
      </w:tr>
      <w:tr w14:paraId="4054BB7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vAlign w:val="center"/>
          </w:tcPr>
          <w:p w14:paraId="63593FB1">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sz w:val="20"/>
                <w:szCs w:val="20"/>
              </w:rPr>
            </w:pPr>
          </w:p>
        </w:tc>
        <w:tc>
          <w:tcPr>
            <w:tcW w:w="3591" w:type="dxa"/>
            <w:shd w:val="clear" w:color="auto" w:fill="auto"/>
            <w:vAlign w:val="center"/>
          </w:tcPr>
          <w:p w14:paraId="671C4941">
            <w:pPr>
              <w:keepNext w:val="0"/>
              <w:keepLines w:val="0"/>
              <w:widowControl/>
              <w:suppressLineNumbers w:val="0"/>
              <w:spacing w:line="240" w:lineRule="auto"/>
              <w:jc w:val="left"/>
              <w:textAlignment w:val="center"/>
              <w:rPr>
                <w:rFonts w:hint="default" w:ascii="Times New Roman" w:hAnsi="Times New Roman" w:cs="Times New Roman" w:eastAsiaTheme="minorEastAsia"/>
                <w:b w:val="0"/>
                <w:bCs w:val="0"/>
                <w:kern w:val="2"/>
                <w:sz w:val="20"/>
                <w:szCs w:val="20"/>
                <w:shd w:val="clear" w:color="auto" w:fill="auto"/>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shd w:val="clear" w:color="auto" w:fill="auto"/>
              </w:rPr>
              <w:t>intra_lbp_3D_m2_ngtdm_Complexity</w:t>
            </w:r>
          </w:p>
        </w:tc>
        <w:tc>
          <w:tcPr>
            <w:tcW w:w="736" w:type="dxa"/>
            <w:shd w:val="clear" w:color="auto" w:fill="auto"/>
            <w:vAlign w:val="center"/>
          </w:tcPr>
          <w:p w14:paraId="75CFC317">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0.19</w:t>
            </w:r>
          </w:p>
        </w:tc>
        <w:tc>
          <w:tcPr>
            <w:tcW w:w="1164" w:type="dxa"/>
            <w:shd w:val="clear" w:color="auto" w:fill="auto"/>
            <w:vAlign w:val="center"/>
          </w:tcPr>
          <w:p w14:paraId="72CA6107">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-0.24-0.62</w:t>
            </w:r>
          </w:p>
        </w:tc>
        <w:tc>
          <w:tcPr>
            <w:tcW w:w="827" w:type="dxa"/>
            <w:shd w:val="clear" w:color="auto" w:fill="auto"/>
            <w:vAlign w:val="center"/>
          </w:tcPr>
          <w:p w14:paraId="071D34E9">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1.</w:t>
            </w: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209</w:t>
            </w:r>
          </w:p>
        </w:tc>
        <w:tc>
          <w:tcPr>
            <w:tcW w:w="1600" w:type="dxa"/>
            <w:shd w:val="clear" w:color="auto" w:fill="auto"/>
            <w:vAlign w:val="center"/>
          </w:tcPr>
          <w:p w14:paraId="1D7B197B">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0.789-1.853</w:t>
            </w:r>
          </w:p>
        </w:tc>
        <w:tc>
          <w:tcPr>
            <w:tcW w:w="1025" w:type="dxa"/>
            <w:shd w:val="clear" w:color="auto" w:fill="auto"/>
            <w:vAlign w:val="center"/>
          </w:tcPr>
          <w:p w14:paraId="1728467F">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0.383</w:t>
            </w:r>
          </w:p>
        </w:tc>
      </w:tr>
      <w:tr w14:paraId="35A3836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tcPr>
          <w:p w14:paraId="754A7FF5">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sz w:val="20"/>
                <w:szCs w:val="20"/>
              </w:rPr>
            </w:pPr>
          </w:p>
        </w:tc>
        <w:tc>
          <w:tcPr>
            <w:tcW w:w="3591" w:type="dxa"/>
            <w:shd w:val="clear" w:color="auto" w:fill="auto"/>
            <w:vAlign w:val="center"/>
          </w:tcPr>
          <w:p w14:paraId="392E5500">
            <w:pPr>
              <w:keepNext w:val="0"/>
              <w:keepLines w:val="0"/>
              <w:widowControl/>
              <w:suppressLineNumbers w:val="0"/>
              <w:spacing w:line="240" w:lineRule="auto"/>
              <w:jc w:val="left"/>
              <w:textAlignment w:val="center"/>
              <w:rPr>
                <w:rFonts w:hint="default" w:ascii="Times New Roman" w:hAnsi="Times New Roman" w:cs="Times New Roman" w:eastAsiaTheme="minorEastAsia"/>
                <w:b w:val="0"/>
                <w:bCs w:val="0"/>
                <w:kern w:val="2"/>
                <w:sz w:val="20"/>
                <w:szCs w:val="20"/>
                <w:shd w:val="clear" w:color="auto" w:fill="auto"/>
                <w:lang w:val="en-US" w:eastAsia="zh-CN" w:bidi="ar-SA"/>
                <w14:ligatures w14:val="standardContextual"/>
              </w:rPr>
            </w:pPr>
            <w:r>
              <w:rPr>
                <w:rFonts w:hint="default" w:ascii="Times New Roman" w:hAnsi="Times New Roman" w:eastAsia="Helvetica" w:cs="Times New Roman"/>
                <w:b w:val="0"/>
                <w:bCs w:val="0"/>
                <w:i w:val="0"/>
                <w:iCs w:val="0"/>
                <w:caps w:val="0"/>
                <w:color w:val="000000"/>
                <w:spacing w:val="0"/>
                <w:sz w:val="20"/>
                <w:szCs w:val="20"/>
                <w:shd w:val="clear" w:color="auto" w:fill="auto"/>
              </w:rPr>
              <w:t>intra_wavelet_HLL_ngtdm_Strength</w:t>
            </w:r>
          </w:p>
        </w:tc>
        <w:tc>
          <w:tcPr>
            <w:tcW w:w="736" w:type="dxa"/>
            <w:shd w:val="clear" w:color="auto" w:fill="auto"/>
            <w:vAlign w:val="center"/>
          </w:tcPr>
          <w:p w14:paraId="18C4D128">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0.40</w:t>
            </w:r>
          </w:p>
        </w:tc>
        <w:tc>
          <w:tcPr>
            <w:tcW w:w="1164" w:type="dxa"/>
            <w:shd w:val="clear" w:color="auto" w:fill="auto"/>
            <w:vAlign w:val="center"/>
          </w:tcPr>
          <w:p w14:paraId="5B4C801E">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-0.28-1.08</w:t>
            </w:r>
          </w:p>
        </w:tc>
        <w:tc>
          <w:tcPr>
            <w:tcW w:w="827" w:type="dxa"/>
            <w:shd w:val="clear" w:color="auto" w:fill="auto"/>
            <w:vAlign w:val="center"/>
          </w:tcPr>
          <w:p w14:paraId="7DDA83D3">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1.</w:t>
            </w: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491</w:t>
            </w:r>
          </w:p>
        </w:tc>
        <w:tc>
          <w:tcPr>
            <w:tcW w:w="1600" w:type="dxa"/>
            <w:shd w:val="clear" w:color="auto" w:fill="auto"/>
            <w:vAlign w:val="center"/>
          </w:tcPr>
          <w:p w14:paraId="11DCF912">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754-2.947</w:t>
            </w:r>
          </w:p>
        </w:tc>
        <w:tc>
          <w:tcPr>
            <w:tcW w:w="1025" w:type="dxa"/>
            <w:shd w:val="clear" w:color="auto" w:fill="auto"/>
            <w:vAlign w:val="center"/>
          </w:tcPr>
          <w:p w14:paraId="13C16339">
            <w:pPr>
              <w:keepNext w:val="0"/>
              <w:keepLines w:val="0"/>
              <w:widowControl/>
              <w:suppressLineNumbers w:val="0"/>
              <w:spacing w:line="240" w:lineRule="auto"/>
              <w:jc w:val="center"/>
              <w:textAlignment w:val="center"/>
              <w:rPr>
                <w:rFonts w:hint="eastAsia" w:ascii="Times New Roman" w:hAnsi="Times New Roman" w:cs="Times New Roman" w:eastAsiaTheme="minorEastAsia"/>
                <w:kern w:val="2"/>
                <w:sz w:val="20"/>
                <w:szCs w:val="20"/>
                <w:shd w:val="clear" w:color="auto" w:fill="auto"/>
                <w:lang w:val="en-US" w:eastAsia="zh-CN" w:bidi="ar-SA"/>
                <w14:ligatures w14:val="standardContextual"/>
              </w:rPr>
            </w:pPr>
            <w:r>
              <w:rPr>
                <w:rFonts w:hint="default"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w:t>
            </w: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.250</w:t>
            </w:r>
          </w:p>
        </w:tc>
      </w:tr>
      <w:tr w14:paraId="7224084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tcPr>
          <w:p w14:paraId="0E99D615">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sz w:val="20"/>
                <w:szCs w:val="20"/>
              </w:rPr>
            </w:pPr>
          </w:p>
        </w:tc>
        <w:tc>
          <w:tcPr>
            <w:tcW w:w="3591" w:type="dxa"/>
            <w:shd w:val="clear" w:color="auto" w:fill="auto"/>
            <w:vAlign w:val="center"/>
          </w:tcPr>
          <w:p w14:paraId="6E042987">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kern w:val="0"/>
                <w:sz w:val="20"/>
                <w:szCs w:val="20"/>
                <w:shd w:val="clear" w:color="auto" w:fill="auto"/>
                <w:lang w:val="en-US" w:eastAsia="zh-CN" w:bidi="ar"/>
                <w14:ligatures w14:val="standardContextual"/>
              </w:rPr>
            </w:pPr>
            <w:r>
              <w:rPr>
                <w:rFonts w:hint="default" w:ascii="Times New Roman" w:hAnsi="Times New Roman" w:eastAsia="Helvetica" w:cs="Times New Roman"/>
                <w:b w:val="0"/>
                <w:bCs w:val="0"/>
                <w:i w:val="0"/>
                <w:iCs w:val="0"/>
                <w:caps w:val="0"/>
                <w:color w:val="000000"/>
                <w:spacing w:val="0"/>
                <w:sz w:val="20"/>
                <w:szCs w:val="20"/>
                <w:shd w:val="clear" w:color="auto" w:fill="auto"/>
              </w:rPr>
              <w:t>intra_wavelet_HLH_glcm_Cluster</w:t>
            </w:r>
            <w:r>
              <w:rPr>
                <w:rFonts w:hint="eastAsia" w:ascii="Times New Roman" w:hAnsi="Times New Roman" w:eastAsia="宋体" w:cs="Times New Roman"/>
                <w:b w:val="0"/>
                <w:bCs w:val="0"/>
                <w:i w:val="0"/>
                <w:iCs w:val="0"/>
                <w:caps w:val="0"/>
                <w:color w:val="000000"/>
                <w:spacing w:val="0"/>
                <w:sz w:val="20"/>
                <w:szCs w:val="20"/>
                <w:shd w:val="clear" w:color="auto" w:fill="auto"/>
                <w:lang w:val="en-US" w:eastAsia="zh-CN"/>
              </w:rPr>
              <w:t xml:space="preserve"> </w:t>
            </w:r>
            <w:r>
              <w:rPr>
                <w:rFonts w:hint="default" w:ascii="Times New Roman" w:hAnsi="Times New Roman" w:eastAsia="Helvetica" w:cs="Times New Roman"/>
                <w:b w:val="0"/>
                <w:bCs w:val="0"/>
                <w:i w:val="0"/>
                <w:iCs w:val="0"/>
                <w:caps w:val="0"/>
                <w:color w:val="000000"/>
                <w:spacing w:val="0"/>
                <w:sz w:val="20"/>
                <w:szCs w:val="20"/>
                <w:shd w:val="clear" w:color="auto" w:fill="auto"/>
              </w:rPr>
              <w:t>Shade</w:t>
            </w:r>
          </w:p>
        </w:tc>
        <w:tc>
          <w:tcPr>
            <w:tcW w:w="736" w:type="dxa"/>
            <w:shd w:val="clear" w:color="auto" w:fill="auto"/>
            <w:vAlign w:val="center"/>
          </w:tcPr>
          <w:p w14:paraId="3BD6AA0D">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0.52</w:t>
            </w:r>
          </w:p>
        </w:tc>
        <w:tc>
          <w:tcPr>
            <w:tcW w:w="1164" w:type="dxa"/>
            <w:shd w:val="clear" w:color="auto" w:fill="auto"/>
            <w:vAlign w:val="center"/>
          </w:tcPr>
          <w:p w14:paraId="2A629C35">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pPr>
            <w:r>
              <w:rPr>
                <w:rFonts w:hint="eastAsia" w:ascii="Times New Roman" w:hAnsi="Times New Roman" w:cs="Times New Roman"/>
                <w:sz w:val="20"/>
                <w:szCs w:val="20"/>
                <w:shd w:val="clear" w:color="auto" w:fill="auto"/>
                <w:lang w:val="en-US" w:eastAsia="zh-CN"/>
              </w:rPr>
              <w:t>0.01-1.04</w:t>
            </w:r>
          </w:p>
        </w:tc>
        <w:tc>
          <w:tcPr>
            <w:tcW w:w="827" w:type="dxa"/>
            <w:shd w:val="clear" w:color="auto" w:fill="auto"/>
            <w:vAlign w:val="center"/>
          </w:tcPr>
          <w:p w14:paraId="7FB0F21E">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1.</w:t>
            </w: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689</w:t>
            </w:r>
          </w:p>
        </w:tc>
        <w:tc>
          <w:tcPr>
            <w:tcW w:w="1600" w:type="dxa"/>
            <w:shd w:val="clear" w:color="auto" w:fill="auto"/>
            <w:vAlign w:val="center"/>
          </w:tcPr>
          <w:p w14:paraId="5109F348">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pPr>
            <w:r>
              <w:rPr>
                <w:rFonts w:hint="eastAsia" w:ascii="Times New Roman" w:hAnsi="Times New Roman" w:cs="Times New Roman"/>
                <w:sz w:val="20"/>
                <w:szCs w:val="20"/>
                <w:shd w:val="clear" w:color="auto" w:fill="auto"/>
                <w:lang w:val="en-US" w:eastAsia="zh-CN"/>
              </w:rPr>
              <w:t>1.011-2.820</w:t>
            </w:r>
          </w:p>
        </w:tc>
        <w:tc>
          <w:tcPr>
            <w:tcW w:w="1025" w:type="dxa"/>
            <w:shd w:val="clear" w:color="auto" w:fill="auto"/>
            <w:vAlign w:val="center"/>
          </w:tcPr>
          <w:p w14:paraId="2B273B72">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pPr>
            <w:r>
              <w:rPr>
                <w:rFonts w:hint="default" w:ascii="Times New Roman" w:hAnsi="Times New Roman" w:eastAsia="Helvetica" w:cs="Times New Roman"/>
                <w:b/>
                <w:bCs/>
                <w:i w:val="0"/>
                <w:iCs w:val="0"/>
                <w:caps w:val="0"/>
                <w:color w:val="000000"/>
                <w:spacing w:val="0"/>
                <w:kern w:val="0"/>
                <w:sz w:val="20"/>
                <w:szCs w:val="20"/>
                <w:shd w:val="clear" w:color="auto" w:fill="auto"/>
                <w:lang w:val="en-US" w:eastAsia="zh-CN" w:bidi="ar"/>
                <w14:ligatures w14:val="standardContextual"/>
              </w:rPr>
              <w:t>0.</w:t>
            </w:r>
            <w:r>
              <w:rPr>
                <w:rFonts w:hint="eastAsia" w:ascii="Times New Roman" w:hAnsi="Times New Roman" w:eastAsia="Helvetica" w:cs="Times New Roman"/>
                <w:b/>
                <w:bCs/>
                <w:i w:val="0"/>
                <w:iCs w:val="0"/>
                <w:caps w:val="0"/>
                <w:color w:val="000000"/>
                <w:spacing w:val="0"/>
                <w:kern w:val="0"/>
                <w:sz w:val="20"/>
                <w:szCs w:val="20"/>
                <w:shd w:val="clear" w:color="auto" w:fill="auto"/>
                <w:lang w:val="en-US" w:eastAsia="zh-CN" w:bidi="ar"/>
                <w14:ligatures w14:val="standardContextual"/>
              </w:rPr>
              <w:t>045</w:t>
            </w:r>
          </w:p>
        </w:tc>
      </w:tr>
      <w:tr w14:paraId="4DEC72D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tcPr>
          <w:p w14:paraId="17EED310">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sz w:val="20"/>
                <w:szCs w:val="20"/>
              </w:rPr>
            </w:pPr>
          </w:p>
        </w:tc>
        <w:tc>
          <w:tcPr>
            <w:tcW w:w="3591" w:type="dxa"/>
            <w:shd w:val="clear" w:color="auto" w:fill="auto"/>
            <w:vAlign w:val="center"/>
          </w:tcPr>
          <w:p w14:paraId="27AC9975">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kern w:val="0"/>
                <w:sz w:val="20"/>
                <w:szCs w:val="20"/>
                <w:shd w:val="clear" w:color="auto" w:fill="auto"/>
                <w:lang w:val="en-US" w:eastAsia="zh-CN" w:bidi="ar"/>
                <w14:ligatures w14:val="standardContextual"/>
              </w:rPr>
            </w:pPr>
            <w:r>
              <w:rPr>
                <w:rFonts w:hint="default" w:ascii="Times New Roman" w:hAnsi="Times New Roman" w:eastAsia="Helvetica" w:cs="Times New Roman"/>
                <w:b w:val="0"/>
                <w:bCs w:val="0"/>
                <w:i w:val="0"/>
                <w:iCs w:val="0"/>
                <w:caps w:val="0"/>
                <w:color w:val="000000"/>
                <w:spacing w:val="0"/>
                <w:sz w:val="20"/>
                <w:szCs w:val="20"/>
                <w:shd w:val="clear" w:color="auto" w:fill="auto"/>
              </w:rPr>
              <w:t>intra_wavelet_LLL_glszm_Size</w:t>
            </w:r>
            <w:r>
              <w:rPr>
                <w:rFonts w:hint="eastAsia" w:ascii="Times New Roman" w:hAnsi="Times New Roman" w:eastAsia="宋体" w:cs="Times New Roman"/>
                <w:b w:val="0"/>
                <w:bCs w:val="0"/>
                <w:i w:val="0"/>
                <w:iCs w:val="0"/>
                <w:caps w:val="0"/>
                <w:color w:val="000000"/>
                <w:spacing w:val="0"/>
                <w:sz w:val="20"/>
                <w:szCs w:val="20"/>
                <w:shd w:val="clear" w:color="auto" w:fill="auto"/>
                <w:lang w:val="en-US" w:eastAsia="zh-CN"/>
              </w:rPr>
              <w:t xml:space="preserve"> </w:t>
            </w:r>
            <w:r>
              <w:rPr>
                <w:rFonts w:hint="default" w:ascii="Times New Roman" w:hAnsi="Times New Roman" w:eastAsia="Helvetica" w:cs="Times New Roman"/>
                <w:b w:val="0"/>
                <w:bCs w:val="0"/>
                <w:i w:val="0"/>
                <w:iCs w:val="0"/>
                <w:caps w:val="0"/>
                <w:color w:val="000000"/>
                <w:spacing w:val="0"/>
                <w:sz w:val="20"/>
                <w:szCs w:val="20"/>
                <w:shd w:val="clear" w:color="auto" w:fill="auto"/>
              </w:rPr>
              <w:t>Zone</w:t>
            </w:r>
            <w:r>
              <w:rPr>
                <w:rFonts w:hint="eastAsia" w:ascii="Times New Roman" w:hAnsi="Times New Roman" w:eastAsia="宋体" w:cs="Times New Roman"/>
                <w:b w:val="0"/>
                <w:bCs w:val="0"/>
                <w:i w:val="0"/>
                <w:iCs w:val="0"/>
                <w:caps w:val="0"/>
                <w:color w:val="000000"/>
                <w:spacing w:val="0"/>
                <w:sz w:val="20"/>
                <w:szCs w:val="20"/>
                <w:shd w:val="clear" w:color="auto" w:fill="auto"/>
                <w:lang w:val="en-US" w:eastAsia="zh-CN"/>
              </w:rPr>
              <w:t xml:space="preserve"> </w:t>
            </w:r>
            <w:r>
              <w:rPr>
                <w:rFonts w:hint="default" w:ascii="Times New Roman" w:hAnsi="Times New Roman" w:eastAsia="Helvetica" w:cs="Times New Roman"/>
                <w:b w:val="0"/>
                <w:bCs w:val="0"/>
                <w:i w:val="0"/>
                <w:iCs w:val="0"/>
                <w:caps w:val="0"/>
                <w:color w:val="000000"/>
                <w:spacing w:val="0"/>
                <w:sz w:val="20"/>
                <w:szCs w:val="20"/>
                <w:shd w:val="clear" w:color="auto" w:fill="auto"/>
              </w:rPr>
              <w:t>Non</w:t>
            </w:r>
            <w:r>
              <w:rPr>
                <w:rFonts w:hint="eastAsia" w:ascii="Times New Roman" w:hAnsi="Times New Roman" w:eastAsia="宋体" w:cs="Times New Roman"/>
                <w:b w:val="0"/>
                <w:bCs w:val="0"/>
                <w:i w:val="0"/>
                <w:iCs w:val="0"/>
                <w:caps w:val="0"/>
                <w:color w:val="000000"/>
                <w:spacing w:val="0"/>
                <w:sz w:val="20"/>
                <w:szCs w:val="20"/>
                <w:shd w:val="clear" w:color="auto" w:fill="auto"/>
                <w:lang w:val="en-US" w:eastAsia="zh-CN"/>
              </w:rPr>
              <w:t xml:space="preserve"> </w:t>
            </w:r>
            <w:r>
              <w:rPr>
                <w:rFonts w:hint="default" w:ascii="Times New Roman" w:hAnsi="Times New Roman" w:eastAsia="Helvetica" w:cs="Times New Roman"/>
                <w:b w:val="0"/>
                <w:bCs w:val="0"/>
                <w:i w:val="0"/>
                <w:iCs w:val="0"/>
                <w:caps w:val="0"/>
                <w:color w:val="000000"/>
                <w:spacing w:val="0"/>
                <w:sz w:val="20"/>
                <w:szCs w:val="20"/>
                <w:shd w:val="clear" w:color="auto" w:fill="auto"/>
              </w:rPr>
              <w:t>Uniformity</w:t>
            </w:r>
          </w:p>
        </w:tc>
        <w:tc>
          <w:tcPr>
            <w:tcW w:w="736" w:type="dxa"/>
            <w:shd w:val="clear" w:color="auto" w:fill="auto"/>
            <w:vAlign w:val="center"/>
          </w:tcPr>
          <w:p w14:paraId="037BF73C">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0.75</w:t>
            </w:r>
          </w:p>
        </w:tc>
        <w:tc>
          <w:tcPr>
            <w:tcW w:w="1164" w:type="dxa"/>
            <w:shd w:val="clear" w:color="auto" w:fill="auto"/>
            <w:vAlign w:val="center"/>
          </w:tcPr>
          <w:p w14:paraId="33CE4608">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-0.14-1.64</w:t>
            </w:r>
          </w:p>
        </w:tc>
        <w:tc>
          <w:tcPr>
            <w:tcW w:w="827" w:type="dxa"/>
            <w:shd w:val="clear" w:color="auto" w:fill="auto"/>
            <w:vAlign w:val="center"/>
          </w:tcPr>
          <w:p w14:paraId="2ADBAFE3">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2.113</w:t>
            </w:r>
          </w:p>
        </w:tc>
        <w:tc>
          <w:tcPr>
            <w:tcW w:w="1600" w:type="dxa"/>
            <w:shd w:val="clear" w:color="auto" w:fill="auto"/>
            <w:vAlign w:val="center"/>
          </w:tcPr>
          <w:p w14:paraId="53B9668A">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0.867-5.150</w:t>
            </w:r>
          </w:p>
        </w:tc>
        <w:tc>
          <w:tcPr>
            <w:tcW w:w="1025" w:type="dxa"/>
            <w:shd w:val="clear" w:color="auto" w:fill="auto"/>
            <w:vAlign w:val="center"/>
          </w:tcPr>
          <w:p w14:paraId="2F59BA24">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0.099</w:t>
            </w:r>
          </w:p>
        </w:tc>
      </w:tr>
      <w:tr w14:paraId="16282E0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tcPr>
          <w:p w14:paraId="0EE9F7BA">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sz w:val="20"/>
                <w:szCs w:val="20"/>
              </w:rPr>
            </w:pPr>
          </w:p>
        </w:tc>
        <w:tc>
          <w:tcPr>
            <w:tcW w:w="3591" w:type="dxa"/>
            <w:shd w:val="clear" w:color="auto" w:fill="auto"/>
            <w:vAlign w:val="center"/>
          </w:tcPr>
          <w:p w14:paraId="282BF471">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kern w:val="0"/>
                <w:sz w:val="20"/>
                <w:szCs w:val="20"/>
                <w:shd w:val="clear" w:color="auto" w:fill="auto"/>
                <w:lang w:val="en-US" w:eastAsia="zh-CN" w:bidi="ar"/>
                <w14:ligatures w14:val="standardContextual"/>
              </w:rPr>
            </w:pPr>
            <w:r>
              <w:rPr>
                <w:rFonts w:hint="default" w:ascii="Times New Roman" w:hAnsi="Times New Roman" w:eastAsia="Helvetica" w:cs="Times New Roman"/>
                <w:b w:val="0"/>
                <w:bCs w:val="0"/>
                <w:i w:val="0"/>
                <w:iCs w:val="0"/>
                <w:caps w:val="0"/>
                <w:color w:val="000000"/>
                <w:spacing w:val="0"/>
                <w:sz w:val="20"/>
                <w:szCs w:val="20"/>
                <w:shd w:val="clear" w:color="auto" w:fill="auto"/>
              </w:rPr>
              <w:t>intra_wavelet_HHH_firstorder_Mean</w:t>
            </w:r>
          </w:p>
        </w:tc>
        <w:tc>
          <w:tcPr>
            <w:tcW w:w="736" w:type="dxa"/>
            <w:shd w:val="clear" w:color="auto" w:fill="auto"/>
            <w:vAlign w:val="center"/>
          </w:tcPr>
          <w:p w14:paraId="45400719">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0.54</w:t>
            </w:r>
          </w:p>
        </w:tc>
        <w:tc>
          <w:tcPr>
            <w:tcW w:w="1164" w:type="dxa"/>
            <w:shd w:val="clear" w:color="auto" w:fill="auto"/>
            <w:vAlign w:val="center"/>
          </w:tcPr>
          <w:p w14:paraId="7997E687">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0.18-0.91</w:t>
            </w:r>
          </w:p>
        </w:tc>
        <w:tc>
          <w:tcPr>
            <w:tcW w:w="827" w:type="dxa"/>
            <w:shd w:val="clear" w:color="auto" w:fill="auto"/>
            <w:vAlign w:val="center"/>
          </w:tcPr>
          <w:p w14:paraId="74FEF6C8">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1.720</w:t>
            </w:r>
          </w:p>
        </w:tc>
        <w:tc>
          <w:tcPr>
            <w:tcW w:w="1600" w:type="dxa"/>
            <w:shd w:val="clear" w:color="auto" w:fill="auto"/>
            <w:vAlign w:val="center"/>
          </w:tcPr>
          <w:p w14:paraId="1A2647DF">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1.192-2.4481</w:t>
            </w:r>
          </w:p>
        </w:tc>
        <w:tc>
          <w:tcPr>
            <w:tcW w:w="1025" w:type="dxa"/>
            <w:shd w:val="clear" w:color="auto" w:fill="auto"/>
            <w:vAlign w:val="center"/>
          </w:tcPr>
          <w:p w14:paraId="32F20785">
            <w:pPr>
              <w:keepNext w:val="0"/>
              <w:keepLines w:val="0"/>
              <w:widowControl/>
              <w:suppressLineNumbers w:val="0"/>
              <w:spacing w:line="240" w:lineRule="auto"/>
              <w:jc w:val="center"/>
              <w:textAlignment w:val="center"/>
              <w:rPr>
                <w:rFonts w:hint="eastAsia" w:ascii="Times New Roman" w:hAnsi="Times New Roman" w:eastAsia="Helvetica" w:cs="Times New Roman"/>
                <w:b/>
                <w:bCs/>
                <w:i w:val="0"/>
                <w:iCs w:val="0"/>
                <w:caps w:val="0"/>
                <w:color w:val="000000"/>
                <w:spacing w:val="0"/>
                <w:kern w:val="0"/>
                <w:sz w:val="20"/>
                <w:szCs w:val="20"/>
                <w:shd w:val="clear" w:color="auto" w:fill="auto"/>
                <w:lang w:val="en-US" w:eastAsia="zh-CN" w:bidi="ar"/>
                <w14:ligatures w14:val="standardContextual"/>
              </w:rPr>
            </w:pPr>
            <w:r>
              <w:rPr>
                <w:rFonts w:hint="eastAsia" w:ascii="Times New Roman" w:hAnsi="Times New Roman" w:eastAsia="Helvetica" w:cs="Times New Roman"/>
                <w:b/>
                <w:bCs/>
                <w:i w:val="0"/>
                <w:iCs w:val="0"/>
                <w:caps w:val="0"/>
                <w:color w:val="000000"/>
                <w:spacing w:val="0"/>
                <w:kern w:val="0"/>
                <w:sz w:val="20"/>
                <w:szCs w:val="20"/>
                <w:shd w:val="clear" w:color="auto" w:fill="auto"/>
                <w:lang w:val="en-US" w:eastAsia="zh-CN" w:bidi="ar"/>
                <w14:ligatures w14:val="standardContextual"/>
              </w:rPr>
              <w:t>0.003</w:t>
            </w:r>
          </w:p>
        </w:tc>
      </w:tr>
      <w:tr w14:paraId="4CFFBFA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jc w:val="center"/>
        </w:trPr>
        <w:tc>
          <w:tcPr>
            <w:tcW w:w="1837" w:type="dxa"/>
          </w:tcPr>
          <w:p w14:paraId="59CA3E45">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sz w:val="20"/>
                <w:szCs w:val="20"/>
              </w:rPr>
            </w:pPr>
          </w:p>
        </w:tc>
        <w:tc>
          <w:tcPr>
            <w:tcW w:w="3591" w:type="dxa"/>
            <w:shd w:val="clear" w:color="auto" w:fill="auto"/>
            <w:vAlign w:val="center"/>
          </w:tcPr>
          <w:p w14:paraId="276724C7">
            <w:pPr>
              <w:keepNext w:val="0"/>
              <w:keepLines w:val="0"/>
              <w:widowControl/>
              <w:suppressLineNumbers w:val="0"/>
              <w:spacing w:line="240" w:lineRule="auto"/>
              <w:jc w:val="left"/>
              <w:textAlignment w:val="center"/>
              <w:rPr>
                <w:rFonts w:hint="default" w:ascii="Times New Roman" w:hAnsi="Times New Roman" w:eastAsia="Helvetica" w:cs="Times New Roman"/>
                <w:b w:val="0"/>
                <w:bCs w:val="0"/>
                <w:i w:val="0"/>
                <w:iCs w:val="0"/>
                <w:caps w:val="0"/>
                <w:color w:val="000000"/>
                <w:spacing w:val="0"/>
                <w:kern w:val="0"/>
                <w:sz w:val="20"/>
                <w:szCs w:val="20"/>
                <w:shd w:val="clear" w:color="auto" w:fill="auto"/>
                <w:lang w:val="en-US" w:eastAsia="zh-CN" w:bidi="ar"/>
                <w14:ligatures w14:val="standardContextual"/>
              </w:rPr>
            </w:pPr>
            <w:r>
              <w:rPr>
                <w:rFonts w:hint="default" w:ascii="Times New Roman" w:hAnsi="Times New Roman" w:eastAsia="Helvetica" w:cs="Times New Roman"/>
                <w:b w:val="0"/>
                <w:bCs w:val="0"/>
                <w:i w:val="0"/>
                <w:iCs w:val="0"/>
                <w:caps w:val="0"/>
                <w:color w:val="000000"/>
                <w:spacing w:val="0"/>
                <w:sz w:val="20"/>
                <w:szCs w:val="20"/>
                <w:shd w:val="clear" w:color="auto" w:fill="auto"/>
              </w:rPr>
              <w:t>intra_exponential_firstorder_Skewness</w:t>
            </w:r>
          </w:p>
        </w:tc>
        <w:tc>
          <w:tcPr>
            <w:tcW w:w="736" w:type="dxa"/>
            <w:shd w:val="clear" w:color="auto" w:fill="auto"/>
            <w:vAlign w:val="center"/>
          </w:tcPr>
          <w:p w14:paraId="2CE14FD9">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0.52</w:t>
            </w:r>
          </w:p>
        </w:tc>
        <w:tc>
          <w:tcPr>
            <w:tcW w:w="1164" w:type="dxa"/>
            <w:shd w:val="clear" w:color="auto" w:fill="auto"/>
            <w:vAlign w:val="center"/>
          </w:tcPr>
          <w:p w14:paraId="09D82DEF">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0.20-0.85</w:t>
            </w:r>
          </w:p>
        </w:tc>
        <w:tc>
          <w:tcPr>
            <w:tcW w:w="827" w:type="dxa"/>
            <w:shd w:val="clear" w:color="auto" w:fill="auto"/>
            <w:vAlign w:val="center"/>
          </w:tcPr>
          <w:p w14:paraId="5D63492A">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pPr>
            <w:r>
              <w:rPr>
                <w:rFonts w:hint="default"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1.</w:t>
            </w: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689</w:t>
            </w:r>
          </w:p>
        </w:tc>
        <w:tc>
          <w:tcPr>
            <w:tcW w:w="1600" w:type="dxa"/>
            <w:shd w:val="clear" w:color="auto" w:fill="auto"/>
            <w:vAlign w:val="center"/>
          </w:tcPr>
          <w:p w14:paraId="1E3DCD4C">
            <w:pPr>
              <w:keepNext w:val="0"/>
              <w:keepLines w:val="0"/>
              <w:widowControl/>
              <w:suppressLineNumbers w:val="0"/>
              <w:spacing w:line="240" w:lineRule="auto"/>
              <w:jc w:val="center"/>
              <w:textAlignment w:val="cente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pPr>
            <w:r>
              <w:rPr>
                <w:rFonts w:hint="eastAsia" w:ascii="Times New Roman" w:hAnsi="Times New Roman" w:eastAsia="Helvetica" w:cs="Times New Roman"/>
                <w:i w:val="0"/>
                <w:iCs w:val="0"/>
                <w:caps w:val="0"/>
                <w:color w:val="000000"/>
                <w:spacing w:val="0"/>
                <w:kern w:val="0"/>
                <w:sz w:val="20"/>
                <w:szCs w:val="20"/>
                <w:shd w:val="clear" w:color="auto" w:fill="auto"/>
                <w:lang w:val="en-US" w:eastAsia="zh-CN" w:bidi="ar"/>
                <w14:ligatures w14:val="standardContextual"/>
              </w:rPr>
              <w:t>1.225-2.328</w:t>
            </w:r>
          </w:p>
        </w:tc>
        <w:tc>
          <w:tcPr>
            <w:tcW w:w="1025" w:type="dxa"/>
            <w:shd w:val="clear" w:color="auto" w:fill="auto"/>
            <w:vAlign w:val="center"/>
          </w:tcPr>
          <w:p w14:paraId="1579E319">
            <w:pPr>
              <w:keepNext w:val="0"/>
              <w:keepLines w:val="0"/>
              <w:widowControl/>
              <w:suppressLineNumbers w:val="0"/>
              <w:spacing w:line="240" w:lineRule="auto"/>
              <w:jc w:val="center"/>
              <w:textAlignment w:val="center"/>
              <w:rPr>
                <w:rFonts w:hint="eastAsia" w:ascii="Times New Roman" w:hAnsi="Times New Roman" w:eastAsia="Helvetica" w:cs="Times New Roman"/>
                <w:b/>
                <w:bCs/>
                <w:i w:val="0"/>
                <w:iCs w:val="0"/>
                <w:caps w:val="0"/>
                <w:color w:val="000000"/>
                <w:spacing w:val="0"/>
                <w:kern w:val="0"/>
                <w:sz w:val="20"/>
                <w:szCs w:val="20"/>
                <w:shd w:val="clear" w:color="auto" w:fill="auto"/>
                <w:lang w:val="en-US" w:eastAsia="zh-CN" w:bidi="ar"/>
                <w14:ligatures w14:val="standardContextual"/>
              </w:rPr>
            </w:pPr>
            <w:r>
              <w:rPr>
                <w:rFonts w:hint="eastAsia" w:ascii="Times New Roman" w:hAnsi="Times New Roman" w:eastAsia="Helvetica" w:cs="Times New Roman"/>
                <w:b/>
                <w:bCs/>
                <w:i w:val="0"/>
                <w:iCs w:val="0"/>
                <w:caps w:val="0"/>
                <w:color w:val="000000"/>
                <w:spacing w:val="0"/>
                <w:kern w:val="0"/>
                <w:sz w:val="20"/>
                <w:szCs w:val="20"/>
                <w:shd w:val="clear" w:color="auto" w:fill="auto"/>
                <w:lang w:val="en-US" w:eastAsia="zh-CN" w:bidi="ar"/>
                <w14:ligatures w14:val="standardContextual"/>
              </w:rPr>
              <w:t>0.001</w:t>
            </w:r>
          </w:p>
        </w:tc>
      </w:tr>
    </w:tbl>
    <w:p w14:paraId="70DB28F4">
      <w:pPr>
        <w:keepNext w:val="0"/>
        <w:keepLines w:val="0"/>
        <w:pageBreakBefore w:val="0"/>
        <w:tabs>
          <w:tab w:val="left" w:pos="3450"/>
        </w:tabs>
        <w:kinsoku/>
        <w:wordWrap/>
        <w:overflowPunct/>
        <w:topLinePunct w:val="0"/>
        <w:autoSpaceDE/>
        <w:autoSpaceDN/>
        <w:bidi w:val="0"/>
        <w:adjustRightInd/>
        <w:snapToGrid/>
        <w:spacing w:beforeAutospacing="0" w:after="0" w:afterAutospacing="0" w:line="360" w:lineRule="auto"/>
        <w:textAlignment w:val="auto"/>
        <w:rPr>
          <w:rFonts w:hint="default" w:ascii="Times New Roman" w:hAnsi="Times New Roman" w:eastAsia="宋体" w:cs="Times New Roman"/>
          <w:i w:val="0"/>
          <w:iCs w:val="0"/>
          <w:caps w:val="0"/>
          <w:color w:val="111111"/>
          <w:spacing w:val="0"/>
          <w:sz w:val="21"/>
          <w:szCs w:val="21"/>
          <w:shd w:val="clear" w:fill="FFFFFF"/>
          <w:lang w:val="en-US" w:eastAsia="zh-CN"/>
        </w:rPr>
      </w:pPr>
    </w:p>
    <w:p w14:paraId="6D4A1FC4">
      <w:pPr>
        <w:rPr>
          <w:rFonts w:hint="eastAsia" w:ascii="宋体" w:hAnsi="宋体" w:eastAsia="宋体" w:cs="宋体"/>
          <w:sz w:val="21"/>
          <w:szCs w:val="21"/>
          <w:lang w:val="en-US" w:eastAsia="zh-CN"/>
        </w:rPr>
      </w:pPr>
    </w:p>
    <w:p w14:paraId="54032695">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drawing>
          <wp:inline distT="0" distB="0" distL="114300" distR="114300">
            <wp:extent cx="5137150" cy="2682240"/>
            <wp:effectExtent l="0" t="0" r="6350" b="10160"/>
            <wp:docPr id="2" name="图片 2" descr="Radiomics_feature_rat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Radiomics_feature_ratio"/>
                    <pic:cNvPicPr>
                      <a:picLocks noChangeAspect="1"/>
                    </pic:cNvPicPr>
                  </pic:nvPicPr>
                  <pic:blipFill>
                    <a:blip r:embed="rId4">
                      <a:extLst>
                        <a:ext uri="{96DAC541-7B7A-43D3-8B79-37D633B846F1}">
                          <asvg:svgBlip xmlns:asvg="http://schemas.microsoft.com/office/drawing/2016/SVG/main" r:embed="rId5"/>
                        </a:ext>
                      </a:extLst>
                    </a:blip>
                    <a:stretch>
                      <a:fillRect/>
                    </a:stretch>
                  </pic:blipFill>
                  <pic:spPr>
                    <a:xfrm>
                      <a:off x="0" y="0"/>
                      <a:ext cx="5137150" cy="2682240"/>
                    </a:xfrm>
                    <a:prstGeom prst="rect">
                      <a:avLst/>
                    </a:prstGeom>
                  </pic:spPr>
                </pic:pic>
              </a:graphicData>
            </a:graphic>
          </wp:inline>
        </w:drawing>
      </w:r>
    </w:p>
    <w:p w14:paraId="335BA969">
      <w:pPr>
        <w:rPr>
          <w:rFonts w:hint="eastAsia"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 xml:space="preserve">Figure S1. </w:t>
      </w:r>
      <w:r>
        <w:rPr>
          <w:rFonts w:ascii="Times New Roman" w:hAnsi="Times New Roman" w:eastAsia="宋体" w:cs="Times New Roman"/>
          <w:b w:val="0"/>
          <w:bCs w:val="0"/>
          <w:sz w:val="21"/>
          <w:szCs w:val="21"/>
        </w:rPr>
        <w:t>A total of 1,834 radiomic features were extracted using Pyradiomics 3.0.1, with the specific number of features in each category shown in the figure.</w:t>
      </w:r>
    </w:p>
    <w:p w14:paraId="7B9C59F9">
      <w:pPr>
        <w:rPr>
          <w:rFonts w:hint="eastAsia" w:ascii="Times New Roman" w:hAnsi="Times New Roman" w:eastAsia="宋体" w:cs="Times New Roman"/>
          <w:b w:val="0"/>
          <w:bCs w:val="0"/>
          <w:sz w:val="21"/>
          <w:szCs w:val="21"/>
        </w:rPr>
      </w:pPr>
      <w:r>
        <w:rPr>
          <w:rFonts w:hint="eastAsia" w:ascii="Times New Roman" w:hAnsi="Times New Roman" w:eastAsia="宋体" w:cs="Times New Roman"/>
          <w:b/>
          <w:bCs/>
          <w:sz w:val="21"/>
          <w:szCs w:val="21"/>
          <w:lang w:val="en-US" w:eastAsia="zh-CN"/>
        </w:rPr>
        <w:t xml:space="preserve">Figure S2. </w:t>
      </w:r>
      <w:r>
        <w:rPr>
          <w:rFonts w:hint="eastAsia" w:ascii="Times New Roman" w:hAnsi="Times New Roman" w:eastAsia="宋体" w:cs="Times New Roman"/>
          <w:b w:val="0"/>
          <w:bCs w:val="0"/>
          <w:sz w:val="21"/>
          <w:szCs w:val="21"/>
        </w:rPr>
        <w:t>Correlation matrix of clinical variables retained in the final multivariate Cox model.</w:t>
      </w:r>
    </w:p>
    <w:p w14:paraId="05B84A3B">
      <w:pPr>
        <w:rPr>
          <w:rFonts w:hint="eastAsia"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sz w:val="21"/>
          <w:szCs w:val="21"/>
          <w:lang w:val="en-US" w:eastAsia="zh-CN"/>
        </w:rPr>
        <w:drawing>
          <wp:inline distT="0" distB="0" distL="114300" distR="114300">
            <wp:extent cx="5449570" cy="4775835"/>
            <wp:effectExtent l="0" t="0" r="0" b="0"/>
            <wp:docPr id="4" name="图片 4" descr="下载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下载 (1)"/>
                    <pic:cNvPicPr>
                      <a:picLocks noChangeAspect="1"/>
                    </pic:cNvPicPr>
                  </pic:nvPicPr>
                  <pic:blipFill>
                    <a:blip r:embed="rId6"/>
                    <a:stretch>
                      <a:fillRect/>
                    </a:stretch>
                  </pic:blipFill>
                  <pic:spPr>
                    <a:xfrm>
                      <a:off x="0" y="0"/>
                      <a:ext cx="5449570" cy="4775835"/>
                    </a:xfrm>
                    <a:prstGeom prst="rect">
                      <a:avLst/>
                    </a:prstGeom>
                  </pic:spPr>
                </pic:pic>
              </a:graphicData>
            </a:graphic>
          </wp:inline>
        </w:drawing>
      </w:r>
    </w:p>
    <w:p w14:paraId="54377F8C">
      <w:pPr>
        <w:rPr>
          <w:rFonts w:hint="default" w:ascii="Times New Roman" w:hAnsi="Times New Roman" w:eastAsia="宋体" w:cs="Times New Roman"/>
          <w:sz w:val="21"/>
          <w:szCs w:val="21"/>
          <w:lang w:val="en-US" w:eastAsia="zh-CN"/>
        </w:rPr>
      </w:pPr>
    </w:p>
    <w:p w14:paraId="00BD18BD">
      <w:pPr>
        <w:rPr>
          <w:rFonts w:hint="default" w:ascii="Times New Roman" w:hAnsi="Times New Roman" w:eastAsia="宋体" w:cs="Times New Roman"/>
          <w:sz w:val="21"/>
          <w:szCs w:val="21"/>
          <w:lang w:val="en-US" w:eastAsia="zh-CN"/>
        </w:rPr>
      </w:pPr>
    </w:p>
    <w:p w14:paraId="62CEF409">
      <w:pPr>
        <w:keepNext w:val="0"/>
        <w:keepLines w:val="0"/>
        <w:pageBreakBefore w:val="0"/>
        <w:numPr>
          <w:ilvl w:val="0"/>
          <w:numId w:val="0"/>
        </w:numPr>
        <w:kinsoku/>
        <w:wordWrap/>
        <w:overflowPunct/>
        <w:topLinePunct w:val="0"/>
        <w:autoSpaceDE/>
        <w:autoSpaceDN/>
        <w:bidi w:val="0"/>
        <w:adjustRightInd/>
        <w:snapToGrid/>
        <w:spacing w:beforeAutospacing="0" w:afterAutospacing="0" w:line="360" w:lineRule="auto"/>
        <w:ind w:leftChars="0"/>
        <w:jc w:val="center"/>
        <w:textAlignment w:val="auto"/>
        <w:rPr>
          <w:rFonts w:hint="default" w:ascii="Times New Roman" w:hAnsi="Times New Roman" w:cs="Times New Roman"/>
          <w:b/>
          <w:bCs/>
          <w:i w:val="0"/>
          <w:iCs w:val="0"/>
          <w:caps w:val="0"/>
          <w:color w:val="212121"/>
          <w:spacing w:val="0"/>
          <w:sz w:val="24"/>
          <w:szCs w:val="24"/>
          <w:shd w:val="clear" w:fill="FFFFFF"/>
          <w:lang w:val="en-US" w:eastAsia="zh-CN"/>
        </w:rPr>
      </w:pPr>
    </w:p>
    <w:p w14:paraId="3D270CCA">
      <w:pPr>
        <w:keepNext w:val="0"/>
        <w:keepLines w:val="0"/>
        <w:pageBreakBefore w:val="0"/>
        <w:numPr>
          <w:ilvl w:val="0"/>
          <w:numId w:val="0"/>
        </w:numPr>
        <w:kinsoku/>
        <w:wordWrap/>
        <w:overflowPunct/>
        <w:topLinePunct w:val="0"/>
        <w:autoSpaceDE/>
        <w:autoSpaceDN/>
        <w:bidi w:val="0"/>
        <w:adjustRightInd/>
        <w:snapToGrid/>
        <w:spacing w:beforeAutospacing="0" w:afterAutospacing="0" w:line="360" w:lineRule="auto"/>
        <w:ind w:leftChars="0"/>
        <w:jc w:val="center"/>
        <w:textAlignment w:val="auto"/>
        <w:rPr>
          <w:rFonts w:hint="default" w:ascii="Times New Roman" w:hAnsi="Times New Roman" w:cs="Times New Roman"/>
          <w:b/>
          <w:bCs/>
          <w:i w:val="0"/>
          <w:iCs w:val="0"/>
          <w:caps w:val="0"/>
          <w:color w:val="212121"/>
          <w:spacing w:val="0"/>
          <w:sz w:val="24"/>
          <w:szCs w:val="24"/>
          <w:shd w:val="clear" w:fill="FFFFFF"/>
          <w:lang w:val="en-US" w:eastAsia="zh-CN"/>
        </w:rPr>
      </w:pPr>
      <w:r>
        <w:rPr>
          <w:rFonts w:hint="default" w:ascii="Times New Roman" w:hAnsi="Times New Roman" w:cs="Times New Roman"/>
          <w:b/>
          <w:bCs/>
          <w:i w:val="0"/>
          <w:iCs w:val="0"/>
          <w:caps w:val="0"/>
          <w:color w:val="212121"/>
          <w:spacing w:val="0"/>
          <w:sz w:val="24"/>
          <w:szCs w:val="24"/>
          <w:shd w:val="clear" w:fill="FFFFFF"/>
          <w:lang w:val="en-US" w:eastAsia="zh-CN"/>
        </w:rPr>
        <w:drawing>
          <wp:inline distT="0" distB="0" distL="114300" distR="114300">
            <wp:extent cx="6168390" cy="7969250"/>
            <wp:effectExtent l="0" t="0" r="0" b="0"/>
            <wp:docPr id="6" name="图片 6" descr="JYM图(2)(1) - 副本 - 副本 - 副本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JYM图(2)(1) - 副本 - 副本 - 副本_02"/>
                    <pic:cNvPicPr>
                      <a:picLocks noChangeAspect="1"/>
                    </pic:cNvPicPr>
                  </pic:nvPicPr>
                  <pic:blipFill>
                    <a:blip r:embed="rId7"/>
                    <a:srcRect b="9569"/>
                    <a:stretch>
                      <a:fillRect/>
                    </a:stretch>
                  </pic:blipFill>
                  <pic:spPr>
                    <a:xfrm>
                      <a:off x="0" y="0"/>
                      <a:ext cx="6168390" cy="7969250"/>
                    </a:xfrm>
                    <a:prstGeom prst="rect">
                      <a:avLst/>
                    </a:prstGeom>
                  </pic:spPr>
                </pic:pic>
              </a:graphicData>
            </a:graphic>
          </wp:inline>
        </w:drawing>
      </w:r>
    </w:p>
    <w:p w14:paraId="18D160AD">
      <w:pPr>
        <w:keepNext w:val="0"/>
        <w:keepLines w:val="0"/>
        <w:pageBreakBefore w:val="0"/>
        <w:numPr>
          <w:ilvl w:val="0"/>
          <w:numId w:val="0"/>
        </w:numPr>
        <w:kinsoku/>
        <w:wordWrap/>
        <w:overflowPunct/>
        <w:topLinePunct w:val="0"/>
        <w:autoSpaceDE/>
        <w:autoSpaceDN/>
        <w:bidi w:val="0"/>
        <w:adjustRightInd/>
        <w:snapToGrid/>
        <w:spacing w:beforeAutospacing="0" w:afterAutospacing="0" w:line="360" w:lineRule="auto"/>
        <w:ind w:leftChars="0"/>
        <w:jc w:val="both"/>
        <w:textAlignment w:val="auto"/>
        <w:rPr>
          <w:rFonts w:hint="default" w:ascii="Times New Roman" w:hAnsi="Times New Roman" w:cs="Times New Roman"/>
          <w:i w:val="0"/>
          <w:iCs w:val="0"/>
          <w:caps w:val="0"/>
          <w:color w:val="212121"/>
          <w:spacing w:val="0"/>
          <w:sz w:val="21"/>
          <w:szCs w:val="21"/>
          <w:shd w:val="clear" w:fill="FFFFFF"/>
          <w:lang w:val="en-US" w:eastAsia="zh-CN"/>
        </w:rPr>
      </w:pPr>
      <w:r>
        <w:rPr>
          <w:rFonts w:hint="default" w:ascii="Times New Roman" w:hAnsi="Times New Roman" w:cs="Times New Roman"/>
          <w:b/>
          <w:bCs/>
          <w:i w:val="0"/>
          <w:iCs w:val="0"/>
          <w:caps w:val="0"/>
          <w:color w:val="212121"/>
          <w:spacing w:val="0"/>
          <w:sz w:val="21"/>
          <w:szCs w:val="21"/>
          <w:shd w:val="clear" w:fill="FFFFFF"/>
          <w:lang w:val="en-US" w:eastAsia="zh-CN"/>
        </w:rPr>
        <w:t>Figure S</w:t>
      </w:r>
      <w:r>
        <w:rPr>
          <w:rFonts w:hint="eastAsia" w:ascii="Times New Roman" w:hAnsi="Times New Roman" w:cs="Times New Roman"/>
          <w:b/>
          <w:bCs/>
          <w:i w:val="0"/>
          <w:iCs w:val="0"/>
          <w:caps w:val="0"/>
          <w:color w:val="212121"/>
          <w:spacing w:val="0"/>
          <w:sz w:val="21"/>
          <w:szCs w:val="21"/>
          <w:shd w:val="clear" w:fill="FFFFFF"/>
          <w:lang w:val="en-US" w:eastAsia="zh-CN"/>
        </w:rPr>
        <w:t>3</w:t>
      </w:r>
      <w:r>
        <w:rPr>
          <w:rFonts w:hint="default" w:ascii="Times New Roman" w:hAnsi="Times New Roman" w:cs="Times New Roman"/>
          <w:b/>
          <w:bCs/>
          <w:i w:val="0"/>
          <w:iCs w:val="0"/>
          <w:caps w:val="0"/>
          <w:color w:val="212121"/>
          <w:spacing w:val="0"/>
          <w:sz w:val="21"/>
          <w:szCs w:val="21"/>
          <w:shd w:val="clear" w:fill="FFFFFF"/>
          <w:lang w:val="en-US" w:eastAsia="zh-CN"/>
        </w:rPr>
        <w:t>.</w:t>
      </w:r>
      <w:r>
        <w:rPr>
          <w:rFonts w:hint="default" w:ascii="Times New Roman" w:hAnsi="Times New Roman" w:cs="Times New Roman"/>
          <w:i w:val="0"/>
          <w:iCs w:val="0"/>
          <w:caps w:val="0"/>
          <w:color w:val="212121"/>
          <w:spacing w:val="0"/>
          <w:sz w:val="21"/>
          <w:szCs w:val="21"/>
          <w:shd w:val="clear" w:fill="FFFFFF"/>
          <w:lang w:val="en-US" w:eastAsia="zh-CN"/>
        </w:rPr>
        <w:t xml:space="preserve"> Evaluation of the </w:t>
      </w:r>
      <w:r>
        <w:rPr>
          <w:rFonts w:hint="eastAsia" w:ascii="Times New Roman" w:hAnsi="Times New Roman" w:cs="Times New Roman"/>
          <w:i w:val="0"/>
          <w:iCs w:val="0"/>
          <w:caps w:val="0"/>
          <w:color w:val="212121"/>
          <w:spacing w:val="0"/>
          <w:sz w:val="21"/>
          <w:szCs w:val="21"/>
          <w:shd w:val="clear" w:fill="FFFFFF"/>
          <w:lang w:val="en-US" w:eastAsia="zh-CN"/>
        </w:rPr>
        <w:t>models</w:t>
      </w:r>
      <w:r>
        <w:rPr>
          <w:rFonts w:hint="default" w:ascii="Times New Roman" w:hAnsi="Times New Roman" w:cs="Times New Roman"/>
          <w:i w:val="0"/>
          <w:iCs w:val="0"/>
          <w:caps w:val="0"/>
          <w:color w:val="212121"/>
          <w:spacing w:val="0"/>
          <w:sz w:val="21"/>
          <w:szCs w:val="21"/>
          <w:shd w:val="clear" w:fill="FFFFFF"/>
          <w:lang w:val="en-US" w:eastAsia="zh-CN"/>
        </w:rPr>
        <w:t xml:space="preserve"> for predicting 1-year distinct patterns recurrence-free survival</w:t>
      </w:r>
      <w:r>
        <w:rPr>
          <w:rFonts w:hint="eastAsia" w:ascii="Times New Roman" w:hAnsi="Times New Roman" w:cs="Times New Roman"/>
          <w:i w:val="0"/>
          <w:iCs w:val="0"/>
          <w:caps w:val="0"/>
          <w:color w:val="212121"/>
          <w:spacing w:val="0"/>
          <w:sz w:val="21"/>
          <w:szCs w:val="21"/>
          <w:shd w:val="clear" w:fill="FFFFFF"/>
          <w:lang w:val="en-US" w:eastAsia="zh-CN"/>
        </w:rPr>
        <w:t xml:space="preserve">: </w:t>
      </w:r>
      <w:r>
        <w:rPr>
          <w:rFonts w:hint="default" w:ascii="Times New Roman" w:hAnsi="Times New Roman" w:cs="Times New Roman"/>
          <w:i w:val="0"/>
          <w:iCs w:val="0"/>
          <w:caps w:val="0"/>
          <w:color w:val="212121"/>
          <w:spacing w:val="0"/>
          <w:sz w:val="21"/>
          <w:szCs w:val="21"/>
          <w:shd w:val="clear" w:fill="FFFFFF"/>
          <w:lang w:val="en-US" w:eastAsia="zh-CN"/>
        </w:rPr>
        <w:t>time-dependent ROC curves</w:t>
      </w:r>
      <w:r>
        <w:rPr>
          <w:rFonts w:hint="eastAsia" w:ascii="Times New Roman" w:hAnsi="Times New Roman" w:cs="Times New Roman"/>
          <w:i w:val="0"/>
          <w:iCs w:val="0"/>
          <w:caps w:val="0"/>
          <w:color w:val="212121"/>
          <w:spacing w:val="0"/>
          <w:sz w:val="21"/>
          <w:szCs w:val="21"/>
          <w:shd w:val="clear" w:fill="FFFFFF"/>
          <w:lang w:val="en-US" w:eastAsia="zh-CN"/>
        </w:rPr>
        <w:t xml:space="preserve"> (A-C)</w:t>
      </w:r>
      <w:r>
        <w:rPr>
          <w:rFonts w:hint="default" w:ascii="Times New Roman" w:hAnsi="Times New Roman" w:cs="Times New Roman"/>
          <w:i w:val="0"/>
          <w:iCs w:val="0"/>
          <w:caps w:val="0"/>
          <w:color w:val="212121"/>
          <w:spacing w:val="0"/>
          <w:sz w:val="21"/>
          <w:szCs w:val="21"/>
          <w:shd w:val="clear" w:fill="FFFFFF"/>
          <w:lang w:val="en-US" w:eastAsia="zh-CN"/>
        </w:rPr>
        <w:t>, decision curve analyses</w:t>
      </w:r>
      <w:r>
        <w:rPr>
          <w:rFonts w:hint="eastAsia" w:ascii="Times New Roman" w:hAnsi="Times New Roman" w:cs="Times New Roman"/>
          <w:i w:val="0"/>
          <w:iCs w:val="0"/>
          <w:caps w:val="0"/>
          <w:color w:val="212121"/>
          <w:spacing w:val="0"/>
          <w:sz w:val="21"/>
          <w:szCs w:val="21"/>
          <w:shd w:val="clear" w:fill="FFFFFF"/>
          <w:lang w:val="en-US" w:eastAsia="zh-CN"/>
        </w:rPr>
        <w:t>(D-F)</w:t>
      </w:r>
      <w:r>
        <w:rPr>
          <w:rFonts w:hint="default" w:ascii="Times New Roman" w:hAnsi="Times New Roman" w:cs="Times New Roman"/>
          <w:i w:val="0"/>
          <w:iCs w:val="0"/>
          <w:caps w:val="0"/>
          <w:color w:val="212121"/>
          <w:spacing w:val="0"/>
          <w:sz w:val="21"/>
          <w:szCs w:val="21"/>
          <w:shd w:val="clear" w:fill="FFFFFF"/>
          <w:lang w:val="en-US" w:eastAsia="zh-CN"/>
        </w:rPr>
        <w:t>, calibration plots</w:t>
      </w:r>
      <w:r>
        <w:rPr>
          <w:rFonts w:hint="eastAsia" w:ascii="Times New Roman" w:hAnsi="Times New Roman" w:cs="Times New Roman"/>
          <w:i w:val="0"/>
          <w:iCs w:val="0"/>
          <w:caps w:val="0"/>
          <w:color w:val="212121"/>
          <w:spacing w:val="0"/>
          <w:sz w:val="21"/>
          <w:szCs w:val="21"/>
          <w:shd w:val="clear" w:fill="FFFFFF"/>
          <w:lang w:val="en-US" w:eastAsia="zh-CN"/>
        </w:rPr>
        <w:t>(G-I) and bootstrap AUC p-value (J-L)</w:t>
      </w:r>
      <w:r>
        <w:rPr>
          <w:rFonts w:hint="default" w:ascii="Times New Roman" w:hAnsi="Times New Roman" w:cs="Times New Roman"/>
          <w:i w:val="0"/>
          <w:iCs w:val="0"/>
          <w:caps w:val="0"/>
          <w:color w:val="212121"/>
          <w:spacing w:val="0"/>
          <w:sz w:val="21"/>
          <w:szCs w:val="21"/>
          <w:shd w:val="clear" w:fill="FFFFFF"/>
          <w:lang w:val="en-US" w:eastAsia="zh-CN"/>
        </w:rPr>
        <w:t>in the</w:t>
      </w:r>
      <w:r>
        <w:rPr>
          <w:rFonts w:hint="eastAsia" w:ascii="Times New Roman" w:hAnsi="Times New Roman" w:cs="Times New Roman"/>
          <w:i w:val="0"/>
          <w:iCs w:val="0"/>
          <w:caps w:val="0"/>
          <w:color w:val="212121"/>
          <w:spacing w:val="0"/>
          <w:sz w:val="21"/>
          <w:szCs w:val="21"/>
          <w:shd w:val="clear" w:fill="FFFFFF"/>
          <w:lang w:val="en-US" w:eastAsia="zh-CN"/>
        </w:rPr>
        <w:t xml:space="preserve"> test cohorts.</w:t>
      </w:r>
    </w:p>
    <w:p w14:paraId="6003F17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ind w:left="0" w:right="0" w:firstLine="0"/>
        <w:jc w:val="left"/>
        <w:textAlignment w:val="baseline"/>
        <w:rPr>
          <w:rFonts w:hint="default" w:ascii="Times New Roman" w:hAnsi="Times New Roman" w:cs="Times New Roman"/>
          <w:i w:val="0"/>
          <w:iCs w:val="0"/>
          <w:caps w:val="0"/>
          <w:color w:val="000000"/>
          <w:spacing w:val="0"/>
          <w:sz w:val="18"/>
          <w:szCs w:val="18"/>
          <w:shd w:val="clear" w:fill="FFFFFF"/>
          <w:vertAlign w:val="baseline"/>
          <w:lang w:val="en-US" w:eastAsia="zh-CN"/>
        </w:rPr>
      </w:pPr>
    </w:p>
    <w:p w14:paraId="1393AFB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ind w:left="0" w:right="0" w:firstLine="0"/>
        <w:jc w:val="left"/>
        <w:textAlignment w:val="baseline"/>
        <w:rPr>
          <w:rFonts w:hint="default" w:ascii="Times New Roman" w:hAnsi="Times New Roman" w:cs="Times New Roman"/>
          <w:i w:val="0"/>
          <w:iCs w:val="0"/>
          <w:caps w:val="0"/>
          <w:color w:val="000000"/>
          <w:spacing w:val="0"/>
          <w:sz w:val="18"/>
          <w:szCs w:val="18"/>
          <w:shd w:val="clear" w:fill="FFFFFF"/>
          <w:vertAlign w:val="baseline"/>
          <w:lang w:val="en-US" w:eastAsia="zh-CN"/>
        </w:rPr>
      </w:pPr>
      <w:r>
        <w:rPr>
          <w:rFonts w:hint="default" w:ascii="Times New Roman" w:hAnsi="Times New Roman" w:cs="Times New Roman"/>
          <w:i w:val="0"/>
          <w:iCs w:val="0"/>
          <w:caps w:val="0"/>
          <w:color w:val="000000"/>
          <w:spacing w:val="0"/>
          <w:sz w:val="18"/>
          <w:szCs w:val="18"/>
          <w:shd w:val="clear" w:fill="FFFFFF"/>
          <w:vertAlign w:val="baseline"/>
          <w:lang w:val="en-US" w:eastAsia="zh-CN"/>
        </w:rPr>
        <w:drawing>
          <wp:inline distT="0" distB="0" distL="114300" distR="114300">
            <wp:extent cx="6391910" cy="5749290"/>
            <wp:effectExtent l="0" t="0" r="8890" b="3810"/>
            <wp:docPr id="3" name="图片 3" descr="JYM图(3)(1) - 副本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JYM图(3)(1) - 副本_01"/>
                    <pic:cNvPicPr>
                      <a:picLocks noChangeAspect="1"/>
                    </pic:cNvPicPr>
                  </pic:nvPicPr>
                  <pic:blipFill>
                    <a:blip r:embed="rId8"/>
                    <a:srcRect b="10054"/>
                    <a:stretch>
                      <a:fillRect/>
                    </a:stretch>
                  </pic:blipFill>
                  <pic:spPr>
                    <a:xfrm>
                      <a:off x="0" y="0"/>
                      <a:ext cx="6391910" cy="5749290"/>
                    </a:xfrm>
                    <a:prstGeom prst="rect">
                      <a:avLst/>
                    </a:prstGeom>
                  </pic:spPr>
                </pic:pic>
              </a:graphicData>
            </a:graphic>
          </wp:inline>
        </w:drawing>
      </w:r>
    </w:p>
    <w:p w14:paraId="377C9C9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ind w:left="0" w:right="0" w:firstLine="0"/>
        <w:jc w:val="center"/>
        <w:textAlignment w:val="baseline"/>
        <w:rPr>
          <w:rFonts w:hint="eastAsia" w:ascii="Times New Roman" w:hAnsi="Times New Roman" w:cs="Times New Roman"/>
          <w:i w:val="0"/>
          <w:iCs w:val="0"/>
          <w:caps w:val="0"/>
          <w:color w:val="000000"/>
          <w:spacing w:val="0"/>
          <w:sz w:val="18"/>
          <w:szCs w:val="18"/>
          <w:shd w:val="clear" w:fill="FFFFFF"/>
          <w:vertAlign w:val="baseline"/>
          <w:lang w:val="en-US" w:eastAsia="zh-CN"/>
        </w:rPr>
      </w:pPr>
    </w:p>
    <w:p w14:paraId="71A1BE8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ind w:left="0" w:right="0" w:firstLine="0"/>
        <w:jc w:val="left"/>
        <w:textAlignment w:val="baseline"/>
        <w:rPr>
          <w:rFonts w:hint="default" w:ascii="Times New Roman" w:hAnsi="Times New Roman" w:cs="Times New Roman"/>
          <w:b/>
          <w:bCs/>
          <w:i w:val="0"/>
          <w:iCs w:val="0"/>
          <w:caps w:val="0"/>
          <w:spacing w:val="0"/>
          <w:sz w:val="21"/>
          <w:szCs w:val="21"/>
          <w:shd w:val="clear" w:fill="FFFFFF"/>
          <w:lang w:val="en-US" w:eastAsia="zh-CN"/>
        </w:rPr>
      </w:pPr>
      <w:r>
        <w:rPr>
          <w:rFonts w:hint="eastAsia" w:ascii="Times New Roman" w:hAnsi="Times New Roman" w:cs="Times New Roman"/>
          <w:b/>
          <w:bCs/>
          <w:i w:val="0"/>
          <w:iCs w:val="0"/>
          <w:caps w:val="0"/>
          <w:color w:val="000000"/>
          <w:spacing w:val="0"/>
          <w:sz w:val="21"/>
          <w:szCs w:val="21"/>
          <w:shd w:val="clear" w:fill="FFFFFF"/>
          <w:vertAlign w:val="baseline"/>
          <w:lang w:val="en-US" w:eastAsia="zh-CN"/>
        </w:rPr>
        <w:t>Figure S4</w:t>
      </w:r>
      <w:r>
        <w:rPr>
          <w:rFonts w:hint="eastAsia" w:ascii="Times New Roman" w:hAnsi="Times New Roman" w:cs="Times New Roman"/>
          <w:i w:val="0"/>
          <w:iCs w:val="0"/>
          <w:caps w:val="0"/>
          <w:color w:val="000000"/>
          <w:spacing w:val="0"/>
          <w:sz w:val="21"/>
          <w:szCs w:val="21"/>
          <w:shd w:val="clear" w:fill="FFFFFF"/>
          <w:vertAlign w:val="baseline"/>
          <w:lang w:val="en-US" w:eastAsia="zh-CN"/>
        </w:rPr>
        <w:t xml:space="preserve">. </w:t>
      </w:r>
      <w:r>
        <w:rPr>
          <w:rFonts w:hint="default" w:ascii="Times New Roman" w:hAnsi="Times New Roman" w:eastAsia="仿宋" w:cs="Times New Roman"/>
          <w:sz w:val="21"/>
          <w:szCs w:val="21"/>
        </w:rPr>
        <w:t>Kaplan-Meier curves of the radiomics model in the training set (A) and test set (B), as well as the clinical model in the training set (C) and test set (D), for predicting high-risk 1-year recurrence after curative resection of pancreatic ductal adenocarcinoma (PDAC). Patients with high risk scores showed significantly lower RFS probabilities compared to those with low risk scores.</w:t>
      </w:r>
      <w:r>
        <w:rPr>
          <w:rFonts w:hint="default" w:ascii="Times New Roman" w:hAnsi="Times New Roman" w:eastAsia="仿宋" w:cs="Times New Roman"/>
          <w:b/>
          <w:bCs/>
          <w:i w:val="0"/>
          <w:iCs w:val="0"/>
          <w:caps w:val="0"/>
          <w:spacing w:val="0"/>
          <w:sz w:val="21"/>
          <w:szCs w:val="21"/>
          <w:shd w:val="clear" w:fill="FFFFFF"/>
          <w:lang w:eastAsia="zh-CN"/>
        </w:rPr>
        <w:t>（</w:t>
      </w:r>
      <w:r>
        <w:rPr>
          <w:rFonts w:hint="eastAsia" w:ascii="Times New Roman" w:hAnsi="Times New Roman" w:eastAsia="仿宋" w:cs="Times New Roman"/>
          <w:b/>
          <w:bCs/>
          <w:i/>
          <w:iCs/>
          <w:caps w:val="0"/>
          <w:spacing w:val="0"/>
          <w:sz w:val="21"/>
          <w:szCs w:val="21"/>
          <w:shd w:val="clear" w:fill="FFFFFF"/>
          <w:lang w:val="en-US" w:eastAsia="zh-CN"/>
        </w:rPr>
        <w:t xml:space="preserve">P </w:t>
      </w:r>
      <w:r>
        <w:rPr>
          <w:rFonts w:hint="default" w:ascii="Times New Roman" w:hAnsi="Times New Roman" w:eastAsia="仿宋" w:cs="Times New Roman"/>
          <w:b/>
          <w:bCs/>
          <w:i w:val="0"/>
          <w:iCs w:val="0"/>
          <w:caps w:val="0"/>
          <w:spacing w:val="0"/>
          <w:sz w:val="21"/>
          <w:szCs w:val="21"/>
          <w:shd w:val="clear" w:fill="FFFFFF"/>
          <w:lang w:val="en-US" w:eastAsia="zh-CN"/>
        </w:rPr>
        <w:t xml:space="preserve">＜ </w:t>
      </w:r>
      <w:r>
        <w:rPr>
          <w:rFonts w:hint="default" w:ascii="Times New Roman" w:hAnsi="Times New Roman" w:eastAsia="仿宋" w:cs="Times New Roman"/>
          <w:b w:val="0"/>
          <w:bCs w:val="0"/>
          <w:i w:val="0"/>
          <w:iCs w:val="0"/>
          <w:caps w:val="0"/>
          <w:spacing w:val="0"/>
          <w:sz w:val="21"/>
          <w:szCs w:val="21"/>
          <w:shd w:val="clear" w:fill="FFFFFF"/>
          <w:lang w:val="en-US" w:eastAsia="zh-CN"/>
        </w:rPr>
        <w:t>0.05</w:t>
      </w:r>
      <w:r>
        <w:rPr>
          <w:rFonts w:hint="default" w:ascii="Times New Roman" w:hAnsi="Times New Roman" w:eastAsia="仿宋" w:cs="Times New Roman"/>
          <w:b/>
          <w:bCs/>
          <w:i w:val="0"/>
          <w:iCs w:val="0"/>
          <w:caps w:val="0"/>
          <w:spacing w:val="0"/>
          <w:sz w:val="21"/>
          <w:szCs w:val="21"/>
          <w:shd w:val="clear" w:fill="FFFFFF"/>
          <w:lang w:eastAsia="zh-CN"/>
        </w:rPr>
        <w:t>）</w:t>
      </w:r>
      <w:r>
        <w:rPr>
          <w:rFonts w:hint="eastAsia" w:ascii="Times New Roman" w:hAnsi="Times New Roman" w:eastAsia="仿宋" w:cs="Times New Roman"/>
          <w:b/>
          <w:bCs/>
          <w:i w:val="0"/>
          <w:iCs w:val="0"/>
          <w:caps w:val="0"/>
          <w:spacing w:val="0"/>
          <w:sz w:val="21"/>
          <w:szCs w:val="21"/>
          <w:shd w:val="clear" w:fill="FFFFFF"/>
          <w:lang w:val="en-US" w:eastAsia="zh-CN"/>
        </w:rPr>
        <w:t>.</w:t>
      </w:r>
    </w:p>
    <w:p w14:paraId="7510277D">
      <w:pPr>
        <w:rPr>
          <w:rFonts w:hint="eastAsia" w:ascii="Times New Roman" w:hAnsi="Times New Roman" w:eastAsia="宋体" w:cs="Times New Roman"/>
          <w:sz w:val="21"/>
          <w:szCs w:val="21"/>
          <w:lang w:val="en-US" w:eastAsia="zh-CN"/>
        </w:rPr>
      </w:pPr>
    </w:p>
    <w:p w14:paraId="6FA420B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ind w:left="0" w:right="0" w:firstLine="0"/>
        <w:jc w:val="left"/>
        <w:textAlignment w:val="baseline"/>
        <w:rPr>
          <w:rFonts w:hint="default" w:ascii="Times New Roman" w:hAnsi="Times New Roman" w:cs="Times New Roman"/>
          <w:i w:val="0"/>
          <w:iCs w:val="0"/>
          <w:caps w:val="0"/>
          <w:color w:val="000000"/>
          <w:spacing w:val="0"/>
          <w:sz w:val="18"/>
          <w:szCs w:val="18"/>
          <w:shd w:val="clear" w:fill="FFFFFF"/>
          <w:vertAlign w:val="baseline"/>
          <w:lang w:val="en-US" w:eastAsia="zh-CN"/>
        </w:rPr>
      </w:pPr>
    </w:p>
    <w:p w14:paraId="652904D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ind w:left="0" w:right="0" w:firstLine="0"/>
        <w:jc w:val="center"/>
        <w:textAlignment w:val="baseline"/>
        <w:rPr>
          <w:rFonts w:hint="eastAsia" w:ascii="Times New Roman" w:hAnsi="Times New Roman" w:cs="Times New Roman"/>
          <w:i w:val="0"/>
          <w:iCs w:val="0"/>
          <w:caps w:val="0"/>
          <w:color w:val="000000"/>
          <w:spacing w:val="0"/>
          <w:sz w:val="18"/>
          <w:szCs w:val="18"/>
          <w:shd w:val="clear" w:fill="FFFFFF"/>
          <w:vertAlign w:val="baseline"/>
          <w:lang w:val="en-US" w:eastAsia="zh-CN"/>
        </w:rPr>
      </w:pPr>
    </w:p>
    <w:p w14:paraId="601878F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ind w:left="0" w:right="0" w:firstLine="0"/>
        <w:jc w:val="left"/>
        <w:textAlignment w:val="baseline"/>
        <w:rPr>
          <w:rFonts w:hint="eastAsia" w:ascii="Times New Roman" w:hAnsi="Times New Roman" w:cs="Times New Roman"/>
          <w:i w:val="0"/>
          <w:iCs w:val="0"/>
          <w:caps w:val="0"/>
          <w:color w:val="000000"/>
          <w:spacing w:val="0"/>
          <w:sz w:val="18"/>
          <w:szCs w:val="18"/>
          <w:shd w:val="clear" w:fill="FFFFFF"/>
          <w:vertAlign w:val="baseline"/>
          <w:lang w:val="en-US" w:eastAsia="zh-CN"/>
        </w:rPr>
      </w:pPr>
    </w:p>
    <w:p w14:paraId="719EC00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ind w:left="0" w:right="0" w:firstLine="0"/>
        <w:jc w:val="left"/>
        <w:textAlignment w:val="baseline"/>
        <w:rPr>
          <w:rFonts w:hint="default" w:ascii="Times New Roman" w:hAnsi="Times New Roman" w:cs="Times New Roman"/>
          <w:i w:val="0"/>
          <w:iCs w:val="0"/>
          <w:caps w:val="0"/>
          <w:color w:val="000000"/>
          <w:spacing w:val="0"/>
          <w:sz w:val="21"/>
          <w:szCs w:val="21"/>
          <w:shd w:val="clear" w:fill="FFFFFF"/>
          <w:vertAlign w:val="baseline"/>
          <w:lang w:val="en-US" w:eastAsia="zh-CN"/>
        </w:rPr>
      </w:pPr>
      <w:r>
        <w:rPr>
          <w:rFonts w:hint="default" w:ascii="Times New Roman" w:hAnsi="Times New Roman" w:cs="Times New Roman"/>
          <w:b/>
          <w:bCs/>
          <w:i w:val="0"/>
          <w:iCs w:val="0"/>
          <w:caps w:val="0"/>
          <w:color w:val="000000"/>
          <w:spacing w:val="0"/>
          <w:sz w:val="21"/>
          <w:szCs w:val="21"/>
          <w:shd w:val="clear" w:fill="FFFFFF"/>
          <w:vertAlign w:val="baseline"/>
          <w:lang w:val="en-US" w:eastAsia="zh-CN"/>
        </w:rPr>
        <w:drawing>
          <wp:inline distT="0" distB="0" distL="114300" distR="114300">
            <wp:extent cx="6525260" cy="5906135"/>
            <wp:effectExtent l="0" t="0" r="2540" b="12065"/>
            <wp:docPr id="5" name="图片 5" descr="JYM图(3)(1) - 副本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JYM图(3)(1) - 副本_02"/>
                    <pic:cNvPicPr>
                      <a:picLocks noChangeAspect="1"/>
                    </pic:cNvPicPr>
                  </pic:nvPicPr>
                  <pic:blipFill>
                    <a:blip r:embed="rId9"/>
                    <a:srcRect b="9489"/>
                    <a:stretch>
                      <a:fillRect/>
                    </a:stretch>
                  </pic:blipFill>
                  <pic:spPr>
                    <a:xfrm>
                      <a:off x="0" y="0"/>
                      <a:ext cx="6525260" cy="5906135"/>
                    </a:xfrm>
                    <a:prstGeom prst="rect">
                      <a:avLst/>
                    </a:prstGeom>
                  </pic:spPr>
                </pic:pic>
              </a:graphicData>
            </a:graphic>
          </wp:inline>
        </w:drawing>
      </w:r>
      <w:r>
        <w:rPr>
          <w:rFonts w:hint="default" w:ascii="Times New Roman" w:hAnsi="Times New Roman" w:cs="Times New Roman"/>
          <w:b/>
          <w:bCs/>
          <w:i w:val="0"/>
          <w:iCs w:val="0"/>
          <w:caps w:val="0"/>
          <w:color w:val="000000"/>
          <w:spacing w:val="0"/>
          <w:sz w:val="21"/>
          <w:szCs w:val="21"/>
          <w:shd w:val="clear" w:fill="FFFFFF"/>
          <w:vertAlign w:val="baseline"/>
          <w:lang w:val="en-US" w:eastAsia="zh-CN"/>
        </w:rPr>
        <w:t>Figure S</w:t>
      </w:r>
      <w:r>
        <w:rPr>
          <w:rFonts w:hint="eastAsia" w:ascii="Times New Roman" w:hAnsi="Times New Roman" w:cs="Times New Roman"/>
          <w:b/>
          <w:bCs/>
          <w:i w:val="0"/>
          <w:iCs w:val="0"/>
          <w:caps w:val="0"/>
          <w:color w:val="000000"/>
          <w:spacing w:val="0"/>
          <w:sz w:val="21"/>
          <w:szCs w:val="21"/>
          <w:shd w:val="clear" w:fill="FFFFFF"/>
          <w:vertAlign w:val="baseline"/>
          <w:lang w:val="en-US" w:eastAsia="zh-CN"/>
        </w:rPr>
        <w:t>5</w:t>
      </w:r>
      <w:r>
        <w:rPr>
          <w:rFonts w:hint="default" w:ascii="Times New Roman" w:hAnsi="Times New Roman" w:cs="Times New Roman"/>
          <w:b/>
          <w:bCs/>
          <w:i w:val="0"/>
          <w:iCs w:val="0"/>
          <w:caps w:val="0"/>
          <w:color w:val="000000"/>
          <w:spacing w:val="0"/>
          <w:sz w:val="21"/>
          <w:szCs w:val="21"/>
          <w:shd w:val="clear" w:fill="FFFFFF"/>
          <w:vertAlign w:val="baseline"/>
          <w:lang w:val="en-US" w:eastAsia="zh-CN"/>
        </w:rPr>
        <w:t xml:space="preserve">. </w:t>
      </w:r>
      <w:r>
        <w:rPr>
          <w:rFonts w:hint="default" w:ascii="Times New Roman" w:hAnsi="Times New Roman" w:eastAsia="仿宋" w:cs="Times New Roman"/>
          <w:sz w:val="21"/>
          <w:szCs w:val="21"/>
        </w:rPr>
        <w:t xml:space="preserve">Kaplan-Meier curves of the radiomics model in the training set (A) and test set (B), as well as the clinical model in the training set (C) and test set (D), for predicting high-risk 1-year </w:t>
      </w:r>
      <w:r>
        <w:rPr>
          <w:rFonts w:hint="default" w:ascii="Times New Roman" w:hAnsi="Times New Roman" w:eastAsia="仿宋" w:cs="Times New Roman"/>
          <w:sz w:val="21"/>
          <w:szCs w:val="21"/>
          <w:lang w:val="en-US" w:eastAsia="zh-CN"/>
        </w:rPr>
        <w:t xml:space="preserve">local </w:t>
      </w:r>
      <w:r>
        <w:rPr>
          <w:rFonts w:hint="default" w:ascii="Times New Roman" w:hAnsi="Times New Roman" w:eastAsia="仿宋" w:cs="Times New Roman"/>
          <w:sz w:val="21"/>
          <w:szCs w:val="21"/>
        </w:rPr>
        <w:t>recurrence after curative resection of pancreatic ductal adenocarcinoma (PDAC). Patients with high risk scores showed significantly lower RFS probabilities compared to those with low risk scores.</w:t>
      </w:r>
      <w:r>
        <w:rPr>
          <w:rFonts w:hint="default" w:ascii="Times New Roman" w:hAnsi="Times New Roman" w:cs="Times New Roman"/>
          <w:b/>
          <w:bCs/>
          <w:i w:val="0"/>
          <w:iCs w:val="0"/>
          <w:caps w:val="0"/>
          <w:spacing w:val="0"/>
          <w:sz w:val="21"/>
          <w:szCs w:val="21"/>
          <w:shd w:val="clear" w:fill="FFFFFF"/>
          <w:lang w:eastAsia="zh-CN"/>
        </w:rPr>
        <w:t>（</w:t>
      </w:r>
      <w:r>
        <w:rPr>
          <w:rFonts w:hint="default" w:ascii="Times New Roman" w:hAnsi="Times New Roman" w:cs="Times New Roman"/>
          <w:b/>
          <w:bCs/>
          <w:i/>
          <w:iCs/>
          <w:caps w:val="0"/>
          <w:spacing w:val="0"/>
          <w:sz w:val="21"/>
          <w:szCs w:val="21"/>
          <w:shd w:val="clear" w:fill="FFFFFF"/>
          <w:lang w:val="en-US" w:eastAsia="zh-CN"/>
        </w:rPr>
        <w:t>P</w:t>
      </w:r>
      <w:r>
        <w:rPr>
          <w:rFonts w:hint="default" w:ascii="Times New Roman" w:hAnsi="Times New Roman" w:cs="Times New Roman"/>
          <w:b w:val="0"/>
          <w:bCs w:val="0"/>
          <w:i/>
          <w:iCs/>
          <w:caps w:val="0"/>
          <w:spacing w:val="0"/>
          <w:sz w:val="21"/>
          <w:szCs w:val="21"/>
          <w:shd w:val="clear" w:fill="FFFFFF"/>
          <w:lang w:val="en-US" w:eastAsia="zh-CN"/>
        </w:rPr>
        <w:t xml:space="preserve"> </w:t>
      </w:r>
      <w:r>
        <w:rPr>
          <w:rFonts w:hint="default" w:ascii="Times New Roman" w:hAnsi="Times New Roman" w:cs="Times New Roman"/>
          <w:b/>
          <w:bCs/>
          <w:i w:val="0"/>
          <w:iCs w:val="0"/>
          <w:caps w:val="0"/>
          <w:spacing w:val="0"/>
          <w:sz w:val="21"/>
          <w:szCs w:val="21"/>
          <w:shd w:val="clear" w:fill="FFFFFF"/>
          <w:lang w:val="en-US" w:eastAsia="zh-CN"/>
        </w:rPr>
        <w:t xml:space="preserve">＜ </w:t>
      </w:r>
      <w:r>
        <w:rPr>
          <w:rFonts w:hint="default" w:ascii="Times New Roman" w:hAnsi="Times New Roman" w:cs="Times New Roman"/>
          <w:b w:val="0"/>
          <w:bCs w:val="0"/>
          <w:i w:val="0"/>
          <w:iCs w:val="0"/>
          <w:caps w:val="0"/>
          <w:spacing w:val="0"/>
          <w:sz w:val="21"/>
          <w:szCs w:val="21"/>
          <w:shd w:val="clear" w:fill="FFFFFF"/>
          <w:lang w:val="en-US" w:eastAsia="zh-CN"/>
        </w:rPr>
        <w:t>0.05</w:t>
      </w:r>
      <w:r>
        <w:rPr>
          <w:rFonts w:hint="default" w:ascii="Times New Roman" w:hAnsi="Times New Roman" w:cs="Times New Roman"/>
          <w:b/>
          <w:bCs/>
          <w:i w:val="0"/>
          <w:iCs w:val="0"/>
          <w:caps w:val="0"/>
          <w:spacing w:val="0"/>
          <w:sz w:val="21"/>
          <w:szCs w:val="21"/>
          <w:shd w:val="clear" w:fill="FFFFFF"/>
          <w:lang w:eastAsia="zh-CN"/>
        </w:rPr>
        <w:t>）</w:t>
      </w:r>
      <w:r>
        <w:rPr>
          <w:rFonts w:hint="eastAsia" w:ascii="Times New Roman" w:hAnsi="Times New Roman" w:cs="Times New Roman"/>
          <w:b/>
          <w:bCs/>
          <w:i w:val="0"/>
          <w:iCs w:val="0"/>
          <w:caps w:val="0"/>
          <w:spacing w:val="0"/>
          <w:sz w:val="21"/>
          <w:szCs w:val="21"/>
          <w:shd w:val="clear" w:fill="FFFFFF"/>
          <w:lang w:val="en-US" w:eastAsia="zh-CN"/>
        </w:rPr>
        <w:t>.</w:t>
      </w:r>
    </w:p>
    <w:p w14:paraId="72720036">
      <w:pPr>
        <w:rPr>
          <w:rFonts w:hint="default" w:ascii="Times New Roman" w:hAnsi="Times New Roman" w:eastAsia="宋体" w:cs="Times New Roman"/>
          <w:sz w:val="21"/>
          <w:szCs w:val="21"/>
          <w:lang w:val="en-US" w:eastAsia="zh-CN"/>
        </w:rPr>
      </w:pPr>
    </w:p>
    <w:p w14:paraId="3D2A178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ind w:left="0" w:right="0" w:firstLine="0"/>
        <w:jc w:val="left"/>
        <w:textAlignment w:val="baseline"/>
        <w:rPr>
          <w:rFonts w:hint="eastAsia" w:ascii="Times New Roman" w:hAnsi="Times New Roman" w:cs="Times New Roman"/>
          <w:b/>
          <w:bCs/>
          <w:i w:val="0"/>
          <w:iCs w:val="0"/>
          <w:caps w:val="0"/>
          <w:spacing w:val="0"/>
          <w:sz w:val="21"/>
          <w:szCs w:val="21"/>
          <w:shd w:val="clear" w:fill="FFFFFF"/>
          <w:lang w:val="en-US" w:eastAsia="zh-CN"/>
        </w:rPr>
      </w:pPr>
      <w:r>
        <w:rPr>
          <w:rFonts w:hint="default" w:ascii="Times New Roman" w:hAnsi="Times New Roman" w:cs="Times New Roman"/>
          <w:b/>
          <w:bCs/>
          <w:i w:val="0"/>
          <w:iCs w:val="0"/>
          <w:caps w:val="0"/>
          <w:color w:val="000000"/>
          <w:spacing w:val="0"/>
          <w:sz w:val="21"/>
          <w:szCs w:val="21"/>
          <w:shd w:val="clear" w:fill="FFFFFF"/>
          <w:vertAlign w:val="baseline"/>
          <w:lang w:val="en-US" w:eastAsia="zh-CN"/>
        </w:rPr>
        <w:drawing>
          <wp:inline distT="0" distB="0" distL="114300" distR="114300">
            <wp:extent cx="6525260" cy="6188075"/>
            <wp:effectExtent l="0" t="0" r="2540" b="9525"/>
            <wp:docPr id="8" name="图片 8" descr="JYM图(3)(1) - 副本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JYM图(3)(1) - 副本_03"/>
                    <pic:cNvPicPr>
                      <a:picLocks noChangeAspect="1"/>
                    </pic:cNvPicPr>
                  </pic:nvPicPr>
                  <pic:blipFill>
                    <a:blip r:embed="rId10"/>
                    <a:srcRect b="5171"/>
                    <a:stretch>
                      <a:fillRect/>
                    </a:stretch>
                  </pic:blipFill>
                  <pic:spPr>
                    <a:xfrm>
                      <a:off x="0" y="0"/>
                      <a:ext cx="6525260" cy="6188075"/>
                    </a:xfrm>
                    <a:prstGeom prst="rect">
                      <a:avLst/>
                    </a:prstGeom>
                  </pic:spPr>
                </pic:pic>
              </a:graphicData>
            </a:graphic>
          </wp:inline>
        </w:drawing>
      </w:r>
      <w:r>
        <w:rPr>
          <w:rFonts w:hint="default" w:ascii="Times New Roman" w:hAnsi="Times New Roman" w:cs="Times New Roman"/>
          <w:b/>
          <w:bCs/>
          <w:i w:val="0"/>
          <w:iCs w:val="0"/>
          <w:caps w:val="0"/>
          <w:color w:val="000000"/>
          <w:spacing w:val="0"/>
          <w:sz w:val="21"/>
          <w:szCs w:val="21"/>
          <w:shd w:val="clear" w:fill="FFFFFF"/>
          <w:vertAlign w:val="baseline"/>
          <w:lang w:val="en-US" w:eastAsia="zh-CN"/>
        </w:rPr>
        <w:t>Figure S</w:t>
      </w:r>
      <w:r>
        <w:rPr>
          <w:rFonts w:hint="eastAsia" w:ascii="Times New Roman" w:hAnsi="Times New Roman" w:cs="Times New Roman"/>
          <w:b/>
          <w:bCs/>
          <w:i w:val="0"/>
          <w:iCs w:val="0"/>
          <w:caps w:val="0"/>
          <w:color w:val="000000"/>
          <w:spacing w:val="0"/>
          <w:sz w:val="21"/>
          <w:szCs w:val="21"/>
          <w:shd w:val="clear" w:fill="FFFFFF"/>
          <w:vertAlign w:val="baseline"/>
          <w:lang w:val="en-US" w:eastAsia="zh-CN"/>
        </w:rPr>
        <w:t xml:space="preserve">6. </w:t>
      </w:r>
      <w:r>
        <w:rPr>
          <w:rFonts w:hint="default" w:ascii="Times New Roman" w:hAnsi="Times New Roman" w:eastAsia="仿宋" w:cs="Times New Roman"/>
          <w:sz w:val="21"/>
          <w:szCs w:val="21"/>
        </w:rPr>
        <w:t xml:space="preserve">Kaplan-Meier curves of the radiomics model in the training set (A) and test set (B), as well as the clinical model in the training set (C) and test set (D), for predicting high-risk 1-year </w:t>
      </w:r>
      <w:r>
        <w:rPr>
          <w:rFonts w:hint="default" w:ascii="Times New Roman" w:hAnsi="Times New Roman" w:eastAsia="仿宋" w:cs="Times New Roman"/>
          <w:sz w:val="21"/>
          <w:szCs w:val="21"/>
          <w:lang w:val="en-US" w:eastAsia="zh-CN"/>
        </w:rPr>
        <w:t>distant metastasis</w:t>
      </w:r>
      <w:r>
        <w:rPr>
          <w:rFonts w:hint="default" w:ascii="Times New Roman" w:hAnsi="Times New Roman" w:eastAsia="仿宋" w:cs="Times New Roman"/>
          <w:sz w:val="21"/>
          <w:szCs w:val="21"/>
        </w:rPr>
        <w:t xml:space="preserve"> after curative resection of pancreatic ductal adenocarcinoma (PDAC). Patients with high risk scores showed significantly lower RFS probabilities compared to those with low risk scores</w:t>
      </w:r>
      <w:r>
        <w:rPr>
          <w:rFonts w:hint="default" w:ascii="Times New Roman" w:hAnsi="Times New Roman" w:cs="Times New Roman"/>
          <w:b/>
          <w:bCs/>
          <w:i w:val="0"/>
          <w:iCs w:val="0"/>
          <w:caps w:val="0"/>
          <w:spacing w:val="0"/>
          <w:sz w:val="21"/>
          <w:szCs w:val="21"/>
          <w:shd w:val="clear" w:fill="FFFFFF"/>
          <w:lang w:eastAsia="zh-CN"/>
        </w:rPr>
        <w:t>（</w:t>
      </w:r>
      <w:r>
        <w:rPr>
          <w:rFonts w:hint="eastAsia" w:ascii="Times New Roman" w:hAnsi="Times New Roman" w:cs="Times New Roman"/>
          <w:b/>
          <w:bCs/>
          <w:i/>
          <w:iCs/>
          <w:caps w:val="0"/>
          <w:spacing w:val="0"/>
          <w:sz w:val="21"/>
          <w:szCs w:val="21"/>
          <w:shd w:val="clear" w:fill="FFFFFF"/>
          <w:lang w:val="en-US" w:eastAsia="zh-CN"/>
        </w:rPr>
        <w:t>P</w:t>
      </w:r>
      <w:r>
        <w:rPr>
          <w:rFonts w:hint="default" w:ascii="Times New Roman" w:hAnsi="Times New Roman" w:cs="Times New Roman"/>
          <w:b/>
          <w:bCs/>
          <w:i/>
          <w:iCs/>
          <w:caps w:val="0"/>
          <w:spacing w:val="0"/>
          <w:sz w:val="21"/>
          <w:szCs w:val="21"/>
          <w:shd w:val="clear" w:fill="FFFFFF"/>
          <w:lang w:val="en-US" w:eastAsia="zh-CN"/>
        </w:rPr>
        <w:t xml:space="preserve"> </w:t>
      </w:r>
      <w:r>
        <w:rPr>
          <w:rFonts w:hint="default" w:ascii="Times New Roman" w:hAnsi="Times New Roman" w:cs="Times New Roman"/>
          <w:b/>
          <w:bCs/>
          <w:i w:val="0"/>
          <w:iCs w:val="0"/>
          <w:caps w:val="0"/>
          <w:spacing w:val="0"/>
          <w:sz w:val="21"/>
          <w:szCs w:val="21"/>
          <w:shd w:val="clear" w:fill="FFFFFF"/>
          <w:lang w:val="en-US" w:eastAsia="zh-CN"/>
        </w:rPr>
        <w:t xml:space="preserve">＜ </w:t>
      </w:r>
      <w:r>
        <w:rPr>
          <w:rFonts w:hint="default" w:ascii="Times New Roman" w:hAnsi="Times New Roman" w:cs="Times New Roman"/>
          <w:b w:val="0"/>
          <w:bCs w:val="0"/>
          <w:i w:val="0"/>
          <w:iCs w:val="0"/>
          <w:caps w:val="0"/>
          <w:spacing w:val="0"/>
          <w:sz w:val="21"/>
          <w:szCs w:val="21"/>
          <w:shd w:val="clear" w:fill="FFFFFF"/>
          <w:lang w:val="en-US" w:eastAsia="zh-CN"/>
        </w:rPr>
        <w:t>0.05</w:t>
      </w:r>
      <w:r>
        <w:rPr>
          <w:rFonts w:hint="default" w:ascii="Times New Roman" w:hAnsi="Times New Roman" w:cs="Times New Roman"/>
          <w:b/>
          <w:bCs/>
          <w:i w:val="0"/>
          <w:iCs w:val="0"/>
          <w:caps w:val="0"/>
          <w:spacing w:val="0"/>
          <w:sz w:val="21"/>
          <w:szCs w:val="21"/>
          <w:shd w:val="clear" w:fill="FFFFFF"/>
          <w:lang w:eastAsia="zh-CN"/>
        </w:rPr>
        <w:t>）</w:t>
      </w:r>
      <w:r>
        <w:rPr>
          <w:rFonts w:hint="eastAsia" w:ascii="Times New Roman" w:hAnsi="Times New Roman" w:cs="Times New Roman"/>
          <w:b/>
          <w:bCs/>
          <w:i w:val="0"/>
          <w:iCs w:val="0"/>
          <w:caps w:val="0"/>
          <w:spacing w:val="0"/>
          <w:sz w:val="21"/>
          <w:szCs w:val="21"/>
          <w:shd w:val="clear" w:fill="FFFFFF"/>
          <w:lang w:val="en-US" w:eastAsia="zh-CN"/>
        </w:rPr>
        <w:t>.</w:t>
      </w:r>
    </w:p>
    <w:p w14:paraId="6892E48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ind w:left="0" w:right="0" w:firstLine="0"/>
        <w:jc w:val="left"/>
        <w:textAlignment w:val="baseline"/>
        <w:rPr>
          <w:rFonts w:hint="default" w:ascii="Times New Roman" w:hAnsi="Times New Roman" w:cs="Times New Roman"/>
          <w:b/>
          <w:bCs/>
          <w:i w:val="0"/>
          <w:iCs w:val="0"/>
          <w:caps w:val="0"/>
          <w:spacing w:val="0"/>
          <w:sz w:val="21"/>
          <w:szCs w:val="21"/>
          <w:shd w:val="clear" w:fill="FFFFFF"/>
          <w:lang w:val="en-US" w:eastAsia="zh-CN"/>
        </w:rPr>
      </w:pPr>
    </w:p>
    <w:p w14:paraId="6E54D65B">
      <w:pPr>
        <w:rPr>
          <w:rFonts w:ascii="Times New Roman" w:hAnsi="Times New Roman" w:eastAsia="宋体" w:cs="Times New Roman"/>
          <w:b/>
          <w:bCs/>
          <w:sz w:val="21"/>
          <w:szCs w:val="21"/>
        </w:rPr>
      </w:pPr>
    </w:p>
    <w:p w14:paraId="0593B34A">
      <w:pPr>
        <w:rPr>
          <w:rFonts w:ascii="Times New Roman" w:hAnsi="Times New Roman" w:eastAsia="宋体" w:cs="Times New Roman"/>
          <w:b/>
          <w:bCs/>
          <w:sz w:val="21"/>
          <w:szCs w:val="21"/>
        </w:rPr>
      </w:pPr>
    </w:p>
    <w:p w14:paraId="4097FF47">
      <w:pPr>
        <w:rPr>
          <w:rFonts w:ascii="Times New Roman" w:hAnsi="Times New Roman" w:eastAsia="宋体" w:cs="Times New Roman"/>
          <w:b/>
          <w:bCs/>
          <w:sz w:val="21"/>
          <w:szCs w:val="21"/>
        </w:rPr>
      </w:pPr>
    </w:p>
    <w:p w14:paraId="314BDE5A">
      <w:pPr>
        <w:rPr>
          <w:rFonts w:hint="default" w:ascii="Times New Roman" w:hAnsi="Times New Roman" w:cs="Times New Roman"/>
          <w:i w:val="0"/>
          <w:iCs w:val="0"/>
          <w:caps w:val="0"/>
          <w:color w:val="000000"/>
          <w:spacing w:val="0"/>
          <w:sz w:val="21"/>
          <w:szCs w:val="21"/>
          <w:shd w:val="clear" w:fill="FFFFFF"/>
          <w:vertAlign w:val="baseline"/>
          <w:lang w:val="en-US" w:eastAsia="zh-CN"/>
        </w:rPr>
      </w:pPr>
      <w:r>
        <w:rPr>
          <w:rFonts w:ascii="Times New Roman" w:hAnsi="Times New Roman" w:eastAsia="宋体" w:cs="Times New Roman"/>
          <w:b/>
          <w:bCs/>
          <w:sz w:val="21"/>
          <w:szCs w:val="21"/>
        </w:rPr>
        <w:t>A Predictive Model for 1-Year Postoperative Recurrence Risk in Patients with Resected Pancreatic Ductal Adenocarcinoma</w:t>
      </w:r>
      <w:r>
        <w:rPr>
          <w:rFonts w:hint="eastAsia" w:ascii="Times New Roman" w:hAnsi="Times New Roman" w:eastAsia="宋体" w:cs="Times New Roman"/>
          <w:b/>
          <w:bCs/>
          <w:sz w:val="21"/>
          <w:szCs w:val="21"/>
          <w:lang w:val="en-US" w:eastAsia="zh-CN"/>
        </w:rPr>
        <w:t xml:space="preserve">. </w:t>
      </w:r>
      <w:r>
        <w:rPr>
          <w:rFonts w:hint="default" w:ascii="Times New Roman" w:hAnsi="Times New Roman" w:eastAsia="宋体" w:cs="Times New Roman"/>
          <w:b/>
          <w:bCs/>
          <w:sz w:val="21"/>
          <w:szCs w:val="21"/>
        </w:rPr>
        <w:t>Survival formula based on radiomic features selected by LASSO.</w:t>
      </w:r>
    </w:p>
    <w:p w14:paraId="4B3B8D35">
      <w:pPr>
        <w:rPr>
          <w:rFonts w:hint="default" w:ascii="Times New Roman" w:hAnsi="Times New Roman" w:eastAsia="宋体" w:cs="Times New Roman"/>
          <w:sz w:val="21"/>
          <w:szCs w:val="21"/>
          <w:lang w:val="en-US" w:eastAsia="zh-CN"/>
        </w:rPr>
      </w:pPr>
    </w:p>
    <w:p w14:paraId="126DB9B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ind w:left="0" w:right="0" w:firstLine="0"/>
        <w:jc w:val="left"/>
        <w:textAlignment w:val="baseline"/>
        <w:rPr>
          <w:rFonts w:hint="default" w:ascii="Times New Roman" w:hAnsi="Times New Roman" w:eastAsia="monospace" w:cs="Times New Roman"/>
          <w:i w:val="0"/>
          <w:iCs w:val="0"/>
          <w:caps w:val="0"/>
          <w:color w:val="000000"/>
          <w:spacing w:val="0"/>
          <w:sz w:val="21"/>
          <w:szCs w:val="21"/>
        </w:rPr>
      </w:pPr>
      <w:r>
        <w:rPr>
          <w:rFonts w:hint="default" w:ascii="Times New Roman" w:hAnsi="Times New Roman" w:eastAsia="monospace" w:cs="Times New Roman"/>
          <w:i w:val="0"/>
          <w:iCs w:val="0"/>
          <w:caps w:val="0"/>
          <w:color w:val="000000"/>
          <w:spacing w:val="0"/>
          <w:sz w:val="21"/>
          <w:szCs w:val="21"/>
          <w:shd w:val="clear" w:fill="FFFFFF"/>
          <w:vertAlign w:val="baseline"/>
        </w:rPr>
        <w:t>Survive = -0.057295 * intra_wavelet_LLL_ngtdm_Contrast -0.044440 * intra_exponential_glcm_Imc2 -0.043952 * intra_wavelet_HLH_glcm_Correlation -0.026745 * intra_exponential_ngtdm_Contrast -0.012060 * intra_log_sigma_3_0_mm_3D_ngtdm_Complexity -0.003534 * intra_squareroot_glszm_SmallAreaLowGrayLevelEmphasis +0.019404 * intra_original_shape_Flatness +0.029285 * intra_log_sigma_3_0_mm_3D_firstorder_RootMeanSquared +0.111948 * intra_wavelet_LLL_ngtdm_Busyness +0.127822 * intra_lbp_3D_m2_ngtdm_Complexity</w:t>
      </w:r>
    </w:p>
    <w:p w14:paraId="09AA0DAC">
      <w:pPr>
        <w:rPr>
          <w:rFonts w:hint="default" w:ascii="宋体" w:hAnsi="宋体" w:eastAsia="宋体" w:cs="宋体"/>
          <w:sz w:val="21"/>
          <w:szCs w:val="21"/>
          <w:lang w:val="en-US" w:eastAsia="zh-CN"/>
        </w:rPr>
      </w:pPr>
    </w:p>
    <w:p w14:paraId="04FEBBA8">
      <w:pPr>
        <w:rPr>
          <w:rFonts w:ascii="Times New Roman" w:hAnsi="Times New Roman" w:eastAsia="宋体" w:cs="Times New Roman"/>
          <w:b/>
          <w:bCs/>
          <w:sz w:val="21"/>
          <w:szCs w:val="21"/>
        </w:rPr>
      </w:pPr>
      <w:r>
        <w:rPr>
          <w:rFonts w:ascii="Times New Roman" w:hAnsi="Times New Roman" w:eastAsia="宋体" w:cs="Times New Roman"/>
          <w:b/>
          <w:bCs/>
          <w:sz w:val="21"/>
          <w:szCs w:val="21"/>
        </w:rPr>
        <w:t xml:space="preserve">A Predictive Model for 1-Year Postoperative </w:t>
      </w:r>
      <w:r>
        <w:rPr>
          <w:rFonts w:hint="eastAsia" w:ascii="Times New Roman" w:hAnsi="Times New Roman" w:eastAsia="宋体" w:cs="Times New Roman"/>
          <w:b/>
          <w:bCs/>
          <w:sz w:val="21"/>
          <w:szCs w:val="21"/>
          <w:lang w:val="en-US" w:eastAsia="zh-CN"/>
        </w:rPr>
        <w:t xml:space="preserve">Local </w:t>
      </w:r>
      <w:r>
        <w:rPr>
          <w:rFonts w:ascii="Times New Roman" w:hAnsi="Times New Roman" w:eastAsia="宋体" w:cs="Times New Roman"/>
          <w:b/>
          <w:bCs/>
          <w:sz w:val="21"/>
          <w:szCs w:val="21"/>
        </w:rPr>
        <w:t>Recurrence Risk in Patients with Resected Pancreatic Ductal Adenocarcinoma</w:t>
      </w:r>
      <w:r>
        <w:rPr>
          <w:rFonts w:hint="eastAsia" w:ascii="Times New Roman" w:hAnsi="Times New Roman" w:eastAsia="宋体" w:cs="Times New Roman"/>
          <w:b/>
          <w:bCs/>
          <w:sz w:val="21"/>
          <w:szCs w:val="21"/>
          <w:lang w:val="en-US" w:eastAsia="zh-CN"/>
        </w:rPr>
        <w:t xml:space="preserve">. </w:t>
      </w:r>
      <w:r>
        <w:rPr>
          <w:rFonts w:hint="default" w:ascii="Times New Roman" w:hAnsi="Times New Roman" w:eastAsia="宋体" w:cs="Times New Roman"/>
          <w:b/>
          <w:bCs/>
          <w:sz w:val="21"/>
          <w:szCs w:val="21"/>
        </w:rPr>
        <w:t>Survival formula based on radiomic features selected by LASSO.</w:t>
      </w:r>
    </w:p>
    <w:p w14:paraId="764D5CBB">
      <w:pPr>
        <w:rPr>
          <w:rFonts w:hint="eastAsia" w:ascii="宋体" w:hAnsi="宋体" w:eastAsia="宋体" w:cs="宋体"/>
          <w:i w:val="0"/>
          <w:iCs w:val="0"/>
          <w:caps w:val="0"/>
          <w:color w:val="000000"/>
          <w:spacing w:val="0"/>
          <w:sz w:val="21"/>
          <w:szCs w:val="21"/>
          <w:shd w:val="clear" w:fill="FFFFFF"/>
          <w:vertAlign w:val="baseline"/>
        </w:rPr>
      </w:pPr>
      <w:r>
        <w:rPr>
          <w:rFonts w:hint="eastAsia" w:ascii="宋体" w:hAnsi="宋体" w:eastAsia="宋体" w:cs="宋体"/>
          <w:sz w:val="21"/>
          <w:szCs w:val="21"/>
          <w:lang w:val="en-US" w:eastAsia="zh-CN"/>
        </w:rPr>
        <w:t xml:space="preserve">          </w:t>
      </w:r>
    </w:p>
    <w:p w14:paraId="11805B2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ind w:left="0" w:right="0" w:firstLine="0"/>
        <w:jc w:val="left"/>
        <w:textAlignment w:val="baseline"/>
        <w:rPr>
          <w:rFonts w:hint="default" w:ascii="Times New Roman" w:hAnsi="Times New Roman" w:eastAsia="monospace" w:cs="Times New Roman"/>
          <w:i w:val="0"/>
          <w:iCs w:val="0"/>
          <w:caps w:val="0"/>
          <w:color w:val="000000"/>
          <w:spacing w:val="0"/>
          <w:sz w:val="21"/>
          <w:szCs w:val="21"/>
        </w:rPr>
      </w:pPr>
      <w:r>
        <w:rPr>
          <w:rFonts w:hint="default" w:ascii="Times New Roman" w:hAnsi="Times New Roman" w:eastAsia="monospace" w:cs="Times New Roman"/>
          <w:i w:val="0"/>
          <w:iCs w:val="0"/>
          <w:caps w:val="0"/>
          <w:color w:val="000000"/>
          <w:spacing w:val="0"/>
          <w:sz w:val="21"/>
          <w:szCs w:val="21"/>
          <w:shd w:val="clear" w:fill="FFFFFF"/>
          <w:vertAlign w:val="baseline"/>
        </w:rPr>
        <w:t>Survive = -0.213257 * intra_wavelet_HLH_firstorder_Skewness -0.178317 * intra_wavelet_HHL_glcm_ClusterShade -0.145918 * intra_wavelet_HHH_firstorder_Median -0.136535 * intra_wavelet_LLL_firstorder_Maximum -0.133839 * intra_exponential_glszm_ZoneVariance -0.119603 * intra_wavelet_HLL_glcm_Correlation -0.101242 * intra_log_sigma_3_0_mm_3D_ngtdm_Complexity -0.059561 * intra_squareroot_glszm_SmallAreaLowGrayLevelEmphasis -0.046815 * intra_log_sigma_3_0_mm_3D_firstorder_Skewness -0.008053 * intra_exponential_ngtdm_Contrast -0.005881 * intra_lbp_3D_k_glszm_ZonePercentage +0.003244 * intra_log_sigma_3_0_mm_3D_firstorder_RootMeanSquared +0.025515 * intra_log_sigma_3_0_mm_3D_firstorder_Kurtosis +0.035553 * intra_lbp_3D_m2_glcm_Imc2 +0.067342 * intra_lbp_3D_m2_ngtdm_Complexity +0.090279 * intra_wavelet_HHH_firstorder_Skewness +0.107336 * intra_wavelet_HLH_glcm_ClusterShade +0.122889 * intra_wavelet_LHL_firstorder_Kurtosis +0.128102 * intra_wavelet_LLL_firstorder_Kurtosis</w:t>
      </w:r>
    </w:p>
    <w:p w14:paraId="152B5D08">
      <w:pPr>
        <w:rPr>
          <w:rFonts w:hint="default" w:ascii="宋体" w:hAnsi="宋体" w:eastAsia="宋体" w:cs="宋体"/>
          <w:sz w:val="21"/>
          <w:szCs w:val="21"/>
          <w:lang w:val="en-US" w:eastAsia="zh-CN"/>
        </w:rPr>
      </w:pPr>
    </w:p>
    <w:p w14:paraId="4F04FE66">
      <w:pPr>
        <w:rPr>
          <w:rFonts w:ascii="Times New Roman" w:hAnsi="Times New Roman" w:eastAsia="宋体" w:cs="Times New Roman"/>
          <w:b/>
          <w:bCs/>
          <w:sz w:val="21"/>
          <w:szCs w:val="21"/>
        </w:rPr>
      </w:pPr>
      <w:r>
        <w:rPr>
          <w:rFonts w:ascii="Times New Roman" w:hAnsi="Times New Roman" w:eastAsia="宋体" w:cs="Times New Roman"/>
          <w:b/>
          <w:bCs/>
          <w:sz w:val="21"/>
          <w:szCs w:val="21"/>
        </w:rPr>
        <w:t xml:space="preserve">A Predictive Model for 1-Year Postoperative </w:t>
      </w:r>
      <w:r>
        <w:rPr>
          <w:rFonts w:hint="eastAsia" w:ascii="Times New Roman" w:hAnsi="Times New Roman" w:eastAsia="宋体" w:cs="Times New Roman"/>
          <w:b/>
          <w:bCs/>
          <w:sz w:val="21"/>
          <w:szCs w:val="21"/>
          <w:lang w:val="en-US" w:eastAsia="zh-CN"/>
        </w:rPr>
        <w:t>Distant Metastasis</w:t>
      </w:r>
      <w:r>
        <w:rPr>
          <w:rFonts w:ascii="Times New Roman" w:hAnsi="Times New Roman" w:eastAsia="宋体" w:cs="Times New Roman"/>
          <w:b/>
          <w:bCs/>
          <w:sz w:val="21"/>
          <w:szCs w:val="21"/>
        </w:rPr>
        <w:t xml:space="preserve"> Risk in Patients with Resected Pancreatic Ductal Adenocarcinoma</w:t>
      </w:r>
      <w:r>
        <w:rPr>
          <w:rFonts w:hint="eastAsia" w:ascii="Times New Roman" w:hAnsi="Times New Roman" w:eastAsia="宋体" w:cs="Times New Roman"/>
          <w:b/>
          <w:bCs/>
          <w:sz w:val="21"/>
          <w:szCs w:val="21"/>
          <w:lang w:val="en-US" w:eastAsia="zh-CN"/>
        </w:rPr>
        <w:t xml:space="preserve">. </w:t>
      </w:r>
      <w:r>
        <w:rPr>
          <w:rFonts w:hint="default" w:ascii="Times New Roman" w:hAnsi="Times New Roman" w:eastAsia="宋体" w:cs="Times New Roman"/>
          <w:b/>
          <w:bCs/>
          <w:sz w:val="21"/>
          <w:szCs w:val="21"/>
        </w:rPr>
        <w:t>Survival formula based on radiomic features selected by LASSO.</w:t>
      </w:r>
    </w:p>
    <w:p w14:paraId="60081DAF">
      <w:pPr>
        <w:rPr>
          <w:rFonts w:hint="default" w:ascii="Times New Roman" w:hAnsi="Times New Roman" w:eastAsia="宋体" w:cs="Times New Roman"/>
          <w:sz w:val="21"/>
          <w:szCs w:val="21"/>
          <w:lang w:val="en-US" w:eastAsia="zh-CN"/>
        </w:rPr>
      </w:pPr>
    </w:p>
    <w:p w14:paraId="299766E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ind w:left="0" w:right="0" w:firstLine="0"/>
        <w:jc w:val="left"/>
        <w:textAlignment w:val="baseline"/>
        <w:rPr>
          <w:rFonts w:hint="default" w:ascii="Times New Roman" w:hAnsi="Times New Roman" w:eastAsia="monospace" w:cs="Times New Roman"/>
          <w:i w:val="0"/>
          <w:iCs w:val="0"/>
          <w:caps w:val="0"/>
          <w:color w:val="000000"/>
          <w:spacing w:val="0"/>
          <w:sz w:val="21"/>
          <w:szCs w:val="21"/>
        </w:rPr>
      </w:pPr>
      <w:r>
        <w:rPr>
          <w:rFonts w:hint="default" w:ascii="Times New Roman" w:hAnsi="Times New Roman" w:eastAsia="monospace" w:cs="Times New Roman"/>
          <w:i w:val="0"/>
          <w:iCs w:val="0"/>
          <w:caps w:val="0"/>
          <w:color w:val="000000"/>
          <w:spacing w:val="0"/>
          <w:sz w:val="21"/>
          <w:szCs w:val="21"/>
          <w:shd w:val="clear" w:fill="FFFFFF"/>
          <w:vertAlign w:val="baseline"/>
        </w:rPr>
        <w:t>Survive = -0.587394 * intra_wavelet_LHL_firstorder_Median -0.493256 * intra_wavelet_HLL_firstorder_Maximum -0.290695 * intra_log_sigma_3_0_mm_3D_ngtdm_Contrast -0.246023 * intra_wavelet_HLH_firstorder_Median -0.244812 * intra_log_sigma_3_0_mm_3D_glcm_Idn -0.178371 * intra_wavelet_LLL_firstorder_RootMeanSquared -0.166798 * intra_lbp_3D_k_glszm_ZonePercentage -0.164548 * intra_log_sigma_1_0_mm_3D_firstorder_Maximum -0.156127 * intra_wavelet_LHL_ngtdm_Busyness +0.008537 * intra_wavelet_LLH_ngtdm_Busyness +0.118091 * intra_wavelet_LLH_glszm_ZoneVariance +0.135987 * intra_lbp_3D_m2_firstorder_Range +0.214460 * intra_lbp_3D_m2_ngtdm_Complexity +0.278727 * intra_wavelet_HLL_ngtdm_Strength +0.319548 * intra_wavelet_HLH_glcm_ClusterShade +0.430167 * intra_wavelet_LLL_glszm_SizeZoneNonUniformity +0.434662 * intra_wavelet_HHH_firstorder_Mean +0.442637 * intra_exponential_firstorder_Skewness</w:t>
      </w:r>
    </w:p>
    <w:p w14:paraId="2683ADC0">
      <w:pPr>
        <w:rPr>
          <w:rFonts w:hint="default" w:ascii="宋体" w:hAnsi="宋体" w:eastAsia="宋体" w:cs="宋体"/>
          <w:sz w:val="21"/>
          <w:szCs w:val="21"/>
          <w:lang w:val="en-US" w:eastAsia="zh-C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334DB"/>
    <w:rsid w:val="00C57EBB"/>
    <w:rsid w:val="01304181"/>
    <w:rsid w:val="022E6FE1"/>
    <w:rsid w:val="02B85E09"/>
    <w:rsid w:val="02C848FD"/>
    <w:rsid w:val="03160E1F"/>
    <w:rsid w:val="03982E48"/>
    <w:rsid w:val="0439496B"/>
    <w:rsid w:val="04603C1E"/>
    <w:rsid w:val="052D0A21"/>
    <w:rsid w:val="05575AC4"/>
    <w:rsid w:val="055F0B42"/>
    <w:rsid w:val="0570512F"/>
    <w:rsid w:val="06823015"/>
    <w:rsid w:val="08BB687A"/>
    <w:rsid w:val="093800A8"/>
    <w:rsid w:val="0BC873F3"/>
    <w:rsid w:val="0BD82048"/>
    <w:rsid w:val="0D6561F3"/>
    <w:rsid w:val="0DA015AE"/>
    <w:rsid w:val="0E7E0566"/>
    <w:rsid w:val="0F224E16"/>
    <w:rsid w:val="0FB93D04"/>
    <w:rsid w:val="0FD44343"/>
    <w:rsid w:val="10004A57"/>
    <w:rsid w:val="10255FA3"/>
    <w:rsid w:val="104636DF"/>
    <w:rsid w:val="124473D0"/>
    <w:rsid w:val="124C0EFF"/>
    <w:rsid w:val="131B3148"/>
    <w:rsid w:val="138E4DA7"/>
    <w:rsid w:val="14121C6E"/>
    <w:rsid w:val="142608C3"/>
    <w:rsid w:val="16BB0282"/>
    <w:rsid w:val="178F3CE4"/>
    <w:rsid w:val="17DC43BC"/>
    <w:rsid w:val="18DE3DF2"/>
    <w:rsid w:val="1A5E29B4"/>
    <w:rsid w:val="1B267688"/>
    <w:rsid w:val="1B412F49"/>
    <w:rsid w:val="1D3B661B"/>
    <w:rsid w:val="1D6C0388"/>
    <w:rsid w:val="1DAE6E29"/>
    <w:rsid w:val="1E2164A8"/>
    <w:rsid w:val="1F80693E"/>
    <w:rsid w:val="1FDD4179"/>
    <w:rsid w:val="20DC21D6"/>
    <w:rsid w:val="225D35A5"/>
    <w:rsid w:val="23B73799"/>
    <w:rsid w:val="23C05002"/>
    <w:rsid w:val="24301D7E"/>
    <w:rsid w:val="247907ED"/>
    <w:rsid w:val="257A093C"/>
    <w:rsid w:val="27513A9E"/>
    <w:rsid w:val="27E77EC2"/>
    <w:rsid w:val="28681F0C"/>
    <w:rsid w:val="29EB7CA6"/>
    <w:rsid w:val="2A5702ED"/>
    <w:rsid w:val="2D773480"/>
    <w:rsid w:val="2E626E62"/>
    <w:rsid w:val="2EEC5F53"/>
    <w:rsid w:val="2F164E92"/>
    <w:rsid w:val="2F174386"/>
    <w:rsid w:val="301A196F"/>
    <w:rsid w:val="31BA215F"/>
    <w:rsid w:val="31EE3FF0"/>
    <w:rsid w:val="321E77E6"/>
    <w:rsid w:val="321F1A31"/>
    <w:rsid w:val="324043DE"/>
    <w:rsid w:val="37003B2E"/>
    <w:rsid w:val="371B23A0"/>
    <w:rsid w:val="38783580"/>
    <w:rsid w:val="389F2C75"/>
    <w:rsid w:val="3914758A"/>
    <w:rsid w:val="394E6B19"/>
    <w:rsid w:val="395907A8"/>
    <w:rsid w:val="3ADD3432"/>
    <w:rsid w:val="3CFA5F40"/>
    <w:rsid w:val="3D102FED"/>
    <w:rsid w:val="3D626CE9"/>
    <w:rsid w:val="3DA34FE0"/>
    <w:rsid w:val="3F06213B"/>
    <w:rsid w:val="3F10106C"/>
    <w:rsid w:val="3F6269DD"/>
    <w:rsid w:val="3FE45C2D"/>
    <w:rsid w:val="407E7882"/>
    <w:rsid w:val="416D1E08"/>
    <w:rsid w:val="42E57C12"/>
    <w:rsid w:val="4302416A"/>
    <w:rsid w:val="473903A4"/>
    <w:rsid w:val="4919654B"/>
    <w:rsid w:val="4A83059A"/>
    <w:rsid w:val="4B666727"/>
    <w:rsid w:val="4BA54847"/>
    <w:rsid w:val="4C560286"/>
    <w:rsid w:val="4CDA7328"/>
    <w:rsid w:val="4D582B41"/>
    <w:rsid w:val="4E1831D2"/>
    <w:rsid w:val="4E8242E9"/>
    <w:rsid w:val="4E8D5E47"/>
    <w:rsid w:val="4FB82B6F"/>
    <w:rsid w:val="511B1975"/>
    <w:rsid w:val="51FB1800"/>
    <w:rsid w:val="535E583D"/>
    <w:rsid w:val="544F1E32"/>
    <w:rsid w:val="54EC5E70"/>
    <w:rsid w:val="55AF771D"/>
    <w:rsid w:val="566A20BB"/>
    <w:rsid w:val="57233025"/>
    <w:rsid w:val="57C01474"/>
    <w:rsid w:val="592117E6"/>
    <w:rsid w:val="599E2E37"/>
    <w:rsid w:val="59F867A6"/>
    <w:rsid w:val="5A33357F"/>
    <w:rsid w:val="5A9432EB"/>
    <w:rsid w:val="5B6B2932"/>
    <w:rsid w:val="5CA04ABD"/>
    <w:rsid w:val="5ECD706C"/>
    <w:rsid w:val="5F2E1C34"/>
    <w:rsid w:val="5F911211"/>
    <w:rsid w:val="61D513C0"/>
    <w:rsid w:val="639000E6"/>
    <w:rsid w:val="63A061A7"/>
    <w:rsid w:val="65624D19"/>
    <w:rsid w:val="663A49FE"/>
    <w:rsid w:val="66DD402F"/>
    <w:rsid w:val="68E51EE8"/>
    <w:rsid w:val="697971AF"/>
    <w:rsid w:val="6B790CDA"/>
    <w:rsid w:val="6BD34BC2"/>
    <w:rsid w:val="6C036BA9"/>
    <w:rsid w:val="6CED25C2"/>
    <w:rsid w:val="6E293C62"/>
    <w:rsid w:val="6E9B2EE6"/>
    <w:rsid w:val="6EB22909"/>
    <w:rsid w:val="6F874DCF"/>
    <w:rsid w:val="72551763"/>
    <w:rsid w:val="739B1A88"/>
    <w:rsid w:val="742B6B8B"/>
    <w:rsid w:val="74AC142B"/>
    <w:rsid w:val="763D4EA5"/>
    <w:rsid w:val="76ED0563"/>
    <w:rsid w:val="76EE0B02"/>
    <w:rsid w:val="78E366BB"/>
    <w:rsid w:val="792247EA"/>
    <w:rsid w:val="79291D9C"/>
    <w:rsid w:val="79D87DD3"/>
    <w:rsid w:val="7A4B342E"/>
    <w:rsid w:val="7AA96C99"/>
    <w:rsid w:val="7B8763AA"/>
    <w:rsid w:val="7CBA4071"/>
    <w:rsid w:val="7D0703B6"/>
    <w:rsid w:val="7E0C4D02"/>
    <w:rsid w:val="7E102F7D"/>
    <w:rsid w:val="7ED216C9"/>
    <w:rsid w:val="7EED7801"/>
    <w:rsid w:val="7F345456"/>
    <w:rsid w:val="7F5B5B9F"/>
    <w:rsid w:val="7F967F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heme="minorHAnsi" w:hAnsiTheme="minorHAnsi" w:eastAsiaTheme="minorEastAsia" w:cstheme="minorBidi"/>
      <w:kern w:val="2"/>
      <w:sz w:val="24"/>
      <w:szCs w:val="22"/>
      <w:lang w:val="en-US" w:eastAsia="zh-CN" w:bidi="ar-SA"/>
      <w14:ligatures w14:val="standardContextual"/>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
    <w:name w:val="三线表"/>
    <w:basedOn w:val="5"/>
    <w:qFormat/>
    <w:uiPriority w:val="99"/>
    <w:tblPr>
      <w:tblBorders>
        <w:top w:val="single" w:color="auto" w:sz="12" w:space="0"/>
        <w:bottom w:val="single" w:color="auto" w:sz="12" w:space="0"/>
      </w:tblBorders>
    </w:tblPr>
    <w:tblStylePr w:type="firstRow">
      <w:tcPr>
        <w:tcBorders>
          <w:top w:val="single" w:color="auto" w:sz="12" w:space="0"/>
          <w:left w:val="nil"/>
          <w:bottom w:val="single" w:color="auto" w:sz="6" w:space="0"/>
          <w:right w:val="nil"/>
          <w:insideH w:val="nil"/>
          <w:insideV w:val="nil"/>
          <w:tl2br w:val="nil"/>
          <w:tr2bl w:val="nil"/>
        </w:tcBorders>
      </w:tcPr>
    </w:tblStyle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sv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1035</Words>
  <Characters>5950</Characters>
  <Lines>0</Lines>
  <Paragraphs>0</Paragraphs>
  <TotalTime>6</TotalTime>
  <ScaleCrop>false</ScaleCrop>
  <LinksUpToDate>false</LinksUpToDate>
  <CharactersWithSpaces>6493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2024-12-09T10:37:00Z</dcterms:created>
  <dc:creator>36888</dc:creator>
  <cp:lastModifiedBy>毛球呀</cp:lastModifiedBy>
  <dcterms:modified xsi:type="dcterms:W3CDTF">2025-12-29T15:21:40Z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B669CE707D834A8BB89B44CCEA5DF9D7_12</vt:lpwstr>
  </property>
  <property fmtid="{D5CDD505-2E9C-101B-9397-08002B2CF9AE}" pid="4" name="KSOTemplateDocerSaveRecord">
    <vt:lpwstr>eyJoZGlkIjoiMDVhYmNiNDUzNGQyOTU5NTMxMTJjNmZlM2MyMzY3Y2QiLCJ1c2VySWQiOiI0ODUxNTUwOTEifQ==</vt:lpwstr>
  </property>
</Properties>
</file>