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7CAB" w14:textId="77777777" w:rsidR="00351FD5" w:rsidRPr="00863A05" w:rsidRDefault="00351FD5" w:rsidP="00351FD5">
      <w:pPr>
        <w:pStyle w:val="Heading3"/>
        <w:rPr>
          <w:rFonts w:ascii="Times New Roman" w:hAnsi="Times New Roman"/>
          <w:lang w:val="en-US" w:eastAsia="zh-CN"/>
        </w:rPr>
      </w:pPr>
      <w:r w:rsidRPr="00863A05">
        <w:rPr>
          <w:rFonts w:ascii="Times New Roman" w:hAnsi="Times New Roman"/>
          <w:lang w:val="en-US" w:eastAsia="zh-CN"/>
        </w:rPr>
        <w:t>Supplementary Information</w:t>
      </w:r>
    </w:p>
    <w:p w14:paraId="52976CEF" w14:textId="77896958" w:rsidR="00351FD5" w:rsidRDefault="007F551E" w:rsidP="00351FD5">
      <w:pPr>
        <w:spacing w:line="480" w:lineRule="auto"/>
        <w:rPr>
          <w:lang w:val="en-US" w:eastAsia="zh-CN"/>
        </w:rPr>
      </w:pPr>
      <w:r>
        <w:rPr>
          <w:noProof/>
          <w:lang w:val="en-US" w:eastAsia="zh-CN"/>
          <w14:ligatures w14:val="standardContextual"/>
        </w:rPr>
        <w:drawing>
          <wp:inline distT="0" distB="0" distL="0" distR="0" wp14:anchorId="6D9B3A58" wp14:editId="699566B4">
            <wp:extent cx="5727700" cy="2315845"/>
            <wp:effectExtent l="0" t="0" r="0" b="0"/>
            <wp:docPr id="2092435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35985" name="Picture 20924359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AEB3D" w14:textId="4F0CCCE5" w:rsidR="00351FD5" w:rsidRDefault="00351FD5" w:rsidP="007025C4">
      <w:pPr>
        <w:spacing w:line="240" w:lineRule="auto"/>
        <w:jc w:val="both"/>
      </w:pPr>
      <w:r w:rsidRPr="00351FD5">
        <w:rPr>
          <w:b/>
          <w:bCs/>
        </w:rPr>
        <w:t>Supplementa</w:t>
      </w:r>
      <w:r w:rsidR="007025C4">
        <w:rPr>
          <w:b/>
          <w:bCs/>
        </w:rPr>
        <w:t>ry</w:t>
      </w:r>
      <w:r w:rsidRPr="00351FD5">
        <w:rPr>
          <w:b/>
          <w:bCs/>
        </w:rPr>
        <w:t xml:space="preserve"> Figure 1.</w:t>
      </w:r>
      <w:r>
        <w:t xml:space="preserve"> Relative expression changes, corresponding Wes-generated </w:t>
      </w:r>
      <w:r w:rsidR="007F551E">
        <w:rPr>
          <w:lang w:val="en-US"/>
        </w:rPr>
        <w:t>electropherograms</w:t>
      </w:r>
      <w:r>
        <w:rPr>
          <w:lang w:val="en-US"/>
        </w:rPr>
        <w:t xml:space="preserve"> </w:t>
      </w:r>
      <w:r>
        <w:rPr>
          <w:color w:val="000000" w:themeColor="text1"/>
        </w:rPr>
        <w:t xml:space="preserve">and Wes-generated </w:t>
      </w:r>
      <w:proofErr w:type="spellStart"/>
      <w:r>
        <w:rPr>
          <w:color w:val="000000" w:themeColor="text1"/>
          <w:lang w:val="en-US"/>
        </w:rPr>
        <w:t>pseudobands</w:t>
      </w:r>
      <w:proofErr w:type="spellEnd"/>
      <w:r>
        <w:t xml:space="preserve"> of </w:t>
      </w:r>
      <w:r>
        <w:rPr>
          <w:lang w:val="en-US"/>
        </w:rPr>
        <w:t>active</w:t>
      </w:r>
      <w:r>
        <w:t xml:space="preserve"> β-catenin in microglia </w:t>
      </w:r>
      <w:r>
        <w:rPr>
          <w:rFonts w:hint="eastAsia"/>
        </w:rPr>
        <w:t>stimulated</w:t>
      </w:r>
      <w:r>
        <w:rPr>
          <w:lang w:val="en-US"/>
        </w:rPr>
        <w:t xml:space="preserve"> </w:t>
      </w:r>
      <w:r>
        <w:rPr>
          <w:rFonts w:hint="eastAsia"/>
        </w:rPr>
        <w:t>with</w:t>
      </w:r>
      <w:r>
        <w:rPr>
          <w:lang w:val="en-US"/>
        </w:rPr>
        <w:t xml:space="preserve"> </w:t>
      </w:r>
      <w:r>
        <w:rPr>
          <w:rFonts w:hint="eastAsia"/>
        </w:rPr>
        <w:t>LPS</w:t>
      </w:r>
      <w:r>
        <w:rPr>
          <w:lang w:val="en-US"/>
        </w:rPr>
        <w:t xml:space="preserve"> </w:t>
      </w:r>
      <w:r>
        <w:rPr>
          <w:rFonts w:hint="eastAsia"/>
        </w:rPr>
        <w:t>and/or</w:t>
      </w:r>
      <w:r>
        <w:rPr>
          <w:lang w:val="en-US"/>
        </w:rPr>
        <w:t xml:space="preserve"> </w:t>
      </w:r>
      <w:r>
        <w:rPr>
          <w:rFonts w:hint="eastAsia"/>
        </w:rPr>
        <w:t>Wnt-3a</w:t>
      </w:r>
      <w:r w:rsidR="007F551E">
        <w:t>,</w:t>
      </w:r>
      <w:r>
        <w:rPr>
          <w:lang w:val="en-US"/>
        </w:rPr>
        <w:t xml:space="preserve"> </w:t>
      </w:r>
      <w:r>
        <w:rPr>
          <w:rFonts w:hint="eastAsia"/>
        </w:rPr>
        <w:t>and</w:t>
      </w:r>
      <w:r>
        <w:rPr>
          <w:lang w:val="en-US"/>
        </w:rPr>
        <w:t xml:space="preserve"> </w:t>
      </w:r>
      <w:r>
        <w:rPr>
          <w:rFonts w:hint="eastAsia"/>
        </w:rPr>
        <w:t>PBS</w:t>
      </w:r>
      <w:r>
        <w:rPr>
          <w:lang w:val="en-US"/>
        </w:rPr>
        <w:t xml:space="preserve"> or </w:t>
      </w:r>
      <w:r>
        <w:t>the</w:t>
      </w:r>
      <w:r>
        <w:rPr>
          <w:lang w:val="en-US"/>
        </w:rPr>
        <w:t xml:space="preserve"> </w:t>
      </w:r>
      <w:r>
        <w:rPr>
          <w:rFonts w:hint="eastAsia"/>
        </w:rPr>
        <w:t>canonical</w:t>
      </w:r>
      <w:r>
        <w:rPr>
          <w:lang w:val="en-US"/>
        </w:rPr>
        <w:t xml:space="preserve"> pathway </w:t>
      </w:r>
      <w:r>
        <w:rPr>
          <w:rFonts w:hint="eastAsia"/>
        </w:rPr>
        <w:t>inhibitor</w:t>
      </w:r>
      <w:r>
        <w:t xml:space="preserve"> DKK1</w:t>
      </w:r>
      <w:r>
        <w:rPr>
          <w:rFonts w:hint="eastAsia"/>
        </w:rPr>
        <w:t>.</w:t>
      </w:r>
      <w:r>
        <w:rPr>
          <w:lang w:val="en-US"/>
        </w:rPr>
        <w:t xml:space="preserve"> </w:t>
      </w:r>
      <w:r>
        <w:rPr>
          <w:rFonts w:hint="eastAsia"/>
        </w:rPr>
        <w:t>All</w:t>
      </w:r>
      <w:r>
        <w:rPr>
          <w:lang w:val="en-US"/>
        </w:rPr>
        <w:t xml:space="preserve"> </w:t>
      </w:r>
      <w:r>
        <w:rPr>
          <w:rFonts w:hint="eastAsia"/>
        </w:rPr>
        <w:t>values</w:t>
      </w:r>
      <w:r>
        <w:rPr>
          <w:lang w:val="en-US"/>
        </w:rPr>
        <w:t xml:space="preserve"> </w:t>
      </w:r>
      <w:r>
        <w:rPr>
          <w:rFonts w:hint="eastAsia"/>
        </w:rPr>
        <w:t>are</w:t>
      </w:r>
      <w:r>
        <w:rPr>
          <w:lang w:val="en-US"/>
        </w:rPr>
        <w:t xml:space="preserve"> </w:t>
      </w:r>
      <w:r>
        <w:rPr>
          <w:rFonts w:hint="eastAsia"/>
        </w:rPr>
        <w:t>shown</w:t>
      </w:r>
      <w:r>
        <w:rPr>
          <w:lang w:val="en-US"/>
        </w:rPr>
        <w:t xml:space="preserve"> </w:t>
      </w:r>
      <w:r>
        <w:rPr>
          <w:rFonts w:hint="eastAsia"/>
        </w:rPr>
        <w:t>as</w:t>
      </w:r>
      <w:r>
        <w:rPr>
          <w:lang w:val="en-US"/>
        </w:rPr>
        <w:t xml:space="preserve"> </w:t>
      </w:r>
      <w:r>
        <w:rPr>
          <w:rFonts w:hint="eastAsia"/>
        </w:rPr>
        <w:t>mean</w:t>
      </w:r>
      <w:r>
        <w:rPr>
          <w:lang w:val="en-US"/>
        </w:rPr>
        <w:t xml:space="preserve"> </w:t>
      </w:r>
      <w:r>
        <w:rPr>
          <w:rFonts w:hint="eastAsia"/>
        </w:rPr>
        <w:t>±</w:t>
      </w:r>
      <w:r>
        <w:rPr>
          <w:lang w:val="en-US"/>
        </w:rPr>
        <w:t xml:space="preserve"> </w:t>
      </w:r>
      <w:r>
        <w:rPr>
          <w:rFonts w:hint="eastAsia"/>
        </w:rPr>
        <w:t>standard</w:t>
      </w:r>
      <w:r>
        <w:rPr>
          <w:lang w:val="en-US"/>
        </w:rPr>
        <w:t xml:space="preserve"> </w:t>
      </w:r>
      <w:r>
        <w:rPr>
          <w:rFonts w:hint="eastAsia"/>
        </w:rPr>
        <w:t>error</w:t>
      </w:r>
      <w:r>
        <w:rPr>
          <w:lang w:val="en-US"/>
        </w:rPr>
        <w:t xml:space="preserve"> </w:t>
      </w:r>
      <w:r>
        <w:rPr>
          <w:rFonts w:hint="eastAsia"/>
        </w:rPr>
        <w:t>of</w:t>
      </w:r>
      <w:r>
        <w:rPr>
          <w:lang w:val="en-US"/>
        </w:rPr>
        <w:t xml:space="preserve"> </w:t>
      </w:r>
      <w:r>
        <w:rPr>
          <w:rFonts w:hint="eastAsia"/>
        </w:rPr>
        <w:t>the</w:t>
      </w:r>
      <w:r>
        <w:rPr>
          <w:lang w:val="en-US"/>
        </w:rPr>
        <w:t xml:space="preserve"> </w:t>
      </w:r>
      <w:r>
        <w:rPr>
          <w:rFonts w:hint="eastAsia"/>
        </w:rPr>
        <w:t>mean</w:t>
      </w:r>
      <w:r>
        <w:rPr>
          <w:lang w:val="en-US"/>
        </w:rPr>
        <w:t xml:space="preserve"> </w:t>
      </w:r>
      <w:r>
        <w:rPr>
          <w:rFonts w:hint="eastAsia"/>
        </w:rPr>
        <w:t>(SEM).</w:t>
      </w:r>
      <w:r>
        <w:rPr>
          <w:lang w:val="en-US"/>
        </w:rPr>
        <w:t xml:space="preserve"> </w:t>
      </w:r>
      <w:r>
        <w:rPr>
          <w:rFonts w:hint="eastAsia"/>
        </w:rPr>
        <w:t>*</w:t>
      </w:r>
      <w:r>
        <w:t>*</w:t>
      </w:r>
      <w:r>
        <w:rPr>
          <w:rFonts w:hint="eastAsia"/>
        </w:rPr>
        <w:t>p&lt;0.0</w:t>
      </w:r>
      <w:r>
        <w:rPr>
          <w:lang w:val="en-US"/>
        </w:rPr>
        <w:t>1</w:t>
      </w:r>
      <w:r>
        <w:rPr>
          <w:rFonts w:hint="eastAsia"/>
        </w:rPr>
        <w:t>,</w:t>
      </w:r>
      <w:r>
        <w:rPr>
          <w:lang w:val="en-US"/>
        </w:rPr>
        <w:t xml:space="preserve"> </w:t>
      </w:r>
      <w:r>
        <w:rPr>
          <w:rFonts w:hint="eastAsia"/>
        </w:rPr>
        <w:t>***p&lt;0.001</w:t>
      </w:r>
      <w:r>
        <w:t>.</w:t>
      </w:r>
      <w:r>
        <w:rPr>
          <w:lang w:val="en-US"/>
        </w:rPr>
        <w:t xml:space="preserve"> </w:t>
      </w:r>
      <w:r>
        <w:rPr>
          <w:rFonts w:hint="eastAsia"/>
        </w:rPr>
        <w:t>N=5</w:t>
      </w:r>
      <w:r>
        <w:t>–</w:t>
      </w:r>
      <w:r>
        <w:rPr>
          <w:rFonts w:hint="eastAsia"/>
        </w:rPr>
        <w:t>6/group</w:t>
      </w:r>
      <w:r w:rsidR="004512AA">
        <w:t>.</w:t>
      </w:r>
    </w:p>
    <w:p w14:paraId="337A0CBC" w14:textId="77777777" w:rsidR="004512AA" w:rsidRDefault="004512AA" w:rsidP="007025C4">
      <w:pPr>
        <w:spacing w:line="240" w:lineRule="auto"/>
        <w:jc w:val="both"/>
      </w:pPr>
    </w:p>
    <w:p w14:paraId="0764C339" w14:textId="3FA2067F" w:rsidR="004512AA" w:rsidRDefault="004512AA">
      <w:pPr>
        <w:spacing w:line="240" w:lineRule="auto"/>
      </w:pPr>
      <w:r>
        <w:br w:type="page"/>
      </w:r>
    </w:p>
    <w:p w14:paraId="45E01718" w14:textId="2DECC555" w:rsidR="004512AA" w:rsidRDefault="004512AA" w:rsidP="007025C4">
      <w:pPr>
        <w:spacing w:line="240" w:lineRule="auto"/>
        <w:jc w:val="both"/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6F5B12BC" wp14:editId="4D29CC93">
            <wp:extent cx="5727700" cy="3615690"/>
            <wp:effectExtent l="0" t="0" r="0" b="3810"/>
            <wp:docPr id="1072847298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47298" name="Picture 1" descr="A close-up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7843" w14:textId="26760064" w:rsidR="004512AA" w:rsidRDefault="004512AA" w:rsidP="007025C4">
      <w:pPr>
        <w:spacing w:line="240" w:lineRule="auto"/>
        <w:jc w:val="both"/>
        <w:rPr>
          <w:color w:val="000000" w:themeColor="text1"/>
        </w:rPr>
      </w:pPr>
      <w:r>
        <w:rPr>
          <w:b/>
          <w:bCs/>
          <w:lang w:val="en-US"/>
        </w:rPr>
        <w:t xml:space="preserve">Supplementary Figure 2. </w:t>
      </w:r>
      <w:r>
        <w:rPr>
          <w:lang w:val="en-US"/>
        </w:rPr>
        <w:t xml:space="preserve">Uncropped Wes-generated </w:t>
      </w:r>
      <w:proofErr w:type="spellStart"/>
      <w:r>
        <w:rPr>
          <w:lang w:val="en-US"/>
        </w:rPr>
        <w:t>pseudobands</w:t>
      </w:r>
      <w:proofErr w:type="spellEnd"/>
      <w:r>
        <w:rPr>
          <w:lang w:val="en-US"/>
        </w:rPr>
        <w:t xml:space="preserve"> </w:t>
      </w:r>
      <w:r w:rsidR="00AC0229">
        <w:rPr>
          <w:lang w:val="en-US"/>
        </w:rPr>
        <w:t>of</w:t>
      </w:r>
      <w:r>
        <w:rPr>
          <w:lang w:val="en-US"/>
        </w:rPr>
        <w:t xml:space="preserve"> </w:t>
      </w:r>
      <w:r w:rsidRPr="00C8441E">
        <w:rPr>
          <w:color w:val="000000" w:themeColor="text1"/>
        </w:rPr>
        <w:t>phospho-IKK</w:t>
      </w:r>
      <w:r>
        <w:rPr>
          <w:color w:val="000000" w:themeColor="text1"/>
        </w:rPr>
        <w:sym w:font="Symbol" w:char="F061"/>
      </w:r>
      <w:r>
        <w:rPr>
          <w:color w:val="000000" w:themeColor="text1"/>
        </w:rPr>
        <w:t>/</w:t>
      </w:r>
      <w:r>
        <w:rPr>
          <w:color w:val="000000" w:themeColor="text1"/>
        </w:rPr>
        <w:sym w:font="Symbol" w:char="F062"/>
      </w:r>
      <w:r>
        <w:rPr>
          <w:color w:val="000000" w:themeColor="text1"/>
        </w:rPr>
        <w:t xml:space="preserve"> expression (lanes 1-4, 9-12, 17-20) and corresponding total protein (lanes 5-8, 13-16, 21-25)</w:t>
      </w:r>
      <w:r w:rsidR="00AC0229">
        <w:rPr>
          <w:color w:val="000000" w:themeColor="text1"/>
        </w:rPr>
        <w:t xml:space="preserve"> for data represented in Figure 1B</w:t>
      </w:r>
      <w:r>
        <w:rPr>
          <w:color w:val="000000" w:themeColor="text1"/>
        </w:rPr>
        <w:t>.</w:t>
      </w:r>
    </w:p>
    <w:p w14:paraId="344C8E65" w14:textId="3E753F75" w:rsidR="004512AA" w:rsidRDefault="004512AA" w:rsidP="004512AA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810042B" w14:textId="5EBB04D2" w:rsidR="004512AA" w:rsidRDefault="004512AA" w:rsidP="007025C4">
      <w:pPr>
        <w:spacing w:line="240" w:lineRule="auto"/>
        <w:jc w:val="both"/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47B4D856" wp14:editId="1DEDC54F">
            <wp:extent cx="5727700" cy="3577590"/>
            <wp:effectExtent l="0" t="0" r="0" b="3810"/>
            <wp:docPr id="1467662033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62033" name="Picture 3" descr="A close-up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FB8FD" w14:textId="77777777" w:rsidR="004512AA" w:rsidRDefault="004512AA" w:rsidP="007025C4">
      <w:pPr>
        <w:spacing w:line="240" w:lineRule="auto"/>
        <w:jc w:val="both"/>
        <w:rPr>
          <w:color w:val="000000" w:themeColor="text1"/>
        </w:rPr>
      </w:pPr>
    </w:p>
    <w:p w14:paraId="16F7981F" w14:textId="6A85113A" w:rsidR="004512AA" w:rsidRPr="004512AA" w:rsidRDefault="004512AA" w:rsidP="007025C4">
      <w:pPr>
        <w:spacing w:line="24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  <w14:ligatures w14:val="standardContextual"/>
        </w:rPr>
        <w:drawing>
          <wp:inline distT="0" distB="0" distL="0" distR="0" wp14:anchorId="73356799" wp14:editId="5D8E3286">
            <wp:extent cx="5727700" cy="3577590"/>
            <wp:effectExtent l="0" t="0" r="0" b="3810"/>
            <wp:docPr id="1987753359" name="Picture 4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53359" name="Picture 4" descr="A close-up of a te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9FEEA" w14:textId="17F9CEAD" w:rsidR="004512AA" w:rsidRDefault="004512AA" w:rsidP="004512AA">
      <w:pPr>
        <w:spacing w:line="240" w:lineRule="auto"/>
        <w:jc w:val="both"/>
        <w:rPr>
          <w:color w:val="000000" w:themeColor="text1"/>
        </w:rPr>
      </w:pPr>
      <w:r>
        <w:rPr>
          <w:b/>
          <w:bCs/>
          <w:lang w:val="en-US"/>
        </w:rPr>
        <w:t xml:space="preserve">Supplementary Figure 3. </w:t>
      </w:r>
      <w:r w:rsidRPr="004512AA">
        <w:rPr>
          <w:lang w:val="en-US"/>
        </w:rPr>
        <w:t>Top panel: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Uncropped Wes-generated </w:t>
      </w:r>
      <w:proofErr w:type="spellStart"/>
      <w:r>
        <w:rPr>
          <w:lang w:val="en-US"/>
        </w:rPr>
        <w:t>pseudobands</w:t>
      </w:r>
      <w:proofErr w:type="spellEnd"/>
      <w:r>
        <w:rPr>
          <w:lang w:val="en-US"/>
        </w:rPr>
        <w:t xml:space="preserve"> </w:t>
      </w:r>
      <w:r w:rsidR="00AC0229">
        <w:rPr>
          <w:lang w:val="en-US"/>
        </w:rPr>
        <w:t>of</w:t>
      </w:r>
      <w:r>
        <w:rPr>
          <w:lang w:val="en-US"/>
        </w:rPr>
        <w:t xml:space="preserve"> </w:t>
      </w:r>
      <w:r w:rsidRPr="00C8441E">
        <w:rPr>
          <w:color w:val="000000" w:themeColor="text1"/>
        </w:rPr>
        <w:t>phospho-I</w:t>
      </w:r>
      <w:r>
        <w:rPr>
          <w:color w:val="000000" w:themeColor="text1"/>
        </w:rPr>
        <w:sym w:font="Symbol" w:char="F06B"/>
      </w:r>
      <w:r w:rsidRPr="00C8441E">
        <w:rPr>
          <w:color w:val="000000" w:themeColor="text1"/>
        </w:rPr>
        <w:t>B</w:t>
      </w:r>
      <w:r>
        <w:rPr>
          <w:color w:val="000000" w:themeColor="text1"/>
        </w:rPr>
        <w:sym w:font="Symbol" w:char="F061"/>
      </w:r>
      <w:r>
        <w:rPr>
          <w:color w:val="000000" w:themeColor="text1"/>
        </w:rPr>
        <w:t xml:space="preserve"> expression (lanes 1-4, 9-12, 17-20) and</w:t>
      </w:r>
      <w:r>
        <w:rPr>
          <w:color w:val="000000" w:themeColor="text1"/>
        </w:rPr>
        <w:t xml:space="preserve"> corresponding</w:t>
      </w:r>
      <w:r>
        <w:rPr>
          <w:color w:val="000000" w:themeColor="text1"/>
        </w:rPr>
        <w:t xml:space="preserve"> GAPDH</w:t>
      </w:r>
      <w:r w:rsidR="00AC0229">
        <w:rPr>
          <w:color w:val="000000" w:themeColor="text1"/>
        </w:rPr>
        <w:t xml:space="preserve"> expression</w:t>
      </w:r>
      <w:r>
        <w:rPr>
          <w:color w:val="000000" w:themeColor="text1"/>
        </w:rPr>
        <w:t xml:space="preserve"> (lanes 5-8, 13-16, 21-25)</w:t>
      </w:r>
      <w:r w:rsidR="00AC0229">
        <w:rPr>
          <w:color w:val="000000" w:themeColor="text1"/>
        </w:rPr>
        <w:t xml:space="preserve"> for data represented in Figure 1C</w:t>
      </w:r>
      <w:r>
        <w:rPr>
          <w:color w:val="000000" w:themeColor="text1"/>
        </w:rPr>
        <w:t>.</w:t>
      </w:r>
      <w:r>
        <w:rPr>
          <w:color w:val="000000" w:themeColor="text1"/>
        </w:rPr>
        <w:t xml:space="preserve"> Bottom panel: Decreased exposure of GAPDH</w:t>
      </w:r>
      <w:r w:rsidR="00AC0229">
        <w:rPr>
          <w:color w:val="000000" w:themeColor="text1"/>
        </w:rPr>
        <w:t>.</w:t>
      </w:r>
    </w:p>
    <w:p w14:paraId="7EDEA81D" w14:textId="3EE449A9" w:rsidR="004512AA" w:rsidRDefault="004512AA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6EAAC3D" w14:textId="50CDDA6E" w:rsidR="004512AA" w:rsidRDefault="004512AA" w:rsidP="004512AA">
      <w:pPr>
        <w:spacing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0441881B" wp14:editId="1FD634DF">
            <wp:extent cx="4461933" cy="3966663"/>
            <wp:effectExtent l="0" t="0" r="0" b="0"/>
            <wp:docPr id="139637103" name="Picture 6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37103" name="Picture 6" descr="A graph of a number of numbers&#10;&#10;Description automatically generated with medium confidenc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1" r="4803" b="9091"/>
                    <a:stretch/>
                  </pic:blipFill>
                  <pic:spPr bwMode="auto">
                    <a:xfrm>
                      <a:off x="0" y="0"/>
                      <a:ext cx="4464560" cy="396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808AF" w14:textId="77777777" w:rsidR="004512AA" w:rsidRDefault="004512AA" w:rsidP="004512AA">
      <w:pPr>
        <w:spacing w:line="240" w:lineRule="auto"/>
        <w:jc w:val="both"/>
        <w:rPr>
          <w:color w:val="000000" w:themeColor="text1"/>
        </w:rPr>
      </w:pPr>
    </w:p>
    <w:p w14:paraId="6E099163" w14:textId="508EBB8A" w:rsidR="004512AA" w:rsidRDefault="004512AA" w:rsidP="007025C4">
      <w:pPr>
        <w:spacing w:line="240" w:lineRule="auto"/>
        <w:jc w:val="both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0EBD8DAE" wp14:editId="0DE879BF">
            <wp:extent cx="4461510" cy="4042823"/>
            <wp:effectExtent l="0" t="0" r="0" b="0"/>
            <wp:docPr id="295765324" name="Picture 7" descr="A graph of a number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65324" name="Picture 7" descr="A graph of a number of lines&#10;&#10;Description automatically generated with medium confidenc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5" t="942" r="4509" b="5798"/>
                    <a:stretch/>
                  </pic:blipFill>
                  <pic:spPr bwMode="auto">
                    <a:xfrm>
                      <a:off x="0" y="0"/>
                      <a:ext cx="4465267" cy="404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7C05A" w14:textId="3D01AE2A" w:rsidR="004512AA" w:rsidRPr="004512AA" w:rsidRDefault="004512AA" w:rsidP="007025C4">
      <w:pPr>
        <w:spacing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AC0229">
        <w:rPr>
          <w:b/>
          <w:bCs/>
          <w:lang w:val="en-US"/>
        </w:rPr>
        <w:t>4</w:t>
      </w:r>
      <w:r>
        <w:rPr>
          <w:b/>
          <w:bCs/>
          <w:lang w:val="en-US"/>
        </w:rPr>
        <w:t xml:space="preserve">. </w:t>
      </w:r>
      <w:r w:rsidRPr="004512AA">
        <w:rPr>
          <w:lang w:val="en-US"/>
        </w:rPr>
        <w:t>Top panel: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Uncropped Wes-generated </w:t>
      </w:r>
      <w:proofErr w:type="spellStart"/>
      <w:r>
        <w:rPr>
          <w:lang w:val="en-US"/>
        </w:rPr>
        <w:t>pseudobands</w:t>
      </w:r>
      <w:proofErr w:type="spellEnd"/>
      <w:r>
        <w:rPr>
          <w:lang w:val="en-US"/>
        </w:rPr>
        <w:t xml:space="preserve"> </w:t>
      </w:r>
      <w:r w:rsidR="00AC0229">
        <w:rPr>
          <w:lang w:val="en-US"/>
        </w:rPr>
        <w:t>of</w:t>
      </w:r>
      <w:r>
        <w:rPr>
          <w:lang w:val="en-US"/>
        </w:rPr>
        <w:t xml:space="preserve"> </w:t>
      </w:r>
      <w:r w:rsidRPr="00C8441E">
        <w:rPr>
          <w:color w:val="000000" w:themeColor="text1"/>
        </w:rPr>
        <w:t>total NF</w:t>
      </w:r>
      <w:r>
        <w:rPr>
          <w:color w:val="000000" w:themeColor="text1"/>
        </w:rPr>
        <w:sym w:font="Symbol" w:char="F06B"/>
      </w:r>
      <w:r w:rsidRPr="00C8441E">
        <w:rPr>
          <w:color w:val="000000" w:themeColor="text1"/>
        </w:rPr>
        <w:t>B</w:t>
      </w:r>
      <w:r>
        <w:rPr>
          <w:color w:val="000000" w:themeColor="text1"/>
        </w:rPr>
        <w:t xml:space="preserve"> + GAPDH</w:t>
      </w:r>
      <w:r>
        <w:rPr>
          <w:color w:val="000000" w:themeColor="text1"/>
        </w:rPr>
        <w:t xml:space="preserve"> expression (lanes 1-</w:t>
      </w:r>
      <w:r>
        <w:rPr>
          <w:color w:val="000000" w:themeColor="text1"/>
        </w:rPr>
        <w:t>8</w:t>
      </w:r>
      <w:r>
        <w:rPr>
          <w:color w:val="000000" w:themeColor="text1"/>
        </w:rPr>
        <w:t>)</w:t>
      </w:r>
      <w:r>
        <w:rPr>
          <w:color w:val="000000" w:themeColor="text1"/>
        </w:rPr>
        <w:t xml:space="preserve"> and active </w:t>
      </w:r>
      <w:r w:rsidRPr="00C8441E">
        <w:rPr>
          <w:color w:val="000000" w:themeColor="text1"/>
        </w:rPr>
        <w:t>NF</w:t>
      </w:r>
      <w:r>
        <w:rPr>
          <w:color w:val="000000" w:themeColor="text1"/>
        </w:rPr>
        <w:sym w:font="Symbol" w:char="F06B"/>
      </w:r>
      <w:r w:rsidRPr="00C8441E">
        <w:rPr>
          <w:color w:val="000000" w:themeColor="text1"/>
        </w:rPr>
        <w:t>B</w:t>
      </w:r>
      <w:r>
        <w:rPr>
          <w:color w:val="000000" w:themeColor="text1"/>
        </w:rPr>
        <w:t xml:space="preserve"> + GAPDH</w:t>
      </w:r>
      <w:r w:rsidR="00AC0229">
        <w:rPr>
          <w:color w:val="000000" w:themeColor="text1"/>
        </w:rPr>
        <w:t xml:space="preserve"> expression</w:t>
      </w:r>
      <w:r>
        <w:rPr>
          <w:color w:val="000000" w:themeColor="text1"/>
        </w:rPr>
        <w:t xml:space="preserve"> (lanes 9-16)</w:t>
      </w:r>
      <w:r w:rsidR="00AC0229">
        <w:rPr>
          <w:color w:val="000000" w:themeColor="text1"/>
        </w:rPr>
        <w:t xml:space="preserve"> for data represented in Figure 1D-E</w:t>
      </w:r>
      <w:r>
        <w:rPr>
          <w:color w:val="000000" w:themeColor="text1"/>
        </w:rPr>
        <w:t>.</w:t>
      </w:r>
      <w:r>
        <w:rPr>
          <w:color w:val="000000" w:themeColor="text1"/>
        </w:rPr>
        <w:t xml:space="preserve"> Bottom panel: </w:t>
      </w:r>
      <w:r>
        <w:rPr>
          <w:color w:val="000000" w:themeColor="text1"/>
        </w:rPr>
        <w:t>In</w:t>
      </w:r>
      <w:r>
        <w:rPr>
          <w:color w:val="000000" w:themeColor="text1"/>
        </w:rPr>
        <w:t xml:space="preserve">creased exposure </w:t>
      </w:r>
      <w:r>
        <w:rPr>
          <w:color w:val="000000" w:themeColor="text1"/>
        </w:rPr>
        <w:t xml:space="preserve">for </w:t>
      </w:r>
      <w:r>
        <w:rPr>
          <w:color w:val="000000" w:themeColor="text1"/>
        </w:rPr>
        <w:t xml:space="preserve">active </w:t>
      </w:r>
      <w:r w:rsidRPr="00C8441E">
        <w:rPr>
          <w:color w:val="000000" w:themeColor="text1"/>
        </w:rPr>
        <w:t>NF</w:t>
      </w:r>
      <w:r>
        <w:rPr>
          <w:color w:val="000000" w:themeColor="text1"/>
        </w:rPr>
        <w:sym w:font="Symbol" w:char="F06B"/>
      </w:r>
      <w:r w:rsidRPr="00C8441E">
        <w:rPr>
          <w:color w:val="000000" w:themeColor="text1"/>
        </w:rPr>
        <w:t>B</w:t>
      </w:r>
      <w:r w:rsidR="00AC0229">
        <w:rPr>
          <w:color w:val="000000" w:themeColor="text1"/>
        </w:rPr>
        <w:t>.</w:t>
      </w:r>
    </w:p>
    <w:p w14:paraId="68BE838D" w14:textId="447542DB" w:rsidR="00956E49" w:rsidRDefault="00AC0229">
      <w:r>
        <w:rPr>
          <w:noProof/>
          <w14:ligatures w14:val="standardContextual"/>
        </w:rPr>
        <w:lastRenderedPageBreak/>
        <w:drawing>
          <wp:inline distT="0" distB="0" distL="0" distR="0" wp14:anchorId="61929E47" wp14:editId="346556FE">
            <wp:extent cx="4547870" cy="4046580"/>
            <wp:effectExtent l="0" t="0" r="0" b="5080"/>
            <wp:docPr id="1834704397" name="Picture 8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04397" name="Picture 8" descr="A close-up of a graph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" t="855" r="7612" b="6774"/>
                    <a:stretch/>
                  </pic:blipFill>
                  <pic:spPr bwMode="auto">
                    <a:xfrm>
                      <a:off x="0" y="0"/>
                      <a:ext cx="4551928" cy="4050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C5830" w14:textId="388EE179" w:rsidR="00AC0229" w:rsidRDefault="00AC0229">
      <w:r>
        <w:rPr>
          <w:noProof/>
          <w14:ligatures w14:val="standardContextual"/>
        </w:rPr>
        <w:drawing>
          <wp:inline distT="0" distB="0" distL="0" distR="0" wp14:anchorId="5C6CB353" wp14:editId="0B561EF6">
            <wp:extent cx="4548334" cy="4140200"/>
            <wp:effectExtent l="0" t="0" r="0" b="0"/>
            <wp:docPr id="682902602" name="Picture 9" descr="A graph showing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02602" name="Picture 9" descr="A graph showing a line&#10;&#10;Description automatically generated with medium confidenc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4" t="1026" r="8056" b="5409"/>
                    <a:stretch/>
                  </pic:blipFill>
                  <pic:spPr bwMode="auto">
                    <a:xfrm>
                      <a:off x="0" y="0"/>
                      <a:ext cx="4549653" cy="41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93E40" w14:textId="4CF718E9" w:rsidR="00AC0229" w:rsidRPr="004512AA" w:rsidRDefault="00AC0229" w:rsidP="00AC0229">
      <w:pPr>
        <w:spacing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. </w:t>
      </w:r>
      <w:r w:rsidRPr="004512AA">
        <w:rPr>
          <w:lang w:val="en-US"/>
        </w:rPr>
        <w:t>Top panel: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Uncropped Wes-generated </w:t>
      </w:r>
      <w:proofErr w:type="spellStart"/>
      <w:r>
        <w:rPr>
          <w:lang w:val="en-US"/>
        </w:rPr>
        <w:t>pseudobands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of</w:t>
      </w:r>
      <w:r>
        <w:rPr>
          <w:lang w:val="en-US"/>
        </w:rPr>
        <w:t xml:space="preserve"> </w:t>
      </w:r>
      <w:r w:rsidRPr="00C8441E">
        <w:rPr>
          <w:color w:val="000000" w:themeColor="text1"/>
        </w:rPr>
        <w:t xml:space="preserve">total </w:t>
      </w:r>
      <w:r>
        <w:rPr>
          <w:color w:val="000000" w:themeColor="text1"/>
        </w:rPr>
        <w:sym w:font="Symbol" w:char="F062"/>
      </w:r>
      <w:r w:rsidRPr="00C8441E">
        <w:rPr>
          <w:color w:val="000000" w:themeColor="text1"/>
        </w:rPr>
        <w:t>-catenin</w:t>
      </w:r>
      <w:r>
        <w:rPr>
          <w:color w:val="000000" w:themeColor="text1"/>
        </w:rPr>
        <w:t xml:space="preserve"> + GAPDH expression (lanes 1-8) and active </w:t>
      </w:r>
      <w:r>
        <w:rPr>
          <w:color w:val="000000" w:themeColor="text1"/>
        </w:rPr>
        <w:sym w:font="Symbol" w:char="F062"/>
      </w:r>
      <w:r w:rsidRPr="00C8441E">
        <w:rPr>
          <w:color w:val="000000" w:themeColor="text1"/>
        </w:rPr>
        <w:t>-catenin</w:t>
      </w:r>
      <w:r>
        <w:rPr>
          <w:color w:val="000000" w:themeColor="text1"/>
        </w:rPr>
        <w:t xml:space="preserve"> + GAPDH </w:t>
      </w:r>
      <w:r>
        <w:rPr>
          <w:color w:val="000000" w:themeColor="text1"/>
        </w:rPr>
        <w:t xml:space="preserve">expression </w:t>
      </w:r>
      <w:r>
        <w:rPr>
          <w:color w:val="000000" w:themeColor="text1"/>
        </w:rPr>
        <w:t>(lanes 9-16)</w:t>
      </w:r>
      <w:r>
        <w:rPr>
          <w:color w:val="000000" w:themeColor="text1"/>
        </w:rPr>
        <w:t xml:space="preserve"> for data represented in Figure 2A-B</w:t>
      </w:r>
      <w:r>
        <w:rPr>
          <w:color w:val="000000" w:themeColor="text1"/>
        </w:rPr>
        <w:t xml:space="preserve">. Bottom panel: </w:t>
      </w:r>
      <w:r>
        <w:rPr>
          <w:color w:val="000000" w:themeColor="text1"/>
        </w:rPr>
        <w:t>De</w:t>
      </w:r>
      <w:r>
        <w:rPr>
          <w:color w:val="000000" w:themeColor="text1"/>
        </w:rPr>
        <w:t xml:space="preserve">creased exposure for </w:t>
      </w:r>
      <w:r>
        <w:rPr>
          <w:color w:val="000000" w:themeColor="text1"/>
        </w:rPr>
        <w:t>GAPDH.</w:t>
      </w:r>
    </w:p>
    <w:p w14:paraId="3E4CECE7" w14:textId="0A2C45DA" w:rsidR="00AC0229" w:rsidRDefault="00AC0229">
      <w:r>
        <w:rPr>
          <w:noProof/>
          <w14:ligatures w14:val="standardContextual"/>
        </w:rPr>
        <w:lastRenderedPageBreak/>
        <w:drawing>
          <wp:inline distT="0" distB="0" distL="0" distR="0" wp14:anchorId="5F805F69" wp14:editId="19DECE87">
            <wp:extent cx="5727700" cy="3540125"/>
            <wp:effectExtent l="0" t="0" r="0" b="3175"/>
            <wp:docPr id="237618371" name="Picture 10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18371" name="Picture 10" descr="A close-up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5577" w14:textId="79EAEA0C" w:rsidR="00AC0229" w:rsidRDefault="00AC0229">
      <w:r>
        <w:rPr>
          <w:noProof/>
          <w14:ligatures w14:val="standardContextual"/>
        </w:rPr>
        <w:drawing>
          <wp:inline distT="0" distB="0" distL="0" distR="0" wp14:anchorId="4421CD5D" wp14:editId="72DF74BE">
            <wp:extent cx="5727700" cy="3540125"/>
            <wp:effectExtent l="0" t="0" r="0" b="3175"/>
            <wp:docPr id="2056086361" name="Picture 11" descr="A black lin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86361" name="Picture 11" descr="A black line on a white backgroun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7BE83" w14:textId="1C8E8FAB" w:rsidR="00AC0229" w:rsidRPr="004512AA" w:rsidRDefault="00AC0229" w:rsidP="00AC0229">
      <w:pPr>
        <w:spacing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>
        <w:rPr>
          <w:b/>
          <w:bCs/>
          <w:lang w:val="en-US"/>
        </w:rPr>
        <w:t>6</w:t>
      </w:r>
      <w:r>
        <w:rPr>
          <w:b/>
          <w:bCs/>
          <w:lang w:val="en-US"/>
        </w:rPr>
        <w:t xml:space="preserve">. </w:t>
      </w:r>
      <w:r w:rsidRPr="004512AA">
        <w:rPr>
          <w:lang w:val="en-US"/>
        </w:rPr>
        <w:t>Top panel: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Uncropped Wes-generated </w:t>
      </w:r>
      <w:proofErr w:type="spellStart"/>
      <w:r>
        <w:rPr>
          <w:lang w:val="en-US"/>
        </w:rPr>
        <w:t>pseudobands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of</w:t>
      </w:r>
      <w:r>
        <w:rPr>
          <w:lang w:val="en-US"/>
        </w:rPr>
        <w:t xml:space="preserve"> </w:t>
      </w:r>
      <w:r>
        <w:rPr>
          <w:color w:val="000000" w:themeColor="text1"/>
        </w:rPr>
        <w:t xml:space="preserve">active </w:t>
      </w:r>
      <w:r>
        <w:rPr>
          <w:color w:val="000000" w:themeColor="text1"/>
        </w:rPr>
        <w:sym w:font="Symbol" w:char="F062"/>
      </w:r>
      <w:r w:rsidRPr="00C8441E">
        <w:rPr>
          <w:color w:val="000000" w:themeColor="text1"/>
        </w:rPr>
        <w:t>-catenin</w:t>
      </w:r>
      <w:r>
        <w:rPr>
          <w:color w:val="000000" w:themeColor="text1"/>
        </w:rPr>
        <w:t xml:space="preserve"> + GAPDH </w:t>
      </w:r>
      <w:r>
        <w:rPr>
          <w:color w:val="000000" w:themeColor="text1"/>
        </w:rPr>
        <w:t>for data represented Supplementary Figure 1</w:t>
      </w:r>
      <w:r>
        <w:rPr>
          <w:color w:val="000000" w:themeColor="text1"/>
        </w:rPr>
        <w:t>. Bottom panel: Decreased exposure for GAPDH.</w:t>
      </w:r>
    </w:p>
    <w:p w14:paraId="52E87D38" w14:textId="77777777" w:rsidR="00AC0229" w:rsidRDefault="00AC0229"/>
    <w:sectPr w:rsidR="00AC0229" w:rsidSect="00B17E9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D5"/>
    <w:rsid w:val="00004FEF"/>
    <w:rsid w:val="00011364"/>
    <w:rsid w:val="000133AF"/>
    <w:rsid w:val="00031EB6"/>
    <w:rsid w:val="00043144"/>
    <w:rsid w:val="00044EE3"/>
    <w:rsid w:val="0005090F"/>
    <w:rsid w:val="00051632"/>
    <w:rsid w:val="00072460"/>
    <w:rsid w:val="000771F7"/>
    <w:rsid w:val="0008479F"/>
    <w:rsid w:val="00087180"/>
    <w:rsid w:val="0008733B"/>
    <w:rsid w:val="000A2BB9"/>
    <w:rsid w:val="000A7AF7"/>
    <w:rsid w:val="000B19AC"/>
    <w:rsid w:val="000C25A8"/>
    <w:rsid w:val="000C4D49"/>
    <w:rsid w:val="000E0770"/>
    <w:rsid w:val="000F7D48"/>
    <w:rsid w:val="001016B4"/>
    <w:rsid w:val="00103302"/>
    <w:rsid w:val="00113E7B"/>
    <w:rsid w:val="00120FF5"/>
    <w:rsid w:val="00142CF6"/>
    <w:rsid w:val="0014761F"/>
    <w:rsid w:val="0019302C"/>
    <w:rsid w:val="001A1A22"/>
    <w:rsid w:val="001A210D"/>
    <w:rsid w:val="001B0318"/>
    <w:rsid w:val="001B0B38"/>
    <w:rsid w:val="001B0F16"/>
    <w:rsid w:val="001B4377"/>
    <w:rsid w:val="001B638D"/>
    <w:rsid w:val="001B6DC8"/>
    <w:rsid w:val="001C56FE"/>
    <w:rsid w:val="001C6C67"/>
    <w:rsid w:val="001D1A2A"/>
    <w:rsid w:val="001D5B53"/>
    <w:rsid w:val="001E1DD0"/>
    <w:rsid w:val="001E4948"/>
    <w:rsid w:val="001F2DEC"/>
    <w:rsid w:val="001F6CA2"/>
    <w:rsid w:val="00200E28"/>
    <w:rsid w:val="00227195"/>
    <w:rsid w:val="00227876"/>
    <w:rsid w:val="00247EF6"/>
    <w:rsid w:val="002532DE"/>
    <w:rsid w:val="00253A10"/>
    <w:rsid w:val="002543FF"/>
    <w:rsid w:val="0027494F"/>
    <w:rsid w:val="00283E04"/>
    <w:rsid w:val="00291C08"/>
    <w:rsid w:val="00297A65"/>
    <w:rsid w:val="002A0C3E"/>
    <w:rsid w:val="002A430F"/>
    <w:rsid w:val="002B7F2E"/>
    <w:rsid w:val="002C0804"/>
    <w:rsid w:val="002C1416"/>
    <w:rsid w:val="002D3E3D"/>
    <w:rsid w:val="002F1097"/>
    <w:rsid w:val="00300FAC"/>
    <w:rsid w:val="0030301A"/>
    <w:rsid w:val="00311508"/>
    <w:rsid w:val="00311558"/>
    <w:rsid w:val="003133F5"/>
    <w:rsid w:val="00313ECD"/>
    <w:rsid w:val="003318F8"/>
    <w:rsid w:val="00333ACE"/>
    <w:rsid w:val="00341E99"/>
    <w:rsid w:val="00351FD5"/>
    <w:rsid w:val="00353A34"/>
    <w:rsid w:val="0035556C"/>
    <w:rsid w:val="003557B7"/>
    <w:rsid w:val="00373AB4"/>
    <w:rsid w:val="00386539"/>
    <w:rsid w:val="00393C24"/>
    <w:rsid w:val="003A61B7"/>
    <w:rsid w:val="003C4117"/>
    <w:rsid w:val="003C6531"/>
    <w:rsid w:val="003C6FBD"/>
    <w:rsid w:val="003F7EF2"/>
    <w:rsid w:val="00436459"/>
    <w:rsid w:val="00443CE0"/>
    <w:rsid w:val="00444FB4"/>
    <w:rsid w:val="004512AA"/>
    <w:rsid w:val="00462D15"/>
    <w:rsid w:val="0046773D"/>
    <w:rsid w:val="00487E81"/>
    <w:rsid w:val="00491453"/>
    <w:rsid w:val="00492B40"/>
    <w:rsid w:val="004C1331"/>
    <w:rsid w:val="004D1DD5"/>
    <w:rsid w:val="004E4571"/>
    <w:rsid w:val="004E6590"/>
    <w:rsid w:val="004F3233"/>
    <w:rsid w:val="004F5F41"/>
    <w:rsid w:val="005009B9"/>
    <w:rsid w:val="0050438F"/>
    <w:rsid w:val="00513719"/>
    <w:rsid w:val="00514A6C"/>
    <w:rsid w:val="00521928"/>
    <w:rsid w:val="005255DC"/>
    <w:rsid w:val="00543CF1"/>
    <w:rsid w:val="005574CA"/>
    <w:rsid w:val="00560E6C"/>
    <w:rsid w:val="00564F1A"/>
    <w:rsid w:val="005824EF"/>
    <w:rsid w:val="00583F44"/>
    <w:rsid w:val="0059692E"/>
    <w:rsid w:val="005A7C09"/>
    <w:rsid w:val="005B7A86"/>
    <w:rsid w:val="005E714E"/>
    <w:rsid w:val="005E7DFE"/>
    <w:rsid w:val="005F0C16"/>
    <w:rsid w:val="006143FD"/>
    <w:rsid w:val="00614FD7"/>
    <w:rsid w:val="00624DDD"/>
    <w:rsid w:val="0062699A"/>
    <w:rsid w:val="00631143"/>
    <w:rsid w:val="00641A92"/>
    <w:rsid w:val="0064639A"/>
    <w:rsid w:val="00650F55"/>
    <w:rsid w:val="006512B7"/>
    <w:rsid w:val="006537D7"/>
    <w:rsid w:val="00657EC0"/>
    <w:rsid w:val="00660633"/>
    <w:rsid w:val="00661A06"/>
    <w:rsid w:val="00661BC7"/>
    <w:rsid w:val="00681769"/>
    <w:rsid w:val="00681A56"/>
    <w:rsid w:val="00687108"/>
    <w:rsid w:val="00693B75"/>
    <w:rsid w:val="006A480E"/>
    <w:rsid w:val="006C2EE2"/>
    <w:rsid w:val="006C58D1"/>
    <w:rsid w:val="006D0B72"/>
    <w:rsid w:val="006D3D78"/>
    <w:rsid w:val="006F1D44"/>
    <w:rsid w:val="006F650B"/>
    <w:rsid w:val="006F65BC"/>
    <w:rsid w:val="007025C4"/>
    <w:rsid w:val="00720A99"/>
    <w:rsid w:val="00726EB1"/>
    <w:rsid w:val="007332EE"/>
    <w:rsid w:val="00753D14"/>
    <w:rsid w:val="007608CD"/>
    <w:rsid w:val="00765F65"/>
    <w:rsid w:val="007706D7"/>
    <w:rsid w:val="00791D00"/>
    <w:rsid w:val="007B711B"/>
    <w:rsid w:val="007C3DB9"/>
    <w:rsid w:val="007D1C40"/>
    <w:rsid w:val="007D2232"/>
    <w:rsid w:val="007E3D22"/>
    <w:rsid w:val="007F551E"/>
    <w:rsid w:val="0080217C"/>
    <w:rsid w:val="00822460"/>
    <w:rsid w:val="00854ECB"/>
    <w:rsid w:val="00863350"/>
    <w:rsid w:val="008760DF"/>
    <w:rsid w:val="00881CEC"/>
    <w:rsid w:val="00887257"/>
    <w:rsid w:val="00891F9B"/>
    <w:rsid w:val="008947DB"/>
    <w:rsid w:val="008A09A4"/>
    <w:rsid w:val="008A4374"/>
    <w:rsid w:val="008C11DA"/>
    <w:rsid w:val="008C48B2"/>
    <w:rsid w:val="008D0289"/>
    <w:rsid w:val="008D4628"/>
    <w:rsid w:val="008D5731"/>
    <w:rsid w:val="008E383A"/>
    <w:rsid w:val="008E5F41"/>
    <w:rsid w:val="008E7E7B"/>
    <w:rsid w:val="008F0FD7"/>
    <w:rsid w:val="00913F76"/>
    <w:rsid w:val="00921C72"/>
    <w:rsid w:val="00924C59"/>
    <w:rsid w:val="00940115"/>
    <w:rsid w:val="009429C2"/>
    <w:rsid w:val="0095142A"/>
    <w:rsid w:val="00956E49"/>
    <w:rsid w:val="00967F39"/>
    <w:rsid w:val="009708CE"/>
    <w:rsid w:val="00970EAC"/>
    <w:rsid w:val="00977446"/>
    <w:rsid w:val="00981577"/>
    <w:rsid w:val="00986854"/>
    <w:rsid w:val="009A3762"/>
    <w:rsid w:val="009A3BD1"/>
    <w:rsid w:val="009A49C3"/>
    <w:rsid w:val="009B379B"/>
    <w:rsid w:val="009C41C7"/>
    <w:rsid w:val="009F4A72"/>
    <w:rsid w:val="00A12046"/>
    <w:rsid w:val="00A15356"/>
    <w:rsid w:val="00A17794"/>
    <w:rsid w:val="00A23C27"/>
    <w:rsid w:val="00A34E37"/>
    <w:rsid w:val="00A376C4"/>
    <w:rsid w:val="00A46F32"/>
    <w:rsid w:val="00A515A4"/>
    <w:rsid w:val="00A5606B"/>
    <w:rsid w:val="00A77AD3"/>
    <w:rsid w:val="00A77F31"/>
    <w:rsid w:val="00A82CEE"/>
    <w:rsid w:val="00A9221C"/>
    <w:rsid w:val="00A953C6"/>
    <w:rsid w:val="00A97A77"/>
    <w:rsid w:val="00AA2F62"/>
    <w:rsid w:val="00AB1FF7"/>
    <w:rsid w:val="00AB6CA2"/>
    <w:rsid w:val="00AC01AB"/>
    <w:rsid w:val="00AC0229"/>
    <w:rsid w:val="00AC5FFC"/>
    <w:rsid w:val="00AD71FC"/>
    <w:rsid w:val="00B03591"/>
    <w:rsid w:val="00B04E1E"/>
    <w:rsid w:val="00B162C6"/>
    <w:rsid w:val="00B17E9E"/>
    <w:rsid w:val="00B2489C"/>
    <w:rsid w:val="00B2695C"/>
    <w:rsid w:val="00B31397"/>
    <w:rsid w:val="00B31AF7"/>
    <w:rsid w:val="00B324F8"/>
    <w:rsid w:val="00B33530"/>
    <w:rsid w:val="00B50EEC"/>
    <w:rsid w:val="00B70D8A"/>
    <w:rsid w:val="00B7539D"/>
    <w:rsid w:val="00B81F10"/>
    <w:rsid w:val="00B82637"/>
    <w:rsid w:val="00B927F1"/>
    <w:rsid w:val="00B96931"/>
    <w:rsid w:val="00BA3744"/>
    <w:rsid w:val="00BE37B2"/>
    <w:rsid w:val="00BE67FA"/>
    <w:rsid w:val="00BF0E53"/>
    <w:rsid w:val="00BF693C"/>
    <w:rsid w:val="00C006C4"/>
    <w:rsid w:val="00C0091E"/>
    <w:rsid w:val="00C2589B"/>
    <w:rsid w:val="00C33654"/>
    <w:rsid w:val="00C35892"/>
    <w:rsid w:val="00C35B80"/>
    <w:rsid w:val="00C37AE7"/>
    <w:rsid w:val="00C534D4"/>
    <w:rsid w:val="00C5663F"/>
    <w:rsid w:val="00C65C2C"/>
    <w:rsid w:val="00C722BA"/>
    <w:rsid w:val="00C80FE4"/>
    <w:rsid w:val="00CA2CAC"/>
    <w:rsid w:val="00CA5921"/>
    <w:rsid w:val="00CB1BC0"/>
    <w:rsid w:val="00CE33A9"/>
    <w:rsid w:val="00CE7628"/>
    <w:rsid w:val="00CF024D"/>
    <w:rsid w:val="00CF4B6F"/>
    <w:rsid w:val="00CF73BA"/>
    <w:rsid w:val="00CF7A85"/>
    <w:rsid w:val="00D05B7F"/>
    <w:rsid w:val="00D12756"/>
    <w:rsid w:val="00D21000"/>
    <w:rsid w:val="00D2579A"/>
    <w:rsid w:val="00D3672D"/>
    <w:rsid w:val="00D43BD9"/>
    <w:rsid w:val="00D504EB"/>
    <w:rsid w:val="00D51D75"/>
    <w:rsid w:val="00D56D5F"/>
    <w:rsid w:val="00D663D1"/>
    <w:rsid w:val="00D74415"/>
    <w:rsid w:val="00D74793"/>
    <w:rsid w:val="00D77FE8"/>
    <w:rsid w:val="00D80F2C"/>
    <w:rsid w:val="00D9019A"/>
    <w:rsid w:val="00D9064D"/>
    <w:rsid w:val="00D90874"/>
    <w:rsid w:val="00DA096E"/>
    <w:rsid w:val="00DA2348"/>
    <w:rsid w:val="00DA4919"/>
    <w:rsid w:val="00DA74EC"/>
    <w:rsid w:val="00DC7B08"/>
    <w:rsid w:val="00DD16DA"/>
    <w:rsid w:val="00DE1809"/>
    <w:rsid w:val="00DE1C97"/>
    <w:rsid w:val="00DE64EE"/>
    <w:rsid w:val="00E23FC1"/>
    <w:rsid w:val="00E266BE"/>
    <w:rsid w:val="00E43EC4"/>
    <w:rsid w:val="00E56A2A"/>
    <w:rsid w:val="00E6743D"/>
    <w:rsid w:val="00E711FC"/>
    <w:rsid w:val="00E72FA1"/>
    <w:rsid w:val="00E7358D"/>
    <w:rsid w:val="00E76577"/>
    <w:rsid w:val="00E779BF"/>
    <w:rsid w:val="00E90493"/>
    <w:rsid w:val="00E91C42"/>
    <w:rsid w:val="00E94024"/>
    <w:rsid w:val="00EC3E06"/>
    <w:rsid w:val="00EC4C0B"/>
    <w:rsid w:val="00EC5611"/>
    <w:rsid w:val="00ED08A8"/>
    <w:rsid w:val="00ED446C"/>
    <w:rsid w:val="00ED6793"/>
    <w:rsid w:val="00F05DC1"/>
    <w:rsid w:val="00F06DCF"/>
    <w:rsid w:val="00F07668"/>
    <w:rsid w:val="00F16AC5"/>
    <w:rsid w:val="00F33035"/>
    <w:rsid w:val="00F41AA1"/>
    <w:rsid w:val="00F5664B"/>
    <w:rsid w:val="00F62BBC"/>
    <w:rsid w:val="00F77FFA"/>
    <w:rsid w:val="00F8133B"/>
    <w:rsid w:val="00F83BEB"/>
    <w:rsid w:val="00F87493"/>
    <w:rsid w:val="00F94BAE"/>
    <w:rsid w:val="00FC2110"/>
    <w:rsid w:val="00FC2145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A1B9BA"/>
  <w15:chartTrackingRefBased/>
  <w15:docId w15:val="{900E0F3F-0D15-914A-8B5D-036720F4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FD5"/>
    <w:pPr>
      <w:spacing w:line="240" w:lineRule="atLeast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1FD5"/>
    <w:pPr>
      <w:spacing w:line="480" w:lineRule="auto"/>
      <w:jc w:val="both"/>
      <w:outlineLvl w:val="2"/>
    </w:pPr>
    <w:rPr>
      <w:rFonts w:asciiTheme="majorHAnsi" w:eastAsia="Times New Roman Bold" w:hAnsiTheme="majorHAnsi"/>
      <w:b/>
      <w:bCs/>
      <w:color w:val="000000" w:themeColor="text1"/>
      <w:sz w:val="26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351FD5"/>
    <w:rPr>
      <w:rFonts w:asciiTheme="majorHAnsi" w:eastAsia="Times New Roman Bold" w:hAnsiTheme="majorHAnsi" w:cs="Times New Roman"/>
      <w:b/>
      <w:bCs/>
      <w:color w:val="000000" w:themeColor="text1"/>
      <w:kern w:val="0"/>
      <w:sz w:val="26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emf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Stayte</dc:creator>
  <cp:keywords/>
  <dc:description/>
  <cp:lastModifiedBy>Sandy Stayte</cp:lastModifiedBy>
  <cp:revision>5</cp:revision>
  <dcterms:created xsi:type="dcterms:W3CDTF">2025-07-16T04:25:00Z</dcterms:created>
  <dcterms:modified xsi:type="dcterms:W3CDTF">2025-08-28T05:40:00Z</dcterms:modified>
</cp:coreProperties>
</file>