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4A7B" w14:textId="2D9789A2" w:rsidR="00EA4F9F" w:rsidRDefault="009C1DF8" w:rsidP="009C1DF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1B38F3B" wp14:editId="29BA0755">
            <wp:extent cx="5287010" cy="7951103"/>
            <wp:effectExtent l="0" t="0" r="8890" b="0"/>
            <wp:docPr id="672079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176" cy="795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BDEF6" w14:textId="42D61395" w:rsidR="009C1DF8" w:rsidRPr="009C1DF8" w:rsidRDefault="009C1DF8" w:rsidP="009C1DF8">
      <w:pPr>
        <w:tabs>
          <w:tab w:val="left" w:pos="152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C1DF8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S</w:t>
      </w:r>
      <w:r w:rsidRPr="009C1DF8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9C1DF8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9C1D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C1DF8">
        <w:rPr>
          <w:rFonts w:ascii="Times New Roman" w:hAnsi="Times New Roman" w:cs="Times New Roman"/>
          <w:sz w:val="24"/>
          <w:szCs w:val="24"/>
        </w:rPr>
        <w:t>Per-Residue Contact Analysis of NS2B–NS3 Protease in Complex with Jackfruit-Derived Phytochemicals</w:t>
      </w:r>
      <w:r w:rsidRPr="009C1DF8">
        <w:rPr>
          <w:rFonts w:ascii="Times New Roman" w:hAnsi="Times New Roman" w:cs="Times New Roman"/>
          <w:sz w:val="24"/>
          <w:szCs w:val="24"/>
        </w:rPr>
        <w:t xml:space="preserve"> that are </w:t>
      </w:r>
      <w:proofErr w:type="spellStart"/>
      <w:r w:rsidRPr="009C1DF8">
        <w:rPr>
          <w:rFonts w:ascii="Times New Roman" w:hAnsi="Times New Roman" w:cs="Times New Roman"/>
          <w:sz w:val="24"/>
          <w:szCs w:val="24"/>
        </w:rPr>
        <w:t>Cyanomaclurin</w:t>
      </w:r>
      <w:proofErr w:type="spellEnd"/>
      <w:r w:rsidRPr="009C1DF8">
        <w:rPr>
          <w:rFonts w:ascii="Times New Roman" w:hAnsi="Times New Roman" w:cs="Times New Roman"/>
          <w:sz w:val="24"/>
          <w:szCs w:val="24"/>
        </w:rPr>
        <w:t xml:space="preserve"> (PubChem ID: 44257130), </w:t>
      </w:r>
      <w:proofErr w:type="spellStart"/>
      <w:r w:rsidRPr="009C1DF8">
        <w:rPr>
          <w:rFonts w:ascii="Times New Roman" w:hAnsi="Times New Roman" w:cs="Times New Roman"/>
          <w:sz w:val="24"/>
          <w:szCs w:val="24"/>
        </w:rPr>
        <w:t>Oxidihydroartocarpesin</w:t>
      </w:r>
      <w:proofErr w:type="spellEnd"/>
      <w:r w:rsidRPr="009C1DF8">
        <w:rPr>
          <w:rFonts w:ascii="Times New Roman" w:hAnsi="Times New Roman" w:cs="Times New Roman"/>
          <w:sz w:val="24"/>
          <w:szCs w:val="24"/>
        </w:rPr>
        <w:t xml:space="preserve"> (PubChem ID: 44258290), and Dihydromorin (PubChem ID: 5458714)</w:t>
      </w:r>
    </w:p>
    <w:sectPr w:rsidR="009C1DF8" w:rsidRPr="009C1D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08CA" w14:textId="77777777" w:rsidR="00872DEF" w:rsidRDefault="00872DEF" w:rsidP="009C1DF8">
      <w:pPr>
        <w:spacing w:after="0" w:line="240" w:lineRule="auto"/>
      </w:pPr>
      <w:r>
        <w:separator/>
      </w:r>
    </w:p>
  </w:endnote>
  <w:endnote w:type="continuationSeparator" w:id="0">
    <w:p w14:paraId="1DE57364" w14:textId="77777777" w:rsidR="00872DEF" w:rsidRDefault="00872DEF" w:rsidP="009C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832FC" w14:textId="77777777" w:rsidR="00872DEF" w:rsidRDefault="00872DEF" w:rsidP="009C1DF8">
      <w:pPr>
        <w:spacing w:after="0" w:line="240" w:lineRule="auto"/>
      </w:pPr>
      <w:r>
        <w:separator/>
      </w:r>
    </w:p>
  </w:footnote>
  <w:footnote w:type="continuationSeparator" w:id="0">
    <w:p w14:paraId="1B2213DC" w14:textId="77777777" w:rsidR="00872DEF" w:rsidRDefault="00872DEF" w:rsidP="009C1D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F3"/>
    <w:rsid w:val="001242F3"/>
    <w:rsid w:val="00802DF0"/>
    <w:rsid w:val="00872DEF"/>
    <w:rsid w:val="009C1DF8"/>
    <w:rsid w:val="00B43FB1"/>
    <w:rsid w:val="00D931AE"/>
    <w:rsid w:val="00EA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AFF34"/>
  <w15:chartTrackingRefBased/>
  <w15:docId w15:val="{F3486409-83A1-4A2B-B097-077E1381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2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2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2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2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2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2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2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2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2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2F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1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DF8"/>
  </w:style>
  <w:style w:type="paragraph" w:styleId="Footer">
    <w:name w:val="footer"/>
    <w:basedOn w:val="Normal"/>
    <w:link w:val="FooterChar"/>
    <w:uiPriority w:val="99"/>
    <w:unhideWhenUsed/>
    <w:rsid w:val="009C1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Abu Raihan Uddin</dc:creator>
  <cp:keywords/>
  <dc:description/>
  <cp:lastModifiedBy>Mohammad Abu Raihan Uddin</cp:lastModifiedBy>
  <cp:revision>2</cp:revision>
  <dcterms:created xsi:type="dcterms:W3CDTF">2025-11-01T09:20:00Z</dcterms:created>
  <dcterms:modified xsi:type="dcterms:W3CDTF">2025-11-01T09:24:00Z</dcterms:modified>
</cp:coreProperties>
</file>