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Table: CGs with one or more transmembrane (TM) domains</w:t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05"/>
        <w:gridCol w:w="1995"/>
        <w:gridCol w:w="4185"/>
        <w:gridCol w:w="1245"/>
        <w:tblGridChange w:id="0">
          <w:tblGrid>
            <w:gridCol w:w="1605"/>
            <w:gridCol w:w="1995"/>
            <w:gridCol w:w="4185"/>
            <w:gridCol w:w="1245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Gene 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Localization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Encoded Gene / 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TM Domains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Os01g0503400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membrane; Lysosome/Vacuole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NRAMP6 – Iron and manganese transporter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Os01g0609000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PDR10 – Pleiotropic drug resistance ABC transporter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Os01g0609300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PDR9 – Pleiotropic drug resistance ABC transporter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Os01g0609900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PDR8 – Pleiotropic drug resistance ABC transporter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Os02g0689900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NRT1.5A – Low-affinity nitrate transporter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Os03g0150800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PT2 – Phosphate transporter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Os03g0218400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MST4 – Monosaccharide transporter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Os03g0571900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membrane; Lysosome/Vacuole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PEZ1 – Phenolics efflux transporter (MATE14)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Os03g0687000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NPF2.4 – Nitrate/peptide transporter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Os04g0573000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membrane; Lysosome/Vacuole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SPX-MFS1 – Phosphate transporter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Os08g0410500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membrane; Lysosome/Vacuole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PTR – Peptide transporter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Os09g0468000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membrane; Lysosome/Vacuole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MATE35 – Multidrug and toxic compound extrusion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Os10g0206800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FRDL2 – Citrate efflux transporter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Os11g0283500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membrane; Lysosome/Vacuole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PTR – TGF-beta receptor-like transporter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Os03g0215000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Golgi apparatus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Integral membrane protein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Os05g0299500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Golgi apparatus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DUF914 family protein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Os05g0444300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Golgi apparatus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DUF914 family protein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Os09g0467300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Lysosome/Vacuole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PUP2 – Purine permease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Os09g0467400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PUP3 – Purine permease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Os09g0513200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Golgi apparatus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Solute carrier family 35 member F1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Os03g0805400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Endoplasmic reticulum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Phosphatidic acid phosphatase type 2 protein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Os03g0808100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membrane; ER; Golgi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CESA2 – Cellulose synthase A2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Os09g0491740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membrane; 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PILS1 – Auxin efflux carrier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Os07g0232800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membrane; Lysosome/Vacuole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ZIP8 – Zinc transporter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Os01g0266800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Lysosome/Vacuole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Cystinosin – ERS1p repeat protein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Os01g0606000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membrane; Lysosome/Vacuole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SWEET6A – Sugar transporter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Os03g0156700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Plastid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ZNL – Zebra-necrosis-like nickel/cobalt transporter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Os05g0485300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Endoplasmic reticulum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TRAM/LAG1/CLN8 domain protein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Os01g0501700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Plastid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TATC – Twin-arginine translocase subunit 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Os02g0621300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Endoplasmic reticulum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CER1 – VLC alkane biosynthesis enzyme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Os04g0578600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FRO2 – Ferric reductase oxidase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Os06g0336200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Lysosome/Vacuole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TIP2;2 – Tonoplast intrinsic protein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Os02g0265900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Endoplasmic reticulum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Reticulon family protein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Os03g0741600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Endoplasmic reticulum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PRA1 – Prenylated Rab acceptor protein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Os07g0490500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NAT – Nucleobase-ascorbate transporter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Os01g0393400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MDR-like ABC transporter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Os02g0697600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Mitochondrion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AAA-ATPase4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Os05g0169700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Sugar transporter family protein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Os05g0401200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Plastid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Predicted membrane protein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Os05g0490900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Plastid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Conserved hypothetical membrane protein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Os07g0207100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Protein kinase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Os11g0526200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Plastid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Predicted membrane protein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Os01g0151500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ER; Lysosome/Vacuole; Golgi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GGT4 – Gamma-glutamyl transferase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Os01g0152000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LRR-receptor-like kinase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Os01g0498300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ER; Golgi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XXAT1 – Xylan transferase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Os01g0607900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RPK1 – Receptor-like protein kinase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Os02g0313900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Nucleus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Plasma membrane H+-ATPase-like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Os02g0549200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RLCK73 – Receptor-like cytoplasmic kinase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Os02g0552400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Endoplasmic reticulum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Ubiquinol-cytochrome-c reductase-like protein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Os02g0695600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Endoplasmic reticulum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Conserved hypothetical protein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Os03g0221700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membrane; Lysosome/Vacuole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SDRLK9 – S-domain receptor-like kinase 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Os03g0802500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Endoplasmic reticulum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AAA-ATPase1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Os04g0573900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Endoplasmic reticulum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CYP704A3 – Cytochrome P450 704A3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Os05g0166300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SDRLK35 – S-domain receptor-like kinase 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Os05g0166600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SDRLK36 – S-domain receptor-like kinase 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Os05g0199100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NDR1/HIN1-like protein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Os05g0445100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Endoplasmic reticulum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CYP94C4 – Cytochrome P450 94C4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Os06g0163300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membrane; Lysosome/Vacuole; Golgi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Harpin-induced protein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Os06g0165500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SDRLK37 – S-domain receptor-like kinase 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Os06g0168500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membrane; Lysosome/Vacuole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SYP131b – Qa-SNARE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Os07g0192000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Endoplasmic reticulum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AAA-type ATPase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Os08g0236400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SDRLP5 – S-domain receptor-like protein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Os08g0276400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membrane; Lysosome/Vacuole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Serine/threonine protein kinase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Os08g0395800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DUF247 family protein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Os09g0468300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membrane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ATL101 – RING-type E3 ubiquitin ligase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Os11g0528500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Plastid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Rubredoxin 1-like protein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1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2+odDCSEYxMA9Gi8hiP+O31BSg==">CgMxLjA4AHIhMUZvY0pQZ1ZVRThIVEg4UEIyT2ROT0pFYWJHQnRmMDNz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