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BF1D5" w14:textId="77777777" w:rsidR="00E7670F" w:rsidRPr="00882A80" w:rsidRDefault="00E7670F" w:rsidP="00E7670F">
      <w:pPr>
        <w:pStyle w:val="Bibliography"/>
        <w:jc w:val="both"/>
        <w:rPr>
          <w:rFonts w:ascii="NimbusSanL-Regu" w:hAnsi="NimbusSanL-Regu"/>
          <w:sz w:val="20"/>
        </w:rPr>
      </w:pPr>
      <w:r w:rsidRPr="00882A80">
        <w:rPr>
          <w:rFonts w:ascii="NimbusSanL-Regu" w:hAnsi="NimbusSanL-Regu"/>
          <w:sz w:val="20"/>
        </w:rPr>
        <w:t>Supplementary Figure 1. Receiver Operating Characteristic (ROC) curve assessing the accuracy of the multivariate logistic regression model for predicting seropositivity for anti-</w:t>
      </w:r>
      <w:proofErr w:type="spellStart"/>
      <w:r w:rsidRPr="00882A80">
        <w:rPr>
          <w:rFonts w:ascii="NimbusSanL-Regu" w:hAnsi="NimbusSanL-Regu"/>
          <w:i/>
          <w:iCs/>
          <w:sz w:val="20"/>
        </w:rPr>
        <w:t>Toxocara</w:t>
      </w:r>
      <w:proofErr w:type="spellEnd"/>
      <w:r w:rsidRPr="00882A80">
        <w:rPr>
          <w:rFonts w:ascii="NimbusSanL-Regu" w:hAnsi="NimbusSanL-Regu"/>
          <w:i/>
          <w:iCs/>
          <w:sz w:val="20"/>
        </w:rPr>
        <w:t xml:space="preserve"> </w:t>
      </w:r>
      <w:r w:rsidRPr="00882A80">
        <w:rPr>
          <w:rFonts w:ascii="NimbusSanL-Regu" w:hAnsi="NimbusSanL-Regu"/>
          <w:sz w:val="20"/>
        </w:rPr>
        <w:t>spp. antibodies in human (above, area under curve (AUC): 0.735) and hair/dog</w:t>
      </w:r>
      <w:r w:rsidRPr="00882A80">
        <w:rPr>
          <w:rFonts w:ascii="NimbusSanL-Regu" w:hAnsi="NimbusSanL-Regu"/>
          <w:i/>
          <w:iCs/>
          <w:sz w:val="20"/>
        </w:rPr>
        <w:t xml:space="preserve"> </w:t>
      </w:r>
      <w:proofErr w:type="spellStart"/>
      <w:r w:rsidRPr="00882A80">
        <w:rPr>
          <w:rFonts w:ascii="NimbusSanL-Regu" w:hAnsi="NimbusSanL-Regu"/>
          <w:i/>
          <w:iCs/>
          <w:sz w:val="20"/>
        </w:rPr>
        <w:t>Toxocara</w:t>
      </w:r>
      <w:proofErr w:type="spellEnd"/>
      <w:r w:rsidRPr="00882A80">
        <w:rPr>
          <w:rFonts w:ascii="NimbusSanL-Regu" w:hAnsi="NimbusSanL-Regu"/>
          <w:sz w:val="20"/>
        </w:rPr>
        <w:t xml:space="preserve"> spp. infection (below, area under curve (AUC): 0.840) living in the Atlantic Forest Biome, Southern Brazil.</w:t>
      </w:r>
    </w:p>
    <w:p w14:paraId="54D92BDB" w14:textId="77777777" w:rsidR="00E7670F" w:rsidRPr="00882A80" w:rsidRDefault="00E7670F" w:rsidP="00E7670F">
      <w:r w:rsidRPr="00882A80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 wp14:anchorId="491DAAD3" wp14:editId="122F2EE1">
            <wp:extent cx="2762250" cy="2762250"/>
            <wp:effectExtent l="0" t="0" r="0" b="0"/>
            <wp:docPr id="170568414" name="Imagem 1" descr="Gráfico, Gráfico de linhas  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68414" name="Imagem 1" descr="Gráfico, Gráfico de linhas  Descrição gerad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4423B" w14:textId="77777777" w:rsidR="00E7670F" w:rsidRPr="00510276" w:rsidRDefault="00E7670F" w:rsidP="00E7670F">
      <w:pPr>
        <w:jc w:val="both"/>
        <w:rPr>
          <w:rFonts w:ascii="NimbusSanL-Regu" w:eastAsiaTheme="minorHAnsi" w:hAnsi="NimbusSanL-Regu" w:cs="NimbusSanL-Regu"/>
          <w:color w:val="000000"/>
          <w:sz w:val="20"/>
          <w:szCs w:val="20"/>
        </w:rPr>
      </w:pPr>
      <w:r w:rsidRPr="00882A80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 wp14:anchorId="3726397E" wp14:editId="507862C0">
            <wp:extent cx="2692400" cy="2692400"/>
            <wp:effectExtent l="0" t="0" r="0" b="0"/>
            <wp:docPr id="1076674932" name="Imagem 2" descr="Gráfico  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674932" name="Imagem 2" descr="Gráfico  Descrição gerad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AD417" w14:textId="77777777" w:rsidR="0063368D" w:rsidRDefault="0063368D"/>
    <w:sectPr w:rsidR="0063368D" w:rsidSect="00E7670F">
      <w:pgSz w:w="11909" w:h="16834"/>
      <w:pgMar w:top="1440" w:right="1440" w:bottom="1440" w:left="1440" w:header="720" w:footer="720" w:gutter="0"/>
      <w:lnNumType w:countBy="1" w:restart="continuous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mbusSan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0F"/>
    <w:rsid w:val="00452C59"/>
    <w:rsid w:val="0063368D"/>
    <w:rsid w:val="007721EF"/>
    <w:rsid w:val="00A54272"/>
    <w:rsid w:val="00E7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646CE"/>
  <w15:chartTrackingRefBased/>
  <w15:docId w15:val="{70117062-A7AE-463E-AE22-58B47AF8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70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67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7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7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7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7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7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7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7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7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70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70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70F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70F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70F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70F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70F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70F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70F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E767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7670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7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7670F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767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670F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E767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767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7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70F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E7670F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E7670F"/>
    <w:pPr>
      <w:tabs>
        <w:tab w:val="left" w:pos="504"/>
      </w:tabs>
      <w:spacing w:line="240" w:lineRule="auto"/>
      <w:ind w:left="504" w:hanging="504"/>
    </w:pPr>
  </w:style>
  <w:style w:type="character" w:styleId="LineNumber">
    <w:name w:val="line number"/>
    <w:basedOn w:val="DefaultParagraphFont"/>
    <w:uiPriority w:val="99"/>
    <w:semiHidden/>
    <w:unhideWhenUsed/>
    <w:rsid w:val="00E76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Bach</dc:creator>
  <cp:keywords/>
  <dc:description/>
  <cp:lastModifiedBy>Louise Bach</cp:lastModifiedBy>
  <cp:revision>1</cp:revision>
  <dcterms:created xsi:type="dcterms:W3CDTF">2026-02-13T23:52:00Z</dcterms:created>
  <dcterms:modified xsi:type="dcterms:W3CDTF">2026-02-13T23:55:00Z</dcterms:modified>
</cp:coreProperties>
</file>