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5C32" w14:textId="0BEE5FC5" w:rsidR="00AE558A" w:rsidRDefault="00AE558A">
      <w:r>
        <w:rPr>
          <w:noProof/>
        </w:rPr>
        <w:drawing>
          <wp:inline distT="0" distB="0" distL="0" distR="0" wp14:anchorId="52DCBA65" wp14:editId="1CD53B93">
            <wp:extent cx="5274310" cy="3956050"/>
            <wp:effectExtent l="0" t="0" r="2540" b="6350"/>
            <wp:docPr id="865998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98328" name="图片 8659983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4E5A" w14:textId="175FFF9E" w:rsidR="00135520" w:rsidRPr="00AE558A" w:rsidRDefault="00AE558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E558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Pr="00AE558A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AE558A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r w:rsidRPr="00AE558A">
        <w:rPr>
          <w:rFonts w:ascii="Times New Roman" w:hAnsi="Times New Roman" w:cs="Times New Roman"/>
          <w:b/>
          <w:bCs/>
          <w:sz w:val="20"/>
          <w:szCs w:val="20"/>
        </w:rPr>
        <w:t>Primary renal tubular epithelial cells</w:t>
      </w:r>
      <w:r w:rsidRPr="00AE558A">
        <w:rPr>
          <w:rFonts w:ascii="Times New Roman" w:hAnsi="Times New Roman" w:cs="Times New Roman"/>
          <w:b/>
          <w:bCs/>
          <w:sz w:val="20"/>
          <w:szCs w:val="20"/>
        </w:rPr>
        <w:t xml:space="preserve"> (P1 1:2)</w:t>
      </w:r>
    </w:p>
    <w:sectPr w:rsidR="00135520" w:rsidRPr="00AE5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1AC1" w14:textId="77777777" w:rsidR="007A3A5F" w:rsidRDefault="007A3A5F" w:rsidP="00AE558A">
      <w:pPr>
        <w:rPr>
          <w:rFonts w:hint="eastAsia"/>
        </w:rPr>
      </w:pPr>
      <w:r>
        <w:separator/>
      </w:r>
    </w:p>
  </w:endnote>
  <w:endnote w:type="continuationSeparator" w:id="0">
    <w:p w14:paraId="239AAE3D" w14:textId="77777777" w:rsidR="007A3A5F" w:rsidRDefault="007A3A5F" w:rsidP="00AE55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2867" w14:textId="77777777" w:rsidR="007A3A5F" w:rsidRDefault="007A3A5F" w:rsidP="00AE558A">
      <w:pPr>
        <w:rPr>
          <w:rFonts w:hint="eastAsia"/>
        </w:rPr>
      </w:pPr>
      <w:r>
        <w:separator/>
      </w:r>
    </w:p>
  </w:footnote>
  <w:footnote w:type="continuationSeparator" w:id="0">
    <w:p w14:paraId="4F7C4D96" w14:textId="77777777" w:rsidR="007A3A5F" w:rsidRDefault="007A3A5F" w:rsidP="00AE55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1B"/>
    <w:rsid w:val="00135520"/>
    <w:rsid w:val="00545DBB"/>
    <w:rsid w:val="00591A1B"/>
    <w:rsid w:val="007A3A5F"/>
    <w:rsid w:val="00933F11"/>
    <w:rsid w:val="00A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12DFB7"/>
  <w15:chartTrackingRefBased/>
  <w15:docId w15:val="{4C1D704F-02BA-4587-A0B4-B314BB70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A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A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A1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A1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A1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A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A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A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A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1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1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1A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1A1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91A1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1A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1A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1A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1A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1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1A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1A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1A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1A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1A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1A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1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1A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91A1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55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558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5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增辉 邢</dc:creator>
  <cp:keywords/>
  <dc:description/>
  <cp:lastModifiedBy>增辉 邢</cp:lastModifiedBy>
  <cp:revision>2</cp:revision>
  <dcterms:created xsi:type="dcterms:W3CDTF">2026-01-14T16:14:00Z</dcterms:created>
  <dcterms:modified xsi:type="dcterms:W3CDTF">2026-01-14T16:16:00Z</dcterms:modified>
</cp:coreProperties>
</file>