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8AC" w:rsidRPr="000A63F7" w:rsidRDefault="00F758AC" w:rsidP="00F758AC">
      <w:pPr>
        <w:rPr>
          <w:rFonts w:asciiTheme="majorBidi" w:hAnsiTheme="majorBidi" w:cstheme="majorBidi"/>
          <w:b/>
        </w:rPr>
      </w:pPr>
      <w:bookmarkStart w:id="0" w:name="_GoBack"/>
      <w:bookmarkEnd w:id="0"/>
      <w:r w:rsidRPr="000A63F7">
        <w:rPr>
          <w:rFonts w:asciiTheme="majorBidi" w:hAnsiTheme="majorBidi" w:cstheme="majorBidi"/>
          <w:b/>
        </w:rPr>
        <w:t xml:space="preserve">Supplementary  </w:t>
      </w:r>
    </w:p>
    <w:p w:rsidR="00F758AC" w:rsidRPr="000A63F7" w:rsidRDefault="00F758AC" w:rsidP="00F758AC">
      <w:pPr>
        <w:rPr>
          <w:rFonts w:asciiTheme="majorBidi" w:hAnsiTheme="majorBidi" w:cstheme="majorBidi"/>
          <w:b/>
        </w:rPr>
      </w:pPr>
      <w:bookmarkStart w:id="1" w:name="_Hlk197333978"/>
      <w:r w:rsidRPr="00A90A9A">
        <w:rPr>
          <w:rFonts w:asciiTheme="majorBidi" w:hAnsiTheme="majorBidi" w:cstheme="majorBidi"/>
          <w:b/>
        </w:rPr>
        <w:t xml:space="preserve">Supplementary </w:t>
      </w:r>
      <w:r w:rsidRPr="000A63F7">
        <w:rPr>
          <w:rFonts w:asciiTheme="majorBidi" w:hAnsiTheme="majorBidi" w:cstheme="majorBidi"/>
          <w:b/>
        </w:rPr>
        <w:t xml:space="preserve">Table 1. The associated drugs with Drug-Induced Interstitial Lung Disease (DI-ILD) </w:t>
      </w:r>
      <w:r>
        <w:rPr>
          <w:rFonts w:asciiTheme="majorBidi" w:hAnsiTheme="majorBidi" w:cstheme="majorBidi"/>
          <w:b/>
        </w:rPr>
        <w:t xml:space="preserve">found in the literature </w:t>
      </w:r>
    </w:p>
    <w:tbl>
      <w:tblPr>
        <w:tblW w:w="84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2486"/>
        <w:gridCol w:w="3165"/>
        <w:gridCol w:w="992"/>
      </w:tblGrid>
      <w:tr w:rsidR="00F758AC" w:rsidRPr="000A63F7" w:rsidTr="007630CF">
        <w:trPr>
          <w:trHeight w:val="395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" w:name="_Hlk197582618"/>
            <w:bookmarkEnd w:id="1"/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Drug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>Key Notes</w:t>
            </w: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4255">
              <w:rPr>
                <w:rFonts w:ascii="Times New Roman" w:eastAsia="Times New Roman" w:hAnsi="Times New Roman" w:cs="Times New Roman"/>
                <w:b/>
                <w:bCs/>
              </w:rPr>
              <w:t>Therapeutic Group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 xml:space="preserve">Ref </w:t>
            </w:r>
          </w:p>
        </w:tc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3" w:name="_Hlk204585077"/>
            <w:r w:rsidRPr="009E5DA2">
              <w:rPr>
                <w:rFonts w:ascii="Times New Roman" w:eastAsia="Times New Roman" w:hAnsi="Times New Roman" w:cs="Times New Roman"/>
              </w:rPr>
              <w:t>Methotrexate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Documented association with ILD, especially at higher doses.</w:t>
            </w:r>
          </w:p>
        </w:tc>
        <w:tc>
          <w:tcPr>
            <w:tcW w:w="3157" w:type="dxa"/>
            <w:hideMark/>
          </w:tcPr>
          <w:p w:rsidR="00F758AC" w:rsidRPr="00667AC5" w:rsidRDefault="00F758AC" w:rsidP="007F7281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67AC5">
              <w:rPr>
                <w:rFonts w:asciiTheme="majorBidi" w:eastAsia="Times New Roman" w:hAnsiTheme="majorBidi" w:cstheme="majorBidi"/>
              </w:rPr>
              <w:t>Antineoplastic</w:t>
            </w:r>
            <w:r w:rsidR="007F7281" w:rsidRPr="00667AC5">
              <w:rPr>
                <w:rFonts w:asciiTheme="majorBidi" w:eastAsia="Times New Roman" w:hAnsiTheme="majorBidi" w:cstheme="majorBidi"/>
              </w:rPr>
              <w:t>/ Immunosuppressants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"/>
            <w:id w:val="-964491205"/>
            <w:placeholder>
              <w:docPart w:val="73303EFBA072416ABFCF26E07E71E69E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(25)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Cyclophosphamide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Documented association with ILD, especially at higher doses.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701E32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"/>
            <w:id w:val="-510996325"/>
            <w:placeholder>
              <w:docPart w:val="FCA54EC8718946E2B62064DFF31026CB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(33,34)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Bleomycin*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Well-documented association with pulmonary toxicity and DI-ILD.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701E32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"/>
            <w:id w:val="697973159"/>
            <w:placeholder>
              <w:docPart w:val="FCA54EC8718946E2B62064DFF31026CB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(30)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Vinblastine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rare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701E32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"/>
            <w:id w:val="-1346163727"/>
            <w:placeholder>
              <w:docPart w:val="FCA54EC8718946E2B62064DFF31026CB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(35,36)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Azathioprine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Used to treat ILD, some associations with pulmonary toxicity and DI-ILD, though rare.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Immunosuppressants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"/>
            <w:id w:val="2132974992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(21,37,38)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Sirolimus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Increasing reports of ILD in some population, though less common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Immunosuppressants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"/>
            <w:id w:val="186563904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(39)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Tacrolimus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Increasing reports of ILD in some population, though less common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Immunosuppressants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"/>
            <w:id w:val="-1675180310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(40,41)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Amiodarone*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Well-documented association of DI-ILD, especially after long-term use.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2519E">
              <w:rPr>
                <w:rFonts w:asciiTheme="majorBidi" w:eastAsia="Times New Roman" w:hAnsiTheme="majorBidi" w:cstheme="majorBidi"/>
              </w:rPr>
              <w:t>Antiarrhythmics/antihypertensive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"/>
            <w:id w:val="731574932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eastAsia="Times New Roman"/>
                    <w:color w:val="000000"/>
                  </w:rPr>
                  <w:t>(26)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Rituximab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Increasing reports of ILD in some population, though less common</w:t>
            </w:r>
          </w:p>
        </w:tc>
        <w:tc>
          <w:tcPr>
            <w:tcW w:w="3157" w:type="dxa"/>
            <w:vAlign w:val="center"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DMARDs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"/>
            <w:id w:val="2068754655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(27,42)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Erlotinib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Some reports of ILD in some population, though less common</w:t>
            </w:r>
          </w:p>
        </w:tc>
        <w:tc>
          <w:tcPr>
            <w:tcW w:w="3157" w:type="dxa"/>
            <w:vAlign w:val="center"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AE4255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"/>
            <w:id w:val="-911085655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(43)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Mycophenolate mofetil</w:t>
            </w:r>
          </w:p>
        </w:tc>
        <w:tc>
          <w:tcPr>
            <w:tcW w:w="2653" w:type="dxa"/>
            <w:vAlign w:val="center"/>
            <w:hideMark/>
          </w:tcPr>
          <w:p w:rsidR="00F758AC" w:rsidRPr="00276C15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76C15">
              <w:rPr>
                <w:rFonts w:asciiTheme="majorBidi" w:eastAsia="Times New Roman" w:hAnsiTheme="majorBidi" w:cstheme="majorBidi"/>
              </w:rPr>
              <w:t>Used to treat ILD, some associations with pulmonary toxicity and DI-ILD, though rare.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Immunosuppressants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"/>
            <w:id w:val="860098826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(23,44)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Infliximab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less common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hAnsiTheme="majorBidi" w:cstheme="majorBidi"/>
              </w:rPr>
              <w:t>DMARDs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"/>
            <w:id w:val="-1445003732"/>
            <w:placeholder>
              <w:docPart w:val="FB661882B6FA491DA5942F0698DB7AF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(29)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Etanercept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less common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hAnsiTheme="majorBidi" w:cstheme="majorBidi"/>
              </w:rPr>
              <w:t>DMARDs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"/>
            <w:id w:val="-1498571201"/>
            <w:placeholder>
              <w:docPart w:val="FB661882B6FA491DA5942F0698DB7AF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(28)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Nitrofurantoin*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Well-documented association of DI-ILD, especially after long-term use.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Antimicrobials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"/>
            <w:id w:val="1767971326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(45)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Isoniazid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less common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Antimicrobials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"/>
            <w:id w:val="-2021300213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(22)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Carmustine</w:t>
            </w:r>
            <w:proofErr w:type="spellEnd"/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Pulmonary toxicity is a known risk linked to DI-ILD.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A2A4E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"/>
            <w:id w:val="1261026873"/>
            <w:placeholder>
              <w:docPart w:val="4387FF3A321A461FB2E02FB1C1B4E444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(31)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Busulfan*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Pulmonary toxicity is a known risk linked to DI-ILD.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A2A4E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"/>
            <w:id w:val="1473797782"/>
            <w:placeholder>
              <w:docPart w:val="4387FF3A321A461FB2E02FB1C1B4E444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(32)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Doxorubicin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less common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2A2A4E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"/>
            <w:id w:val="338282480"/>
            <w:placeholder>
              <w:docPart w:val="4387FF3A321A461FB2E02FB1C1B4E444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(46)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Sulfasalazine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rare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DMARDs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"/>
            <w:id w:val="2080625801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(47)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Hydralazine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rare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82519E">
              <w:rPr>
                <w:rFonts w:asciiTheme="majorBidi" w:eastAsia="Times New Roman" w:hAnsiTheme="majorBidi" w:cstheme="majorBidi"/>
              </w:rPr>
              <w:t>Antiarrhythmics/antihypertensive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"/>
            <w:id w:val="1554735423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(48)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1D558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5582">
              <w:rPr>
                <w:rFonts w:ascii="Times New Roman" w:eastAsia="Times New Roman" w:hAnsi="Times New Roman" w:cs="Times New Roman"/>
              </w:rPr>
              <w:t>Rifampin*</w:t>
            </w:r>
          </w:p>
        </w:tc>
        <w:tc>
          <w:tcPr>
            <w:tcW w:w="2653" w:type="dxa"/>
            <w:vAlign w:val="center"/>
            <w:hideMark/>
          </w:tcPr>
          <w:p w:rsidR="00F758AC" w:rsidRPr="001D5582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1D5582">
              <w:rPr>
                <w:rFonts w:asciiTheme="majorBidi" w:eastAsia="Times New Roman" w:hAnsiTheme="majorBidi" w:cstheme="majorBidi"/>
              </w:rPr>
              <w:t>Some reports of ILD in some population, though rare</w:t>
            </w:r>
          </w:p>
        </w:tc>
        <w:tc>
          <w:tcPr>
            <w:tcW w:w="3157" w:type="dxa"/>
            <w:vAlign w:val="center"/>
            <w:hideMark/>
          </w:tcPr>
          <w:p w:rsidR="00F758AC" w:rsidRPr="001D5582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1D5582">
              <w:rPr>
                <w:rFonts w:asciiTheme="majorBidi" w:eastAsia="Times New Roman" w:hAnsiTheme="majorBidi" w:cstheme="majorBidi"/>
              </w:rPr>
              <w:t>Antimicrobials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"/>
            <w:id w:val="1070000400"/>
            <w:placeholder>
              <w:docPart w:val="D71A9485C24F4913B9274E4439CD55E5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(49)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Chlorambucil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rare</w:t>
            </w:r>
          </w:p>
        </w:tc>
        <w:tc>
          <w:tcPr>
            <w:tcW w:w="3157" w:type="dxa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"/>
            <w:id w:val="-1646890542"/>
            <w:placeholder>
              <w:docPart w:val="143903FC4FEF47BEB9BFF8F6A3A3AC0F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eastAsia="Times New Roman"/>
                    <w:color w:val="000000"/>
                  </w:rPr>
                  <w:t>(50)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DA2">
              <w:rPr>
                <w:rFonts w:ascii="Times New Roman" w:eastAsia="Times New Roman" w:hAnsi="Times New Roman" w:cs="Times New Roman"/>
              </w:rPr>
              <w:t>Penicillamine</w:t>
            </w:r>
          </w:p>
        </w:tc>
        <w:tc>
          <w:tcPr>
            <w:tcW w:w="2653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Some reports of ILD in some population, though rare</w:t>
            </w:r>
          </w:p>
        </w:tc>
        <w:tc>
          <w:tcPr>
            <w:tcW w:w="3157" w:type="dxa"/>
            <w:vAlign w:val="center"/>
            <w:hideMark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DMARDs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"/>
            <w:id w:val="811222106"/>
            <w:placeholder>
              <w:docPart w:val="143903FC4FEF47BEB9BFF8F6A3A3AC0F"/>
            </w:placeholder>
          </w:sdtPr>
          <w:sdtEndPr/>
          <w:sdtContent>
            <w:tc>
              <w:tcPr>
                <w:tcW w:w="728" w:type="dxa"/>
              </w:tcPr>
              <w:p w:rsidR="00F758AC" w:rsidRPr="000A63F7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 w:rsidRPr="00415529">
                  <w:rPr>
                    <w:rFonts w:eastAsia="Times New Roman"/>
                    <w:color w:val="000000"/>
                  </w:rPr>
                  <w:t>(20)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vAlign w:val="center"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Pembrolizumab**</w:t>
            </w:r>
          </w:p>
        </w:tc>
        <w:tc>
          <w:tcPr>
            <w:tcW w:w="2653" w:type="dxa"/>
            <w:vAlign w:val="center"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Well-documented association of DI-ILD</w:t>
            </w:r>
          </w:p>
        </w:tc>
        <w:tc>
          <w:tcPr>
            <w:tcW w:w="3157" w:type="dxa"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7B6C07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"/>
            <w:id w:val="559981089"/>
            <w:placeholder>
              <w:docPart w:val="13B0DEB9D76B459EBE363DB4CB8F2163"/>
            </w:placeholder>
          </w:sdtPr>
          <w:sdtEndPr/>
          <w:sdtContent>
            <w:tc>
              <w:tcPr>
                <w:tcW w:w="728" w:type="dxa"/>
              </w:tcPr>
              <w:p w:rsidR="00F758AC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(51)</w:t>
                </w:r>
              </w:p>
            </w:tc>
          </w:sdtContent>
        </w:sdt>
      </w:tr>
      <w:tr w:rsidR="00F758AC" w:rsidRPr="000A63F7" w:rsidTr="007630CF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758AC" w:rsidRPr="009E5DA2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5DA2">
              <w:rPr>
                <w:rFonts w:ascii="Times New Roman" w:eastAsia="Times New Roman" w:hAnsi="Times New Roman" w:cs="Times New Roman"/>
                <w:b/>
                <w:bCs/>
              </w:rPr>
              <w:t>Nivolumab**</w:t>
            </w:r>
          </w:p>
        </w:tc>
        <w:tc>
          <w:tcPr>
            <w:tcW w:w="2653" w:type="dxa"/>
            <w:tcBorders>
              <w:bottom w:val="single" w:sz="4" w:space="0" w:color="auto"/>
            </w:tcBorders>
            <w:vAlign w:val="center"/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C64D3">
              <w:rPr>
                <w:rFonts w:asciiTheme="majorBidi" w:eastAsia="Times New Roman" w:hAnsiTheme="majorBidi" w:cstheme="majorBidi"/>
              </w:rPr>
              <w:t>Well-documented association of DI-ILD</w:t>
            </w: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F758AC" w:rsidRPr="006C64D3" w:rsidRDefault="00F758AC" w:rsidP="007630CF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7B6C07">
              <w:rPr>
                <w:rFonts w:asciiTheme="majorBidi" w:eastAsia="Times New Roman" w:hAnsiTheme="majorBidi" w:cstheme="majorBidi"/>
              </w:rPr>
              <w:t>Antineoplastic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tag w:val="MENDELEY_CITATION_v3_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"/>
            <w:id w:val="-290213147"/>
            <w:placeholder>
              <w:docPart w:val="13B0DEB9D76B459EBE363DB4CB8F2163"/>
            </w:placeholder>
          </w:sdtPr>
          <w:sdtEndPr/>
          <w:sdtContent>
            <w:tc>
              <w:tcPr>
                <w:tcW w:w="728" w:type="dxa"/>
                <w:tcBorders>
                  <w:bottom w:val="single" w:sz="4" w:space="0" w:color="auto"/>
                </w:tcBorders>
              </w:tcPr>
              <w:p w:rsidR="00F758AC" w:rsidRDefault="00F758AC" w:rsidP="007630C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415529">
                  <w:rPr>
                    <w:rFonts w:ascii="Times New Roman" w:eastAsia="Times New Roman" w:hAnsi="Times New Roman" w:cs="Times New Roman"/>
                    <w:color w:val="000000"/>
                  </w:rPr>
                  <w:t>(52)</w:t>
                </w:r>
              </w:p>
            </w:tc>
          </w:sdtContent>
        </w:sdt>
      </w:tr>
    </w:tbl>
    <w:bookmarkEnd w:id="2"/>
    <w:bookmarkEnd w:id="3"/>
    <w:p w:rsidR="00F758AC" w:rsidRDefault="00F758AC" w:rsidP="00F758AC">
      <w:pPr>
        <w:rPr>
          <w:rFonts w:asciiTheme="majorBidi" w:hAnsiTheme="majorBidi" w:cstheme="majorBidi"/>
          <w:bCs/>
          <w:sz w:val="18"/>
          <w:szCs w:val="18"/>
        </w:rPr>
      </w:pPr>
      <w:r w:rsidRPr="000A63F7">
        <w:rPr>
          <w:rFonts w:asciiTheme="majorBidi" w:hAnsiTheme="majorBidi" w:cstheme="majorBidi"/>
          <w:bCs/>
          <w:sz w:val="18"/>
          <w:szCs w:val="18"/>
        </w:rPr>
        <w:t>*</w:t>
      </w:r>
      <w:r w:rsidRPr="000A63F7">
        <w:rPr>
          <w:bCs/>
          <w:sz w:val="18"/>
          <w:szCs w:val="18"/>
        </w:rPr>
        <w:t xml:space="preserve"> </w:t>
      </w:r>
      <w:bookmarkStart w:id="4" w:name="_Hlk202866966"/>
      <w:r w:rsidRPr="000A63F7">
        <w:rPr>
          <w:rFonts w:asciiTheme="majorBidi" w:hAnsiTheme="majorBidi" w:cstheme="majorBidi"/>
          <w:bCs/>
          <w:sz w:val="18"/>
          <w:szCs w:val="18"/>
        </w:rPr>
        <w:t xml:space="preserve">Well-Documented High-Risk Drugs with DI-ILD </w:t>
      </w:r>
      <w:bookmarkEnd w:id="4"/>
    </w:p>
    <w:p w:rsidR="00F758AC" w:rsidRDefault="00F758AC" w:rsidP="00F758AC">
      <w:pPr>
        <w:rPr>
          <w:rFonts w:asciiTheme="majorBidi" w:hAnsiTheme="majorBidi" w:cstheme="majorBidi"/>
          <w:bCs/>
          <w:sz w:val="18"/>
          <w:szCs w:val="18"/>
        </w:rPr>
      </w:pPr>
      <w:r>
        <w:rPr>
          <w:rFonts w:asciiTheme="majorBidi" w:hAnsiTheme="majorBidi" w:cstheme="majorBidi"/>
          <w:bCs/>
          <w:sz w:val="18"/>
          <w:szCs w:val="18"/>
        </w:rPr>
        <w:t>**</w:t>
      </w:r>
      <w:r w:rsidRPr="005D5071">
        <w:t xml:space="preserve"> </w:t>
      </w:r>
      <w:r w:rsidRPr="005D5071">
        <w:rPr>
          <w:rFonts w:asciiTheme="majorBidi" w:hAnsiTheme="majorBidi" w:cstheme="majorBidi"/>
          <w:bCs/>
          <w:sz w:val="18"/>
          <w:szCs w:val="18"/>
        </w:rPr>
        <w:t>Well-Documented High-Risk Drugs with DI-ILD</w:t>
      </w:r>
      <w:r>
        <w:rPr>
          <w:rFonts w:asciiTheme="majorBidi" w:hAnsiTheme="majorBidi" w:cstheme="majorBidi"/>
          <w:bCs/>
          <w:sz w:val="18"/>
          <w:szCs w:val="18"/>
        </w:rPr>
        <w:t xml:space="preserve">, not found in prescription records </w:t>
      </w:r>
    </w:p>
    <w:p w:rsidR="00F758AC" w:rsidRPr="000A63F7" w:rsidRDefault="00F758AC" w:rsidP="00F758AC">
      <w:pPr>
        <w:rPr>
          <w:rFonts w:asciiTheme="majorBidi" w:hAnsiTheme="majorBidi" w:cstheme="majorBidi"/>
          <w:bCs/>
          <w:sz w:val="18"/>
          <w:szCs w:val="18"/>
        </w:rPr>
      </w:pPr>
      <w:r w:rsidRPr="002543B7">
        <w:rPr>
          <w:rFonts w:asciiTheme="majorBidi" w:hAnsiTheme="majorBidi" w:cstheme="majorBidi"/>
          <w:bCs/>
          <w:sz w:val="18"/>
          <w:szCs w:val="18"/>
        </w:rPr>
        <w:t>DMARDs: Disease-Modifying Antirheumatic Drugs</w:t>
      </w:r>
    </w:p>
    <w:p w:rsidR="00F758AC" w:rsidRPr="000A63F7" w:rsidRDefault="00F758AC" w:rsidP="00F758A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8AC" w:rsidRPr="000A63F7" w:rsidRDefault="00F758AC" w:rsidP="00F758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3F7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758AC" w:rsidRPr="000A63F7" w:rsidRDefault="00F758AC" w:rsidP="00F758A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0A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0A63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2. Comorbidities ICD-10 codes </w:t>
      </w:r>
    </w:p>
    <w:tbl>
      <w:tblPr>
        <w:tblW w:w="11410" w:type="dxa"/>
        <w:tblInd w:w="-720" w:type="dxa"/>
        <w:tblLook w:val="04A0" w:firstRow="1" w:lastRow="0" w:firstColumn="1" w:lastColumn="0" w:noHBand="0" w:noVBand="1"/>
      </w:tblPr>
      <w:tblGrid>
        <w:gridCol w:w="4950"/>
        <w:gridCol w:w="5220"/>
        <w:gridCol w:w="1240"/>
      </w:tblGrid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>Condition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>ICD-10 Codes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>CCI Score</w:t>
            </w:r>
          </w:p>
        </w:tc>
      </w:tr>
      <w:tr w:rsidR="00F758AC" w:rsidRPr="000A63F7" w:rsidTr="007630CF">
        <w:trPr>
          <w:trHeight w:val="311"/>
        </w:trPr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>Comorbidities ICD-10 codes for calculating CCI score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Myocardial infarction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I21-I22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Congestive heart failure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I50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Peripheral vascular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I70-I74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Cerebrovascular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I60-I69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Dementia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F01, F03, G30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Chronic pulmonary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J40-J47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Connective tissue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M05-M14, M32-M35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Peptic ulcer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K25-K28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Liver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K70 - K74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 xml:space="preserve">Diabetes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E10-E14 (excluding E10.2, E10.5, E11.2, E11.5, E13.2)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Hemiplegia or paraplegia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G81, G82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Renal disease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N18-N19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Any tumor, including leukemia and lymphoma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C00-C96 (excluding C44)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58AC" w:rsidRPr="000A63F7" w:rsidTr="007630CF">
        <w:trPr>
          <w:trHeight w:val="311"/>
        </w:trPr>
        <w:tc>
          <w:tcPr>
            <w:tcW w:w="4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Metastatic solid tumor</w:t>
            </w:r>
          </w:p>
        </w:tc>
        <w:tc>
          <w:tcPr>
            <w:tcW w:w="5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C77-C80, C97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AIDS/HIV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B20-B24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63F7">
              <w:rPr>
                <w:rFonts w:ascii="Times New Roman" w:eastAsia="Times New Roman" w:hAnsi="Times New Roman" w:cs="Times New Roman"/>
                <w:b/>
                <w:bCs/>
              </w:rPr>
              <w:t>Other comorbidities ICD-10 codes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Drug-Induced Interstitial Lung Disease (DI-ILD)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J70.2-4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5" w:name="_Hlk202950622"/>
            <w:r w:rsidRPr="000A63F7">
              <w:rPr>
                <w:rFonts w:ascii="Times New Roman" w:eastAsia="Times New Roman" w:hAnsi="Times New Roman" w:cs="Times New Roman"/>
              </w:rPr>
              <w:t>Interstitial Lung Disease (ILD)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J84</w:t>
            </w:r>
            <w:r>
              <w:rPr>
                <w:rFonts w:ascii="Times New Roman" w:eastAsia="Times New Roman" w:hAnsi="Times New Roman" w:cs="Times New Roman"/>
              </w:rPr>
              <w:t>.XX (</w:t>
            </w:r>
            <w:r w:rsidRPr="00AD6F93">
              <w:rPr>
                <w:rFonts w:ascii="Times New Roman" w:eastAsia="Times New Roman" w:hAnsi="Times New Roman" w:cs="Times New Roman"/>
              </w:rPr>
              <w:t>J84-J84.9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bookmarkEnd w:id="5"/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 xml:space="preserve">Hypertension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I10-I1A, U82.3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 xml:space="preserve">Obesity </w:t>
            </w:r>
          </w:p>
        </w:tc>
        <w:tc>
          <w:tcPr>
            <w:tcW w:w="5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E66, Z68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6" w:name="_Hlk197326680"/>
            <w:r w:rsidRPr="000A63F7">
              <w:rPr>
                <w:rFonts w:ascii="Times New Roman" w:eastAsia="Times New Roman" w:hAnsi="Times New Roman" w:cs="Times New Roman"/>
              </w:rPr>
              <w:t>Tobacco use, occupation and environmental exposure (Excluded)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3F7">
              <w:rPr>
                <w:rFonts w:ascii="Times New Roman" w:eastAsia="Times New Roman" w:hAnsi="Times New Roman" w:cs="Times New Roman"/>
              </w:rPr>
              <w:t>F17, Z 71, Z72, F17, Z57, Z77, T65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bookmarkEnd w:id="6"/>
      <w:tr w:rsidR="00F758AC" w:rsidRPr="000A63F7" w:rsidTr="007630CF">
        <w:trPr>
          <w:trHeight w:val="325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58AC" w:rsidRPr="000A63F7" w:rsidTr="007630CF">
        <w:trPr>
          <w:trHeight w:val="325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58AC" w:rsidRPr="000A63F7" w:rsidRDefault="00F758AC" w:rsidP="00763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58AC" w:rsidRDefault="00F758AC" w:rsidP="00F75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2279" w:rsidRDefault="006D227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758AC" w:rsidRPr="00AC37D6" w:rsidRDefault="00F758AC" w:rsidP="00F75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F9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31477B" w:rsidRPr="00003F9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003F97">
        <w:rPr>
          <w:rFonts w:ascii="Times New Roman" w:eastAsia="Times New Roman" w:hAnsi="Times New Roman" w:cs="Times New Roman"/>
          <w:b/>
          <w:bCs/>
          <w:sz w:val="24"/>
          <w:szCs w:val="24"/>
        </w:rPr>
        <w:t>. History of Drug Exposure Prior to ILD Diagnosis</w:t>
      </w:r>
    </w:p>
    <w:p w:rsidR="00F758AC" w:rsidRPr="00AC37D6" w:rsidRDefault="00F758AC" w:rsidP="00F75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D6">
        <w:rPr>
          <w:rFonts w:ascii="Times New Roman" w:eastAsia="Times New Roman" w:hAnsi="Times New Roman" w:cs="Times New Roman"/>
          <w:sz w:val="24"/>
          <w:szCs w:val="24"/>
        </w:rPr>
        <w:t>This table presents the number and percentage of patients who had at least one exposure to each listed drug (within 6 months prior to diagnosis)</w:t>
      </w:r>
      <w:r w:rsidR="00762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25BE" w:rsidRPr="000D281D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7625BE" w:rsidRPr="007625BE">
        <w:rPr>
          <w:rFonts w:ascii="Times New Roman" w:eastAsia="Times New Roman" w:hAnsi="Times New Roman" w:cs="Times New Roman"/>
          <w:sz w:val="24"/>
          <w:szCs w:val="24"/>
        </w:rPr>
        <w:t>he proportion of patients with documented autoimmune disease among those exposed to each drug is also shown.</w:t>
      </w:r>
    </w:p>
    <w:tbl>
      <w:tblPr>
        <w:tblW w:w="86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543"/>
        <w:gridCol w:w="1585"/>
        <w:gridCol w:w="1646"/>
        <w:gridCol w:w="1800"/>
      </w:tblGrid>
      <w:tr w:rsidR="00BF4BAC" w:rsidRPr="0058487C" w:rsidTr="00BF4BAC">
        <w:trPr>
          <w:tblHeader/>
          <w:tblCellSpacing w:w="15" w:type="dxa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4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Drug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A60290" w:rsidRDefault="00A60290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Coded DIILD (n)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F4BAC" w:rsidRPr="0058487C" w:rsidRDefault="00A60290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Potential DI-ILD </w:t>
            </w:r>
            <w:r w:rsidR="00BF4BAC" w:rsidRPr="00584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AC" w:rsidRPr="0058487C" w:rsidRDefault="00A60290" w:rsidP="00A60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Potential DI-ILD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 a</w:t>
            </w:r>
            <w:r w:rsidR="0098645A" w:rsidRPr="0098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utoimmune </w:t>
            </w:r>
            <w:r w:rsidR="00BF4BAC" w:rsidRPr="00584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BF4BAC" w:rsidRPr="007625BE" w:rsidRDefault="00A60290" w:rsidP="00A60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Potential DI-ILD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without </w:t>
            </w:r>
            <w:r w:rsidR="0098645A" w:rsidRPr="00986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autoimmune </w:t>
            </w:r>
            <w:r w:rsidR="00BF4BAC" w:rsidRPr="00466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(n)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Mycophenolate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229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Hydralazine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211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Azathioprine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127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Amiodarone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116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Nitrofurantoin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94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Methotrexate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0397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Rituximab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Tacrolimus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5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54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Isoniazid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Etanercept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B0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Sulfasalazine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Cyclophosphamide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Doxorubicin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Bleomycin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Sirolimus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Vinblastine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Erlotinib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Infliximab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Busulfan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Penicillamine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46649B" w:rsidRDefault="00BF4BAC" w:rsidP="0046649B">
            <w:pPr>
              <w:rPr>
                <w:rFonts w:ascii="Times New Roman" w:eastAsia="Times New Roman" w:hAnsi="Times New Roman" w:cs="Times New Roman"/>
              </w:rPr>
            </w:pPr>
            <w:r w:rsidRPr="0046649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487C">
              <w:rPr>
                <w:rFonts w:ascii="Times New Roman" w:eastAsia="Times New Roman" w:hAnsi="Times New Roman" w:cs="Times New Roman"/>
              </w:rPr>
              <w:lastRenderedPageBreak/>
              <w:t>Carmustine</w:t>
            </w:r>
            <w:proofErr w:type="spellEnd"/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Pr="00FD3E69" w:rsidRDefault="00BF4BAC" w:rsidP="0046649B">
            <w:r w:rsidRPr="00FD3E69">
              <w:t>1</w:t>
            </w:r>
          </w:p>
        </w:tc>
      </w:tr>
      <w:tr w:rsidR="00BF4BAC" w:rsidRPr="0058487C" w:rsidTr="00BF4BAC">
        <w:trPr>
          <w:tblCellSpacing w:w="15" w:type="dxa"/>
        </w:trPr>
        <w:tc>
          <w:tcPr>
            <w:tcW w:w="2021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Chlorambucil</w:t>
            </w:r>
          </w:p>
        </w:tc>
        <w:tc>
          <w:tcPr>
            <w:tcW w:w="1513" w:type="dxa"/>
          </w:tcPr>
          <w:p w:rsidR="00BF4BAC" w:rsidRPr="007625BE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5" w:type="dxa"/>
            <w:vAlign w:val="center"/>
            <w:hideMark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48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6" w:type="dxa"/>
          </w:tcPr>
          <w:p w:rsidR="00BF4BAC" w:rsidRPr="0058487C" w:rsidRDefault="00BF4BAC" w:rsidP="004664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:rsidR="00BF4BAC" w:rsidRDefault="00BF4BAC" w:rsidP="0046649B">
            <w:r w:rsidRPr="00FD3E69">
              <w:t>1</w:t>
            </w:r>
          </w:p>
        </w:tc>
      </w:tr>
    </w:tbl>
    <w:p w:rsidR="00F758AC" w:rsidRDefault="00F758AC" w:rsidP="00F758AC">
      <w:pPr>
        <w:spacing w:line="480" w:lineRule="auto"/>
        <w:rPr>
          <w:rFonts w:asciiTheme="majorBidi" w:hAnsiTheme="majorBidi" w:cstheme="majorBidi"/>
          <w:b/>
        </w:rPr>
      </w:pPr>
    </w:p>
    <w:p w:rsidR="0021461D" w:rsidRDefault="0021461D" w:rsidP="0021461D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:rsidR="00447079" w:rsidRPr="00447079" w:rsidRDefault="00F758AC" w:rsidP="00447079">
      <w:pPr>
        <w:spacing w:line="480" w:lineRule="auto"/>
        <w:rPr>
          <w:rFonts w:asciiTheme="majorBidi" w:hAnsiTheme="majorBidi" w:cstheme="majorBidi"/>
          <w:b/>
        </w:rPr>
      </w:pPr>
      <w:r w:rsidRPr="00A90A9A">
        <w:rPr>
          <w:rFonts w:asciiTheme="majorBidi" w:hAnsiTheme="majorBidi" w:cstheme="majorBidi"/>
          <w:b/>
        </w:rPr>
        <w:lastRenderedPageBreak/>
        <w:t xml:space="preserve">Supplementary </w:t>
      </w:r>
      <w:r w:rsidRPr="000A63F7">
        <w:rPr>
          <w:rFonts w:asciiTheme="majorBidi" w:hAnsiTheme="majorBidi" w:cstheme="majorBidi"/>
          <w:b/>
        </w:rPr>
        <w:t xml:space="preserve">Figure </w:t>
      </w:r>
      <w:r>
        <w:rPr>
          <w:rFonts w:asciiTheme="majorBidi" w:hAnsiTheme="majorBidi" w:cstheme="majorBidi"/>
          <w:b/>
        </w:rPr>
        <w:t>1</w:t>
      </w:r>
      <w:r w:rsidRPr="000A63F7">
        <w:rPr>
          <w:rFonts w:asciiTheme="majorBidi" w:hAnsiTheme="majorBidi" w:cstheme="majorBidi"/>
          <w:b/>
        </w:rPr>
        <w:t xml:space="preserve">. </w:t>
      </w:r>
      <w:r>
        <w:rPr>
          <w:rFonts w:asciiTheme="majorBidi" w:hAnsiTheme="majorBidi" w:cstheme="majorBidi"/>
          <w:b/>
        </w:rPr>
        <w:t>Percentages</w:t>
      </w:r>
      <w:r w:rsidRPr="009427AF">
        <w:rPr>
          <w:rFonts w:asciiTheme="majorBidi" w:hAnsiTheme="majorBidi" w:cstheme="majorBidi"/>
          <w:b/>
        </w:rPr>
        <w:t xml:space="preserve"> of Exposure to DI-ILD–Associated Drugs among ILD </w:t>
      </w:r>
      <w:r>
        <w:rPr>
          <w:rFonts w:asciiTheme="majorBidi" w:hAnsiTheme="majorBidi" w:cstheme="majorBidi"/>
          <w:b/>
        </w:rPr>
        <w:t>P</w:t>
      </w:r>
      <w:r w:rsidRPr="009427AF">
        <w:rPr>
          <w:rFonts w:asciiTheme="majorBidi" w:hAnsiTheme="majorBidi" w:cstheme="majorBidi"/>
          <w:b/>
        </w:rPr>
        <w:t>atients</w:t>
      </w:r>
      <w:r w:rsidRPr="000A63F7">
        <w:rPr>
          <w:rFonts w:asciiTheme="majorBidi" w:hAnsiTheme="majorBidi" w:cstheme="majorBidi"/>
          <w:b/>
        </w:rPr>
        <w:t xml:space="preserve"> by </w:t>
      </w:r>
      <w:r>
        <w:rPr>
          <w:rFonts w:asciiTheme="majorBidi" w:hAnsiTheme="majorBidi" w:cstheme="majorBidi"/>
          <w:b/>
        </w:rPr>
        <w:t>Drug Name</w:t>
      </w:r>
      <w:r w:rsidR="00447079">
        <w:rPr>
          <w:rFonts w:asciiTheme="majorBidi" w:hAnsiTheme="majorBidi" w:cstheme="majorBidi"/>
          <w:b/>
        </w:rPr>
        <w:t xml:space="preserve">. </w:t>
      </w:r>
      <w:r w:rsidR="00447079" w:rsidRPr="00447079">
        <w:rPr>
          <w:rFonts w:asciiTheme="majorBidi" w:hAnsiTheme="majorBidi" w:cstheme="majorBidi"/>
          <w:bCs/>
        </w:rPr>
        <w:t>Each bar represents the proportion of patients diagnosed with ILD who had at least one prescription for the listed drug within six months prior to ILD diagnosis.</w:t>
      </w:r>
    </w:p>
    <w:p w:rsidR="00E34DFD" w:rsidRPr="00E34DFD" w:rsidRDefault="00F758AC" w:rsidP="00E34DFD">
      <w:pPr>
        <w:spacing w:line="48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1E296DC" wp14:editId="2CC2480B">
            <wp:extent cx="5267325" cy="3943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4DFD" w:rsidRPr="00E34DFD">
        <w:rPr>
          <w:rFonts w:asciiTheme="majorBidi" w:hAnsiTheme="majorBidi" w:cstheme="majorBidi"/>
          <w:bCs/>
          <w:sz w:val="20"/>
          <w:szCs w:val="20"/>
        </w:rPr>
        <w:t>Abbreviations: ILD, interstitial lung disease; DI-ILD, drug-induced interstitial lung disease.</w:t>
      </w:r>
    </w:p>
    <w:p w:rsidR="007F6332" w:rsidRPr="007625BE" w:rsidRDefault="007F6332" w:rsidP="007625BE">
      <w:pPr>
        <w:rPr>
          <w:rFonts w:asciiTheme="majorBidi" w:hAnsiTheme="majorBidi"/>
          <w:b/>
          <w:bCs/>
          <w:sz w:val="28"/>
          <w:szCs w:val="28"/>
        </w:rPr>
      </w:pPr>
    </w:p>
    <w:sectPr w:rsidR="007F6332" w:rsidRPr="007625B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765" w:rsidRDefault="00A62765" w:rsidP="00F758AC">
      <w:pPr>
        <w:spacing w:after="0" w:line="240" w:lineRule="auto"/>
      </w:pPr>
      <w:r>
        <w:separator/>
      </w:r>
    </w:p>
  </w:endnote>
  <w:endnote w:type="continuationSeparator" w:id="0">
    <w:p w:rsidR="00A62765" w:rsidRDefault="00A62765" w:rsidP="00F7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8AC" w:rsidRDefault="00A62765" w:rsidP="00EB01D3">
    <w:pPr>
      <w:pStyle w:val="Footer"/>
      <w:jc w:val="center"/>
    </w:pPr>
    <w:r>
      <w:fldChar w:fldCharType="begin"/>
    </w:r>
    <w:r>
      <w:instrText xml:space="preserve"> DOCPROPERTY SecloreClassificationFooterTextValue \* MERGEFORMAT </w:instrText>
    </w:r>
    <w:r>
      <w:fldChar w:fldCharType="separate"/>
    </w:r>
    <w:r w:rsidR="00EB01D3" w:rsidRPr="00EB01D3">
      <w:rPr>
        <w:color w:val="6AA850"/>
        <w:sz w:val="24"/>
      </w:rPr>
      <w:t xml:space="preserve">Public - </w:t>
    </w:r>
    <w:r w:rsidR="00EB01D3" w:rsidRPr="00EB01D3">
      <w:rPr>
        <w:color w:val="6AA850"/>
        <w:sz w:val="24"/>
        <w:rtl/>
      </w:rPr>
      <w:t>عام</w:t>
    </w:r>
    <w:r>
      <w:rPr>
        <w:color w:val="6AA85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8AC" w:rsidRDefault="00A62765" w:rsidP="00EB01D3">
    <w:pPr>
      <w:pStyle w:val="Footer"/>
      <w:jc w:val="center"/>
    </w:pPr>
    <w:r>
      <w:fldChar w:fldCharType="begin"/>
    </w:r>
    <w:r>
      <w:instrText xml:space="preserve"> DOCPROPERTY SecloreClassif</w:instrText>
    </w:r>
    <w:r>
      <w:instrText xml:space="preserve">icationFooterTextValue \* MERGEFORMAT </w:instrText>
    </w:r>
    <w:r>
      <w:fldChar w:fldCharType="separate"/>
    </w:r>
    <w:r w:rsidR="00EB01D3" w:rsidRPr="00EB01D3">
      <w:rPr>
        <w:color w:val="6AA850"/>
        <w:sz w:val="24"/>
      </w:rPr>
      <w:t xml:space="preserve">Public - </w:t>
    </w:r>
    <w:r w:rsidR="00EB01D3" w:rsidRPr="00EB01D3">
      <w:rPr>
        <w:color w:val="6AA850"/>
        <w:sz w:val="24"/>
        <w:rtl/>
      </w:rPr>
      <w:t>عام</w:t>
    </w:r>
    <w:r>
      <w:rPr>
        <w:color w:val="6AA85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8AC" w:rsidRDefault="00A62765" w:rsidP="00EB01D3">
    <w:pPr>
      <w:pStyle w:val="Footer"/>
      <w:jc w:val="center"/>
    </w:pPr>
    <w:r>
      <w:fldChar w:fldCharType="begin"/>
    </w:r>
    <w:r>
      <w:instrText xml:space="preserve"> DOCPROPERTY SecloreClassificationFooterTextValue \* MERGEFORMAT </w:instrText>
    </w:r>
    <w:r>
      <w:fldChar w:fldCharType="separate"/>
    </w:r>
    <w:r w:rsidR="00EB01D3" w:rsidRPr="00EB01D3">
      <w:rPr>
        <w:color w:val="6AA850"/>
        <w:sz w:val="24"/>
      </w:rPr>
      <w:t xml:space="preserve">Public - </w:t>
    </w:r>
    <w:r w:rsidR="00EB01D3" w:rsidRPr="00EB01D3">
      <w:rPr>
        <w:color w:val="6AA850"/>
        <w:sz w:val="24"/>
        <w:rtl/>
      </w:rPr>
      <w:t>عام</w:t>
    </w:r>
    <w:r>
      <w:rPr>
        <w:color w:val="6AA85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765" w:rsidRDefault="00A62765" w:rsidP="00F758AC">
      <w:pPr>
        <w:spacing w:after="0" w:line="240" w:lineRule="auto"/>
      </w:pPr>
      <w:r>
        <w:separator/>
      </w:r>
    </w:p>
  </w:footnote>
  <w:footnote w:type="continuationSeparator" w:id="0">
    <w:p w:rsidR="00A62765" w:rsidRDefault="00A62765" w:rsidP="00F7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6B22"/>
    <w:multiLevelType w:val="multilevel"/>
    <w:tmpl w:val="943A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F055B2"/>
    <w:multiLevelType w:val="multilevel"/>
    <w:tmpl w:val="87AE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AC"/>
    <w:rsid w:val="00003F97"/>
    <w:rsid w:val="00061B04"/>
    <w:rsid w:val="000835B2"/>
    <w:rsid w:val="000C5FC7"/>
    <w:rsid w:val="000D281D"/>
    <w:rsid w:val="0017225B"/>
    <w:rsid w:val="0021461D"/>
    <w:rsid w:val="002C437E"/>
    <w:rsid w:val="00312E50"/>
    <w:rsid w:val="0031477B"/>
    <w:rsid w:val="003B3E3E"/>
    <w:rsid w:val="00447079"/>
    <w:rsid w:val="0046649B"/>
    <w:rsid w:val="005C4E71"/>
    <w:rsid w:val="00667AC5"/>
    <w:rsid w:val="006D2279"/>
    <w:rsid w:val="007625BE"/>
    <w:rsid w:val="00794A13"/>
    <w:rsid w:val="007F6332"/>
    <w:rsid w:val="007F7281"/>
    <w:rsid w:val="0098645A"/>
    <w:rsid w:val="009E3984"/>
    <w:rsid w:val="00A60290"/>
    <w:rsid w:val="00A62765"/>
    <w:rsid w:val="00A96ABB"/>
    <w:rsid w:val="00B20397"/>
    <w:rsid w:val="00B311D1"/>
    <w:rsid w:val="00B36864"/>
    <w:rsid w:val="00BE5247"/>
    <w:rsid w:val="00BF4BAC"/>
    <w:rsid w:val="00CB56A2"/>
    <w:rsid w:val="00CD452C"/>
    <w:rsid w:val="00CF2213"/>
    <w:rsid w:val="00E34DFD"/>
    <w:rsid w:val="00EB01D3"/>
    <w:rsid w:val="00F2273E"/>
    <w:rsid w:val="00F53143"/>
    <w:rsid w:val="00F55BE2"/>
    <w:rsid w:val="00F758AC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10746B-81F2-48C7-81AF-74D40C2D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AC"/>
  </w:style>
  <w:style w:type="paragraph" w:styleId="Footer">
    <w:name w:val="footer"/>
    <w:basedOn w:val="Normal"/>
    <w:link w:val="FooterChar"/>
    <w:uiPriority w:val="99"/>
    <w:unhideWhenUsed/>
    <w:rsid w:val="00F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AC"/>
  </w:style>
  <w:style w:type="table" w:styleId="TableGrid">
    <w:name w:val="Table Grid"/>
    <w:basedOn w:val="TableNormal"/>
    <w:uiPriority w:val="39"/>
    <w:rsid w:val="003B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303EFBA072416ABFCF26E07E71E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7C349-EA0D-4CF3-96DE-52668323BC70}"/>
      </w:docPartPr>
      <w:docPartBody>
        <w:p w:rsidR="00CF74F8" w:rsidRDefault="00F45DAA" w:rsidP="00F45DAA">
          <w:pPr>
            <w:pStyle w:val="73303EFBA072416ABFCF26E07E71E69E"/>
          </w:pPr>
          <w:r w:rsidRPr="001254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54EC8718946E2B62064DFF310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7CD8E-DA04-4B01-9C8E-52CCFD2751D6}"/>
      </w:docPartPr>
      <w:docPartBody>
        <w:p w:rsidR="00CF74F8" w:rsidRDefault="00F45DAA" w:rsidP="00F45DAA">
          <w:pPr>
            <w:pStyle w:val="FCA54EC8718946E2B62064DFF31026CB"/>
          </w:pPr>
          <w:r w:rsidRPr="001254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1A9485C24F4913B9274E4439CD5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C72BA-2262-4E04-B832-00549D22679F}"/>
      </w:docPartPr>
      <w:docPartBody>
        <w:p w:rsidR="00CF74F8" w:rsidRDefault="00F45DAA" w:rsidP="00F45DAA">
          <w:pPr>
            <w:pStyle w:val="D71A9485C24F4913B9274E4439CD55E5"/>
          </w:pPr>
          <w:r w:rsidRPr="001254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661882B6FA491DA5942F0698DB7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594FB-7F3D-4252-8CE8-625AC0CBC4B4}"/>
      </w:docPartPr>
      <w:docPartBody>
        <w:p w:rsidR="00CF74F8" w:rsidRDefault="00F45DAA" w:rsidP="00F45DAA">
          <w:pPr>
            <w:pStyle w:val="FB661882B6FA491DA5942F0698DB7AF5"/>
          </w:pPr>
          <w:r w:rsidRPr="001254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87FF3A321A461FB2E02FB1C1B4E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A4969-CDD7-44DE-B2B8-4C1B9A1F45DF}"/>
      </w:docPartPr>
      <w:docPartBody>
        <w:p w:rsidR="00CF74F8" w:rsidRDefault="00F45DAA" w:rsidP="00F45DAA">
          <w:pPr>
            <w:pStyle w:val="4387FF3A321A461FB2E02FB1C1B4E444"/>
          </w:pPr>
          <w:r w:rsidRPr="001254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903FC4FEF47BEB9BFF8F6A3A3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CCD48-B198-4445-BD5E-35909DE8286F}"/>
      </w:docPartPr>
      <w:docPartBody>
        <w:p w:rsidR="00CF74F8" w:rsidRDefault="00F45DAA" w:rsidP="00F45DAA">
          <w:pPr>
            <w:pStyle w:val="143903FC4FEF47BEB9BFF8F6A3A3AC0F"/>
          </w:pPr>
          <w:r w:rsidRPr="001254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B0DEB9D76B459EBE363DB4CB8F2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23929-D461-4FBB-8FB0-1A1FF229E2F4}"/>
      </w:docPartPr>
      <w:docPartBody>
        <w:p w:rsidR="00CF74F8" w:rsidRDefault="00F45DAA" w:rsidP="00F45DAA">
          <w:pPr>
            <w:pStyle w:val="13B0DEB9D76B459EBE363DB4CB8F2163"/>
          </w:pPr>
          <w:r w:rsidRPr="004668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AA"/>
    <w:rsid w:val="000256C3"/>
    <w:rsid w:val="003B7C17"/>
    <w:rsid w:val="00AC4990"/>
    <w:rsid w:val="00BF71FE"/>
    <w:rsid w:val="00CF74F8"/>
    <w:rsid w:val="00F4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DAA"/>
    <w:rPr>
      <w:color w:val="808080"/>
    </w:rPr>
  </w:style>
  <w:style w:type="paragraph" w:customStyle="1" w:styleId="73303EFBA072416ABFCF26E07E71E69E">
    <w:name w:val="73303EFBA072416ABFCF26E07E71E69E"/>
    <w:rsid w:val="00F45DAA"/>
  </w:style>
  <w:style w:type="paragraph" w:customStyle="1" w:styleId="FCA54EC8718946E2B62064DFF31026CB">
    <w:name w:val="FCA54EC8718946E2B62064DFF31026CB"/>
    <w:rsid w:val="00F45DAA"/>
  </w:style>
  <w:style w:type="paragraph" w:customStyle="1" w:styleId="D71A9485C24F4913B9274E4439CD55E5">
    <w:name w:val="D71A9485C24F4913B9274E4439CD55E5"/>
    <w:rsid w:val="00F45DAA"/>
  </w:style>
  <w:style w:type="paragraph" w:customStyle="1" w:styleId="FB661882B6FA491DA5942F0698DB7AF5">
    <w:name w:val="FB661882B6FA491DA5942F0698DB7AF5"/>
    <w:rsid w:val="00F45DAA"/>
  </w:style>
  <w:style w:type="paragraph" w:customStyle="1" w:styleId="4387FF3A321A461FB2E02FB1C1B4E444">
    <w:name w:val="4387FF3A321A461FB2E02FB1C1B4E444"/>
    <w:rsid w:val="00F45DAA"/>
  </w:style>
  <w:style w:type="paragraph" w:customStyle="1" w:styleId="143903FC4FEF47BEB9BFF8F6A3A3AC0F">
    <w:name w:val="143903FC4FEF47BEB9BFF8F6A3A3AC0F"/>
    <w:rsid w:val="00F45DAA"/>
  </w:style>
  <w:style w:type="paragraph" w:customStyle="1" w:styleId="13B0DEB9D76B459EBE363DB4CB8F2163">
    <w:name w:val="13B0DEB9D76B459EBE363DB4CB8F2163"/>
    <w:rsid w:val="00F45D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Aljoharah M. Algabbani</dc:creator>
  <cp:keywords/>
  <dc:description/>
  <cp:lastModifiedBy>Aljoharah M. Algabbani</cp:lastModifiedBy>
  <cp:revision>2</cp:revision>
  <dcterms:created xsi:type="dcterms:W3CDTF">2026-03-03T07:47:00Z</dcterms:created>
  <dcterms:modified xsi:type="dcterms:W3CDTF">2026-03-03T07:47:00Z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loreClassificationHeaderFontSize">
    <vt:lpwstr>12</vt:lpwstr>
  </property>
  <property fmtid="{D5CDD505-2E9C-101B-9397-08002B2CF9AE}" pid="3" name="SecloreClassificationHeaderAlignment">
    <vt:lpwstr>Center</vt:lpwstr>
  </property>
  <property fmtid="{D5CDD505-2E9C-101B-9397-08002B2CF9AE}" pid="4" name="SecloreClassificationFooterFontSize">
    <vt:lpwstr>12</vt:lpwstr>
  </property>
  <property fmtid="{D5CDD505-2E9C-101B-9397-08002B2CF9AE}" pid="5" name="SecloreClassificationFooterAlignment">
    <vt:lpwstr>Center</vt:lpwstr>
  </property>
  <property fmtid="{D5CDD505-2E9C-101B-9397-08002B2CF9AE}" pid="6" name="SecloreClassification">
    <vt:lpwstr>{"SFDA Production Policy Server (8c03fa3dfc99a77338dbfc773d179b293ec1c758)":{"ClassificationDisplayName":"Public - عام","ClassificationMode":"ClassificationMode_UserDriven","LabelId":"5","Version":"1"}}</vt:lpwstr>
  </property>
  <property fmtid="{D5CDD505-2E9C-101B-9397-08002B2CF9AE}" pid="7" name="SecloreClassificationDisplayName_8c03fa3dfc99a77338dbfc773d179b293ec1c758">
    <vt:lpwstr>Public - عام</vt:lpwstr>
  </property>
  <property fmtid="{D5CDD505-2E9C-101B-9397-08002B2CF9AE}" pid="8" name="SecloreClassificationHeaderColorHex">
    <vt:lpwstr>#6aa850</vt:lpwstr>
  </property>
  <property fmtid="{D5CDD505-2E9C-101B-9397-08002B2CF9AE}" pid="9" name="SecloreClassificationFooterTextValue">
    <vt:lpwstr>Public - عام</vt:lpwstr>
  </property>
  <property fmtid="{D5CDD505-2E9C-101B-9397-08002B2CF9AE}" pid="10" name="SecloreClassificationFooterColorHex">
    <vt:lpwstr>#6aa850</vt:lpwstr>
  </property>
</Properties>
</file>