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0D" w:rsidRDefault="00FC1A0D" w:rsidP="00FC1A0D"/>
    <w:tbl>
      <w:tblPr>
        <w:tblW w:w="51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82"/>
        <w:gridCol w:w="4042"/>
        <w:gridCol w:w="4717"/>
      </w:tblGrid>
      <w:tr w:rsidR="00FC1A0D" w:rsidRPr="00B9446C" w:rsidTr="00263B03">
        <w:trPr>
          <w:trHeight w:val="80"/>
          <w:jc w:val="center"/>
        </w:trPr>
        <w:tc>
          <w:tcPr>
            <w:tcW w:w="5000" w:type="pct"/>
            <w:gridSpan w:val="3"/>
            <w:shd w:val="clear" w:color="auto" w:fill="BFBFBF"/>
            <w:vAlign w:val="center"/>
          </w:tcPr>
          <w:p w:rsidR="00FC1A0D" w:rsidRPr="00B9446C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S1</w:t>
            </w: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 xml:space="preserve"> Modified ultrasound scoring system for evaluation FES &amp; FAS</w:t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PEVuZE5vdGU+PENpdGU+PEF1dGhvcj5EZXB1eWR0PC9BdXRob3I+PFllYXI+MjAyMTwvWWVhcj48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</w:fldData>
              </w:fldChar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 </w:instrText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>
                <w:fldData xml:space="preserve">PEVuZE5vdGU+PENpdGU+PEF1dGhvcj5EZXB1eWR0PC9BdXRob3I+PFllYXI+MjAyMTwvWWVhcj48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</w:fldData>
              </w:fldChar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ADDIN EN.CITE.DATA </w:instrText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B9446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(Depuydt et al., 2021)</w:t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944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FC1A0D" w:rsidRPr="00B9446C" w:rsidTr="00263B03">
        <w:trPr>
          <w:trHeight w:val="197"/>
          <w:jc w:val="center"/>
        </w:trPr>
        <w:tc>
          <w:tcPr>
            <w:tcW w:w="410" w:type="pct"/>
            <w:shd w:val="clear" w:color="auto" w:fill="BFBFBF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Score </w:t>
            </w:r>
          </w:p>
        </w:tc>
        <w:tc>
          <w:tcPr>
            <w:tcW w:w="2118" w:type="pct"/>
            <w:shd w:val="clear" w:color="auto" w:fill="BFBFBF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Fiber  echogenicity score (FES)</w:t>
            </w:r>
          </w:p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(Transverse plane)</w:t>
            </w:r>
          </w:p>
        </w:tc>
        <w:tc>
          <w:tcPr>
            <w:tcW w:w="2472" w:type="pct"/>
            <w:shd w:val="clear" w:color="auto" w:fill="BFBFBF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Fiber alignment score (FAS)</w:t>
            </w:r>
          </w:p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(Sagittal plane)</w:t>
            </w:r>
          </w:p>
        </w:tc>
      </w:tr>
      <w:tr w:rsidR="00FC1A0D" w:rsidRPr="00B9446C" w:rsidTr="00263B03">
        <w:trPr>
          <w:trHeight w:val="42"/>
          <w:jc w:val="center"/>
        </w:trPr>
        <w:tc>
          <w:tcPr>
            <w:tcW w:w="410" w:type="pct"/>
            <w:shd w:val="clear" w:color="auto" w:fill="auto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</w:p>
        </w:tc>
        <w:tc>
          <w:tcPr>
            <w:tcW w:w="2118" w:type="pct"/>
            <w:shd w:val="clear" w:color="auto" w:fill="auto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Hyperechoic  </w:t>
            </w:r>
          </w:p>
        </w:tc>
        <w:tc>
          <w:tcPr>
            <w:tcW w:w="2472" w:type="pct"/>
            <w:shd w:val="clear" w:color="auto" w:fill="auto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1A0D" w:rsidRPr="00B9446C" w:rsidTr="00263B03">
        <w:trPr>
          <w:trHeight w:val="458"/>
          <w:jc w:val="center"/>
        </w:trPr>
        <w:tc>
          <w:tcPr>
            <w:tcW w:w="410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18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Normoechoic</w:t>
            </w:r>
          </w:p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 xml:space="preserve"> Normal to nearly normal echogenicity</w:t>
            </w:r>
          </w:p>
        </w:tc>
        <w:tc>
          <w:tcPr>
            <w:tcW w:w="2472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Fibers with &gt;75 % Alignment</w:t>
            </w:r>
          </w:p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Normal to near normal pattern</w:t>
            </w:r>
          </w:p>
        </w:tc>
      </w:tr>
      <w:tr w:rsidR="00FC1A0D" w:rsidRPr="00B9446C" w:rsidTr="00263B03">
        <w:trPr>
          <w:trHeight w:val="377"/>
          <w:jc w:val="center"/>
        </w:trPr>
        <w:tc>
          <w:tcPr>
            <w:tcW w:w="410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18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 xml:space="preserve">Hypoechoic </w:t>
            </w:r>
          </w:p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25- 50% loss of normal echogenicity</w:t>
            </w:r>
          </w:p>
        </w:tc>
        <w:tc>
          <w:tcPr>
            <w:tcW w:w="2472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 xml:space="preserve">Fibers with 50–74 % of normal pattern Alignment </w:t>
            </w:r>
          </w:p>
        </w:tc>
      </w:tr>
      <w:tr w:rsidR="00FC1A0D" w:rsidRPr="00B9446C" w:rsidTr="00263B03">
        <w:trPr>
          <w:trHeight w:val="260"/>
          <w:jc w:val="center"/>
        </w:trPr>
        <w:tc>
          <w:tcPr>
            <w:tcW w:w="410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18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Mixed echogenicity</w:t>
            </w:r>
          </w:p>
          <w:p w:rsidR="00FC1A0D" w:rsidRPr="00B9446C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50% anechoic and 50% normal echogenic</w:t>
            </w:r>
          </w:p>
        </w:tc>
        <w:tc>
          <w:tcPr>
            <w:tcW w:w="2472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Fibers with 25–49% of normal pattern Alignment</w:t>
            </w:r>
          </w:p>
        </w:tc>
      </w:tr>
      <w:tr w:rsidR="00FC1A0D" w:rsidRPr="00B9446C" w:rsidTr="00263B03">
        <w:trPr>
          <w:trHeight w:val="188"/>
          <w:jc w:val="center"/>
        </w:trPr>
        <w:tc>
          <w:tcPr>
            <w:tcW w:w="410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18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Mostly to completely anechoic</w:t>
            </w:r>
          </w:p>
        </w:tc>
        <w:tc>
          <w:tcPr>
            <w:tcW w:w="2472" w:type="pct"/>
            <w:vAlign w:val="center"/>
          </w:tcPr>
          <w:p w:rsidR="00FC1A0D" w:rsidRPr="00B9446C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446C">
              <w:rPr>
                <w:rFonts w:ascii="Times New Roman" w:hAnsi="Times New Roman" w:cs="Times New Roman"/>
                <w:sz w:val="20"/>
                <w:szCs w:val="20"/>
              </w:rPr>
              <w:t>Fibers with &lt;25 %  of normal pattern Alignment</w:t>
            </w:r>
          </w:p>
        </w:tc>
      </w:tr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47"/>
        <w:gridCol w:w="1737"/>
        <w:gridCol w:w="1792"/>
        <w:gridCol w:w="1930"/>
        <w:gridCol w:w="2054"/>
      </w:tblGrid>
      <w:tr w:rsidR="00FC1A0D" w:rsidRPr="00010012" w:rsidTr="00263B03">
        <w:trPr>
          <w:trHeight w:val="237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C1A0D" w:rsidRPr="00010012" w:rsidRDefault="00FC1A0D" w:rsidP="00263B03">
            <w:pPr>
              <w:spacing w:after="0" w:line="240" w:lineRule="auto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9E3796">
              <w:rPr>
                <w:rFonts w:ascii="Times New Roman" w:eastAsia="URWPalladioL-Roma" w:hAnsi="Times New Roman" w:cs="Times New Roman"/>
                <w:b/>
                <w:bCs/>
                <w:color w:val="000000"/>
                <w:sz w:val="20"/>
                <w:szCs w:val="20"/>
              </w:rPr>
              <w:t>Table S2.</w:t>
            </w: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 xml:space="preserve"> A modified scoring system of Movin’s grading </w:t>
            </w:r>
            <w:r w:rsidRPr="00010012">
              <w:rPr>
                <w:rFonts w:ascii="Times New Roman" w:eastAsia="URWPalladioL-Roma" w:hAnsi="Times New Roman" w:cs="Times New Roman"/>
                <w:b/>
                <w:bCs/>
                <w:color w:val="000000"/>
                <w:sz w:val="20"/>
                <w:szCs w:val="20"/>
              </w:rPr>
              <w:t>(Movin et al., 1997).</w:t>
            </w:r>
          </w:p>
        </w:tc>
      </w:tr>
      <w:tr w:rsidR="00FC1A0D" w:rsidRPr="00010012" w:rsidTr="00263B03">
        <w:trPr>
          <w:trHeight w:val="71"/>
          <w:jc w:val="center"/>
        </w:trPr>
        <w:tc>
          <w:tcPr>
            <w:tcW w:w="5000" w:type="pct"/>
            <w:gridSpan w:val="5"/>
            <w:shd w:val="clear" w:color="auto" w:fill="D9D9D9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b/>
                <w:color w:val="000000"/>
                <w:sz w:val="20"/>
                <w:szCs w:val="20"/>
              </w:rPr>
              <w:t>Tendon repair assessment score</w:t>
            </w:r>
          </w:p>
        </w:tc>
      </w:tr>
      <w:tr w:rsidR="00FC1A0D" w:rsidRPr="00010012" w:rsidTr="00263B03">
        <w:trPr>
          <w:trHeight w:val="98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C1A0D" w:rsidRPr="00010012" w:rsidTr="00263B03">
        <w:trPr>
          <w:trHeight w:val="395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Fiber structure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Continuous, long fiber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Slightly fragmented fiber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Moderately</w:t>
            </w:r>
          </w:p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fragmented fiber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Severely fragmented fiber</w:t>
            </w:r>
          </w:p>
        </w:tc>
      </w:tr>
      <w:tr w:rsidR="00FC1A0D" w:rsidRPr="00010012" w:rsidTr="00263B03">
        <w:trPr>
          <w:trHeight w:val="336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Fiber arrangement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Compacted and parallel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Slightly loose</w:t>
            </w: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br/>
              <w:t>and wavy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Moderately loose, wavy and cross to each other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identifiable</w:t>
            </w: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pattern</w:t>
            </w:r>
          </w:p>
        </w:tc>
      </w:tr>
      <w:tr w:rsidR="00FC1A0D" w:rsidRPr="00010012" w:rsidTr="00263B03">
        <w:trPr>
          <w:trHeight w:val="255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Inflammation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&lt; 10%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10–20%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20–30%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30%</w:t>
            </w:r>
          </w:p>
        </w:tc>
      </w:tr>
      <w:tr w:rsidR="00FC1A0D" w:rsidRPr="00010012" w:rsidTr="00263B03">
        <w:trPr>
          <w:trHeight w:val="336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Angiogenesis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&lt; 10%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10–20%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20–30%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30%</w:t>
            </w:r>
          </w:p>
        </w:tc>
      </w:tr>
      <w:tr w:rsidR="00FC1A0D" w:rsidRPr="00010012" w:rsidTr="00263B03">
        <w:trPr>
          <w:trHeight w:val="264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Cell density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Normal pattern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Slightly increase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Moderately increase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Severely increase</w:t>
            </w:r>
          </w:p>
        </w:tc>
      </w:tr>
      <w:tr w:rsidR="00FC1A0D" w:rsidRPr="00010012" w:rsidTr="00263B03">
        <w:trPr>
          <w:trHeight w:val="345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Rounding of the nuclei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 xml:space="preserve">Long spindle </w:t>
            </w:r>
            <w:r w:rsidRPr="00010012">
              <w:rPr>
                <w:rFonts w:ascii="Times New Roman" w:eastAsia="URWPalladioL-Roma" w:hAnsi="Times New Roman" w:cs="Times New Roman"/>
                <w:sz w:val="20"/>
                <w:szCs w:val="20"/>
              </w:rPr>
              <w:t>shaped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Slightly rounding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Moderately rounding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Severely rounding</w:t>
            </w:r>
          </w:p>
        </w:tc>
      </w:tr>
      <w:tr w:rsidR="00FC1A0D" w:rsidRPr="00010012" w:rsidTr="00263B03">
        <w:trPr>
          <w:trHeight w:val="345"/>
          <w:jc w:val="center"/>
        </w:trPr>
        <w:tc>
          <w:tcPr>
            <w:tcW w:w="98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sz w:val="20"/>
                <w:szCs w:val="20"/>
              </w:rPr>
              <w:t>Histopathological healing</w:t>
            </w: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92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Grade 0: Normal</w:t>
            </w:r>
          </w:p>
        </w:tc>
        <w:tc>
          <w:tcPr>
            <w:tcW w:w="957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Grade I:</w:t>
            </w:r>
          </w:p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nearly normal</w:t>
            </w:r>
          </w:p>
        </w:tc>
        <w:tc>
          <w:tcPr>
            <w:tcW w:w="1031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Grade II:</w:t>
            </w:r>
          </w:p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abnormal</w:t>
            </w:r>
          </w:p>
        </w:tc>
        <w:tc>
          <w:tcPr>
            <w:tcW w:w="1098" w:type="pct"/>
            <w:vAlign w:val="center"/>
          </w:tcPr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Grade III:</w:t>
            </w:r>
          </w:p>
          <w:p w:rsidR="00FC1A0D" w:rsidRPr="00010012" w:rsidRDefault="00FC1A0D" w:rsidP="00263B03">
            <w:pPr>
              <w:spacing w:after="0" w:line="240" w:lineRule="auto"/>
              <w:jc w:val="center"/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</w:pPr>
            <w:r w:rsidRPr="00010012">
              <w:rPr>
                <w:rFonts w:ascii="Times New Roman" w:eastAsia="URWPalladioL-Roma" w:hAnsi="Times New Roman" w:cs="Times New Roman"/>
                <w:color w:val="000000"/>
                <w:sz w:val="20"/>
                <w:szCs w:val="20"/>
              </w:rPr>
              <w:t>severely abnormal</w:t>
            </w:r>
          </w:p>
        </w:tc>
      </w:tr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4"/>
        <w:gridCol w:w="1146"/>
        <w:gridCol w:w="1071"/>
        <w:gridCol w:w="1108"/>
        <w:gridCol w:w="1200"/>
        <w:gridCol w:w="1046"/>
        <w:gridCol w:w="998"/>
        <w:gridCol w:w="1247"/>
      </w:tblGrid>
      <w:tr w:rsidR="00FC1A0D" w:rsidRPr="009051F8" w:rsidTr="00263B03">
        <w:trPr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4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S3.</w:t>
            </w: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 Showing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linical evaluation parameters during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tendonitis </w:t>
            </w: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induction time. 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Lameness </w:t>
            </w:r>
          </w:p>
        </w:tc>
        <w:tc>
          <w:tcPr>
            <w:tcW w:w="572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</w:p>
        </w:tc>
        <w:tc>
          <w:tcPr>
            <w:tcW w:w="592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Heat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General Appearance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Standing Posture</w:t>
            </w: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Resting Posture</w:t>
            </w:r>
          </w:p>
        </w:tc>
        <w:tc>
          <w:tcPr>
            <w:tcW w:w="666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Total Discomfort </w:t>
            </w:r>
          </w:p>
        </w:tc>
      </w:tr>
      <w:tr w:rsidR="00FC1A0D" w:rsidRPr="009051F8" w:rsidTr="00263B03">
        <w:trPr>
          <w:trHeight w:val="107"/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FC1A0D" w:rsidRPr="009051F8" w:rsidTr="00263B03">
        <w:trPr>
          <w:trHeight w:val="47"/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Ti1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5 (5-5)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  <w:lang w:bidi="ar-EG"/>
              </w:rPr>
              <w:t xml:space="preserve">3(3-5)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  <w:lang w:bidi="ar-EG"/>
              </w:rPr>
              <w:t>a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Ti2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5 (5-5)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3(3-3)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Ti3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4 (4-5)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2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2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ab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3(1-3)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Ti4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2 (2-3)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1(0-1)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Ti5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2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bc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cd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cd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0(0-1)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bc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Ti6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(1-2)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cd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cd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0(0-0) 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Ti7=T0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de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(0-1)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de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0(0-0)</w:t>
            </w:r>
            <w:r w:rsidRPr="009051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Test statistics</w:t>
            </w:r>
          </w:p>
        </w:tc>
        <w:tc>
          <w:tcPr>
            <w:tcW w:w="61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162.305</w:t>
            </w:r>
          </w:p>
        </w:tc>
        <w:tc>
          <w:tcPr>
            <w:tcW w:w="57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157.319</w:t>
            </w:r>
          </w:p>
        </w:tc>
        <w:tc>
          <w:tcPr>
            <w:tcW w:w="592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157.319</w:t>
            </w:r>
          </w:p>
        </w:tc>
        <w:tc>
          <w:tcPr>
            <w:tcW w:w="641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122.218</w:t>
            </w:r>
          </w:p>
        </w:tc>
        <w:tc>
          <w:tcPr>
            <w:tcW w:w="559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154.507</w:t>
            </w:r>
          </w:p>
        </w:tc>
        <w:tc>
          <w:tcPr>
            <w:tcW w:w="533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161.435</w:t>
            </w:r>
          </w:p>
        </w:tc>
        <w:tc>
          <w:tcPr>
            <w:tcW w:w="666" w:type="pct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151.946</w:t>
            </w:r>
          </w:p>
        </w:tc>
      </w:tr>
      <w:tr w:rsidR="00FC1A0D" w:rsidRPr="009051F8" w:rsidTr="00263B03">
        <w:trPr>
          <w:jc w:val="center"/>
        </w:trPr>
        <w:tc>
          <w:tcPr>
            <w:tcW w:w="82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9051F8" w:rsidTr="00263B03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C1A0D" w:rsidRPr="00EC7A1B" w:rsidRDefault="00FC1A0D" w:rsidP="00263B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Times with different superscript letters are significantly different at P&lt;0.05, df =</w:t>
            </w: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test statistic of Freidman test. </w:t>
            </w:r>
            <w:r w:rsidRPr="00EC7A1B">
              <w:rPr>
                <w:rFonts w:ascii="Times New Roman" w:hAnsi="Times New Roman" w:cs="Times New Roman"/>
                <w:sz w:val="20"/>
                <w:szCs w:val="20"/>
              </w:rPr>
              <w:t>Ti1 to Ti7 represent the tendonitis induction period (days 1 to 7 post-collagenase injection), with Ti7 corresponding to T0, the treatment initiation point.</w:t>
            </w:r>
          </w:p>
          <w:p w:rsidR="00FC1A0D" w:rsidRPr="009051F8" w:rsidRDefault="00FC1A0D" w:rsidP="00263B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1A0D" w:rsidRPr="00FB330D" w:rsidRDefault="00FC1A0D" w:rsidP="00FC1A0D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573"/>
        <w:gridCol w:w="1357"/>
        <w:gridCol w:w="1580"/>
        <w:gridCol w:w="1720"/>
        <w:gridCol w:w="1662"/>
        <w:gridCol w:w="1468"/>
      </w:tblGrid>
      <w:tr w:rsidR="00FC1A0D" w:rsidRPr="00386E6C" w:rsidTr="00263B03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S4</w:t>
            </w:r>
            <w:r w:rsidRPr="00ED4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51F8">
              <w:rPr>
                <w:rFonts w:ascii="Times New Roman" w:hAnsi="Times New Roman" w:cs="Times New Roman"/>
                <w:sz w:val="20"/>
                <w:szCs w:val="20"/>
              </w:rPr>
              <w:t xml:space="preserve"> Showing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assessments of 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Tendon shape upon palpation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Intensifying weight bearing response under static condition before (Ti7=T0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after treatment (T20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1A0D" w:rsidRPr="00386E6C" w:rsidTr="00263B03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Tendon shape upon palpation</w:t>
            </w:r>
          </w:p>
        </w:tc>
      </w:tr>
      <w:tr w:rsidR="00FC1A0D" w:rsidRPr="00386E6C" w:rsidTr="00263B03">
        <w:trPr>
          <w:trHeight w:val="287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84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919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PRF/Exosome</w:t>
            </w:r>
          </w:p>
        </w:tc>
        <w:tc>
          <w:tcPr>
            <w:tcW w:w="888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055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6055">
              <w:rPr>
                <w:rFonts w:ascii="Times New Roman" w:hAnsi="Times New Roman" w:cs="Times New Roman"/>
                <w:sz w:val="20"/>
                <w:szCs w:val="20"/>
              </w:rPr>
              <w:t xml:space="preserve"> statistic</w:t>
            </w:r>
          </w:p>
        </w:tc>
        <w:tc>
          <w:tcPr>
            <w:tcW w:w="78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FC1A0D" w:rsidRPr="00386E6C" w:rsidTr="00263B03">
        <w:trPr>
          <w:trHeight w:val="134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 (0-0</w:t>
            </w:r>
            <w:bookmarkStart w:id="0" w:name="OLE_LINK11"/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0"/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84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9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(0-0)</w:t>
            </w:r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8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86E6C" w:rsidTr="00263B03">
        <w:trPr>
          <w:trHeight w:val="134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Ti7=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9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3 (3-3)</w:t>
            </w:r>
            <w:r w:rsidRPr="000E36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8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784" w:type="pct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386E6C" w:rsidTr="00263B03">
        <w:trPr>
          <w:trHeight w:val="125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4 (4-4)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1 (0-1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b*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 (0-1)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 w:rsidRPr="005E354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19.806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386E6C" w:rsidTr="00263B03">
        <w:trPr>
          <w:trHeight w:val="125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 statistic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12.00 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11.565 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11.474 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86E6C" w:rsidTr="00263B03">
        <w:trPr>
          <w:trHeight w:val="125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D6BFF" w:rsidTr="00263B03">
        <w:trPr>
          <w:trHeight w:val="179"/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9"/>
            <w:r w:rsidRPr="0059783E">
              <w:rPr>
                <w:rFonts w:ascii="Times New Roman" w:hAnsi="Times New Roman" w:cs="Times New Roman"/>
                <w:sz w:val="20"/>
                <w:szCs w:val="20"/>
              </w:rPr>
              <w:t xml:space="preserve">Intensifying weight bearing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Response 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(Static examination)</w:t>
            </w:r>
            <w:bookmarkEnd w:id="1"/>
          </w:p>
        </w:tc>
      </w:tr>
      <w:tr w:rsidR="00FC1A0D" w:rsidRPr="003D6BFF" w:rsidTr="00263B03">
        <w:trPr>
          <w:trHeight w:val="179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86E6C" w:rsidTr="00263B03">
        <w:trPr>
          <w:trHeight w:val="233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Ti7=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725" w:type="pct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(3-3)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4" w:type="pct"/>
            <w:shd w:val="clear" w:color="auto" w:fill="auto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(3-3)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9" w:type="pct"/>
            <w:shd w:val="clear" w:color="auto" w:fill="auto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(3-3)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386E6C" w:rsidTr="00263B03">
        <w:trPr>
          <w:trHeight w:val="161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1 (1-1)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 (0-1)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 (0-0)</w:t>
            </w:r>
            <w:r w:rsidRPr="000E36E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b*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16.867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C1A0D" w:rsidRPr="00386E6C" w:rsidTr="00263B03">
        <w:trPr>
          <w:trHeight w:val="179"/>
          <w:jc w:val="center"/>
        </w:trPr>
        <w:tc>
          <w:tcPr>
            <w:tcW w:w="840" w:type="pct"/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Test statistic</w:t>
            </w:r>
          </w:p>
        </w:tc>
        <w:tc>
          <w:tcPr>
            <w:tcW w:w="725" w:type="pct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844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11.143</w:t>
            </w:r>
          </w:p>
        </w:tc>
        <w:tc>
          <w:tcPr>
            <w:tcW w:w="919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86E6C" w:rsidTr="00263B03">
        <w:trPr>
          <w:trHeight w:val="125"/>
          <w:jc w:val="center"/>
        </w:trPr>
        <w:tc>
          <w:tcPr>
            <w:tcW w:w="84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783E">
              <w:rPr>
                <w:rFonts w:ascii="Times New Roman" w:eastAsia="Calibri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59783E" w:rsidRDefault="00FC1A0D" w:rsidP="00263B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386E6C" w:rsidTr="00263B03">
        <w:trPr>
          <w:trHeight w:val="512"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FC1A0D" w:rsidRPr="005E3544" w:rsidRDefault="00FC1A0D" w:rsidP="00263B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44">
              <w:rPr>
                <w:rFonts w:ascii="Times New Roman" w:hAnsi="Times New Roman" w:cs="Times New Roman"/>
                <w:sz w:val="20"/>
                <w:szCs w:val="20"/>
              </w:rPr>
              <w:t>Times with different superscript letters in the same group are 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gnificantly different at p&lt;0.05</w:t>
            </w:r>
          </w:p>
          <w:p w:rsidR="00FC1A0D" w:rsidRDefault="00FC1A0D" w:rsidP="00263B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5E3544">
              <w:rPr>
                <w:rFonts w:ascii="Times New Roman" w:hAnsi="Times New Roman" w:cs="Times New Roman"/>
                <w:sz w:val="20"/>
                <w:szCs w:val="20"/>
              </w:rPr>
              <w:t>there is a significant difference compared to the control group at p&lt;0.05</w:t>
            </w:r>
          </w:p>
          <w:p w:rsidR="00FC1A0D" w:rsidRPr="0059783E" w:rsidRDefault="00FC1A0D" w:rsidP="00263B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8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 w:rsidRPr="005E3544">
              <w:rPr>
                <w:rFonts w:ascii="Times New Roman" w:hAnsi="Times New Roman" w:cs="Times New Roman"/>
                <w:sz w:val="20"/>
                <w:szCs w:val="20"/>
              </w:rPr>
              <w:t xml:space="preserve"> there is a significant difference compared to the PRF 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roup in the same time at p&lt;0.05</w:t>
            </w:r>
          </w:p>
        </w:tc>
      </w:tr>
    </w:tbl>
    <w:p w:rsidR="00FC1A0D" w:rsidRDefault="00FC1A0D" w:rsidP="00FC1A0D">
      <w:pPr>
        <w:spacing w:before="240" w:after="24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6"/>
        <w:gridCol w:w="1883"/>
        <w:gridCol w:w="1670"/>
        <w:gridCol w:w="1670"/>
        <w:gridCol w:w="1661"/>
      </w:tblGrid>
      <w:tr w:rsidR="00FC1A0D" w:rsidRPr="00830F92" w:rsidTr="00263B03">
        <w:trPr>
          <w:trHeight w:val="404"/>
        </w:trPr>
        <w:tc>
          <w:tcPr>
            <w:tcW w:w="0" w:type="auto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4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S5</w:t>
            </w:r>
            <w:r w:rsidRPr="00ED4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 xml:space="preserve"> Showing the ultrasonographic results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SDF </w:t>
            </w: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 xml:space="preserve">tendon cross section are (T-CSA), lesion cross sectional area (L-CSA), and lesion percentage (Lesion %) before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(normal) </w:t>
            </w: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seven days </w:t>
            </w: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after the collagenase injection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(Ti7=T0)</w:t>
            </w: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1A0D" w:rsidRPr="00830F92" w:rsidTr="00263B03">
        <w:tc>
          <w:tcPr>
            <w:tcW w:w="0" w:type="auto"/>
            <w:vMerge w:val="restart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BE4D5" w:themeFill="accent2" w:themeFillTint="33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T-CSA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L-CSA</w:t>
            </w:r>
          </w:p>
        </w:tc>
        <w:tc>
          <w:tcPr>
            <w:tcW w:w="0" w:type="auto"/>
            <w:shd w:val="clear" w:color="auto" w:fill="FBE4D5" w:themeFill="accent2" w:themeFillTint="33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Lesion %</w:t>
            </w:r>
          </w:p>
        </w:tc>
      </w:tr>
      <w:tr w:rsidR="00FC1A0D" w:rsidRPr="00830F92" w:rsidTr="00263B03"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Ti7=T0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Ti7=T0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Ti7=T0</w:t>
            </w:r>
          </w:p>
        </w:tc>
      </w:tr>
      <w:tr w:rsidR="00FC1A0D" w:rsidRPr="00830F92" w:rsidTr="00263B03"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31.2 ±0.422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50.2±1.3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21.3±1.3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42.2± 2.0</w:t>
            </w:r>
          </w:p>
        </w:tc>
      </w:tr>
      <w:tr w:rsidR="00FC1A0D" w:rsidRPr="00830F92" w:rsidTr="00263B03">
        <w:trPr>
          <w:trHeight w:val="188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28.1 ±0.730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38.4±1.2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15.7±0.9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40.9± 2.1</w:t>
            </w:r>
          </w:p>
        </w:tc>
      </w:tr>
      <w:tr w:rsidR="00FC1A0D" w:rsidRPr="00830F92" w:rsidTr="00263B03">
        <w:trPr>
          <w:trHeight w:val="12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FC1A0D" w:rsidRPr="00830F92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F92">
              <w:rPr>
                <w:rFonts w:ascii="Times New Roman" w:hAnsi="Times New Roman" w:cs="Times New Roman"/>
                <w:sz w:val="20"/>
                <w:szCs w:val="20"/>
              </w:rPr>
              <w:t>PRF/Exosome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26 ±0.730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32.7±0.8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11.4±0.8</w:t>
            </w:r>
          </w:p>
        </w:tc>
        <w:tc>
          <w:tcPr>
            <w:tcW w:w="0" w:type="auto"/>
            <w:vAlign w:val="center"/>
          </w:tcPr>
          <w:p w:rsidR="00FC1A0D" w:rsidRPr="0029436E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34.7± 3.4</w:t>
            </w:r>
          </w:p>
        </w:tc>
      </w:tr>
    </w:tbl>
    <w:p w:rsidR="00FC1A0D" w:rsidRDefault="00FC1A0D" w:rsidP="00FC1A0D">
      <w:pPr>
        <w:rPr>
          <w:rFonts w:ascii="Times New Roman" w:hAnsi="Times New Roman" w:cs="Times New Roman"/>
          <w:sz w:val="24"/>
          <w:szCs w:val="24"/>
        </w:rPr>
      </w:pPr>
    </w:p>
    <w:p w:rsidR="00FC1A0D" w:rsidRDefault="00FC1A0D" w:rsidP="00FC1A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1999"/>
        <w:gridCol w:w="2063"/>
        <w:gridCol w:w="2402"/>
      </w:tblGrid>
      <w:tr w:rsidR="00FC1A0D" w:rsidRPr="00CE5B29" w:rsidTr="00263B03">
        <w:trPr>
          <w:trHeight w:val="54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D46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S6</w:t>
            </w:r>
            <w:r w:rsidRPr="00ED46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4894">
              <w:rPr>
                <w:rFonts w:ascii="Times New Roman" w:hAnsi="Times New Roman" w:cs="Times New Roman"/>
                <w:sz w:val="20"/>
                <w:szCs w:val="20"/>
              </w:rPr>
              <w:t xml:space="preserve"> Ultrasonographic assessment of lesion percentage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(Lesion %) overtime after treatment</w:t>
            </w:r>
            <w:r w:rsidRPr="000248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C1A0D" w:rsidRPr="00CE5B29" w:rsidTr="00263B03">
        <w:trPr>
          <w:trHeight w:val="54"/>
          <w:jc w:val="center"/>
        </w:trPr>
        <w:tc>
          <w:tcPr>
            <w:tcW w:w="1547" w:type="pct"/>
            <w:vMerge w:val="restar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Evaluation times</w:t>
            </w:r>
          </w:p>
        </w:tc>
        <w:tc>
          <w:tcPr>
            <w:tcW w:w="3453" w:type="pct"/>
            <w:gridSpan w:val="3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</w:tr>
      <w:tr w:rsidR="00FC1A0D" w:rsidRPr="00CE5B29" w:rsidTr="00263B03">
        <w:trPr>
          <w:trHeight w:val="262"/>
          <w:jc w:val="center"/>
        </w:trPr>
        <w:tc>
          <w:tcPr>
            <w:tcW w:w="1547" w:type="pct"/>
            <w:vMerge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bidi="ar-EG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PRF/Exosome</w:t>
            </w:r>
          </w:p>
        </w:tc>
      </w:tr>
      <w:tr w:rsidR="00FC1A0D" w:rsidRPr="00CE5B29" w:rsidTr="00263B03">
        <w:trPr>
          <w:trHeight w:val="262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Ti7 = T0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42.2± 2.0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efg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40.9± 2.1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34.7± 3.4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</w:t>
            </w:r>
          </w:p>
        </w:tc>
      </w:tr>
      <w:tr w:rsidR="00FC1A0D" w:rsidRPr="00CE5B29" w:rsidTr="00263B03">
        <w:trPr>
          <w:trHeight w:val="262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53.9± 0.5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38.4± 1.6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± 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abc</w:t>
            </w:r>
          </w:p>
        </w:tc>
      </w:tr>
      <w:tr w:rsidR="00FC1A0D" w:rsidRPr="00CE5B29" w:rsidTr="00263B03">
        <w:trPr>
          <w:trHeight w:val="246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53.7± 1.8</w:t>
            </w:r>
            <w:bookmarkStart w:id="2" w:name="OLE_LINK3"/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bookmarkEnd w:id="2"/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45.3± 1.6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± 1.5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a*</w:t>
            </w:r>
          </w:p>
        </w:tc>
      </w:tr>
      <w:tr w:rsidR="00FC1A0D" w:rsidRPr="00CE5B29" w:rsidTr="00263B03">
        <w:trPr>
          <w:trHeight w:val="123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58.9±1.8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53.7± 1.2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35.8± 1.6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58.3± 0.3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ad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52.2± 1.5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32.2± 2.4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acd*#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46.9± 1.9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41.3± 1.9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29.5± 2.2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bc*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T10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51.5± 1.0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28.9± 1.6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27.5± 1.2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bd*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T12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42± 0.9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35.2± 2.3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de*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23.1± 1.8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38.6± 1.3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23.9± 2.1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fg*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13.3± 2.4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T16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36.9± 2.2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20.8± 1.7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8.6± 1.5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T18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27.9± 1.3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102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17.9± 1.6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g*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g*#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154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CE5B29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CE5B29">
              <w:rPr>
                <w:rFonts w:ascii="Times New Roman" w:eastAsia="MS Mincho" w:hAnsi="Times New Roman" w:cs="Times New Roman"/>
                <w:sz w:val="20"/>
                <w:szCs w:val="20"/>
              </w:rPr>
              <w:t>T20</w:t>
            </w: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26.9± 1.5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h*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9D739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E5B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1B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g*</w:t>
            </w:r>
          </w:p>
        </w:tc>
      </w:tr>
      <w:tr w:rsidR="00FC1A0D" w:rsidRPr="00CE5B29" w:rsidTr="00263B03">
        <w:trPr>
          <w:trHeight w:val="151"/>
          <w:jc w:val="center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D5D">
              <w:rPr>
                <w:rFonts w:ascii="Times New Roman" w:hAnsi="Times New Roman" w:cs="Times New Roman"/>
                <w:sz w:val="20"/>
                <w:szCs w:val="20"/>
              </w:rPr>
              <w:t xml:space="preserve">Times with different superscript letters are significantly different at p&lt;0.05. </w:t>
            </w:r>
          </w:p>
          <w:p w:rsidR="00FC1A0D" w:rsidRPr="00D5501B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* there is a significant difference compared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group in the same time at p &lt; 0.05</w:t>
            </w:r>
          </w:p>
          <w:p w:rsidR="00FC1A0D" w:rsidRPr="00CE5B29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># there is a significant difference compared to the PRF group in the same time at p &lt; 0.05</w:t>
            </w:r>
          </w:p>
        </w:tc>
      </w:tr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1874"/>
        <w:gridCol w:w="2080"/>
        <w:gridCol w:w="2449"/>
      </w:tblGrid>
      <w:tr w:rsidR="00FC1A0D" w:rsidRPr="00AB7BF4" w:rsidTr="00263B03">
        <w:trPr>
          <w:trHeight w:val="251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A0D" w:rsidRPr="00AB7BF4" w:rsidRDefault="00FC1A0D" w:rsidP="00263B03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D46F9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Table S7</w:t>
            </w:r>
            <w:r w:rsidRPr="00ED46F9">
              <w:rPr>
                <w:rFonts w:ascii="Times New Roman" w:eastAsia="MS Mincho" w:hAnsi="Times New Roman" w:cs="Times New Roman"/>
                <w:sz w:val="20"/>
                <w:szCs w:val="20"/>
              </w:rPr>
              <w:t>.</w:t>
            </w: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1762C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Showing 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results </w:t>
            </w:r>
            <w:r w:rsidRPr="001762CE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of 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t</w:t>
            </w: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endon 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c</w:t>
            </w: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ross sectional 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a</w:t>
            </w: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rea (T-CSA)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</w:t>
            </w:r>
            <w:r w:rsidRPr="00303FD8">
              <w:rPr>
                <w:rFonts w:ascii="Times New Roman" w:eastAsia="Times New Roman" w:hAnsi="Times New Roman" w:cs="Times New Roman"/>
                <w:sz w:val="20"/>
                <w:szCs w:val="20"/>
              </w:rPr>
              <w:t>across the treatment groups.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C1A0D" w:rsidRPr="00AB7BF4" w:rsidTr="00263B03">
        <w:trPr>
          <w:trHeight w:val="47"/>
          <w:jc w:val="center"/>
        </w:trPr>
        <w:tc>
          <w:tcPr>
            <w:tcW w:w="158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bookmarkStart w:id="3" w:name="OLE_LINK2"/>
            <w:r w:rsidRPr="00AB7B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AB7BF4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Evaluation times</w:t>
            </w:r>
          </w:p>
        </w:tc>
        <w:tc>
          <w:tcPr>
            <w:tcW w:w="3420" w:type="pct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</w:tr>
      <w:tr w:rsidR="00FC1A0D" w:rsidRPr="00AB7BF4" w:rsidTr="00263B03">
        <w:trPr>
          <w:trHeight w:val="262"/>
          <w:jc w:val="center"/>
        </w:trPr>
        <w:tc>
          <w:tcPr>
            <w:tcW w:w="1580" w:type="pct"/>
            <w:vMerge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PRF/Exosome</w:t>
            </w:r>
          </w:p>
        </w:tc>
      </w:tr>
      <w:tr w:rsidR="00FC1A0D" w:rsidRPr="00AB7BF4" w:rsidTr="00263B03">
        <w:trPr>
          <w:trHeight w:val="262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Ti7=T0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  <w:lang w:bidi="ar-EG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50.2±1.3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38.4±1.2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29436E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9436E">
              <w:rPr>
                <w:rFonts w:ascii="Times New Roman" w:hAnsi="Times New Roman" w:cs="Times New Roman"/>
                <w:sz w:val="20"/>
                <w:szCs w:val="20"/>
              </w:rPr>
              <w:t>32.7±0.8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</w:t>
            </w:r>
          </w:p>
        </w:tc>
      </w:tr>
      <w:tr w:rsidR="00FC1A0D" w:rsidRPr="00AB7BF4" w:rsidTr="00263B03">
        <w:trPr>
          <w:trHeight w:val="262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50.9 ±0.6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44.6± 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36.5 ±0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c*</w:t>
            </w:r>
          </w:p>
        </w:tc>
      </w:tr>
      <w:tr w:rsidR="00FC1A0D" w:rsidRPr="00AB7BF4" w:rsidTr="00263B03">
        <w:trPr>
          <w:trHeight w:val="246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56.5±0.8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42.9± 1.0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de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33.1±0.8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e*#</w:t>
            </w:r>
          </w:p>
        </w:tc>
      </w:tr>
      <w:tr w:rsidR="00FC1A0D" w:rsidRPr="00AB7BF4" w:rsidTr="00263B03">
        <w:trPr>
          <w:trHeight w:val="123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46.4±0.8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46.8±1.6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42.6±0.5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a*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57.1±0.9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44.6±0.8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35.4±0.5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d*#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593BEF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3BEF">
              <w:rPr>
                <w:rFonts w:ascii="Times New Roman" w:hAnsi="Times New Roman" w:cs="Times New Roman"/>
                <w:sz w:val="20"/>
                <w:szCs w:val="20"/>
              </w:rPr>
              <w:t>31.8±0.9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fg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39.4±0.9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fg*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38.8±0.9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b*#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T10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593BEF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3BEF">
              <w:rPr>
                <w:rFonts w:ascii="Times New Roman" w:hAnsi="Times New Roman" w:cs="Times New Roman"/>
                <w:sz w:val="20"/>
                <w:szCs w:val="20"/>
              </w:rPr>
              <w:t>29.9±1.5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53.4±0.7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42.3±0.7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a*#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T12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44.6±1.1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93BEF">
              <w:rPr>
                <w:rFonts w:ascii="Times New Roman" w:hAnsi="Times New Roman" w:cs="Times New Roman"/>
                <w:sz w:val="20"/>
                <w:szCs w:val="20"/>
              </w:rPr>
              <w:t>30.4±0.7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h*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31.7±0.6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49.6±0.8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47.6±0.8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33.0±0.9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T16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46.2±0.7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40.9±0.7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31.3±0.8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T18</w:t>
            </w:r>
          </w:p>
        </w:tc>
        <w:tc>
          <w:tcPr>
            <w:tcW w:w="100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34±0.9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474E0">
              <w:rPr>
                <w:rFonts w:ascii="Times New Roman" w:hAnsi="Times New Roman" w:cs="Times New Roman"/>
                <w:sz w:val="20"/>
                <w:szCs w:val="20"/>
              </w:rPr>
              <w:t>46.5±0.7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bc*</w:t>
            </w:r>
          </w:p>
        </w:tc>
        <w:tc>
          <w:tcPr>
            <w:tcW w:w="1309" w:type="pct"/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35.3±0.8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cd*#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1580" w:type="pct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FC1A0D" w:rsidRPr="00AB7BF4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AB7BF4">
              <w:rPr>
                <w:rFonts w:ascii="Times New Roman" w:eastAsia="MS Mincho" w:hAnsi="Times New Roman" w:cs="Times New Roman"/>
                <w:sz w:val="20"/>
                <w:szCs w:val="20"/>
              </w:rPr>
              <w:t>T20</w:t>
            </w:r>
          </w:p>
        </w:tc>
        <w:tc>
          <w:tcPr>
            <w:tcW w:w="100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B7BF4">
              <w:rPr>
                <w:rFonts w:ascii="Times New Roman" w:hAnsi="Times New Roman" w:cs="Times New Roman"/>
                <w:sz w:val="20"/>
                <w:szCs w:val="20"/>
              </w:rPr>
              <w:t>35.4±0.6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11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AC24B7">
              <w:rPr>
                <w:rFonts w:ascii="Times New Roman" w:hAnsi="Times New Roman" w:cs="Times New Roman"/>
                <w:sz w:val="20"/>
                <w:szCs w:val="20"/>
              </w:rPr>
              <w:t>37.6±0.8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g*</w:t>
            </w:r>
          </w:p>
        </w:tc>
        <w:tc>
          <w:tcPr>
            <w:tcW w:w="1309" w:type="pct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C1A0D" w:rsidRPr="00416D4D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F5FFC">
              <w:rPr>
                <w:rFonts w:ascii="Times New Roman" w:hAnsi="Times New Roman" w:cs="Times New Roman"/>
                <w:sz w:val="20"/>
                <w:szCs w:val="20"/>
              </w:rPr>
              <w:t>32.3±1.7</w:t>
            </w: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ef*</w:t>
            </w:r>
          </w:p>
        </w:tc>
      </w:tr>
      <w:tr w:rsidR="00FC1A0D" w:rsidRPr="00AB7BF4" w:rsidTr="00263B03">
        <w:trPr>
          <w:trHeight w:val="151"/>
          <w:jc w:val="center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D5D">
              <w:rPr>
                <w:rFonts w:ascii="Times New Roman" w:hAnsi="Times New Roman" w:cs="Times New Roman"/>
                <w:sz w:val="20"/>
                <w:szCs w:val="20"/>
              </w:rPr>
              <w:t xml:space="preserve">Times with different superscript letters are significantly different at p&lt;0.05. </w:t>
            </w:r>
          </w:p>
          <w:p w:rsidR="00FC1A0D" w:rsidRPr="00D5501B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there is a significant difference compared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group in the same time at p &lt; 0.05</w:t>
            </w:r>
          </w:p>
          <w:p w:rsidR="00FC1A0D" w:rsidRPr="00AB7BF4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31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there is a significant difference compared to the PRF group in the same time at p &lt; 0.05</w:t>
            </w:r>
          </w:p>
        </w:tc>
      </w:tr>
      <w:bookmarkEnd w:id="3"/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1494"/>
        <w:gridCol w:w="1593"/>
        <w:gridCol w:w="1797"/>
        <w:gridCol w:w="1398"/>
        <w:gridCol w:w="1187"/>
      </w:tblGrid>
      <w:tr w:rsidR="00FC1A0D" w:rsidRPr="007811E5" w:rsidTr="00263B03">
        <w:trPr>
          <w:trHeight w:val="197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D4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Table S8</w:t>
            </w:r>
            <w:r w:rsidRPr="00ED46F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811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Showing results of ultrasonographic assessment of SDFT fiber echogenicity score (FES).</w:t>
            </w:r>
          </w:p>
        </w:tc>
      </w:tr>
      <w:tr w:rsidR="00FC1A0D" w:rsidRPr="007811E5" w:rsidTr="00263B03">
        <w:trPr>
          <w:trHeight w:val="47"/>
        </w:trPr>
        <w:tc>
          <w:tcPr>
            <w:tcW w:w="1010" w:type="pct"/>
            <w:vMerge w:val="restar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7811E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Evaluation Times</w:t>
            </w:r>
          </w:p>
        </w:tc>
        <w:tc>
          <w:tcPr>
            <w:tcW w:w="2608" w:type="pct"/>
            <w:gridSpan w:val="3"/>
            <w:tcBorders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747" w:type="pct"/>
            <w:vMerge w:val="restart"/>
            <w:tcBorders>
              <w:lef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Kruskal-Wallis</w:t>
            </w:r>
          </w:p>
        </w:tc>
        <w:tc>
          <w:tcPr>
            <w:tcW w:w="634" w:type="pct"/>
            <w:vMerge w:val="restar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FC1A0D" w:rsidRPr="007811E5" w:rsidTr="00263B03">
        <w:trPr>
          <w:trHeight w:val="143"/>
        </w:trPr>
        <w:tc>
          <w:tcPr>
            <w:tcW w:w="1010" w:type="pct"/>
            <w:vMerge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9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eastAsia="MS Mincho" w:hAnsi="Times New Roman" w:cs="Times New Roman"/>
                <w:sz w:val="20"/>
                <w:szCs w:val="20"/>
              </w:rPr>
              <w:t>PRF/Exosome</w:t>
            </w:r>
          </w:p>
        </w:tc>
        <w:tc>
          <w:tcPr>
            <w:tcW w:w="747" w:type="pct"/>
            <w:vMerge/>
            <w:tcBorders>
              <w:left w:val="single" w:sz="4" w:space="0" w:color="000000"/>
            </w:tcBorders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11E5" w:rsidTr="00263B03">
        <w:trPr>
          <w:trHeight w:val="89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7811E5" w:rsidTr="00263B03">
        <w:trPr>
          <w:trHeight w:val="47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7811E5" w:rsidTr="00263B03">
        <w:trPr>
          <w:trHeight w:val="47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13.800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FC1A0D" w:rsidRPr="007811E5" w:rsidTr="00263B03">
        <w:trPr>
          <w:trHeight w:val="123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7.667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FC1A0D" w:rsidRPr="007811E5" w:rsidTr="00263B03">
        <w:trPr>
          <w:trHeight w:val="151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4.343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0.227</w:t>
            </w:r>
          </w:p>
        </w:tc>
      </w:tr>
      <w:tr w:rsidR="00FC1A0D" w:rsidRPr="007811E5" w:rsidTr="00263B03">
        <w:trPr>
          <w:trHeight w:val="206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abc#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10.062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FC1A0D" w:rsidRPr="007811E5" w:rsidTr="00263B03">
        <w:trPr>
          <w:trHeight w:val="151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T10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10.411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0.0.015</w:t>
            </w:r>
          </w:p>
        </w:tc>
      </w:tr>
      <w:tr w:rsidR="00FC1A0D" w:rsidRPr="007811E5" w:rsidTr="00263B03">
        <w:trPr>
          <w:trHeight w:val="151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T12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cd*#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16.611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C1A0D" w:rsidRPr="007811E5" w:rsidTr="00263B03">
        <w:trPr>
          <w:trHeight w:val="151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cd#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19.806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11E5" w:rsidTr="00263B03">
        <w:trPr>
          <w:trHeight w:val="151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T16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1(0-1)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15.889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C1A0D" w:rsidRPr="007811E5" w:rsidTr="00263B03">
        <w:trPr>
          <w:trHeight w:val="89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T18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-1(-1/-1)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1(1-1)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c*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0.5(0-1)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d*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20.240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11E5" w:rsidTr="00263B03">
        <w:trPr>
          <w:trHeight w:val="152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T20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-1(-1/-1)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0(0-1)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c*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0(0-1)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d*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18.254</w:t>
            </w: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11E5" w:rsidTr="00263B03">
        <w:trPr>
          <w:trHeight w:val="47"/>
        </w:trPr>
        <w:tc>
          <w:tcPr>
            <w:tcW w:w="1010" w:type="pct"/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EB8">
              <w:rPr>
                <w:rFonts w:ascii="Times New Roman" w:hAnsi="Times New Roman" w:cs="Times New Roman"/>
                <w:sz w:val="20"/>
                <w:szCs w:val="20"/>
              </w:rPr>
              <w:t>Freidman test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61.519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60.769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62.143</w:t>
            </w:r>
          </w:p>
        </w:tc>
        <w:tc>
          <w:tcPr>
            <w:tcW w:w="747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11E5" w:rsidTr="00263B03">
        <w:trPr>
          <w:trHeight w:val="47"/>
        </w:trPr>
        <w:tc>
          <w:tcPr>
            <w:tcW w:w="101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7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60" w:type="pct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1E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47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:rsidR="00FC1A0D" w:rsidRPr="007811E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11E5" w:rsidTr="00263B03">
        <w:trPr>
          <w:trHeight w:val="47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Times with different superscript letters are significantly different at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0.05, df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significant difference compared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group in the same time at p &lt; 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df = 3 </w:t>
            </w:r>
          </w:p>
          <w:p w:rsidR="00FC1A0D" w:rsidRPr="007811E5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significant difference compared to the PRF group in the same time at p &lt; 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df = 3</w:t>
            </w:r>
          </w:p>
        </w:tc>
      </w:tr>
    </w:tbl>
    <w:p w:rsidR="00FC1A0D" w:rsidRDefault="00FC1A0D" w:rsidP="00FC1A0D"/>
    <w:p w:rsidR="00FC1A0D" w:rsidRDefault="00FC1A0D" w:rsidP="00FC1A0D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1430"/>
        <w:gridCol w:w="1606"/>
        <w:gridCol w:w="2074"/>
        <w:gridCol w:w="1649"/>
        <w:gridCol w:w="1061"/>
      </w:tblGrid>
      <w:tr w:rsidR="00FC1A0D" w:rsidRPr="00785F75" w:rsidTr="00263B03">
        <w:trPr>
          <w:trHeight w:val="1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bookmarkStart w:id="4" w:name="_GoBack" w:colFirst="0" w:colLast="0"/>
            <w:r w:rsidRPr="00A53A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Table S9</w:t>
            </w:r>
            <w:r w:rsidRPr="00A53A6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785F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Showing results of ultrasonographic assessment of SDFT fiber alignment score (FAS).</w:t>
            </w: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785F7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Evaluation Times</w:t>
            </w:r>
          </w:p>
        </w:tc>
        <w:tc>
          <w:tcPr>
            <w:tcW w:w="273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Kruskal-Wallis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vMerge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858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108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eastAsia="MS Mincho" w:hAnsi="Times New Roman" w:cs="Times New Roman"/>
                <w:sz w:val="20"/>
                <w:szCs w:val="20"/>
              </w:rPr>
              <w:t>PRF/Exosome</w:t>
            </w:r>
          </w:p>
        </w:tc>
        <w:tc>
          <w:tcPr>
            <w:tcW w:w="881" w:type="pct"/>
            <w:vMerge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Merge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FC1A0D" w:rsidRPr="00785F75" w:rsidTr="00263B03">
        <w:trPr>
          <w:trHeight w:val="123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23.000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T6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9F27E0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7E0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23.000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T8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13.636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T10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3(3-3)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2.5(2-3)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17.250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T12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18.708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T14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3(2-3)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19.941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T16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18.553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151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T18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08" w:type="pct"/>
            <w:shd w:val="clear" w:color="auto" w:fill="FFFFFF" w:themeFill="background1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c*#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21.349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54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T20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2(2-2)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1.5(1-2)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1(0-1)</w:t>
            </w:r>
            <w:r w:rsidRPr="001B103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19.499</w:t>
            </w: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FC1A0D" w:rsidRPr="00785F75" w:rsidTr="00263B03">
        <w:trPr>
          <w:trHeight w:val="215"/>
          <w:jc w:val="center"/>
        </w:trPr>
        <w:tc>
          <w:tcPr>
            <w:tcW w:w="822" w:type="pct"/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D51EB8">
              <w:rPr>
                <w:rFonts w:ascii="Times New Roman" w:hAnsi="Times New Roman" w:cs="Times New Roman"/>
                <w:sz w:val="20"/>
                <w:szCs w:val="20"/>
              </w:rPr>
              <w:t>Freidman test</w:t>
            </w:r>
          </w:p>
        </w:tc>
        <w:tc>
          <w:tcPr>
            <w:tcW w:w="764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56.112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53.907</w:t>
            </w:r>
          </w:p>
        </w:tc>
        <w:tc>
          <w:tcPr>
            <w:tcW w:w="1108" w:type="pct"/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59.814</w:t>
            </w:r>
          </w:p>
        </w:tc>
        <w:tc>
          <w:tcPr>
            <w:tcW w:w="881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5F75" w:rsidTr="00263B03">
        <w:trPr>
          <w:trHeight w:val="44"/>
          <w:jc w:val="center"/>
        </w:trPr>
        <w:tc>
          <w:tcPr>
            <w:tcW w:w="82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5F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  <w:vAlign w:val="center"/>
          </w:tcPr>
          <w:p w:rsidR="00FC1A0D" w:rsidRPr="00785F75" w:rsidRDefault="00FC1A0D" w:rsidP="0026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A0D" w:rsidRPr="00785F75" w:rsidTr="00263B03">
        <w:trPr>
          <w:trHeight w:val="584"/>
          <w:jc w:val="center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Times with different superscript letters are significantly different at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0.05, df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* significant difference compared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group in the same time at p &lt; 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df = 3 </w:t>
            </w:r>
          </w:p>
          <w:p w:rsidR="00FC1A0D" w:rsidRPr="00785F75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># significant difference compared to the PRF group in the same time at p &lt; 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df = 3</w:t>
            </w:r>
          </w:p>
        </w:tc>
      </w:tr>
      <w:bookmarkEnd w:id="4"/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66"/>
        <w:gridCol w:w="2204"/>
        <w:gridCol w:w="84"/>
        <w:gridCol w:w="2224"/>
        <w:gridCol w:w="84"/>
        <w:gridCol w:w="2273"/>
      </w:tblGrid>
      <w:tr w:rsidR="00FC1A0D" w:rsidRPr="00EE762E" w:rsidTr="00263B03">
        <w:trPr>
          <w:trHeight w:val="539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C1A0D" w:rsidRPr="00EE762E" w:rsidRDefault="00FC1A0D" w:rsidP="00263B0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Table S10. </w:t>
            </w:r>
            <w:r w:rsidRPr="00C6780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Quantitative analysis of collagen type </w:t>
            </w:r>
            <w:proofErr w:type="gramStart"/>
            <w:r w:rsidRPr="00C6780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780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and type III area percentages in </w:t>
            </w: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SDFT</w:t>
            </w:r>
            <w:r w:rsidRPr="00C67805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 across experimental groups</w:t>
            </w: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FC1A0D" w:rsidRPr="00EE762E" w:rsidTr="00263B03">
        <w:trPr>
          <w:trHeight w:val="202"/>
          <w:jc w:val="center"/>
        </w:trPr>
        <w:tc>
          <w:tcPr>
            <w:tcW w:w="1189" w:type="pct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Evaluation times</w:t>
            </w:r>
          </w:p>
        </w:tc>
      </w:tr>
      <w:tr w:rsidR="00FC1A0D" w:rsidRPr="00EE762E" w:rsidTr="00FC1A0D">
        <w:trPr>
          <w:trHeight w:val="202"/>
          <w:jc w:val="center"/>
        </w:trPr>
        <w:tc>
          <w:tcPr>
            <w:tcW w:w="118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T8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T14 </w:t>
            </w:r>
          </w:p>
        </w:tc>
        <w:tc>
          <w:tcPr>
            <w:tcW w:w="12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T20</w:t>
            </w:r>
          </w:p>
        </w:tc>
      </w:tr>
      <w:tr w:rsidR="00FC1A0D" w:rsidRPr="00EE762E" w:rsidTr="00263B03">
        <w:trPr>
          <w:trHeight w:val="202"/>
          <w:jc w:val="center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C1A0D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bookmarkStart w:id="5" w:name="OLE_LINK4"/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 xml:space="preserve">Collagen </w:t>
            </w:r>
            <w:r w:rsidRPr="001A19D7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type III</w:t>
            </w:r>
            <w:bookmarkEnd w:id="5"/>
          </w:p>
        </w:tc>
      </w:tr>
      <w:tr w:rsidR="00FC1A0D" w:rsidRPr="00EE762E" w:rsidTr="00FC1A0D">
        <w:trPr>
          <w:trHeight w:val="192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tabs>
                <w:tab w:val="left" w:pos="1228"/>
              </w:tabs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14.9±0.52</w:t>
            </w:r>
            <w:r w:rsidRPr="00EA2171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6.76±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0.24</w:t>
            </w:r>
            <w:r w:rsidRPr="00EA2171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10.89±0.45</w:t>
            </w:r>
            <w:r w:rsidRPr="00EA2171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c</w:t>
            </w:r>
          </w:p>
        </w:tc>
      </w:tr>
      <w:tr w:rsidR="00FC1A0D" w:rsidRPr="00EE762E" w:rsidTr="00FC1A0D">
        <w:trPr>
          <w:trHeight w:val="202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 w:rsidRPr="00132875">
              <w:rPr>
                <w:rFonts w:ascii="Times New Roman" w:eastAsia="MS Mincho" w:hAnsi="Times New Roman" w:cs="Times New Roman"/>
                <w:sz w:val="20"/>
                <w:szCs w:val="20"/>
              </w:rPr>
              <w:t>6.9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</w:t>
            </w:r>
            <w:r w:rsidRPr="00132875">
              <w:rPr>
                <w:rFonts w:ascii="Times New Roman" w:eastAsia="MS Mincho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8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perscript"/>
              </w:rPr>
              <w:t>a*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12.81±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0.44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b*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1.65±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0.12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c*</w:t>
            </w:r>
          </w:p>
        </w:tc>
      </w:tr>
      <w:tr w:rsidR="00FC1A0D" w:rsidRPr="00EE762E" w:rsidTr="00FC1A0D">
        <w:trPr>
          <w:trHeight w:val="209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sz w:val="20"/>
                <w:szCs w:val="20"/>
              </w:rPr>
              <w:t>PRF/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Exosome</w:t>
            </w:r>
          </w:p>
        </w:tc>
        <w:tc>
          <w:tcPr>
            <w:tcW w:w="13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 w:rsidRPr="00132875">
              <w:rPr>
                <w:rFonts w:ascii="Times New Roman" w:eastAsia="MS Mincho" w:hAnsi="Times New Roman" w:cs="Times New Roman"/>
                <w:sz w:val="20"/>
                <w:szCs w:val="20"/>
              </w:rPr>
              <w:t>13.2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0.52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perscript"/>
              </w:rPr>
              <w:t>a*#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4A3D6F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  <w:vertAlign w:val="superscript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3.07±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0.33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b*#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243FEA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</w:pPr>
            <w:r w:rsidRPr="00243FEA"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0.39±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0.16</w:t>
            </w:r>
            <w:r w:rsidRPr="004A3D6F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c*#</w:t>
            </w:r>
          </w:p>
        </w:tc>
      </w:tr>
      <w:tr w:rsidR="00FC1A0D" w:rsidRPr="00EE762E" w:rsidTr="00263B03">
        <w:trPr>
          <w:trHeight w:val="209"/>
          <w:jc w:val="center"/>
        </w:trPr>
        <w:tc>
          <w:tcPr>
            <w:tcW w:w="11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</w:p>
        </w:tc>
        <w:tc>
          <w:tcPr>
            <w:tcW w:w="3811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rtl/>
                <w:lang w:bidi="ar-EG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bidi="ar-EG"/>
              </w:rPr>
              <w:t xml:space="preserve">Collagen </w:t>
            </w:r>
            <w:r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type I</w:t>
            </w:r>
          </w:p>
        </w:tc>
      </w:tr>
      <w:tr w:rsidR="00FC1A0D" w:rsidRPr="00EE762E" w:rsidTr="00FC1A0D">
        <w:trPr>
          <w:trHeight w:val="202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tabs>
                <w:tab w:val="right" w:pos="2056"/>
              </w:tabs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Placebo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6C3C65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0.022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±0.005</w:t>
            </w:r>
            <w:r w:rsidRPr="006C3C65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6C3C65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0.020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±0.014</w:t>
            </w:r>
            <w:r w:rsidRPr="006C3C65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6C3C65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0.494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±0.122</w:t>
            </w:r>
            <w:r w:rsidRPr="006C3C65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b</w:t>
            </w:r>
          </w:p>
        </w:tc>
      </w:tr>
      <w:tr w:rsidR="00FC1A0D" w:rsidRPr="00EE762E" w:rsidTr="00FC1A0D">
        <w:trPr>
          <w:trHeight w:val="209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6C3C65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0.92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±0.11</w:t>
            </w:r>
            <w:r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E55386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 w:rsidRPr="00CD4276">
              <w:rPr>
                <w:rFonts w:ascii="Times New Roman" w:eastAsia="MS Mincho" w:hAnsi="Times New Roman" w:cs="Times New Roman"/>
                <w:sz w:val="20"/>
                <w:szCs w:val="20"/>
              </w:rPr>
              <w:t>3.197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±0.26</w:t>
            </w:r>
            <w:r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 xml:space="preserve"> b</w:t>
            </w:r>
            <w:r w:rsidRPr="00E55386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E55386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10.17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±0.64</w:t>
            </w:r>
            <w:r w:rsidRPr="006C3C65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c</w:t>
            </w:r>
            <w:r w:rsidRPr="00E55386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*</w:t>
            </w:r>
          </w:p>
        </w:tc>
      </w:tr>
      <w:tr w:rsidR="00FC1A0D" w:rsidRPr="00EE762E" w:rsidTr="00FC1A0D">
        <w:trPr>
          <w:trHeight w:val="209"/>
          <w:jc w:val="center"/>
        </w:trPr>
        <w:tc>
          <w:tcPr>
            <w:tcW w:w="1189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EE762E">
              <w:rPr>
                <w:rFonts w:ascii="Times New Roman" w:eastAsia="MS Mincho" w:hAnsi="Times New Roman" w:cs="Times New Roman"/>
                <w:sz w:val="20"/>
                <w:szCs w:val="20"/>
              </w:rPr>
              <w:t>PRF/</w:t>
            </w: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Exosome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</w:tc>
        <w:tc>
          <w:tcPr>
            <w:tcW w:w="12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6C3C65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0.13</w:t>
            </w:r>
            <w:bookmarkStart w:id="6" w:name="OLE_LINK16"/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</w:t>
            </w:r>
            <w:bookmarkEnd w:id="6"/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0.05</w:t>
            </w:r>
            <w:r w:rsidRPr="006C3C65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1A0D" w:rsidRPr="00EE762E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8.24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±0.35</w:t>
            </w:r>
            <w:r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 xml:space="preserve"> b</w:t>
            </w:r>
            <w:r w:rsidRPr="00E55386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*#</w:t>
            </w:r>
          </w:p>
        </w:tc>
        <w:tc>
          <w:tcPr>
            <w:tcW w:w="1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C1A0D" w:rsidRPr="00E55386" w:rsidRDefault="00FC1A0D" w:rsidP="00263B03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MS Mincho" w:hAnsi="Times New Roman" w:cs="Times New Roman"/>
                <w:sz w:val="20"/>
                <w:szCs w:val="20"/>
              </w:rPr>
              <w:t>21.93</w:t>
            </w:r>
            <w:r>
              <w:rPr>
                <w:rFonts w:ascii="Times New Roman" w:eastAsia="MS Mincho" w:hAnsi="Times New Roman" w:cs="Times New Roman"/>
                <w:color w:val="010205"/>
                <w:sz w:val="20"/>
                <w:szCs w:val="20"/>
              </w:rPr>
              <w:t>±0.79</w:t>
            </w:r>
            <w:r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 xml:space="preserve"> c</w:t>
            </w:r>
            <w:r w:rsidRPr="00E55386">
              <w:rPr>
                <w:rFonts w:ascii="Times New Roman" w:eastAsia="MS Mincho" w:hAnsi="Times New Roman" w:cs="Times New Roman"/>
                <w:b/>
                <w:bCs/>
                <w:color w:val="010205"/>
                <w:sz w:val="20"/>
                <w:szCs w:val="20"/>
                <w:vertAlign w:val="superscript"/>
              </w:rPr>
              <w:t>*#</w:t>
            </w:r>
          </w:p>
        </w:tc>
      </w:tr>
      <w:tr w:rsidR="00FC1A0D" w:rsidRPr="00EE762E" w:rsidTr="00263B03">
        <w:trPr>
          <w:trHeight w:val="228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5"/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Times with different superscript letters are significantly different at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  <w:p w:rsidR="00FC1A0D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significant difference compared to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group in the same time at p &lt; 0.05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1A0D" w:rsidRPr="00A53A6B" w:rsidRDefault="00FC1A0D" w:rsidP="00263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21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 w:rsidRPr="00D5501B">
              <w:rPr>
                <w:rFonts w:ascii="Times New Roman" w:hAnsi="Times New Roman" w:cs="Times New Roman"/>
                <w:sz w:val="20"/>
                <w:szCs w:val="20"/>
              </w:rPr>
              <w:t xml:space="preserve"> significant difference compared to the PRF group in the same time at p &lt; 0.05</w:t>
            </w:r>
            <w:bookmarkEnd w:id="7"/>
          </w:p>
        </w:tc>
      </w:tr>
    </w:tbl>
    <w:p w:rsidR="00FC1A0D" w:rsidRDefault="00FC1A0D" w:rsidP="00FC1A0D">
      <w:pPr>
        <w:pStyle w:val="EndNoteBibliography"/>
        <w:spacing w:before="240" w:after="0" w:line="360" w:lineRule="auto"/>
        <w:jc w:val="both"/>
        <w:rPr>
          <w:rFonts w:eastAsia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6"/>
        <w:gridCol w:w="2211"/>
        <w:gridCol w:w="2450"/>
        <w:gridCol w:w="2443"/>
      </w:tblGrid>
      <w:tr w:rsidR="00FC1A0D" w:rsidRPr="00C12E9D" w:rsidTr="00263B03">
        <w:trPr>
          <w:trHeight w:val="296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C1A0D" w:rsidRPr="00637E31" w:rsidRDefault="00FC1A0D" w:rsidP="00263B03">
            <w:pPr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A53A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S11.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7E31">
              <w:rPr>
                <w:rFonts w:ascii="Times New Roman" w:eastAsia="Calibri" w:hAnsi="Times New Roman" w:cs="Times New Roman"/>
                <w:sz w:val="20"/>
                <w:szCs w:val="20"/>
              </w:rPr>
              <w:t>Comparative biomechanical properties of SDFT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37E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across experimental groups at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T2</w:t>
            </w:r>
            <w:r w:rsidRPr="00637E31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</w:p>
        </w:tc>
      </w:tr>
      <w:tr w:rsidR="00FC1A0D" w:rsidRPr="00C12E9D" w:rsidTr="00263B03">
        <w:trPr>
          <w:trHeight w:val="296"/>
        </w:trPr>
        <w:tc>
          <w:tcPr>
            <w:tcW w:w="1205" w:type="pct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pct"/>
            <w:shd w:val="clear" w:color="auto" w:fill="FBE4D5" w:themeFill="accent2" w:themeFillTint="33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Load at failure (N)</w:t>
            </w:r>
          </w:p>
        </w:tc>
        <w:tc>
          <w:tcPr>
            <w:tcW w:w="1309" w:type="pct"/>
            <w:shd w:val="clear" w:color="auto" w:fill="FBE4D5" w:themeFill="accent2" w:themeFillTint="33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Failure stress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(MPa)</w:t>
            </w:r>
          </w:p>
        </w:tc>
        <w:tc>
          <w:tcPr>
            <w:tcW w:w="1305" w:type="pct"/>
            <w:shd w:val="clear" w:color="auto" w:fill="FBE4D5" w:themeFill="accent2" w:themeFillTint="33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Strain (</w:t>
            </w: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C1A0D" w:rsidRPr="00C12E9D" w:rsidTr="00263B03">
        <w:trPr>
          <w:trHeight w:val="143"/>
        </w:trPr>
        <w:tc>
          <w:tcPr>
            <w:tcW w:w="1205" w:type="pct"/>
            <w:shd w:val="clear" w:color="auto" w:fill="D9D9D9" w:themeFill="background1" w:themeFillShade="D9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FC1A0D" w:rsidRPr="002A6B8B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2193.04 ±149</w:t>
            </w:r>
            <w:r w:rsidRPr="006D037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9" w:type="pct"/>
            <w:shd w:val="clear" w:color="auto" w:fill="FFFFFF" w:themeFill="background1"/>
            <w:vAlign w:val="center"/>
          </w:tcPr>
          <w:p w:rsidR="00FC1A0D" w:rsidRPr="0097453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72.9</w:t>
            </w:r>
            <w:r w:rsidRPr="0097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1.9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FC1A0D" w:rsidRPr="002A6B8B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59.5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±7.9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FC1A0D" w:rsidRPr="00C12E9D" w:rsidTr="00263B03">
        <w:trPr>
          <w:trHeight w:val="170"/>
        </w:trPr>
        <w:tc>
          <w:tcPr>
            <w:tcW w:w="1205" w:type="pct"/>
            <w:shd w:val="clear" w:color="auto" w:fill="D9D9D9" w:themeFill="background1" w:themeFillShade="D9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1181" w:type="pct"/>
            <w:vAlign w:val="center"/>
          </w:tcPr>
          <w:p w:rsidR="00FC1A0D" w:rsidRPr="002A6B8B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OLE_LINK17"/>
            <w:bookmarkStart w:id="9" w:name="OLE_LINK6"/>
            <w:bookmarkStart w:id="10" w:name="OLE_LINK7"/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8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 </w:t>
            </w:r>
            <w:bookmarkEnd w:id="9"/>
            <w:r>
              <w:rPr>
                <w:rFonts w:ascii="Times New Roman" w:hAnsi="Times New Roman" w:cs="Times New Roman"/>
                <w:sz w:val="20"/>
                <w:szCs w:val="20"/>
              </w:rPr>
              <w:t>±124.08</w:t>
            </w:r>
            <w:bookmarkEnd w:id="1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9" w:type="pct"/>
            <w:shd w:val="clear" w:color="auto" w:fill="FFFFFF" w:themeFill="background1"/>
            <w:vAlign w:val="center"/>
          </w:tcPr>
          <w:p w:rsidR="00FC1A0D" w:rsidRPr="0097453D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44.7 ± 3.5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FC1A0D" w:rsidRPr="00435D8C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  <w:rtl/>
                <w:lang w:bidi="ar-EG"/>
              </w:rPr>
            </w:pP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±5.3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FC1A0D" w:rsidRPr="00C12E9D" w:rsidTr="00263B03">
        <w:trPr>
          <w:trHeight w:val="107"/>
        </w:trPr>
        <w:tc>
          <w:tcPr>
            <w:tcW w:w="1205" w:type="pct"/>
            <w:shd w:val="clear" w:color="auto" w:fill="D9D9D9" w:themeFill="background1" w:themeFillShade="D9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PRF</w:t>
            </w:r>
          </w:p>
        </w:tc>
        <w:tc>
          <w:tcPr>
            <w:tcW w:w="1181" w:type="pct"/>
            <w:vAlign w:val="center"/>
          </w:tcPr>
          <w:p w:rsidR="00FC1A0D" w:rsidRPr="002A6B8B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OLE_LINK12"/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 ±55.2</w:t>
            </w:r>
            <w:bookmarkEnd w:id="11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9" w:type="pct"/>
            <w:shd w:val="clear" w:color="auto" w:fill="FFFFFF" w:themeFill="background1"/>
            <w:vAlign w:val="center"/>
          </w:tcPr>
          <w:p w:rsidR="00FC1A0D" w:rsidRPr="0097453D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55.3</w:t>
            </w:r>
            <w:r w:rsidRPr="0097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5.7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FC1A0D" w:rsidRPr="002A6B8B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23.8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±6.1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</w:tr>
      <w:tr w:rsidR="00FC1A0D" w:rsidRPr="00C12E9D" w:rsidTr="00263B03">
        <w:trPr>
          <w:trHeight w:val="143"/>
        </w:trPr>
        <w:tc>
          <w:tcPr>
            <w:tcW w:w="1205" w:type="pct"/>
            <w:shd w:val="clear" w:color="auto" w:fill="D9D9D9" w:themeFill="background1" w:themeFillShade="D9"/>
            <w:vAlign w:val="center"/>
          </w:tcPr>
          <w:p w:rsidR="00FC1A0D" w:rsidRPr="00C12E9D" w:rsidRDefault="00FC1A0D" w:rsidP="00263B0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E9D">
              <w:rPr>
                <w:rFonts w:ascii="Times New Roman" w:hAnsi="Times New Roman" w:cs="Times New Roman"/>
                <w:sz w:val="20"/>
                <w:szCs w:val="20"/>
              </w:rPr>
              <w:t>PRF/Ex</w:t>
            </w:r>
          </w:p>
        </w:tc>
        <w:tc>
          <w:tcPr>
            <w:tcW w:w="1181" w:type="pct"/>
            <w:vAlign w:val="center"/>
          </w:tcPr>
          <w:p w:rsidR="00FC1A0D" w:rsidRPr="002A6B8B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A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  <w:r w:rsidRPr="00DD7A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87±145.37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9" w:type="pct"/>
            <w:shd w:val="clear" w:color="auto" w:fill="FFFFFF" w:themeFill="background1"/>
            <w:vAlign w:val="center"/>
          </w:tcPr>
          <w:p w:rsidR="00FC1A0D" w:rsidRPr="0097453D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60.24 ± 3.5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5" w:type="pct"/>
            <w:shd w:val="clear" w:color="auto" w:fill="FFFFFF" w:themeFill="background1"/>
            <w:vAlign w:val="center"/>
          </w:tcPr>
          <w:p w:rsidR="00FC1A0D" w:rsidRPr="002A6B8B" w:rsidRDefault="00FC1A0D" w:rsidP="00263B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B8B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±5.5</w:t>
            </w:r>
            <w:r w:rsidRPr="00435D8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FC1A0D" w:rsidRPr="00C12E9D" w:rsidTr="00263B03">
        <w:trPr>
          <w:trHeight w:val="8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C1A0D" w:rsidRPr="002A6B8B" w:rsidRDefault="00FC1A0D" w:rsidP="00263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 xml:space="preserve"> with different superscript letters are significantly different at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37D7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</w:tbl>
    <w:p w:rsidR="00750238" w:rsidRDefault="00FC1A0D"/>
    <w:sectPr w:rsidR="00750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D3F65"/>
    <w:multiLevelType w:val="hybridMultilevel"/>
    <w:tmpl w:val="6EBEE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E6314"/>
    <w:multiLevelType w:val="hybridMultilevel"/>
    <w:tmpl w:val="64AC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00C2C"/>
    <w:multiLevelType w:val="multilevel"/>
    <w:tmpl w:val="43E07A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  <w:sz w:val="24"/>
      </w:rPr>
    </w:lvl>
  </w:abstractNum>
  <w:abstractNum w:abstractNumId="3" w15:restartNumberingAfterBreak="0">
    <w:nsid w:val="43A54875"/>
    <w:multiLevelType w:val="multilevel"/>
    <w:tmpl w:val="F296066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0" w:hanging="1800"/>
      </w:pPr>
      <w:rPr>
        <w:rFonts w:hint="default"/>
      </w:rPr>
    </w:lvl>
  </w:abstractNum>
  <w:abstractNum w:abstractNumId="4" w15:restartNumberingAfterBreak="0">
    <w:nsid w:val="4C5C19EB"/>
    <w:multiLevelType w:val="multilevel"/>
    <w:tmpl w:val="F296066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D4"/>
    <w:rsid w:val="00752EC5"/>
    <w:rsid w:val="009C5F13"/>
    <w:rsid w:val="00D042D4"/>
    <w:rsid w:val="00DE388C"/>
    <w:rsid w:val="00FC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21E23-F749-4954-B033-30ADDBDF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A0D"/>
  </w:style>
  <w:style w:type="paragraph" w:styleId="Heading1">
    <w:name w:val="heading 1"/>
    <w:basedOn w:val="Normal"/>
    <w:next w:val="Normal"/>
    <w:link w:val="Heading1Char"/>
    <w:rsid w:val="00FC1A0D"/>
    <w:pPr>
      <w:bidi/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FC1A0D"/>
    <w:pPr>
      <w:keepNext/>
      <w:bidi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rsid w:val="00FC1A0D"/>
    <w:pPr>
      <w:keepNext/>
      <w:bidi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FC1A0D"/>
    <w:pPr>
      <w:keepNext/>
      <w:bidi/>
      <w:spacing w:before="240" w:after="60" w:line="240" w:lineRule="auto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rsid w:val="00FC1A0D"/>
    <w:pPr>
      <w:keepNext/>
      <w:keepLines/>
      <w:bidi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Heading6">
    <w:name w:val="heading 6"/>
    <w:basedOn w:val="Normal"/>
    <w:next w:val="Normal"/>
    <w:link w:val="Heading6Char"/>
    <w:rsid w:val="00FC1A0D"/>
    <w:pPr>
      <w:bidi/>
      <w:spacing w:before="240" w:after="60" w:line="240" w:lineRule="auto"/>
      <w:outlineLvl w:val="5"/>
    </w:pPr>
    <w:rPr>
      <w:rFonts w:ascii="Calibri" w:eastAsia="Calibri" w:hAnsi="Calibri" w:cs="Calibri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C1A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C1A0D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C1A0D"/>
    <w:rPr>
      <w:rFonts w:ascii="Cambria" w:eastAsia="Cambria" w:hAnsi="Cambria" w:cs="Cambria"/>
      <w:b/>
      <w:i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FC1A0D"/>
    <w:rPr>
      <w:rFonts w:ascii="Cambria" w:eastAsia="Cambria" w:hAnsi="Cambria" w:cs="Cambria"/>
      <w:b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C1A0D"/>
    <w:rPr>
      <w:rFonts w:ascii="Calibri" w:eastAsia="Calibri" w:hAnsi="Calibri" w:cs="Calibri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C1A0D"/>
    <w:rPr>
      <w:rFonts w:ascii="Times New Roman" w:eastAsia="Times New Roman" w:hAnsi="Times New Roman" w:cs="Times New Roman"/>
      <w:b/>
    </w:rPr>
  </w:style>
  <w:style w:type="character" w:customStyle="1" w:styleId="Heading6Char">
    <w:name w:val="Heading 6 Char"/>
    <w:basedOn w:val="DefaultParagraphFont"/>
    <w:link w:val="Heading6"/>
    <w:rsid w:val="00FC1A0D"/>
    <w:rPr>
      <w:rFonts w:ascii="Calibri" w:eastAsia="Calibri" w:hAnsi="Calibri" w:cs="Calibri"/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C1A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C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A0D"/>
  </w:style>
  <w:style w:type="paragraph" w:styleId="Footer">
    <w:name w:val="footer"/>
    <w:basedOn w:val="Normal"/>
    <w:link w:val="FooterChar"/>
    <w:uiPriority w:val="99"/>
    <w:unhideWhenUsed/>
    <w:rsid w:val="00FC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A0D"/>
  </w:style>
  <w:style w:type="paragraph" w:styleId="Title">
    <w:name w:val="Title"/>
    <w:basedOn w:val="Normal"/>
    <w:next w:val="Normal"/>
    <w:link w:val="TitleChar"/>
    <w:rsid w:val="00FC1A0D"/>
    <w:pPr>
      <w:bidi/>
      <w:spacing w:before="120"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TitleChar">
    <w:name w:val="Title Char"/>
    <w:basedOn w:val="DefaultParagraphFont"/>
    <w:link w:val="Title"/>
    <w:rsid w:val="00FC1A0D"/>
    <w:rPr>
      <w:rFonts w:ascii="Times New Roman" w:eastAsia="Times New Roman" w:hAnsi="Times New Roman" w:cs="Times New Roman"/>
      <w:sz w:val="30"/>
      <w:szCs w:val="30"/>
    </w:rPr>
  </w:style>
  <w:style w:type="paragraph" w:styleId="Subtitle">
    <w:name w:val="Subtitle"/>
    <w:basedOn w:val="Normal"/>
    <w:next w:val="Normal"/>
    <w:link w:val="SubtitleChar"/>
    <w:rsid w:val="00FC1A0D"/>
    <w:pPr>
      <w:keepNext/>
      <w:keepLines/>
      <w:bidi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FC1A0D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link w:val="NormalWebChar"/>
    <w:uiPriority w:val="99"/>
    <w:unhideWhenUsed/>
    <w:rsid w:val="00FC1A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1A0D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fontstyle01">
    <w:name w:val="fontstyle01"/>
    <w:basedOn w:val="DefaultParagraphFont"/>
    <w:rsid w:val="00FC1A0D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C1A0D"/>
    <w:rPr>
      <w:color w:val="0000FF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A0D"/>
    <w:rPr>
      <w:rFonts w:ascii="Calibri" w:eastAsia="Calibri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A0D"/>
    <w:pPr>
      <w:bidi/>
      <w:spacing w:after="200" w:line="240" w:lineRule="auto"/>
      <w:ind w:left="1004" w:right="-113" w:hanging="720"/>
    </w:pPr>
    <w:rPr>
      <w:rFonts w:ascii="Calibri" w:eastAsia="Calibri" w:hAnsi="Calibri" w:cs="Arial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FC1A0D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A0D"/>
    <w:rPr>
      <w:rFonts w:ascii="Segoe UI" w:eastAsia="Times New Roman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A0D"/>
    <w:pPr>
      <w:bidi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FC1A0D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FC1A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C1A0D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A0">
    <w:name w:val="A0"/>
    <w:uiPriority w:val="99"/>
    <w:rsid w:val="00FC1A0D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1A0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A0D"/>
    <w:pPr>
      <w:bidi w:val="0"/>
      <w:spacing w:after="160"/>
      <w:ind w:left="0" w:right="0" w:firstLine="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C1A0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FC1A0D"/>
    <w:pPr>
      <w:spacing w:after="0"/>
      <w:jc w:val="center"/>
    </w:pPr>
    <w:rPr>
      <w:rFonts w:ascii="Calibri" w:eastAsiaTheme="minorEastAsia" w:hAnsi="Calibri" w:cs="Calibri"/>
      <w:noProof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FC1A0D"/>
    <w:rPr>
      <w:rFonts w:ascii="Times New Roman" w:eastAsiaTheme="minorEastAsia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FC1A0D"/>
    <w:rPr>
      <w:rFonts w:ascii="Calibri" w:eastAsiaTheme="minorEastAsia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FC1A0D"/>
    <w:pPr>
      <w:spacing w:line="240" w:lineRule="auto"/>
      <w:jc w:val="center"/>
    </w:pPr>
    <w:rPr>
      <w:rFonts w:ascii="Calibri" w:eastAsiaTheme="minorEastAsia" w:hAnsi="Calibri" w:cs="Calibri"/>
      <w:noProof/>
      <w:sz w:val="24"/>
      <w:szCs w:val="24"/>
    </w:rPr>
  </w:style>
  <w:style w:type="character" w:customStyle="1" w:styleId="EndNoteBibliographyChar">
    <w:name w:val="EndNote Bibliography Char"/>
    <w:basedOn w:val="NormalWebChar"/>
    <w:link w:val="EndNoteBibliography"/>
    <w:rsid w:val="00FC1A0D"/>
    <w:rPr>
      <w:rFonts w:ascii="Calibri" w:eastAsiaTheme="minorEastAsia" w:hAnsi="Calibri" w:cs="Calibri"/>
      <w:noProof/>
      <w:sz w:val="24"/>
      <w:szCs w:val="24"/>
    </w:rPr>
  </w:style>
  <w:style w:type="character" w:styleId="Strong">
    <w:name w:val="Strong"/>
    <w:basedOn w:val="DefaultParagraphFont"/>
    <w:uiPriority w:val="22"/>
    <w:qFormat/>
    <w:rsid w:val="00FC1A0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1A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1A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1A0D"/>
    <w:rPr>
      <w:vertAlign w:val="superscript"/>
    </w:rPr>
  </w:style>
  <w:style w:type="table" w:styleId="TableGrid">
    <w:name w:val="Table Grid"/>
    <w:basedOn w:val="TableNormal"/>
    <w:uiPriority w:val="59"/>
    <w:rsid w:val="00FC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DefaultParagraphFont"/>
    <w:rsid w:val="00FC1A0D"/>
  </w:style>
  <w:style w:type="character" w:customStyle="1" w:styleId="mord">
    <w:name w:val="mord"/>
    <w:basedOn w:val="DefaultParagraphFont"/>
    <w:rsid w:val="00FC1A0D"/>
  </w:style>
  <w:style w:type="character" w:customStyle="1" w:styleId="mrel">
    <w:name w:val="mrel"/>
    <w:basedOn w:val="DefaultParagraphFont"/>
    <w:rsid w:val="00FC1A0D"/>
  </w:style>
  <w:style w:type="character" w:customStyle="1" w:styleId="delimsizing">
    <w:name w:val="delimsizing"/>
    <w:basedOn w:val="DefaultParagraphFont"/>
    <w:rsid w:val="00FC1A0D"/>
  </w:style>
  <w:style w:type="character" w:customStyle="1" w:styleId="vlist-s">
    <w:name w:val="vlist-s"/>
    <w:basedOn w:val="DefaultParagraphFont"/>
    <w:rsid w:val="00FC1A0D"/>
  </w:style>
  <w:style w:type="character" w:customStyle="1" w:styleId="mbin">
    <w:name w:val="mbin"/>
    <w:basedOn w:val="DefaultParagraphFont"/>
    <w:rsid w:val="00FC1A0D"/>
  </w:style>
  <w:style w:type="character" w:styleId="LineNumber">
    <w:name w:val="line number"/>
    <w:basedOn w:val="DefaultParagraphFont"/>
    <w:uiPriority w:val="99"/>
    <w:semiHidden/>
    <w:unhideWhenUsed/>
    <w:rsid w:val="00FC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</dc:creator>
  <cp:keywords/>
  <dc:description/>
  <cp:lastModifiedBy>Mahmoud</cp:lastModifiedBy>
  <cp:revision>2</cp:revision>
  <dcterms:created xsi:type="dcterms:W3CDTF">2025-07-31T17:19:00Z</dcterms:created>
  <dcterms:modified xsi:type="dcterms:W3CDTF">2025-07-31T17:20:00Z</dcterms:modified>
</cp:coreProperties>
</file>