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F45E7" w14:textId="20B67895" w:rsidR="004A7941" w:rsidRDefault="00E03060">
      <w:pPr>
        <w:rPr>
          <w:rFonts w:ascii="Times New Roman" w:hAnsi="Times New Roman" w:cs="Times New Roman"/>
        </w:rPr>
      </w:pPr>
      <w:r w:rsidRPr="00E03060">
        <w:rPr>
          <w:rFonts w:ascii="Times New Roman" w:hAnsi="Times New Roman" w:cs="Times New Roman"/>
        </w:rPr>
        <w:t>Supplementary Information</w:t>
      </w:r>
    </w:p>
    <w:p w14:paraId="2A9D0648" w14:textId="53ED6E15" w:rsidR="00E03060" w:rsidRPr="00E03060" w:rsidRDefault="00E03060">
      <w:pPr>
        <w:rPr>
          <w:rFonts w:ascii="Times New Roman" w:hAnsi="Times New Roman" w:cs="Times New Roman" w:hint="eastAsia"/>
        </w:rPr>
      </w:pPr>
      <w:r>
        <w:rPr>
          <w:rFonts w:ascii="Times New Roman" w:hAnsi="Times New Roman" w:cs="Times New Roman" w:hint="eastAsia"/>
        </w:rPr>
        <w:t xml:space="preserve">[ H. Shima et al., </w:t>
      </w:r>
      <w:r>
        <w:rPr>
          <w:rFonts w:ascii="Times New Roman" w:hAnsi="Times New Roman" w:cs="Times New Roman"/>
        </w:rPr>
        <w:t>“</w:t>
      </w:r>
      <w:r w:rsidRPr="00E03060">
        <w:rPr>
          <w:rFonts w:ascii="Times New Roman" w:hAnsi="Times New Roman" w:cs="Times New Roman"/>
        </w:rPr>
        <w:t>Honeybee Adaptability to Square Comb Foundation</w:t>
      </w:r>
      <w:r>
        <w:rPr>
          <w:rFonts w:ascii="Times New Roman" w:hAnsi="Times New Roman" w:cs="Times New Roman"/>
        </w:rPr>
        <w:t>”</w:t>
      </w:r>
      <w:r>
        <w:rPr>
          <w:rFonts w:ascii="Times New Roman" w:hAnsi="Times New Roman" w:cs="Times New Roman" w:hint="eastAsia"/>
        </w:rPr>
        <w:t>, Scientific Reports (2026)]</w:t>
      </w:r>
    </w:p>
    <w:p w14:paraId="1FD15CE2" w14:textId="77777777" w:rsidR="00E03060" w:rsidRPr="00E03060" w:rsidRDefault="00E03060">
      <w:pPr>
        <w:rPr>
          <w:rFonts w:ascii="Times New Roman" w:hAnsi="Times New Roman" w:cs="Times New Roman"/>
        </w:rPr>
      </w:pPr>
    </w:p>
    <w:p w14:paraId="1312DD49" w14:textId="77777777" w:rsidR="002C31E8" w:rsidRDefault="002C31E8" w:rsidP="00E03060">
      <w:pPr>
        <w:rPr>
          <w:rFonts w:ascii="Times New Roman" w:hAnsi="Times New Roman" w:cs="Times New Roman"/>
        </w:rPr>
      </w:pPr>
      <w:r w:rsidRPr="002C31E8">
        <w:rPr>
          <w:rFonts w:ascii="Times New Roman" w:hAnsi="Times New Roman" w:cs="Times New Roman"/>
        </w:rPr>
        <w:t>The following is a list of the dates on which visual inspections of the hive interior were conducted (as well as the periods during which each type of square foundation with different dimensions was placed inside the hive).</w:t>
      </w:r>
      <w:r w:rsidRPr="002C31E8">
        <w:rPr>
          <w:rFonts w:ascii="Times New Roman" w:hAnsi="Times New Roman" w:cs="Times New Roman" w:hint="eastAsia"/>
        </w:rPr>
        <w:t xml:space="preserve"> </w:t>
      </w:r>
    </w:p>
    <w:p w14:paraId="16ACA5D9" w14:textId="75F6AB34" w:rsidR="00E03060" w:rsidRDefault="00E03060" w:rsidP="00E03060">
      <w:pPr>
        <w:rPr>
          <w:rFonts w:ascii="Times New Roman" w:hAnsi="Times New Roman" w:cs="Times New Roman" w:hint="eastAsia"/>
        </w:rPr>
      </w:pPr>
      <w:proofErr w:type="spellStart"/>
      <w:r>
        <w:rPr>
          <w:rFonts w:ascii="Times New Roman" w:hAnsi="Times New Roman" w:cs="Times New Roman" w:hint="eastAsia"/>
        </w:rPr>
        <w:t>i</w:t>
      </w:r>
      <w:proofErr w:type="spellEnd"/>
      <w:r>
        <w:rPr>
          <w:rFonts w:ascii="Times New Roman" w:hAnsi="Times New Roman" w:cs="Times New Roman" w:hint="eastAsia"/>
        </w:rPr>
        <w:t xml:space="preserve">) </w:t>
      </w:r>
      <w:r w:rsidRPr="00E03060">
        <w:rPr>
          <w:rFonts w:ascii="Times New Roman" w:hAnsi="Times New Roman" w:cs="Times New Roman"/>
        </w:rPr>
        <w:t>2.</w:t>
      </w:r>
      <w:r w:rsidR="002C31E8">
        <w:rPr>
          <w:rFonts w:ascii="Times New Roman" w:hAnsi="Times New Roman" w:cs="Times New Roman" w:hint="eastAsia"/>
        </w:rPr>
        <w:t>4</w:t>
      </w:r>
      <w:r w:rsidRPr="00E03060">
        <w:rPr>
          <w:rFonts w:ascii="Times New Roman" w:hAnsi="Times New Roman" w:cs="Times New Roman"/>
        </w:rPr>
        <w:t xml:space="preserve"> mm brick &amp; grid</w:t>
      </w:r>
      <w:r>
        <w:rPr>
          <w:rFonts w:ascii="Times New Roman" w:hAnsi="Times New Roman" w:cs="Times New Roman" w:hint="eastAsia"/>
        </w:rPr>
        <w:t>:</w:t>
      </w:r>
    </w:p>
    <w:p w14:paraId="78632DE0" w14:textId="43CFA9F6" w:rsidR="00E03060" w:rsidRPr="00E03060" w:rsidRDefault="00E03060" w:rsidP="00E03060">
      <w:pPr>
        <w:ind w:firstLineChars="100" w:firstLine="210"/>
        <w:rPr>
          <w:rFonts w:ascii="Times New Roman" w:hAnsi="Times New Roman" w:cs="Times New Roman" w:hint="eastAsia"/>
        </w:rPr>
      </w:pPr>
      <w:r w:rsidRPr="00E03060">
        <w:rPr>
          <w:rFonts w:ascii="Times New Roman" w:hAnsi="Times New Roman" w:cs="Times New Roman"/>
        </w:rPr>
        <w:t>August 12, 15, 19, 26, 29</w:t>
      </w:r>
      <w:r>
        <w:rPr>
          <w:rFonts w:ascii="Times New Roman" w:hAnsi="Times New Roman" w:cs="Times New Roman" w:hint="eastAsia"/>
        </w:rPr>
        <w:t xml:space="preserve"> / </w:t>
      </w:r>
      <w:r w:rsidRPr="00E03060">
        <w:rPr>
          <w:rFonts w:ascii="Times New Roman" w:hAnsi="Times New Roman" w:cs="Times New Roman"/>
        </w:rPr>
        <w:t>September 2, 5, 9, 12, 16, 19, 23, 26</w:t>
      </w:r>
      <w:r>
        <w:rPr>
          <w:rFonts w:ascii="Times New Roman" w:hAnsi="Times New Roman" w:cs="Times New Roman" w:hint="eastAsia"/>
        </w:rPr>
        <w:t xml:space="preserve">/ </w:t>
      </w:r>
      <w:r>
        <w:rPr>
          <w:rFonts w:ascii="Times New Roman" w:hAnsi="Times New Roman" w:cs="Times New Roman" w:hint="eastAsia"/>
        </w:rPr>
        <w:t>in 2024.</w:t>
      </w:r>
    </w:p>
    <w:p w14:paraId="74E57793" w14:textId="10AE3E82" w:rsidR="00E03060" w:rsidRDefault="00E03060" w:rsidP="00E03060">
      <w:pPr>
        <w:rPr>
          <w:rFonts w:ascii="Times New Roman" w:hAnsi="Times New Roman" w:cs="Times New Roman" w:hint="eastAsia"/>
        </w:rPr>
      </w:pPr>
      <w:r>
        <w:rPr>
          <w:rFonts w:ascii="Times New Roman" w:hAnsi="Times New Roman" w:cs="Times New Roman" w:hint="eastAsia"/>
        </w:rPr>
        <w:t xml:space="preserve">ii) </w:t>
      </w:r>
      <w:r w:rsidRPr="00E03060">
        <w:rPr>
          <w:rFonts w:ascii="Times New Roman" w:hAnsi="Times New Roman" w:cs="Times New Roman"/>
        </w:rPr>
        <w:t>4.0 mm brick &amp; grid</w:t>
      </w:r>
      <w:r>
        <w:rPr>
          <w:rFonts w:ascii="Times New Roman" w:hAnsi="Times New Roman" w:cs="Times New Roman" w:hint="eastAsia"/>
        </w:rPr>
        <w:t>:</w:t>
      </w:r>
    </w:p>
    <w:p w14:paraId="664AED8C" w14:textId="6B810B3A" w:rsidR="00E03060" w:rsidRPr="00E03060" w:rsidRDefault="00E03060" w:rsidP="00E03060">
      <w:pPr>
        <w:ind w:firstLineChars="100" w:firstLine="210"/>
        <w:rPr>
          <w:rFonts w:ascii="Times New Roman" w:hAnsi="Times New Roman" w:cs="Times New Roman" w:hint="eastAsia"/>
        </w:rPr>
      </w:pPr>
      <w:r w:rsidRPr="00E03060">
        <w:rPr>
          <w:rFonts w:ascii="Times New Roman" w:hAnsi="Times New Roman" w:cs="Times New Roman"/>
        </w:rPr>
        <w:t>July 24</w:t>
      </w:r>
      <w:r>
        <w:rPr>
          <w:rFonts w:ascii="Times New Roman" w:hAnsi="Times New Roman" w:cs="Times New Roman" w:hint="eastAsia"/>
        </w:rPr>
        <w:t xml:space="preserve"> / </w:t>
      </w:r>
      <w:r w:rsidRPr="00E03060">
        <w:rPr>
          <w:rFonts w:ascii="Times New Roman" w:hAnsi="Times New Roman" w:cs="Times New Roman"/>
        </w:rPr>
        <w:t>August 1, 7, 10, 14, 17, 21, 24, 28, 31</w:t>
      </w:r>
      <w:r>
        <w:rPr>
          <w:rFonts w:ascii="Times New Roman" w:hAnsi="Times New Roman" w:cs="Times New Roman" w:hint="eastAsia"/>
        </w:rPr>
        <w:t xml:space="preserve"> / </w:t>
      </w:r>
      <w:r w:rsidRPr="00E03060">
        <w:rPr>
          <w:rFonts w:ascii="Times New Roman" w:hAnsi="Times New Roman" w:cs="Times New Roman"/>
        </w:rPr>
        <w:t>September 4, 7, 11, 21</w:t>
      </w:r>
      <w:r>
        <w:rPr>
          <w:rFonts w:ascii="Times New Roman" w:hAnsi="Times New Roman" w:cs="Times New Roman" w:hint="eastAsia"/>
        </w:rPr>
        <w:t xml:space="preserve"> / in 2023.</w:t>
      </w:r>
    </w:p>
    <w:p w14:paraId="51C6463D" w14:textId="6C3D8F45" w:rsidR="00E03060" w:rsidRDefault="00E03060" w:rsidP="00E03060">
      <w:pPr>
        <w:rPr>
          <w:rFonts w:ascii="Times New Roman" w:hAnsi="Times New Roman" w:cs="Times New Roman" w:hint="eastAsia"/>
        </w:rPr>
      </w:pPr>
      <w:r>
        <w:rPr>
          <w:rFonts w:ascii="Times New Roman" w:hAnsi="Times New Roman" w:cs="Times New Roman" w:hint="eastAsia"/>
        </w:rPr>
        <w:t xml:space="preserve">iii) </w:t>
      </w:r>
      <w:r w:rsidRPr="00E03060">
        <w:rPr>
          <w:rFonts w:ascii="Times New Roman" w:hAnsi="Times New Roman" w:cs="Times New Roman"/>
        </w:rPr>
        <w:t>6.0 mm brick &amp; grid</w:t>
      </w:r>
      <w:r>
        <w:rPr>
          <w:rFonts w:ascii="Times New Roman" w:hAnsi="Times New Roman" w:cs="Times New Roman" w:hint="eastAsia"/>
        </w:rPr>
        <w:t>:</w:t>
      </w:r>
    </w:p>
    <w:p w14:paraId="096A7A8F" w14:textId="7F8F4FAF" w:rsidR="00E03060" w:rsidRPr="00E03060" w:rsidRDefault="00E03060" w:rsidP="00E03060">
      <w:pPr>
        <w:ind w:firstLineChars="100" w:firstLine="210"/>
        <w:rPr>
          <w:rFonts w:ascii="Times New Roman" w:hAnsi="Times New Roman" w:cs="Times New Roman" w:hint="eastAsia"/>
        </w:rPr>
      </w:pPr>
      <w:r w:rsidRPr="00E03060">
        <w:rPr>
          <w:rFonts w:ascii="Times New Roman" w:hAnsi="Times New Roman" w:cs="Times New Roman"/>
        </w:rPr>
        <w:t>June 23, 27</w:t>
      </w:r>
      <w:r>
        <w:rPr>
          <w:rFonts w:ascii="Times New Roman" w:hAnsi="Times New Roman" w:cs="Times New Roman" w:hint="eastAsia"/>
        </w:rPr>
        <w:t xml:space="preserve"> / </w:t>
      </w:r>
      <w:r w:rsidRPr="00E03060">
        <w:rPr>
          <w:rFonts w:ascii="Times New Roman" w:hAnsi="Times New Roman" w:cs="Times New Roman"/>
        </w:rPr>
        <w:t>July 4, 8, 11, 15, 18, 22, 25</w:t>
      </w:r>
      <w:r>
        <w:rPr>
          <w:rFonts w:ascii="Times New Roman" w:hAnsi="Times New Roman" w:cs="Times New Roman" w:hint="eastAsia"/>
        </w:rPr>
        <w:t xml:space="preserve"> / </w:t>
      </w:r>
      <w:r w:rsidRPr="00E03060">
        <w:rPr>
          <w:rFonts w:ascii="Times New Roman" w:hAnsi="Times New Roman" w:cs="Times New Roman"/>
        </w:rPr>
        <w:t>August 1, 5, 8</w:t>
      </w:r>
      <w:r>
        <w:rPr>
          <w:rFonts w:ascii="Times New Roman" w:hAnsi="Times New Roman" w:cs="Times New Roman" w:hint="eastAsia"/>
        </w:rPr>
        <w:t xml:space="preserve"> / in 2024.</w:t>
      </w:r>
    </w:p>
    <w:sectPr w:rsidR="00E03060" w:rsidRPr="00E0306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A540E" w14:textId="77777777" w:rsidR="00455504" w:rsidRDefault="00455504" w:rsidP="00E03060">
      <w:r>
        <w:separator/>
      </w:r>
    </w:p>
  </w:endnote>
  <w:endnote w:type="continuationSeparator" w:id="0">
    <w:p w14:paraId="177717EA" w14:textId="77777777" w:rsidR="00455504" w:rsidRDefault="00455504" w:rsidP="00E03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15D0B" w14:textId="77777777" w:rsidR="00455504" w:rsidRDefault="00455504" w:rsidP="00E03060">
      <w:r>
        <w:separator/>
      </w:r>
    </w:p>
  </w:footnote>
  <w:footnote w:type="continuationSeparator" w:id="0">
    <w:p w14:paraId="175B8F18" w14:textId="77777777" w:rsidR="00455504" w:rsidRDefault="00455504" w:rsidP="00E030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49"/>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83A"/>
    <w:rsid w:val="00067F81"/>
    <w:rsid w:val="00224B25"/>
    <w:rsid w:val="002C31E8"/>
    <w:rsid w:val="00455504"/>
    <w:rsid w:val="0048683A"/>
    <w:rsid w:val="004A7941"/>
    <w:rsid w:val="0051331F"/>
    <w:rsid w:val="00E030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A14ACC"/>
  <w15:chartTrackingRefBased/>
  <w15:docId w15:val="{05344148-4C47-4BE6-AE4A-445E9FE26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8683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8683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8683A"/>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48683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8683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8683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8683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8683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8683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8683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8683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8683A"/>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8683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8683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8683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8683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8683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8683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8683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8683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8683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8683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8683A"/>
    <w:pPr>
      <w:spacing w:before="160" w:after="160"/>
      <w:jc w:val="center"/>
    </w:pPr>
    <w:rPr>
      <w:i/>
      <w:iCs/>
      <w:color w:val="404040" w:themeColor="text1" w:themeTint="BF"/>
    </w:rPr>
  </w:style>
  <w:style w:type="character" w:customStyle="1" w:styleId="a8">
    <w:name w:val="引用文 (文字)"/>
    <w:basedOn w:val="a0"/>
    <w:link w:val="a7"/>
    <w:uiPriority w:val="29"/>
    <w:rsid w:val="0048683A"/>
    <w:rPr>
      <w:i/>
      <w:iCs/>
      <w:color w:val="404040" w:themeColor="text1" w:themeTint="BF"/>
    </w:rPr>
  </w:style>
  <w:style w:type="paragraph" w:styleId="a9">
    <w:name w:val="List Paragraph"/>
    <w:basedOn w:val="a"/>
    <w:uiPriority w:val="34"/>
    <w:qFormat/>
    <w:rsid w:val="0048683A"/>
    <w:pPr>
      <w:ind w:left="720"/>
      <w:contextualSpacing/>
    </w:pPr>
  </w:style>
  <w:style w:type="character" w:styleId="21">
    <w:name w:val="Intense Emphasis"/>
    <w:basedOn w:val="a0"/>
    <w:uiPriority w:val="21"/>
    <w:qFormat/>
    <w:rsid w:val="0048683A"/>
    <w:rPr>
      <w:i/>
      <w:iCs/>
      <w:color w:val="0F4761" w:themeColor="accent1" w:themeShade="BF"/>
    </w:rPr>
  </w:style>
  <w:style w:type="paragraph" w:styleId="22">
    <w:name w:val="Intense Quote"/>
    <w:basedOn w:val="a"/>
    <w:next w:val="a"/>
    <w:link w:val="23"/>
    <w:uiPriority w:val="30"/>
    <w:qFormat/>
    <w:rsid w:val="004868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8683A"/>
    <w:rPr>
      <w:i/>
      <w:iCs/>
      <w:color w:val="0F4761" w:themeColor="accent1" w:themeShade="BF"/>
    </w:rPr>
  </w:style>
  <w:style w:type="character" w:styleId="24">
    <w:name w:val="Intense Reference"/>
    <w:basedOn w:val="a0"/>
    <w:uiPriority w:val="32"/>
    <w:qFormat/>
    <w:rsid w:val="0048683A"/>
    <w:rPr>
      <w:b/>
      <w:bCs/>
      <w:smallCaps/>
      <w:color w:val="0F4761" w:themeColor="accent1" w:themeShade="BF"/>
      <w:spacing w:val="5"/>
    </w:rPr>
  </w:style>
  <w:style w:type="paragraph" w:styleId="aa">
    <w:name w:val="header"/>
    <w:basedOn w:val="a"/>
    <w:link w:val="ab"/>
    <w:uiPriority w:val="99"/>
    <w:unhideWhenUsed/>
    <w:rsid w:val="00E03060"/>
    <w:pPr>
      <w:tabs>
        <w:tab w:val="center" w:pos="4252"/>
        <w:tab w:val="right" w:pos="8504"/>
      </w:tabs>
      <w:snapToGrid w:val="0"/>
    </w:pPr>
  </w:style>
  <w:style w:type="character" w:customStyle="1" w:styleId="ab">
    <w:name w:val="ヘッダー (文字)"/>
    <w:basedOn w:val="a0"/>
    <w:link w:val="aa"/>
    <w:uiPriority w:val="99"/>
    <w:rsid w:val="00E03060"/>
  </w:style>
  <w:style w:type="paragraph" w:styleId="ac">
    <w:name w:val="footer"/>
    <w:basedOn w:val="a"/>
    <w:link w:val="ad"/>
    <w:uiPriority w:val="99"/>
    <w:unhideWhenUsed/>
    <w:rsid w:val="00E03060"/>
    <w:pPr>
      <w:tabs>
        <w:tab w:val="center" w:pos="4252"/>
        <w:tab w:val="right" w:pos="8504"/>
      </w:tabs>
      <w:snapToGrid w:val="0"/>
    </w:pPr>
  </w:style>
  <w:style w:type="character" w:customStyle="1" w:styleId="ad">
    <w:name w:val="フッター (文字)"/>
    <w:basedOn w:val="a0"/>
    <w:link w:val="ac"/>
    <w:uiPriority w:val="99"/>
    <w:rsid w:val="00E030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98</Words>
  <Characters>560</Characters>
  <Application>Microsoft Office Word</Application>
  <DocSecurity>0</DocSecurity>
  <Lines>4</Lines>
  <Paragraphs>1</Paragraphs>
  <ScaleCrop>false</ScaleCrop>
  <Company/>
  <LinksUpToDate>false</LinksUpToDate>
  <CharactersWithSpaces>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Hiroyuki Shima</dc:creator>
  <cp:keywords/>
  <dc:description/>
  <cp:lastModifiedBy>Hiroyuki Shima</cp:lastModifiedBy>
  <cp:revision>5</cp:revision>
  <dcterms:created xsi:type="dcterms:W3CDTF">2026-03-14T04:16:00Z</dcterms:created>
  <dcterms:modified xsi:type="dcterms:W3CDTF">2026-03-14T04:58:00Z</dcterms:modified>
</cp:coreProperties>
</file>