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0D609" w14:textId="77777777" w:rsidR="00AA1347" w:rsidRDefault="00AA1347" w:rsidP="00AA1347">
      <w:pPr>
        <w:spacing w:line="36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Supplemental material </w:t>
      </w:r>
    </w:p>
    <w:p w14:paraId="2A372C78" w14:textId="38869D01" w:rsidR="00BC4E81" w:rsidRPr="00BC4E81" w:rsidRDefault="00BC4E81" w:rsidP="00BC4E81">
      <w:pPr>
        <w:spacing w:line="360" w:lineRule="auto"/>
        <w:rPr>
          <w:rFonts w:ascii="Calibri" w:hAnsi="Calibri" w:cs="Calibri"/>
          <w:lang w:val="en-US"/>
        </w:rPr>
      </w:pPr>
      <w:r w:rsidRPr="00BC4E81">
        <w:rPr>
          <w:rFonts w:ascii="Calibri" w:hAnsi="Calibri" w:cs="Calibri"/>
          <w:lang w:val="en-US"/>
        </w:rPr>
        <w:t xml:space="preserve">Supplement </w:t>
      </w:r>
      <w:r>
        <w:rPr>
          <w:rFonts w:ascii="Calibri" w:hAnsi="Calibri" w:cs="Calibri"/>
          <w:lang w:val="en-US"/>
        </w:rPr>
        <w:t>1</w:t>
      </w:r>
      <w:r w:rsidRPr="00BC4E81">
        <w:rPr>
          <w:rFonts w:ascii="Calibri" w:hAnsi="Calibri" w:cs="Calibri"/>
          <w:lang w:val="en-US"/>
        </w:rPr>
        <w:t xml:space="preserve">: </w:t>
      </w:r>
      <w:r w:rsidRPr="00BC4E81">
        <w:rPr>
          <w:lang w:val="en-US"/>
        </w:rPr>
        <w:t xml:space="preserve"> </w:t>
      </w:r>
      <w:r w:rsidRPr="00BC4E81">
        <w:rPr>
          <w:rFonts w:ascii="Calibri" w:hAnsi="Calibri" w:cs="Calibri"/>
          <w:lang w:val="en-US"/>
        </w:rPr>
        <w:t>Difference between groups per item on the Care Transition Measure (CTM-15).</w:t>
      </w:r>
    </w:p>
    <w:p w14:paraId="193E9618" w14:textId="4DEFDD67" w:rsidR="00AA1347" w:rsidRDefault="00B90FF6" w:rsidP="00B90FF6">
      <w:pPr>
        <w:spacing w:line="360" w:lineRule="auto"/>
        <w:rPr>
          <w:rFonts w:ascii="Calibri" w:hAnsi="Calibri" w:cs="Calibri"/>
          <w:i/>
          <w:iCs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61D755" wp14:editId="1FEB048F">
            <wp:simplePos x="0" y="0"/>
            <wp:positionH relativeFrom="column">
              <wp:posOffset>-431800</wp:posOffset>
            </wp:positionH>
            <wp:positionV relativeFrom="paragraph">
              <wp:posOffset>457200</wp:posOffset>
            </wp:positionV>
            <wp:extent cx="9734550" cy="4165600"/>
            <wp:effectExtent l="0" t="0" r="0" b="6350"/>
            <wp:wrapSquare wrapText="bothSides"/>
            <wp:docPr id="4" name="Diagram 4">
              <a:extLst xmlns:a="http://schemas.openxmlformats.org/drawingml/2006/main">
                <a:ext uri="{FF2B5EF4-FFF2-40B4-BE49-F238E27FC236}">
                  <a16:creationId xmlns:a16="http://schemas.microsoft.com/office/drawing/2014/main" id="{D90CB36C-1A34-4BD5-AFE2-018726C64E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bookmarkStart w:id="0" w:name="_Hlk213585737"/>
    </w:p>
    <w:bookmarkEnd w:id="0"/>
    <w:p w14:paraId="45658D05" w14:textId="6CF84780" w:rsidR="00B90FF6" w:rsidRDefault="00B90FF6">
      <w:pPr>
        <w:rPr>
          <w:lang w:val="en-US"/>
        </w:rPr>
      </w:pPr>
      <w:r w:rsidRPr="00DB6B2B">
        <w:rPr>
          <w:rFonts w:ascii="Calibri" w:hAnsi="Calibri" w:cs="Calibri"/>
          <w:sz w:val="20"/>
          <w:szCs w:val="20"/>
          <w:lang w:val="en-US"/>
        </w:rPr>
        <w:t>*p = 0.02,   **</w:t>
      </w:r>
      <w:r w:rsidRPr="00117C44">
        <w:rPr>
          <w:rFonts w:ascii="Calibri" w:hAnsi="Calibri" w:cs="Calibri"/>
          <w:sz w:val="20"/>
          <w:szCs w:val="20"/>
          <w:lang w:val="en-US"/>
        </w:rPr>
        <w:t xml:space="preserve"> p </w:t>
      </w:r>
      <w:r w:rsidRPr="00DB6B2B">
        <w:rPr>
          <w:rFonts w:ascii="Calibri" w:hAnsi="Calibri" w:cs="Calibri"/>
          <w:sz w:val="20"/>
          <w:szCs w:val="20"/>
          <w:lang w:val="en-US"/>
        </w:rPr>
        <w:t>&lt;0.001</w:t>
      </w:r>
    </w:p>
    <w:sectPr w:rsidR="00B90FF6" w:rsidSect="00B90F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867EB" w14:textId="77777777" w:rsidR="00AA1347" w:rsidRDefault="00AA1347" w:rsidP="00AA1347">
      <w:pPr>
        <w:spacing w:after="0" w:line="240" w:lineRule="auto"/>
      </w:pPr>
      <w:r>
        <w:separator/>
      </w:r>
    </w:p>
  </w:endnote>
  <w:endnote w:type="continuationSeparator" w:id="0">
    <w:p w14:paraId="657042BC" w14:textId="77777777" w:rsidR="00AA1347" w:rsidRDefault="00AA1347" w:rsidP="00AA1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A39B2" w14:textId="77777777" w:rsidR="00AA1347" w:rsidRDefault="00AA1347" w:rsidP="00AA1347">
      <w:pPr>
        <w:spacing w:after="0" w:line="240" w:lineRule="auto"/>
      </w:pPr>
      <w:r>
        <w:separator/>
      </w:r>
    </w:p>
  </w:footnote>
  <w:footnote w:type="continuationSeparator" w:id="0">
    <w:p w14:paraId="5AFC6784" w14:textId="77777777" w:rsidR="00AA1347" w:rsidRDefault="00AA1347" w:rsidP="00AA13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23"/>
    <w:rsid w:val="0008539E"/>
    <w:rsid w:val="000E6F72"/>
    <w:rsid w:val="00107823"/>
    <w:rsid w:val="00115825"/>
    <w:rsid w:val="002239B9"/>
    <w:rsid w:val="0028589F"/>
    <w:rsid w:val="002C5CF0"/>
    <w:rsid w:val="00315424"/>
    <w:rsid w:val="0033582F"/>
    <w:rsid w:val="00410951"/>
    <w:rsid w:val="00473BD1"/>
    <w:rsid w:val="004B57FE"/>
    <w:rsid w:val="004C04FD"/>
    <w:rsid w:val="006065B4"/>
    <w:rsid w:val="006A7FAD"/>
    <w:rsid w:val="006B0F79"/>
    <w:rsid w:val="006F25C6"/>
    <w:rsid w:val="00823B62"/>
    <w:rsid w:val="00893E0D"/>
    <w:rsid w:val="008A19B1"/>
    <w:rsid w:val="008A6C34"/>
    <w:rsid w:val="008B1F8C"/>
    <w:rsid w:val="008F49C3"/>
    <w:rsid w:val="008F6F01"/>
    <w:rsid w:val="00971CB1"/>
    <w:rsid w:val="00AA1347"/>
    <w:rsid w:val="00B5139C"/>
    <w:rsid w:val="00B90FF6"/>
    <w:rsid w:val="00B94A2F"/>
    <w:rsid w:val="00BA2E72"/>
    <w:rsid w:val="00BC4E81"/>
    <w:rsid w:val="00BE263C"/>
    <w:rsid w:val="00C44C00"/>
    <w:rsid w:val="00CD3F9C"/>
    <w:rsid w:val="00D72830"/>
    <w:rsid w:val="00D73436"/>
    <w:rsid w:val="00DA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D2E5"/>
  <w15:chartTrackingRefBased/>
  <w15:docId w15:val="{AA92A24D-2C41-4D93-BD79-C718BCF2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F79"/>
    <w:rPr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B0F7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6B0F7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B0F7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B0F79"/>
    <w:rPr>
      <w:kern w:val="2"/>
      <w:sz w:val="20"/>
      <w:szCs w:val="20"/>
      <w14:ligatures w14:val="standardContextual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8539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8539E"/>
    <w:rPr>
      <w:b/>
      <w:bCs/>
      <w:kern w:val="2"/>
      <w:sz w:val="20"/>
      <w:szCs w:val="20"/>
      <w14:ligatures w14:val="standardContextual"/>
    </w:rPr>
  </w:style>
  <w:style w:type="paragraph" w:styleId="Sidhuvud">
    <w:name w:val="header"/>
    <w:basedOn w:val="Normal"/>
    <w:link w:val="SidhuvudChar"/>
    <w:uiPriority w:val="99"/>
    <w:unhideWhenUsed/>
    <w:rsid w:val="00AA13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A1347"/>
    <w:rPr>
      <w:kern w:val="2"/>
      <w14:ligatures w14:val="standardContextual"/>
    </w:rPr>
  </w:style>
  <w:style w:type="paragraph" w:styleId="Sidfot">
    <w:name w:val="footer"/>
    <w:basedOn w:val="Normal"/>
    <w:link w:val="SidfotChar"/>
    <w:uiPriority w:val="99"/>
    <w:unhideWhenUsed/>
    <w:rsid w:val="00AA13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A1347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argos.storage.uu.se\MyFolder$\andhe322\Olika%20projekt\KI%20CBS%20och%20Missing%20Link\Missing%20Link\Figur%20CTM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v-SE"/>
              <a:t>CTM-15 Items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Blad2!$C$1</c:f>
              <c:strCache>
                <c:ptCount val="1"/>
                <c:pt idx="0">
                  <c:v>Dissatisfied (%)</c:v>
                </c:pt>
              </c:strCache>
            </c:strRef>
          </c:tx>
          <c:spPr>
            <a:gradFill rotWithShape="1">
              <a:gsLst>
                <a:gs pos="0">
                  <a:schemeClr val="dk1">
                    <a:tint val="88500"/>
                    <a:satMod val="103000"/>
                    <a:lumMod val="102000"/>
                    <a:tint val="94000"/>
                  </a:schemeClr>
                </a:gs>
                <a:gs pos="50000">
                  <a:schemeClr val="dk1">
                    <a:tint val="88500"/>
                    <a:satMod val="110000"/>
                    <a:lumMod val="100000"/>
                    <a:shade val="100000"/>
                  </a:schemeClr>
                </a:gs>
                <a:gs pos="100000">
                  <a:schemeClr val="dk1">
                    <a:tint val="885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v-S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Blad2!$A$2:$B$45</c:f>
              <c:multiLvlStrCache>
                <c:ptCount val="44"/>
                <c:lvl>
                  <c:pt idx="0">
                    <c:v>Intervention</c:v>
                  </c:pt>
                  <c:pt idx="1">
                    <c:v>Control</c:v>
                  </c:pt>
                  <c:pt idx="3">
                    <c:v>Intervention</c:v>
                  </c:pt>
                  <c:pt idx="4">
                    <c:v>Control</c:v>
                  </c:pt>
                  <c:pt idx="6">
                    <c:v>Intervention</c:v>
                  </c:pt>
                  <c:pt idx="7">
                    <c:v>Control</c:v>
                  </c:pt>
                  <c:pt idx="9">
                    <c:v>Intervention</c:v>
                  </c:pt>
                  <c:pt idx="10">
                    <c:v>Control</c:v>
                  </c:pt>
                  <c:pt idx="12">
                    <c:v>Intervention</c:v>
                  </c:pt>
                  <c:pt idx="13">
                    <c:v>Control</c:v>
                  </c:pt>
                  <c:pt idx="15">
                    <c:v>Intervention</c:v>
                  </c:pt>
                  <c:pt idx="16">
                    <c:v>Control</c:v>
                  </c:pt>
                  <c:pt idx="18">
                    <c:v>Intervention</c:v>
                  </c:pt>
                  <c:pt idx="19">
                    <c:v>Control</c:v>
                  </c:pt>
                  <c:pt idx="21">
                    <c:v>Intervention</c:v>
                  </c:pt>
                  <c:pt idx="22">
                    <c:v>Control</c:v>
                  </c:pt>
                  <c:pt idx="24">
                    <c:v>Intervention</c:v>
                  </c:pt>
                  <c:pt idx="25">
                    <c:v>Control</c:v>
                  </c:pt>
                  <c:pt idx="27">
                    <c:v>Intervention</c:v>
                  </c:pt>
                  <c:pt idx="28">
                    <c:v>Control</c:v>
                  </c:pt>
                  <c:pt idx="30">
                    <c:v>Intervention</c:v>
                  </c:pt>
                  <c:pt idx="31">
                    <c:v>Control</c:v>
                  </c:pt>
                  <c:pt idx="33">
                    <c:v>Intervention</c:v>
                  </c:pt>
                  <c:pt idx="34">
                    <c:v>Control</c:v>
                  </c:pt>
                  <c:pt idx="36">
                    <c:v>Intervention</c:v>
                  </c:pt>
                  <c:pt idx="37">
                    <c:v>Control</c:v>
                  </c:pt>
                  <c:pt idx="39">
                    <c:v>Intervention</c:v>
                  </c:pt>
                  <c:pt idx="40">
                    <c:v>Control</c:v>
                  </c:pt>
                  <c:pt idx="42">
                    <c:v>Intervention</c:v>
                  </c:pt>
                  <c:pt idx="43">
                    <c:v>Control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  <c:pt idx="12">
                    <c:v>5</c:v>
                  </c:pt>
                  <c:pt idx="15">
                    <c:v>6</c:v>
                  </c:pt>
                  <c:pt idx="18">
                    <c:v>7</c:v>
                  </c:pt>
                  <c:pt idx="21">
                    <c:v>8</c:v>
                  </c:pt>
                  <c:pt idx="24">
                    <c:v>9</c:v>
                  </c:pt>
                  <c:pt idx="27">
                    <c:v>10*</c:v>
                  </c:pt>
                  <c:pt idx="30">
                    <c:v>11</c:v>
                  </c:pt>
                  <c:pt idx="33">
                    <c:v>12</c:v>
                  </c:pt>
                  <c:pt idx="36">
                    <c:v>13</c:v>
                  </c:pt>
                  <c:pt idx="39">
                    <c:v>14</c:v>
                  </c:pt>
                  <c:pt idx="42">
                    <c:v>15**</c:v>
                  </c:pt>
                </c:lvl>
              </c:multiLvlStrCache>
            </c:multiLvlStrRef>
          </c:cat>
          <c:val>
            <c:numRef>
              <c:f>Blad2!$C$2:$C$45</c:f>
              <c:numCache>
                <c:formatCode>General</c:formatCode>
                <c:ptCount val="44"/>
                <c:pt idx="0">
                  <c:v>23</c:v>
                </c:pt>
                <c:pt idx="1">
                  <c:v>37</c:v>
                </c:pt>
                <c:pt idx="3">
                  <c:v>16</c:v>
                </c:pt>
                <c:pt idx="4">
                  <c:v>20</c:v>
                </c:pt>
                <c:pt idx="6">
                  <c:v>13</c:v>
                </c:pt>
                <c:pt idx="7">
                  <c:v>20</c:v>
                </c:pt>
                <c:pt idx="9">
                  <c:v>13</c:v>
                </c:pt>
                <c:pt idx="10">
                  <c:v>22</c:v>
                </c:pt>
                <c:pt idx="12">
                  <c:v>12</c:v>
                </c:pt>
                <c:pt idx="13">
                  <c:v>21</c:v>
                </c:pt>
                <c:pt idx="15">
                  <c:v>27</c:v>
                </c:pt>
                <c:pt idx="16">
                  <c:v>32</c:v>
                </c:pt>
                <c:pt idx="18">
                  <c:v>17</c:v>
                </c:pt>
                <c:pt idx="19">
                  <c:v>24</c:v>
                </c:pt>
                <c:pt idx="21">
                  <c:v>19</c:v>
                </c:pt>
                <c:pt idx="22">
                  <c:v>27</c:v>
                </c:pt>
                <c:pt idx="24">
                  <c:v>23</c:v>
                </c:pt>
                <c:pt idx="25">
                  <c:v>25</c:v>
                </c:pt>
                <c:pt idx="27">
                  <c:v>12</c:v>
                </c:pt>
                <c:pt idx="28">
                  <c:v>27</c:v>
                </c:pt>
                <c:pt idx="30">
                  <c:v>19</c:v>
                </c:pt>
                <c:pt idx="31">
                  <c:v>29</c:v>
                </c:pt>
                <c:pt idx="33">
                  <c:v>17</c:v>
                </c:pt>
                <c:pt idx="34">
                  <c:v>26</c:v>
                </c:pt>
                <c:pt idx="36">
                  <c:v>8</c:v>
                </c:pt>
                <c:pt idx="37">
                  <c:v>9</c:v>
                </c:pt>
                <c:pt idx="39">
                  <c:v>4</c:v>
                </c:pt>
                <c:pt idx="40">
                  <c:v>5</c:v>
                </c:pt>
                <c:pt idx="42">
                  <c:v>32</c:v>
                </c:pt>
                <c:pt idx="43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12-4E08-91EF-5DC54FE49872}"/>
            </c:ext>
          </c:extLst>
        </c:ser>
        <c:ser>
          <c:idx val="1"/>
          <c:order val="1"/>
          <c:tx>
            <c:strRef>
              <c:f>Blad2!$D$1</c:f>
              <c:strCache>
                <c:ptCount val="1"/>
                <c:pt idx="0">
                  <c:v>Satisfied (%)</c:v>
                </c:pt>
              </c:strCache>
            </c:strRef>
          </c:tx>
          <c:spPr>
            <a:gradFill rotWithShape="1">
              <a:gsLst>
                <a:gs pos="0">
                  <a:schemeClr val="dk1">
                    <a:tint val="55000"/>
                    <a:satMod val="103000"/>
                    <a:lumMod val="102000"/>
                    <a:tint val="94000"/>
                  </a:schemeClr>
                </a:gs>
                <a:gs pos="50000">
                  <a:schemeClr val="dk1">
                    <a:tint val="55000"/>
                    <a:satMod val="110000"/>
                    <a:lumMod val="100000"/>
                    <a:shade val="100000"/>
                  </a:schemeClr>
                </a:gs>
                <a:gs pos="100000">
                  <a:schemeClr val="dk1">
                    <a:tint val="5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v-S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Blad2!$A$2:$B$45</c:f>
              <c:multiLvlStrCache>
                <c:ptCount val="44"/>
                <c:lvl>
                  <c:pt idx="0">
                    <c:v>Intervention</c:v>
                  </c:pt>
                  <c:pt idx="1">
                    <c:v>Control</c:v>
                  </c:pt>
                  <c:pt idx="3">
                    <c:v>Intervention</c:v>
                  </c:pt>
                  <c:pt idx="4">
                    <c:v>Control</c:v>
                  </c:pt>
                  <c:pt idx="6">
                    <c:v>Intervention</c:v>
                  </c:pt>
                  <c:pt idx="7">
                    <c:v>Control</c:v>
                  </c:pt>
                  <c:pt idx="9">
                    <c:v>Intervention</c:v>
                  </c:pt>
                  <c:pt idx="10">
                    <c:v>Control</c:v>
                  </c:pt>
                  <c:pt idx="12">
                    <c:v>Intervention</c:v>
                  </c:pt>
                  <c:pt idx="13">
                    <c:v>Control</c:v>
                  </c:pt>
                  <c:pt idx="15">
                    <c:v>Intervention</c:v>
                  </c:pt>
                  <c:pt idx="16">
                    <c:v>Control</c:v>
                  </c:pt>
                  <c:pt idx="18">
                    <c:v>Intervention</c:v>
                  </c:pt>
                  <c:pt idx="19">
                    <c:v>Control</c:v>
                  </c:pt>
                  <c:pt idx="21">
                    <c:v>Intervention</c:v>
                  </c:pt>
                  <c:pt idx="22">
                    <c:v>Control</c:v>
                  </c:pt>
                  <c:pt idx="24">
                    <c:v>Intervention</c:v>
                  </c:pt>
                  <c:pt idx="25">
                    <c:v>Control</c:v>
                  </c:pt>
                  <c:pt idx="27">
                    <c:v>Intervention</c:v>
                  </c:pt>
                  <c:pt idx="28">
                    <c:v>Control</c:v>
                  </c:pt>
                  <c:pt idx="30">
                    <c:v>Intervention</c:v>
                  </c:pt>
                  <c:pt idx="31">
                    <c:v>Control</c:v>
                  </c:pt>
                  <c:pt idx="33">
                    <c:v>Intervention</c:v>
                  </c:pt>
                  <c:pt idx="34">
                    <c:v>Control</c:v>
                  </c:pt>
                  <c:pt idx="36">
                    <c:v>Intervention</c:v>
                  </c:pt>
                  <c:pt idx="37">
                    <c:v>Control</c:v>
                  </c:pt>
                  <c:pt idx="39">
                    <c:v>Intervention</c:v>
                  </c:pt>
                  <c:pt idx="40">
                    <c:v>Control</c:v>
                  </c:pt>
                  <c:pt idx="42">
                    <c:v>Intervention</c:v>
                  </c:pt>
                  <c:pt idx="43">
                    <c:v>Control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  <c:pt idx="12">
                    <c:v>5</c:v>
                  </c:pt>
                  <c:pt idx="15">
                    <c:v>6</c:v>
                  </c:pt>
                  <c:pt idx="18">
                    <c:v>7</c:v>
                  </c:pt>
                  <c:pt idx="21">
                    <c:v>8</c:v>
                  </c:pt>
                  <c:pt idx="24">
                    <c:v>9</c:v>
                  </c:pt>
                  <c:pt idx="27">
                    <c:v>10*</c:v>
                  </c:pt>
                  <c:pt idx="30">
                    <c:v>11</c:v>
                  </c:pt>
                  <c:pt idx="33">
                    <c:v>12</c:v>
                  </c:pt>
                  <c:pt idx="36">
                    <c:v>13</c:v>
                  </c:pt>
                  <c:pt idx="39">
                    <c:v>14</c:v>
                  </c:pt>
                  <c:pt idx="42">
                    <c:v>15**</c:v>
                  </c:pt>
                </c:lvl>
              </c:multiLvlStrCache>
            </c:multiLvlStrRef>
          </c:cat>
          <c:val>
            <c:numRef>
              <c:f>Blad2!$D$2:$D$45</c:f>
              <c:numCache>
                <c:formatCode>General</c:formatCode>
                <c:ptCount val="44"/>
                <c:pt idx="0">
                  <c:v>62</c:v>
                </c:pt>
                <c:pt idx="1">
                  <c:v>60</c:v>
                </c:pt>
                <c:pt idx="3">
                  <c:v>69</c:v>
                </c:pt>
                <c:pt idx="4">
                  <c:v>64</c:v>
                </c:pt>
                <c:pt idx="6">
                  <c:v>71</c:v>
                </c:pt>
                <c:pt idx="7">
                  <c:v>65</c:v>
                </c:pt>
                <c:pt idx="9">
                  <c:v>77</c:v>
                </c:pt>
                <c:pt idx="10">
                  <c:v>68</c:v>
                </c:pt>
                <c:pt idx="12">
                  <c:v>84</c:v>
                </c:pt>
                <c:pt idx="13">
                  <c:v>78</c:v>
                </c:pt>
                <c:pt idx="15">
                  <c:v>66</c:v>
                </c:pt>
                <c:pt idx="16">
                  <c:v>62</c:v>
                </c:pt>
                <c:pt idx="18">
                  <c:v>80</c:v>
                </c:pt>
                <c:pt idx="19">
                  <c:v>75</c:v>
                </c:pt>
                <c:pt idx="21">
                  <c:v>73</c:v>
                </c:pt>
                <c:pt idx="22">
                  <c:v>70</c:v>
                </c:pt>
                <c:pt idx="24">
                  <c:v>77</c:v>
                </c:pt>
                <c:pt idx="25">
                  <c:v>75</c:v>
                </c:pt>
                <c:pt idx="27">
                  <c:v>81</c:v>
                </c:pt>
                <c:pt idx="28">
                  <c:v>69</c:v>
                </c:pt>
                <c:pt idx="30">
                  <c:v>77</c:v>
                </c:pt>
                <c:pt idx="31">
                  <c:v>69</c:v>
                </c:pt>
                <c:pt idx="33">
                  <c:v>80</c:v>
                </c:pt>
                <c:pt idx="34">
                  <c:v>71</c:v>
                </c:pt>
                <c:pt idx="36">
                  <c:v>92</c:v>
                </c:pt>
                <c:pt idx="37">
                  <c:v>91</c:v>
                </c:pt>
                <c:pt idx="39">
                  <c:v>96</c:v>
                </c:pt>
                <c:pt idx="40">
                  <c:v>94</c:v>
                </c:pt>
                <c:pt idx="42">
                  <c:v>67</c:v>
                </c:pt>
                <c:pt idx="43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12-4E08-91EF-5DC54FE49872}"/>
            </c:ext>
          </c:extLst>
        </c:ser>
        <c:ser>
          <c:idx val="2"/>
          <c:order val="2"/>
          <c:tx>
            <c:strRef>
              <c:f>Blad2!$E$1</c:f>
              <c:strCache>
                <c:ptCount val="1"/>
                <c:pt idx="0">
                  <c:v>Not answered  (%)</c:v>
                </c:pt>
              </c:strCache>
            </c:strRef>
          </c:tx>
          <c:spPr>
            <a:gradFill rotWithShape="1">
              <a:gsLst>
                <a:gs pos="0">
                  <a:schemeClr val="dk1">
                    <a:tint val="75000"/>
                    <a:satMod val="103000"/>
                    <a:lumMod val="102000"/>
                    <a:tint val="94000"/>
                  </a:schemeClr>
                </a:gs>
                <a:gs pos="50000">
                  <a:schemeClr val="dk1">
                    <a:tint val="75000"/>
                    <a:satMod val="110000"/>
                    <a:lumMod val="100000"/>
                    <a:shade val="100000"/>
                  </a:schemeClr>
                </a:gs>
                <a:gs pos="100000">
                  <a:schemeClr val="dk1">
                    <a:tint val="7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v-S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Blad2!$A$2:$B$45</c:f>
              <c:multiLvlStrCache>
                <c:ptCount val="44"/>
                <c:lvl>
                  <c:pt idx="0">
                    <c:v>Intervention</c:v>
                  </c:pt>
                  <c:pt idx="1">
                    <c:v>Control</c:v>
                  </c:pt>
                  <c:pt idx="3">
                    <c:v>Intervention</c:v>
                  </c:pt>
                  <c:pt idx="4">
                    <c:v>Control</c:v>
                  </c:pt>
                  <c:pt idx="6">
                    <c:v>Intervention</c:v>
                  </c:pt>
                  <c:pt idx="7">
                    <c:v>Control</c:v>
                  </c:pt>
                  <c:pt idx="9">
                    <c:v>Intervention</c:v>
                  </c:pt>
                  <c:pt idx="10">
                    <c:v>Control</c:v>
                  </c:pt>
                  <c:pt idx="12">
                    <c:v>Intervention</c:v>
                  </c:pt>
                  <c:pt idx="13">
                    <c:v>Control</c:v>
                  </c:pt>
                  <c:pt idx="15">
                    <c:v>Intervention</c:v>
                  </c:pt>
                  <c:pt idx="16">
                    <c:v>Control</c:v>
                  </c:pt>
                  <c:pt idx="18">
                    <c:v>Intervention</c:v>
                  </c:pt>
                  <c:pt idx="19">
                    <c:v>Control</c:v>
                  </c:pt>
                  <c:pt idx="21">
                    <c:v>Intervention</c:v>
                  </c:pt>
                  <c:pt idx="22">
                    <c:v>Control</c:v>
                  </c:pt>
                  <c:pt idx="24">
                    <c:v>Intervention</c:v>
                  </c:pt>
                  <c:pt idx="25">
                    <c:v>Control</c:v>
                  </c:pt>
                  <c:pt idx="27">
                    <c:v>Intervention</c:v>
                  </c:pt>
                  <c:pt idx="28">
                    <c:v>Control</c:v>
                  </c:pt>
                  <c:pt idx="30">
                    <c:v>Intervention</c:v>
                  </c:pt>
                  <c:pt idx="31">
                    <c:v>Control</c:v>
                  </c:pt>
                  <c:pt idx="33">
                    <c:v>Intervention</c:v>
                  </c:pt>
                  <c:pt idx="34">
                    <c:v>Control</c:v>
                  </c:pt>
                  <c:pt idx="36">
                    <c:v>Intervention</c:v>
                  </c:pt>
                  <c:pt idx="37">
                    <c:v>Control</c:v>
                  </c:pt>
                  <c:pt idx="39">
                    <c:v>Intervention</c:v>
                  </c:pt>
                  <c:pt idx="40">
                    <c:v>Control</c:v>
                  </c:pt>
                  <c:pt idx="42">
                    <c:v>Intervention</c:v>
                  </c:pt>
                  <c:pt idx="43">
                    <c:v>Control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  <c:pt idx="12">
                    <c:v>5</c:v>
                  </c:pt>
                  <c:pt idx="15">
                    <c:v>6</c:v>
                  </c:pt>
                  <c:pt idx="18">
                    <c:v>7</c:v>
                  </c:pt>
                  <c:pt idx="21">
                    <c:v>8</c:v>
                  </c:pt>
                  <c:pt idx="24">
                    <c:v>9</c:v>
                  </c:pt>
                  <c:pt idx="27">
                    <c:v>10*</c:v>
                  </c:pt>
                  <c:pt idx="30">
                    <c:v>11</c:v>
                  </c:pt>
                  <c:pt idx="33">
                    <c:v>12</c:v>
                  </c:pt>
                  <c:pt idx="36">
                    <c:v>13</c:v>
                  </c:pt>
                  <c:pt idx="39">
                    <c:v>14</c:v>
                  </c:pt>
                  <c:pt idx="42">
                    <c:v>15**</c:v>
                  </c:pt>
                </c:lvl>
              </c:multiLvlStrCache>
            </c:multiLvlStrRef>
          </c:cat>
          <c:val>
            <c:numRef>
              <c:f>Blad2!$E$2:$E$45</c:f>
              <c:numCache>
                <c:formatCode>General</c:formatCode>
                <c:ptCount val="44"/>
                <c:pt idx="0">
                  <c:v>15</c:v>
                </c:pt>
                <c:pt idx="1">
                  <c:v>3</c:v>
                </c:pt>
                <c:pt idx="3">
                  <c:v>15</c:v>
                </c:pt>
                <c:pt idx="4">
                  <c:v>16</c:v>
                </c:pt>
                <c:pt idx="6">
                  <c:v>16</c:v>
                </c:pt>
                <c:pt idx="7">
                  <c:v>15</c:v>
                </c:pt>
                <c:pt idx="9">
                  <c:v>10</c:v>
                </c:pt>
                <c:pt idx="10">
                  <c:v>10</c:v>
                </c:pt>
                <c:pt idx="12">
                  <c:v>4</c:v>
                </c:pt>
                <c:pt idx="13">
                  <c:v>1</c:v>
                </c:pt>
                <c:pt idx="15">
                  <c:v>7</c:v>
                </c:pt>
                <c:pt idx="16">
                  <c:v>6</c:v>
                </c:pt>
                <c:pt idx="18">
                  <c:v>3</c:v>
                </c:pt>
                <c:pt idx="19">
                  <c:v>1</c:v>
                </c:pt>
                <c:pt idx="21">
                  <c:v>8</c:v>
                </c:pt>
                <c:pt idx="22">
                  <c:v>3</c:v>
                </c:pt>
                <c:pt idx="24">
                  <c:v>0</c:v>
                </c:pt>
                <c:pt idx="25">
                  <c:v>0</c:v>
                </c:pt>
                <c:pt idx="27">
                  <c:v>7</c:v>
                </c:pt>
                <c:pt idx="28">
                  <c:v>4</c:v>
                </c:pt>
                <c:pt idx="30">
                  <c:v>4</c:v>
                </c:pt>
                <c:pt idx="31">
                  <c:v>2</c:v>
                </c:pt>
                <c:pt idx="33">
                  <c:v>3</c:v>
                </c:pt>
                <c:pt idx="34">
                  <c:v>3</c:v>
                </c:pt>
                <c:pt idx="36">
                  <c:v>0</c:v>
                </c:pt>
                <c:pt idx="37">
                  <c:v>0</c:v>
                </c:pt>
                <c:pt idx="39">
                  <c:v>0</c:v>
                </c:pt>
                <c:pt idx="40">
                  <c:v>1</c:v>
                </c:pt>
                <c:pt idx="42">
                  <c:v>1</c:v>
                </c:pt>
                <c:pt idx="4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12-4E08-91EF-5DC54FE49872}"/>
            </c:ext>
          </c:extLst>
        </c:ser>
        <c:ser>
          <c:idx val="3"/>
          <c:order val="3"/>
          <c:tx>
            <c:strRef>
              <c:f>Blad2!$F$1</c:f>
              <c:strCache>
                <c:ptCount val="1"/>
                <c:pt idx="0">
                  <c:v>p-value</c:v>
                </c:pt>
              </c:strCache>
            </c:strRef>
          </c:tx>
          <c:spPr>
            <a:gradFill rotWithShape="1">
              <a:gsLst>
                <a:gs pos="0">
                  <a:schemeClr val="dk1">
                    <a:tint val="98500"/>
                    <a:satMod val="103000"/>
                    <a:lumMod val="102000"/>
                    <a:tint val="94000"/>
                  </a:schemeClr>
                </a:gs>
                <a:gs pos="50000">
                  <a:schemeClr val="dk1">
                    <a:tint val="98500"/>
                    <a:satMod val="110000"/>
                    <a:lumMod val="100000"/>
                    <a:shade val="100000"/>
                  </a:schemeClr>
                </a:gs>
                <a:gs pos="100000">
                  <a:schemeClr val="dk1">
                    <a:tint val="985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A43-448E-8188-BE6B29A8D9A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A43-448E-8188-BE6B29A8D9A6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A43-448E-8188-BE6B29A8D9A6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A43-448E-8188-BE6B29A8D9A6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A43-448E-8188-BE6B29A8D9A6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A43-448E-8188-BE6B29A8D9A6}"/>
                </c:ext>
              </c:extLst>
            </c:dLbl>
            <c:dLbl>
              <c:idx val="1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A43-448E-8188-BE6B29A8D9A6}"/>
                </c:ext>
              </c:extLst>
            </c:dLbl>
            <c:dLbl>
              <c:idx val="2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A43-448E-8188-BE6B29A8D9A6}"/>
                </c:ext>
              </c:extLst>
            </c:dLbl>
            <c:dLbl>
              <c:idx val="2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A43-448E-8188-BE6B29A8D9A6}"/>
                </c:ext>
              </c:extLst>
            </c:dLbl>
            <c:dLbl>
              <c:idx val="2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A43-448E-8188-BE6B29A8D9A6}"/>
                </c:ext>
              </c:extLst>
            </c:dLbl>
            <c:dLbl>
              <c:idx val="3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A43-448E-8188-BE6B29A8D9A6}"/>
                </c:ext>
              </c:extLst>
            </c:dLbl>
            <c:dLbl>
              <c:idx val="3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A43-448E-8188-BE6B29A8D9A6}"/>
                </c:ext>
              </c:extLst>
            </c:dLbl>
            <c:dLbl>
              <c:idx val="3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A43-448E-8188-BE6B29A8D9A6}"/>
                </c:ext>
              </c:extLst>
            </c:dLbl>
            <c:dLbl>
              <c:idx val="3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A43-448E-8188-BE6B29A8D9A6}"/>
                </c:ext>
              </c:extLst>
            </c:dLbl>
            <c:dLbl>
              <c:idx val="4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A43-448E-8188-BE6B29A8D9A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v-S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Blad2!$A$2:$B$45</c:f>
              <c:multiLvlStrCache>
                <c:ptCount val="44"/>
                <c:lvl>
                  <c:pt idx="0">
                    <c:v>Intervention</c:v>
                  </c:pt>
                  <c:pt idx="1">
                    <c:v>Control</c:v>
                  </c:pt>
                  <c:pt idx="3">
                    <c:v>Intervention</c:v>
                  </c:pt>
                  <c:pt idx="4">
                    <c:v>Control</c:v>
                  </c:pt>
                  <c:pt idx="6">
                    <c:v>Intervention</c:v>
                  </c:pt>
                  <c:pt idx="7">
                    <c:v>Control</c:v>
                  </c:pt>
                  <c:pt idx="9">
                    <c:v>Intervention</c:v>
                  </c:pt>
                  <c:pt idx="10">
                    <c:v>Control</c:v>
                  </c:pt>
                  <c:pt idx="12">
                    <c:v>Intervention</c:v>
                  </c:pt>
                  <c:pt idx="13">
                    <c:v>Control</c:v>
                  </c:pt>
                  <c:pt idx="15">
                    <c:v>Intervention</c:v>
                  </c:pt>
                  <c:pt idx="16">
                    <c:v>Control</c:v>
                  </c:pt>
                  <c:pt idx="18">
                    <c:v>Intervention</c:v>
                  </c:pt>
                  <c:pt idx="19">
                    <c:v>Control</c:v>
                  </c:pt>
                  <c:pt idx="21">
                    <c:v>Intervention</c:v>
                  </c:pt>
                  <c:pt idx="22">
                    <c:v>Control</c:v>
                  </c:pt>
                  <c:pt idx="24">
                    <c:v>Intervention</c:v>
                  </c:pt>
                  <c:pt idx="25">
                    <c:v>Control</c:v>
                  </c:pt>
                  <c:pt idx="27">
                    <c:v>Intervention</c:v>
                  </c:pt>
                  <c:pt idx="28">
                    <c:v>Control</c:v>
                  </c:pt>
                  <c:pt idx="30">
                    <c:v>Intervention</c:v>
                  </c:pt>
                  <c:pt idx="31">
                    <c:v>Control</c:v>
                  </c:pt>
                  <c:pt idx="33">
                    <c:v>Intervention</c:v>
                  </c:pt>
                  <c:pt idx="34">
                    <c:v>Control</c:v>
                  </c:pt>
                  <c:pt idx="36">
                    <c:v>Intervention</c:v>
                  </c:pt>
                  <c:pt idx="37">
                    <c:v>Control</c:v>
                  </c:pt>
                  <c:pt idx="39">
                    <c:v>Intervention</c:v>
                  </c:pt>
                  <c:pt idx="40">
                    <c:v>Control</c:v>
                  </c:pt>
                  <c:pt idx="42">
                    <c:v>Intervention</c:v>
                  </c:pt>
                  <c:pt idx="43">
                    <c:v>Control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  <c:pt idx="12">
                    <c:v>5</c:v>
                  </c:pt>
                  <c:pt idx="15">
                    <c:v>6</c:v>
                  </c:pt>
                  <c:pt idx="18">
                    <c:v>7</c:v>
                  </c:pt>
                  <c:pt idx="21">
                    <c:v>8</c:v>
                  </c:pt>
                  <c:pt idx="24">
                    <c:v>9</c:v>
                  </c:pt>
                  <c:pt idx="27">
                    <c:v>10*</c:v>
                  </c:pt>
                  <c:pt idx="30">
                    <c:v>11</c:v>
                  </c:pt>
                  <c:pt idx="33">
                    <c:v>12</c:v>
                  </c:pt>
                  <c:pt idx="36">
                    <c:v>13</c:v>
                  </c:pt>
                  <c:pt idx="39">
                    <c:v>14</c:v>
                  </c:pt>
                  <c:pt idx="42">
                    <c:v>15**</c:v>
                  </c:pt>
                </c:lvl>
              </c:multiLvlStrCache>
            </c:multiLvlStrRef>
          </c:cat>
          <c:val>
            <c:numRef>
              <c:f>Blad2!$F$2:$F$45</c:f>
              <c:numCache>
                <c:formatCode>General</c:formatCode>
                <c:ptCount val="44"/>
                <c:pt idx="0">
                  <c:v>0</c:v>
                </c:pt>
                <c:pt idx="4">
                  <c:v>0</c:v>
                </c:pt>
                <c:pt idx="6">
                  <c:v>0</c:v>
                </c:pt>
                <c:pt idx="9">
                  <c:v>0</c:v>
                </c:pt>
                <c:pt idx="12">
                  <c:v>0</c:v>
                </c:pt>
                <c:pt idx="15">
                  <c:v>0</c:v>
                </c:pt>
                <c:pt idx="18">
                  <c:v>0</c:v>
                </c:pt>
                <c:pt idx="21">
                  <c:v>0</c:v>
                </c:pt>
                <c:pt idx="24">
                  <c:v>0</c:v>
                </c:pt>
                <c:pt idx="27">
                  <c:v>0</c:v>
                </c:pt>
                <c:pt idx="30">
                  <c:v>0</c:v>
                </c:pt>
                <c:pt idx="33">
                  <c:v>0</c:v>
                </c:pt>
                <c:pt idx="36">
                  <c:v>0</c:v>
                </c:pt>
                <c:pt idx="39">
                  <c:v>0</c:v>
                </c:pt>
                <c:pt idx="4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812-4E08-91EF-5DC54FE4987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891507344"/>
        <c:axId val="891508176"/>
      </c:barChart>
      <c:catAx>
        <c:axId val="891507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891508176"/>
        <c:crosses val="autoZero"/>
        <c:auto val="1"/>
        <c:lblAlgn val="ctr"/>
        <c:lblOffset val="100"/>
        <c:noMultiLvlLbl val="0"/>
      </c:catAx>
      <c:valAx>
        <c:axId val="891508176"/>
        <c:scaling>
          <c:orientation val="minMax"/>
          <c:max val="100"/>
        </c:scaling>
        <c:delete val="1"/>
        <c:axPos val="l"/>
        <c:numFmt formatCode="General" sourceLinked="1"/>
        <c:majorTickMark val="none"/>
        <c:minorTickMark val="none"/>
        <c:tickLblPos val="nextTo"/>
        <c:crossAx val="891507344"/>
        <c:crosses val="autoZero"/>
        <c:crossBetween val="between"/>
        <c:minorUnit val="5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89D60-B8DC-4DF8-81E9-8FAD9BD6D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Hess Engström</dc:creator>
  <cp:keywords/>
  <dc:description/>
  <cp:lastModifiedBy>Andrea Hess Engström</cp:lastModifiedBy>
  <cp:revision>4</cp:revision>
  <dcterms:created xsi:type="dcterms:W3CDTF">2025-12-14T12:38:00Z</dcterms:created>
  <dcterms:modified xsi:type="dcterms:W3CDTF">2025-12-14T12:49:00Z</dcterms:modified>
</cp:coreProperties>
</file>