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Supplementary material</w:t>
      </w:r>
    </w:p>
    <w:p w:rsidR="00000000" w:rsidDel="00000000" w:rsidP="00000000" w:rsidRDefault="00000000" w:rsidRPr="00000000" w14:paraId="00000002">
      <w:pPr>
        <w:jc w:val="both"/>
        <w:rPr>
          <w:b w:val="1"/>
          <w:bCs w:val="1"/>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Two years of genomic surveillance capacity development in Guinea: an operational roadmap for local implementation in low-income countries and tracking of SARS-CoV-2 circulation dynamics</w:t>
      </w:r>
    </w:p>
    <w:p w:rsidR="00000000" w:rsidDel="00000000" w:rsidP="00000000" w:rsidRDefault="00000000" w:rsidRPr="00000000" w14:paraId="00000004">
      <w:pPr>
        <w:jc w:val="both"/>
        <w:rPr>
          <w:b w:val="1"/>
          <w:bCs w:val="1"/>
          <w:highlight w:val="yellow"/>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vertAlign w:val="superscript"/>
          <w:rtl w:val="0"/>
        </w:rPr>
        <w:t xml:space="preserve">*</w:t>
      </w:r>
      <w:r w:rsidDel="00000000" w:rsidR="00000000" w:rsidRPr="00000000">
        <w:rPr>
          <w:rtl w:val="0"/>
        </w:rPr>
        <w:t xml:space="preserve"> corresponding author: Christine Jacobsen, Bernhard Nocht Institute for Tropical Medicine (BNITM), Bernhard Nocht Straße 74, 220359, Hamburg, Germany; </w:t>
      </w:r>
      <w:hyperlink r:id="rId7">
        <w:r w:rsidDel="00000000" w:rsidR="00000000" w:rsidRPr="00000000">
          <w:rPr>
            <w:color w:val="1155cc"/>
            <w:u w:val="single"/>
            <w:rtl w:val="0"/>
          </w:rPr>
          <w:t xml:space="preserve">christine.jacobsen@bnitm.de</w:t>
        </w:r>
      </w:hyperlink>
      <w:r w:rsidDel="00000000" w:rsidR="00000000" w:rsidRPr="00000000">
        <w:rPr>
          <w:rtl w:val="0"/>
        </w:rPr>
        <w:t xml:space="preserve">, phone: +49 40 285380 932</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keepNext w:val="1"/>
        <w:keepLines w:val="1"/>
        <w:pBdr>
          <w:top w:space="0" w:sz="0" w:val="nil"/>
          <w:left w:space="0" w:sz="0" w:val="nil"/>
          <w:bottom w:space="0" w:sz="0" w:val="nil"/>
          <w:right w:space="0" w:sz="0" w:val="nil"/>
          <w:between w:space="0" w:sz="0" w:val="nil"/>
        </w:pBdr>
        <w:spacing w:before="480" w:line="276" w:lineRule="auto"/>
        <w:rPr>
          <w:color w:val="2f5496"/>
        </w:rPr>
      </w:pPr>
      <w:r w:rsidDel="00000000" w:rsidR="00000000" w:rsidRPr="00000000">
        <w:rPr>
          <w:color w:val="2f5496"/>
          <w:rtl w:val="0"/>
        </w:rPr>
        <w:t xml:space="preserve">Table of Contents</w:t>
      </w:r>
    </w:p>
    <w:sdt>
      <w:sdtPr>
        <w:id w:val="1062995087"/>
        <w:docPartObj>
          <w:docPartGallery w:val="Table of Contents"/>
          <w:docPartUnique w:val="1"/>
        </w:docPartObj>
      </w:sdtPr>
      <w:sdtContent>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right" w:leader="none" w:pos="9016"/>
            </w:tabs>
            <w:spacing w:before="120" w:lineRule="auto"/>
            <w:rPr>
              <w:rFonts w:ascii="Calibri" w:cs="Calibri" w:eastAsia="Calibri" w:hAnsi="Calibri"/>
              <w:color w:val="000000"/>
            </w:rPr>
          </w:pPr>
          <w:r w:rsidDel="00000000" w:rsidR="00000000" w:rsidRPr="00000000">
            <w:fldChar w:fldCharType="begin"/>
            <w:instrText xml:space="preserve"> TOC \h \u \z \t "Heading 1,1,Heading 2,2,Heading 3,3,"</w:instrText>
            <w:fldChar w:fldCharType="separate"/>
          </w:r>
          <w:hyperlink w:anchor="_heading=h.feb79f17agjd">
            <w:r w:rsidDel="00000000" w:rsidR="00000000" w:rsidRPr="00000000">
              <w:rPr>
                <w:rFonts w:ascii="Calibri" w:cs="Calibri" w:eastAsia="Calibri" w:hAnsi="Calibri"/>
                <w:b w:val="1"/>
                <w:bCs w:val="1"/>
                <w:i w:val="1"/>
                <w:iCs w:val="1"/>
                <w:color w:val="000000"/>
                <w:rtl w:val="0"/>
              </w:rPr>
              <w:t xml:space="preserve">Table S1</w:t>
              <w:tab/>
              <w:t xml:space="preserve">2</w:t>
            </w:r>
          </w:hyperlink>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right" w:leader="none" w:pos="9016"/>
            </w:tabs>
            <w:spacing w:before="120" w:lineRule="auto"/>
            <w:rPr>
              <w:rFonts w:ascii="Calibri" w:cs="Calibri" w:eastAsia="Calibri" w:hAnsi="Calibri"/>
              <w:color w:val="000000"/>
            </w:rPr>
          </w:pPr>
          <w:hyperlink w:anchor="_heading=h.1oozt1imqqvi">
            <w:r w:rsidDel="00000000" w:rsidR="00000000" w:rsidRPr="00000000">
              <w:rPr>
                <w:rFonts w:ascii="Calibri" w:cs="Calibri" w:eastAsia="Calibri" w:hAnsi="Calibri"/>
                <w:b w:val="1"/>
                <w:bCs w:val="1"/>
                <w:i w:val="1"/>
                <w:iCs w:val="1"/>
                <w:color w:val="000000"/>
                <w:rtl w:val="0"/>
              </w:rPr>
              <w:t xml:space="preserve">Table S2</w:t>
              <w:tab/>
              <w:t xml:space="preserve">3</w:t>
            </w:r>
          </w:hyperlink>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right" w:leader="none" w:pos="9016"/>
            </w:tabs>
            <w:spacing w:before="120" w:lineRule="auto"/>
            <w:rPr>
              <w:rFonts w:ascii="Calibri" w:cs="Calibri" w:eastAsia="Calibri" w:hAnsi="Calibri"/>
            </w:rPr>
          </w:pPr>
          <w:hyperlink w:anchor="_heading=h.xg90jdise6bg">
            <w:r w:rsidDel="00000000" w:rsidR="00000000" w:rsidRPr="00000000">
              <w:rPr>
                <w:rFonts w:ascii="Calibri" w:cs="Calibri" w:eastAsia="Calibri" w:hAnsi="Calibri"/>
                <w:b w:val="1"/>
                <w:bCs w:val="1"/>
                <w:i w:val="1"/>
                <w:iCs w:val="1"/>
                <w:color w:val="000000"/>
                <w:rtl w:val="0"/>
              </w:rPr>
              <w:t xml:space="preserve">Figure S1</w:t>
              <w:tab/>
              <w:t xml:space="preserve">4</w:t>
            </w:r>
          </w:hyperlink>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right" w:leader="none" w:pos="9016"/>
            </w:tabs>
            <w:spacing w:before="120" w:lineRule="auto"/>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Figure S2</w:t>
            <w:tab/>
            <w:t xml:space="preserve">5</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right" w:leader="none" w:pos="9016"/>
            </w:tabs>
            <w:spacing w:before="120" w:lineRule="auto"/>
            <w:rPr>
              <w:rFonts w:ascii="Calibri" w:cs="Calibri" w:eastAsia="Calibri" w:hAnsi="Calibri"/>
              <w:b w:val="1"/>
              <w:bCs w:val="1"/>
              <w:color w:val="000000"/>
            </w:rPr>
          </w:pPr>
          <w:hyperlink w:anchor="_heading=h.wy7gy7xba3l5">
            <w:r w:rsidDel="00000000" w:rsidR="00000000" w:rsidRPr="00000000">
              <w:rPr>
                <w:rFonts w:ascii="Calibri" w:cs="Calibri" w:eastAsia="Calibri" w:hAnsi="Calibri"/>
                <w:b w:val="1"/>
                <w:bCs w:val="1"/>
                <w:i w:val="1"/>
                <w:iCs w:val="1"/>
                <w:color w:val="000000"/>
                <w:rtl w:val="0"/>
              </w:rPr>
              <w:t xml:space="preserve">File S1</w:t>
              <w:tab/>
            </w:r>
          </w:hyperlink>
          <w:r w:rsidDel="00000000" w:rsidR="00000000" w:rsidRPr="00000000">
            <w:rPr>
              <w:rFonts w:ascii="Calibri" w:cs="Calibri" w:eastAsia="Calibri" w:hAnsi="Calibri"/>
              <w:b w:val="1"/>
              <w:bCs w:val="1"/>
              <w:rtl w:val="0"/>
            </w:rPr>
            <w:t xml:space="preserve">6</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1"/>
        <w:rPr/>
      </w:pPr>
      <w:bookmarkStart w:colFirst="0" w:colLast="0" w:name="_heading=h.feb79f17agjd" w:id="0"/>
      <w:bookmarkEnd w:id="0"/>
      <w:r w:rsidDel="00000000" w:rsidR="00000000" w:rsidRPr="00000000">
        <w:rPr>
          <w:rtl w:val="0"/>
        </w:rPr>
        <w:t xml:space="preserve">Table S1</w:t>
      </w:r>
    </w:p>
    <w:p w:rsidR="00000000" w:rsidDel="00000000" w:rsidP="00000000" w:rsidRDefault="00000000" w:rsidRPr="00000000" w14:paraId="00000013">
      <w:pPr>
        <w:spacing w:line="360" w:lineRule="auto"/>
        <w:jc w:val="both"/>
        <w:rPr/>
      </w:pPr>
      <w:r w:rsidDel="00000000" w:rsidR="00000000" w:rsidRPr="00000000">
        <w:rPr>
          <w:b w:val="1"/>
          <w:bCs w:val="1"/>
          <w:rtl w:val="0"/>
        </w:rPr>
        <w:t xml:space="preserve">Overview of SARS-CoV-2 testing and number of GISAID-related genome sequences originating from CRV-LFHVG, March 2020 to July 2022. </w:t>
      </w: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rtl w:val="0"/>
        </w:rPr>
      </w:r>
    </w:p>
    <w:tbl>
      <w:tblPr>
        <w:tblStyle w:val="Table1"/>
        <w:tblW w:w="9460.0" w:type="dxa"/>
        <w:jc w:val="left"/>
        <w:tblLayout w:type="fixed"/>
        <w:tblLook w:val="0400"/>
      </w:tblPr>
      <w:tblGrid>
        <w:gridCol w:w="1300"/>
        <w:gridCol w:w="1660"/>
        <w:gridCol w:w="1300"/>
        <w:gridCol w:w="1300"/>
        <w:gridCol w:w="1300"/>
        <w:gridCol w:w="1300"/>
        <w:gridCol w:w="1300"/>
        <w:tblGridChange w:id="0">
          <w:tblGrid>
            <w:gridCol w:w="1300"/>
            <w:gridCol w:w="1660"/>
            <w:gridCol w:w="1300"/>
            <w:gridCol w:w="1300"/>
            <w:gridCol w:w="1300"/>
            <w:gridCol w:w="1300"/>
            <w:gridCol w:w="1300"/>
          </w:tblGrid>
        </w:tblGridChange>
      </w:tblGrid>
      <w:tr>
        <w:trPr>
          <w:cantSplit w:val="0"/>
          <w:trHeight w:val="1286"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5">
            <w:pPr>
              <w:rPr>
                <w:b w:val="1"/>
                <w:bCs w:val="1"/>
                <w:color w:val="000000"/>
                <w:sz w:val="20"/>
                <w:szCs w:val="20"/>
              </w:rPr>
            </w:pPr>
            <w:r w:rsidDel="00000000" w:rsidR="00000000" w:rsidRPr="00000000">
              <w:rPr>
                <w:b w:val="1"/>
                <w:bCs w:val="1"/>
                <w:color w:val="000000"/>
                <w:sz w:val="20"/>
                <w:szCs w:val="20"/>
                <w:rtl w:val="0"/>
              </w:rPr>
              <w:t xml:space="preserve">Year</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6">
            <w:pPr>
              <w:rPr>
                <w:b w:val="1"/>
                <w:bCs w:val="1"/>
                <w:color w:val="000000"/>
                <w:sz w:val="20"/>
                <w:szCs w:val="20"/>
              </w:rPr>
            </w:pPr>
            <w:r w:rsidDel="00000000" w:rsidR="00000000" w:rsidRPr="00000000">
              <w:rPr>
                <w:b w:val="1"/>
                <w:bCs w:val="1"/>
                <w:color w:val="000000"/>
                <w:sz w:val="20"/>
                <w:szCs w:val="20"/>
                <w:rtl w:val="0"/>
              </w:rPr>
              <w:t xml:space="preserve">Month</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7">
            <w:pPr>
              <w:rPr>
                <w:b w:val="1"/>
                <w:bCs w:val="1"/>
                <w:color w:val="000000"/>
                <w:sz w:val="20"/>
                <w:szCs w:val="20"/>
              </w:rPr>
            </w:pPr>
            <w:r w:rsidDel="00000000" w:rsidR="00000000" w:rsidRPr="00000000">
              <w:rPr>
                <w:b w:val="1"/>
                <w:bCs w:val="1"/>
                <w:color w:val="000000"/>
                <w:sz w:val="20"/>
                <w:szCs w:val="20"/>
                <w:rtl w:val="0"/>
              </w:rPr>
              <w:t xml:space="preserve">Number of samples tested</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8">
            <w:pPr>
              <w:rPr>
                <w:b w:val="1"/>
                <w:bCs w:val="1"/>
                <w:color w:val="000000"/>
                <w:sz w:val="20"/>
                <w:szCs w:val="20"/>
              </w:rPr>
            </w:pPr>
            <w:r w:rsidDel="00000000" w:rsidR="00000000" w:rsidRPr="00000000">
              <w:rPr>
                <w:b w:val="1"/>
                <w:bCs w:val="1"/>
                <w:color w:val="000000"/>
                <w:sz w:val="20"/>
                <w:szCs w:val="20"/>
                <w:rtl w:val="0"/>
              </w:rPr>
              <w:t xml:space="preserve">Number of samples SARS-CoV-2 positive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9">
            <w:pPr>
              <w:rPr>
                <w:b w:val="1"/>
                <w:bCs w:val="1"/>
                <w:color w:val="000000"/>
                <w:sz w:val="20"/>
                <w:szCs w:val="20"/>
              </w:rPr>
            </w:pPr>
            <w:r w:rsidDel="00000000" w:rsidR="00000000" w:rsidRPr="00000000">
              <w:rPr>
                <w:b w:val="1"/>
                <w:bCs w:val="1"/>
                <w:color w:val="000000"/>
                <w:sz w:val="20"/>
                <w:szCs w:val="20"/>
                <w:rtl w:val="0"/>
              </w:rPr>
              <w:t xml:space="preserve">Percentage positive samples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A">
            <w:pPr>
              <w:rPr>
                <w:b w:val="1"/>
                <w:bCs w:val="1"/>
                <w:color w:val="000000"/>
                <w:sz w:val="20"/>
                <w:szCs w:val="20"/>
              </w:rPr>
            </w:pPr>
            <w:r w:rsidDel="00000000" w:rsidR="00000000" w:rsidRPr="00000000">
              <w:rPr>
                <w:b w:val="1"/>
                <w:bCs w:val="1"/>
                <w:color w:val="000000"/>
                <w:sz w:val="20"/>
                <w:szCs w:val="20"/>
                <w:rtl w:val="0"/>
              </w:rPr>
              <w:t xml:space="preserve">Number of samples sequenced and submitted to GISAID</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B">
            <w:pPr>
              <w:rPr>
                <w:b w:val="1"/>
                <w:bCs w:val="1"/>
                <w:color w:val="000000"/>
                <w:sz w:val="20"/>
                <w:szCs w:val="20"/>
              </w:rPr>
            </w:pPr>
            <w:r w:rsidDel="00000000" w:rsidR="00000000" w:rsidRPr="00000000">
              <w:rPr>
                <w:b w:val="1"/>
                <w:bCs w:val="1"/>
                <w:color w:val="000000"/>
                <w:sz w:val="20"/>
                <w:szCs w:val="20"/>
                <w:rtl w:val="0"/>
              </w:rPr>
              <w:t xml:space="preserve">Percentage of samples sequenced and submitted to GISAID</w:t>
            </w:r>
          </w:p>
        </w:tc>
      </w:tr>
      <w:tr>
        <w:trPr>
          <w:cantSplit w:val="0"/>
          <w:trHeight w:val="11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C">
            <w:pP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2">
            <w:pPr>
              <w:rPr>
                <w:sz w:val="20"/>
                <w:szCs w:val="20"/>
              </w:rPr>
            </w:pPr>
            <w:r w:rsidDel="00000000" w:rsidR="00000000" w:rsidRPr="00000000">
              <w:rPr>
                <w:rtl w:val="0"/>
              </w:rPr>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3">
            <w:pPr>
              <w:rPr>
                <w:b w:val="1"/>
                <w:bCs w:val="1"/>
                <w:color w:val="000000"/>
                <w:sz w:val="20"/>
                <w:szCs w:val="20"/>
              </w:rPr>
            </w:pPr>
            <w:r w:rsidDel="00000000" w:rsidR="00000000" w:rsidRPr="00000000">
              <w:rPr>
                <w:b w:val="1"/>
                <w:bCs w:val="1"/>
                <w:color w:val="000000"/>
                <w:sz w:val="20"/>
                <w:szCs w:val="20"/>
                <w:rtl w:val="0"/>
              </w:rPr>
              <w:t xml:space="preserve">2020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4">
            <w:pPr>
              <w:rPr>
                <w:color w:val="000000"/>
                <w:sz w:val="20"/>
                <w:szCs w:val="20"/>
              </w:rPr>
            </w:pPr>
            <w:r w:rsidDel="00000000" w:rsidR="00000000" w:rsidRPr="00000000">
              <w:rPr>
                <w:color w:val="000000"/>
                <w:sz w:val="20"/>
                <w:szCs w:val="20"/>
                <w:rtl w:val="0"/>
              </w:rPr>
              <w:t xml:space="preserve">March</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5">
            <w:pPr>
              <w:rPr>
                <w:color w:val="000000"/>
                <w:sz w:val="20"/>
                <w:szCs w:val="20"/>
              </w:rPr>
            </w:pPr>
            <w:r w:rsidDel="00000000" w:rsidR="00000000" w:rsidRPr="00000000">
              <w:rPr>
                <w:color w:val="000000"/>
                <w:sz w:val="20"/>
                <w:szCs w:val="20"/>
                <w:rtl w:val="0"/>
              </w:rPr>
              <w:t xml:space="preserve">320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6">
            <w:pPr>
              <w:rPr>
                <w:color w:val="000000"/>
                <w:sz w:val="20"/>
                <w:szCs w:val="20"/>
              </w:rPr>
            </w:pPr>
            <w:r w:rsidDel="00000000" w:rsidR="00000000" w:rsidRPr="00000000">
              <w:rPr>
                <w:color w:val="000000"/>
                <w:sz w:val="20"/>
                <w:szCs w:val="20"/>
                <w:rtl w:val="0"/>
              </w:rPr>
              <w:t xml:space="preserve">10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7">
            <w:pPr>
              <w:rPr>
                <w:color w:val="000000"/>
                <w:sz w:val="20"/>
                <w:szCs w:val="20"/>
              </w:rPr>
            </w:pPr>
            <w:r w:rsidDel="00000000" w:rsidR="00000000" w:rsidRPr="00000000">
              <w:rPr>
                <w:color w:val="000000"/>
                <w:sz w:val="20"/>
                <w:szCs w:val="20"/>
                <w:rtl w:val="0"/>
              </w:rPr>
              <w:t xml:space="preserve">3,1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8">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9">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A">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B">
            <w:pPr>
              <w:rPr>
                <w:color w:val="000000"/>
                <w:sz w:val="20"/>
                <w:szCs w:val="20"/>
              </w:rPr>
            </w:pPr>
            <w:r w:rsidDel="00000000" w:rsidR="00000000" w:rsidRPr="00000000">
              <w:rPr>
                <w:color w:val="000000"/>
                <w:sz w:val="20"/>
                <w:szCs w:val="20"/>
                <w:rtl w:val="0"/>
              </w:rPr>
              <w:t xml:space="preserve">April</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C">
            <w:pPr>
              <w:rPr>
                <w:color w:val="000000"/>
                <w:sz w:val="20"/>
                <w:szCs w:val="20"/>
              </w:rPr>
            </w:pPr>
            <w:r w:rsidDel="00000000" w:rsidR="00000000" w:rsidRPr="00000000">
              <w:rPr>
                <w:color w:val="000000"/>
                <w:sz w:val="20"/>
                <w:szCs w:val="20"/>
                <w:rtl w:val="0"/>
              </w:rPr>
              <w:t xml:space="preserve">1420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D">
            <w:pPr>
              <w:rPr>
                <w:color w:val="000000"/>
                <w:sz w:val="20"/>
                <w:szCs w:val="20"/>
              </w:rPr>
            </w:pPr>
            <w:r w:rsidDel="00000000" w:rsidR="00000000" w:rsidRPr="00000000">
              <w:rPr>
                <w:color w:val="000000"/>
                <w:sz w:val="20"/>
                <w:szCs w:val="20"/>
                <w:rtl w:val="0"/>
              </w:rPr>
              <w:t xml:space="preserve">420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E">
            <w:pPr>
              <w:rPr>
                <w:color w:val="000000"/>
                <w:sz w:val="20"/>
                <w:szCs w:val="20"/>
              </w:rPr>
            </w:pPr>
            <w:r w:rsidDel="00000000" w:rsidR="00000000" w:rsidRPr="00000000">
              <w:rPr>
                <w:color w:val="000000"/>
                <w:sz w:val="20"/>
                <w:szCs w:val="20"/>
                <w:rtl w:val="0"/>
              </w:rPr>
              <w:t xml:space="preserve">29,6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F">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0">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1">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2">
            <w:pPr>
              <w:rPr>
                <w:color w:val="000000"/>
                <w:sz w:val="20"/>
                <w:szCs w:val="20"/>
              </w:rPr>
            </w:pPr>
            <w:r w:rsidDel="00000000" w:rsidR="00000000" w:rsidRPr="00000000">
              <w:rPr>
                <w:color w:val="000000"/>
                <w:sz w:val="20"/>
                <w:szCs w:val="20"/>
                <w:rtl w:val="0"/>
              </w:rPr>
              <w:t xml:space="preserve">May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3">
            <w:pPr>
              <w:rPr>
                <w:color w:val="000000"/>
                <w:sz w:val="20"/>
                <w:szCs w:val="20"/>
              </w:rPr>
            </w:pPr>
            <w:r w:rsidDel="00000000" w:rsidR="00000000" w:rsidRPr="00000000">
              <w:rPr>
                <w:color w:val="000000"/>
                <w:sz w:val="20"/>
                <w:szCs w:val="20"/>
                <w:rtl w:val="0"/>
              </w:rPr>
              <w:t xml:space="preserve">2408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4">
            <w:pPr>
              <w:rPr>
                <w:color w:val="000000"/>
                <w:sz w:val="20"/>
                <w:szCs w:val="20"/>
              </w:rPr>
            </w:pPr>
            <w:r w:rsidDel="00000000" w:rsidR="00000000" w:rsidRPr="00000000">
              <w:rPr>
                <w:color w:val="000000"/>
                <w:sz w:val="20"/>
                <w:szCs w:val="20"/>
                <w:rtl w:val="0"/>
              </w:rPr>
              <w:t xml:space="preserve">450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5">
            <w:pPr>
              <w:rPr>
                <w:color w:val="000000"/>
                <w:sz w:val="20"/>
                <w:szCs w:val="20"/>
              </w:rPr>
            </w:pPr>
            <w:r w:rsidDel="00000000" w:rsidR="00000000" w:rsidRPr="00000000">
              <w:rPr>
                <w:color w:val="000000"/>
                <w:sz w:val="20"/>
                <w:szCs w:val="20"/>
                <w:rtl w:val="0"/>
              </w:rPr>
              <w:t xml:space="preserve">18,7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6">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7">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8">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9">
            <w:pPr>
              <w:rPr>
                <w:color w:val="000000"/>
                <w:sz w:val="20"/>
                <w:szCs w:val="20"/>
              </w:rPr>
            </w:pPr>
            <w:r w:rsidDel="00000000" w:rsidR="00000000" w:rsidRPr="00000000">
              <w:rPr>
                <w:color w:val="000000"/>
                <w:sz w:val="20"/>
                <w:szCs w:val="20"/>
                <w:rtl w:val="0"/>
              </w:rPr>
              <w:t xml:space="preserve">June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A">
            <w:pPr>
              <w:rPr>
                <w:color w:val="000000"/>
                <w:sz w:val="20"/>
                <w:szCs w:val="20"/>
              </w:rPr>
            </w:pPr>
            <w:r w:rsidDel="00000000" w:rsidR="00000000" w:rsidRPr="00000000">
              <w:rPr>
                <w:color w:val="000000"/>
                <w:sz w:val="20"/>
                <w:szCs w:val="20"/>
                <w:rtl w:val="0"/>
              </w:rPr>
              <w:t xml:space="preserve">3749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B">
            <w:pPr>
              <w:rPr>
                <w:color w:val="000000"/>
                <w:sz w:val="20"/>
                <w:szCs w:val="20"/>
              </w:rPr>
            </w:pPr>
            <w:r w:rsidDel="00000000" w:rsidR="00000000" w:rsidRPr="00000000">
              <w:rPr>
                <w:color w:val="000000"/>
                <w:sz w:val="20"/>
                <w:szCs w:val="20"/>
                <w:rtl w:val="0"/>
              </w:rPr>
              <w:t xml:space="preserve">591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C">
            <w:pPr>
              <w:rPr>
                <w:color w:val="000000"/>
                <w:sz w:val="20"/>
                <w:szCs w:val="20"/>
              </w:rPr>
            </w:pPr>
            <w:r w:rsidDel="00000000" w:rsidR="00000000" w:rsidRPr="00000000">
              <w:rPr>
                <w:color w:val="000000"/>
                <w:sz w:val="20"/>
                <w:szCs w:val="20"/>
                <w:rtl w:val="0"/>
              </w:rPr>
              <w:t xml:space="preserve">15,8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D">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E">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F">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0">
            <w:pPr>
              <w:rPr>
                <w:color w:val="000000"/>
                <w:sz w:val="20"/>
                <w:szCs w:val="20"/>
              </w:rPr>
            </w:pPr>
            <w:r w:rsidDel="00000000" w:rsidR="00000000" w:rsidRPr="00000000">
              <w:rPr>
                <w:color w:val="000000"/>
                <w:sz w:val="20"/>
                <w:szCs w:val="20"/>
                <w:rtl w:val="0"/>
              </w:rPr>
              <w:t xml:space="preserve">July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1">
            <w:pPr>
              <w:rPr>
                <w:color w:val="000000"/>
                <w:sz w:val="20"/>
                <w:szCs w:val="20"/>
              </w:rPr>
            </w:pPr>
            <w:r w:rsidDel="00000000" w:rsidR="00000000" w:rsidRPr="00000000">
              <w:rPr>
                <w:color w:val="000000"/>
                <w:sz w:val="20"/>
                <w:szCs w:val="20"/>
                <w:rtl w:val="0"/>
              </w:rPr>
              <w:t xml:space="preserve">1470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2">
            <w:pPr>
              <w:rPr>
                <w:color w:val="000000"/>
                <w:sz w:val="20"/>
                <w:szCs w:val="20"/>
              </w:rPr>
            </w:pPr>
            <w:r w:rsidDel="00000000" w:rsidR="00000000" w:rsidRPr="00000000">
              <w:rPr>
                <w:color w:val="000000"/>
                <w:sz w:val="20"/>
                <w:szCs w:val="20"/>
                <w:rtl w:val="0"/>
              </w:rPr>
              <w:t xml:space="preserve">86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3">
            <w:pPr>
              <w:rPr>
                <w:color w:val="000000"/>
                <w:sz w:val="20"/>
                <w:szCs w:val="20"/>
              </w:rPr>
            </w:pPr>
            <w:r w:rsidDel="00000000" w:rsidR="00000000" w:rsidRPr="00000000">
              <w:rPr>
                <w:color w:val="000000"/>
                <w:sz w:val="20"/>
                <w:szCs w:val="20"/>
                <w:rtl w:val="0"/>
              </w:rPr>
              <w:t xml:space="preserve">5,9</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4">
            <w:pPr>
              <w:rPr>
                <w:color w:val="000000"/>
                <w:sz w:val="20"/>
                <w:szCs w:val="20"/>
              </w:rPr>
            </w:pPr>
            <w:r w:rsidDel="00000000" w:rsidR="00000000" w:rsidRPr="00000000">
              <w:rPr>
                <w:color w:val="000000"/>
                <w:sz w:val="20"/>
                <w:szCs w:val="20"/>
                <w:rtl w:val="0"/>
              </w:rPr>
              <w:t xml:space="preserve">1</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5">
            <w:pPr>
              <w:rPr>
                <w:color w:val="000000"/>
                <w:sz w:val="20"/>
                <w:szCs w:val="20"/>
              </w:rPr>
            </w:pPr>
            <w:r w:rsidDel="00000000" w:rsidR="00000000" w:rsidRPr="00000000">
              <w:rPr>
                <w:color w:val="000000"/>
                <w:sz w:val="20"/>
                <w:szCs w:val="20"/>
                <w:rtl w:val="0"/>
              </w:rPr>
              <w:t xml:space="preserve">1,2</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6">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7">
            <w:pPr>
              <w:rPr>
                <w:color w:val="000000"/>
                <w:sz w:val="20"/>
                <w:szCs w:val="20"/>
              </w:rPr>
            </w:pPr>
            <w:r w:rsidDel="00000000" w:rsidR="00000000" w:rsidRPr="00000000">
              <w:rPr>
                <w:color w:val="000000"/>
                <w:sz w:val="20"/>
                <w:szCs w:val="20"/>
                <w:rtl w:val="0"/>
              </w:rPr>
              <w:t xml:space="preserve">August</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8">
            <w:pPr>
              <w:rPr>
                <w:color w:val="000000"/>
                <w:sz w:val="20"/>
                <w:szCs w:val="20"/>
              </w:rPr>
            </w:pPr>
            <w:r w:rsidDel="00000000" w:rsidR="00000000" w:rsidRPr="00000000">
              <w:rPr>
                <w:color w:val="000000"/>
                <w:sz w:val="20"/>
                <w:szCs w:val="20"/>
                <w:rtl w:val="0"/>
              </w:rPr>
              <w:t xml:space="preserve">4051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9">
            <w:pPr>
              <w:rPr>
                <w:color w:val="000000"/>
                <w:sz w:val="20"/>
                <w:szCs w:val="20"/>
              </w:rPr>
            </w:pPr>
            <w:r w:rsidDel="00000000" w:rsidR="00000000" w:rsidRPr="00000000">
              <w:rPr>
                <w:color w:val="000000"/>
                <w:sz w:val="20"/>
                <w:szCs w:val="20"/>
                <w:rtl w:val="0"/>
              </w:rPr>
              <w:t xml:space="preserve">345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A">
            <w:pPr>
              <w:rPr>
                <w:color w:val="000000"/>
                <w:sz w:val="20"/>
                <w:szCs w:val="20"/>
              </w:rPr>
            </w:pPr>
            <w:r w:rsidDel="00000000" w:rsidR="00000000" w:rsidRPr="00000000">
              <w:rPr>
                <w:color w:val="000000"/>
                <w:sz w:val="20"/>
                <w:szCs w:val="20"/>
                <w:rtl w:val="0"/>
              </w:rPr>
              <w:t xml:space="preserve">8,5</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B">
            <w:pPr>
              <w:rPr>
                <w:color w:val="000000"/>
                <w:sz w:val="20"/>
                <w:szCs w:val="20"/>
              </w:rPr>
            </w:pPr>
            <w:r w:rsidDel="00000000" w:rsidR="00000000" w:rsidRPr="00000000">
              <w:rPr>
                <w:color w:val="000000"/>
                <w:sz w:val="20"/>
                <w:szCs w:val="20"/>
                <w:rtl w:val="0"/>
              </w:rPr>
              <w:t xml:space="preserve">30</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C">
            <w:pPr>
              <w:rPr>
                <w:color w:val="000000"/>
                <w:sz w:val="20"/>
                <w:szCs w:val="20"/>
              </w:rPr>
            </w:pPr>
            <w:r w:rsidDel="00000000" w:rsidR="00000000" w:rsidRPr="00000000">
              <w:rPr>
                <w:color w:val="000000"/>
                <w:sz w:val="20"/>
                <w:szCs w:val="20"/>
                <w:rtl w:val="0"/>
              </w:rPr>
              <w:t xml:space="preserve">8,7</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D">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E">
            <w:pPr>
              <w:rPr>
                <w:color w:val="000000"/>
                <w:sz w:val="20"/>
                <w:szCs w:val="20"/>
              </w:rPr>
            </w:pPr>
            <w:r w:rsidDel="00000000" w:rsidR="00000000" w:rsidRPr="00000000">
              <w:rPr>
                <w:color w:val="000000"/>
                <w:sz w:val="20"/>
                <w:szCs w:val="20"/>
                <w:rtl w:val="0"/>
              </w:rPr>
              <w:t xml:space="preserve">September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F">
            <w:pPr>
              <w:rPr>
                <w:color w:val="000000"/>
                <w:sz w:val="20"/>
                <w:szCs w:val="20"/>
              </w:rPr>
            </w:pPr>
            <w:r w:rsidDel="00000000" w:rsidR="00000000" w:rsidRPr="00000000">
              <w:rPr>
                <w:color w:val="000000"/>
                <w:sz w:val="20"/>
                <w:szCs w:val="20"/>
                <w:rtl w:val="0"/>
              </w:rPr>
              <w:t xml:space="preserve">2483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0">
            <w:pPr>
              <w:rPr>
                <w:color w:val="000000"/>
                <w:sz w:val="20"/>
                <w:szCs w:val="20"/>
              </w:rPr>
            </w:pPr>
            <w:r w:rsidDel="00000000" w:rsidR="00000000" w:rsidRPr="00000000">
              <w:rPr>
                <w:color w:val="000000"/>
                <w:sz w:val="20"/>
                <w:szCs w:val="20"/>
                <w:rtl w:val="0"/>
              </w:rPr>
              <w:t xml:space="preserve">184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1">
            <w:pPr>
              <w:rPr>
                <w:color w:val="000000"/>
                <w:sz w:val="20"/>
                <w:szCs w:val="20"/>
              </w:rPr>
            </w:pPr>
            <w:r w:rsidDel="00000000" w:rsidR="00000000" w:rsidRPr="00000000">
              <w:rPr>
                <w:color w:val="000000"/>
                <w:sz w:val="20"/>
                <w:szCs w:val="20"/>
                <w:rtl w:val="0"/>
              </w:rPr>
              <w:t xml:space="preserve">7,4</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2">
            <w:pPr>
              <w:rPr>
                <w:color w:val="000000"/>
                <w:sz w:val="20"/>
                <w:szCs w:val="20"/>
              </w:rPr>
            </w:pPr>
            <w:r w:rsidDel="00000000" w:rsidR="00000000" w:rsidRPr="00000000">
              <w:rPr>
                <w:color w:val="000000"/>
                <w:sz w:val="20"/>
                <w:szCs w:val="20"/>
                <w:rtl w:val="0"/>
              </w:rPr>
              <w:t xml:space="preserve">1</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3">
            <w:pPr>
              <w:rPr>
                <w:color w:val="000000"/>
                <w:sz w:val="20"/>
                <w:szCs w:val="20"/>
              </w:rPr>
            </w:pPr>
            <w:r w:rsidDel="00000000" w:rsidR="00000000" w:rsidRPr="00000000">
              <w:rPr>
                <w:color w:val="000000"/>
                <w:sz w:val="20"/>
                <w:szCs w:val="20"/>
                <w:rtl w:val="0"/>
              </w:rPr>
              <w:t xml:space="preserve">0,5</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4">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5">
            <w:pPr>
              <w:rPr>
                <w:color w:val="000000"/>
                <w:sz w:val="20"/>
                <w:szCs w:val="20"/>
              </w:rPr>
            </w:pPr>
            <w:r w:rsidDel="00000000" w:rsidR="00000000" w:rsidRPr="00000000">
              <w:rPr>
                <w:color w:val="000000"/>
                <w:sz w:val="20"/>
                <w:szCs w:val="20"/>
                <w:rtl w:val="0"/>
              </w:rPr>
              <w:t xml:space="preserve">October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6">
            <w:pPr>
              <w:rPr>
                <w:color w:val="000000"/>
                <w:sz w:val="20"/>
                <w:szCs w:val="20"/>
              </w:rPr>
            </w:pPr>
            <w:r w:rsidDel="00000000" w:rsidR="00000000" w:rsidRPr="00000000">
              <w:rPr>
                <w:color w:val="000000"/>
                <w:sz w:val="20"/>
                <w:szCs w:val="20"/>
                <w:rtl w:val="0"/>
              </w:rPr>
              <w:t xml:space="preserve">1617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7">
            <w:pPr>
              <w:rPr>
                <w:color w:val="000000"/>
                <w:sz w:val="20"/>
                <w:szCs w:val="20"/>
              </w:rPr>
            </w:pPr>
            <w:r w:rsidDel="00000000" w:rsidR="00000000" w:rsidRPr="00000000">
              <w:rPr>
                <w:color w:val="000000"/>
                <w:sz w:val="20"/>
                <w:szCs w:val="20"/>
                <w:rtl w:val="0"/>
              </w:rPr>
              <w:t xml:space="preserve">221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8">
            <w:pPr>
              <w:rPr>
                <w:color w:val="000000"/>
                <w:sz w:val="20"/>
                <w:szCs w:val="20"/>
              </w:rPr>
            </w:pPr>
            <w:r w:rsidDel="00000000" w:rsidR="00000000" w:rsidRPr="00000000">
              <w:rPr>
                <w:color w:val="000000"/>
                <w:sz w:val="20"/>
                <w:szCs w:val="20"/>
                <w:rtl w:val="0"/>
              </w:rPr>
              <w:t xml:space="preserve">13,7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9">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A">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B">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C">
            <w:pPr>
              <w:rPr>
                <w:color w:val="000000"/>
                <w:sz w:val="20"/>
                <w:szCs w:val="20"/>
              </w:rPr>
            </w:pPr>
            <w:r w:rsidDel="00000000" w:rsidR="00000000" w:rsidRPr="00000000">
              <w:rPr>
                <w:color w:val="000000"/>
                <w:sz w:val="20"/>
                <w:szCs w:val="20"/>
                <w:rtl w:val="0"/>
              </w:rPr>
              <w:t xml:space="preserve">November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D">
            <w:pPr>
              <w:rPr>
                <w:color w:val="000000"/>
                <w:sz w:val="20"/>
                <w:szCs w:val="20"/>
              </w:rPr>
            </w:pPr>
            <w:r w:rsidDel="00000000" w:rsidR="00000000" w:rsidRPr="00000000">
              <w:rPr>
                <w:color w:val="000000"/>
                <w:sz w:val="20"/>
                <w:szCs w:val="20"/>
                <w:rtl w:val="0"/>
              </w:rPr>
              <w:t xml:space="preserve">1553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E">
            <w:pPr>
              <w:rPr>
                <w:color w:val="000000"/>
                <w:sz w:val="20"/>
                <w:szCs w:val="20"/>
              </w:rPr>
            </w:pPr>
            <w:r w:rsidDel="00000000" w:rsidR="00000000" w:rsidRPr="00000000">
              <w:rPr>
                <w:color w:val="000000"/>
                <w:sz w:val="20"/>
                <w:szCs w:val="20"/>
                <w:rtl w:val="0"/>
              </w:rPr>
              <w:t xml:space="preserve">145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F">
            <w:pPr>
              <w:rPr>
                <w:color w:val="000000"/>
                <w:sz w:val="20"/>
                <w:szCs w:val="20"/>
              </w:rPr>
            </w:pPr>
            <w:r w:rsidDel="00000000" w:rsidR="00000000" w:rsidRPr="00000000">
              <w:rPr>
                <w:color w:val="000000"/>
                <w:sz w:val="20"/>
                <w:szCs w:val="20"/>
                <w:rtl w:val="0"/>
              </w:rPr>
              <w:t xml:space="preserve">9,3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0">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1">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2">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3">
            <w:pPr>
              <w:rPr>
                <w:color w:val="000000"/>
                <w:sz w:val="20"/>
                <w:szCs w:val="20"/>
              </w:rPr>
            </w:pPr>
            <w:r w:rsidDel="00000000" w:rsidR="00000000" w:rsidRPr="00000000">
              <w:rPr>
                <w:color w:val="000000"/>
                <w:sz w:val="20"/>
                <w:szCs w:val="20"/>
                <w:rtl w:val="0"/>
              </w:rPr>
              <w:t xml:space="preserve">December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4">
            <w:pPr>
              <w:rPr>
                <w:color w:val="000000"/>
                <w:sz w:val="20"/>
                <w:szCs w:val="20"/>
              </w:rPr>
            </w:pPr>
            <w:r w:rsidDel="00000000" w:rsidR="00000000" w:rsidRPr="00000000">
              <w:rPr>
                <w:color w:val="000000"/>
                <w:sz w:val="20"/>
                <w:szCs w:val="20"/>
                <w:rtl w:val="0"/>
              </w:rPr>
              <w:t xml:space="preserve">1014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5">
            <w:pPr>
              <w:rPr>
                <w:color w:val="000000"/>
                <w:sz w:val="20"/>
                <w:szCs w:val="20"/>
              </w:rPr>
            </w:pPr>
            <w:r w:rsidDel="00000000" w:rsidR="00000000" w:rsidRPr="00000000">
              <w:rPr>
                <w:color w:val="000000"/>
                <w:sz w:val="20"/>
                <w:szCs w:val="20"/>
                <w:rtl w:val="0"/>
              </w:rPr>
              <w:t xml:space="preserve">126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6">
            <w:pPr>
              <w:rPr>
                <w:color w:val="000000"/>
                <w:sz w:val="20"/>
                <w:szCs w:val="20"/>
              </w:rPr>
            </w:pPr>
            <w:r w:rsidDel="00000000" w:rsidR="00000000" w:rsidRPr="00000000">
              <w:rPr>
                <w:color w:val="000000"/>
                <w:sz w:val="20"/>
                <w:szCs w:val="20"/>
                <w:rtl w:val="0"/>
              </w:rPr>
              <w:t xml:space="preserve">12,4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7">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8">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69">
            <w:pPr>
              <w:rPr>
                <w:i w:val="1"/>
                <w:iCs w:val="1"/>
                <w:color w:val="000000"/>
                <w:sz w:val="20"/>
                <w:szCs w:val="20"/>
              </w:rPr>
            </w:pPr>
            <w:r w:rsidDel="00000000" w:rsidR="00000000" w:rsidRPr="00000000">
              <w:rPr>
                <w:i w:val="1"/>
                <w:iCs w:val="1"/>
                <w:color w:val="000000"/>
                <w:sz w:val="20"/>
                <w:szCs w:val="20"/>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6A">
            <w:pPr>
              <w:rPr>
                <w:i w:val="1"/>
                <w:iCs w:val="1"/>
                <w:color w:val="000000"/>
                <w:sz w:val="20"/>
                <w:szCs w:val="20"/>
              </w:rPr>
            </w:pPr>
            <w:r w:rsidDel="00000000" w:rsidR="00000000" w:rsidRPr="00000000">
              <w:rPr>
                <w:i w:val="1"/>
                <w:iCs w:val="1"/>
                <w:color w:val="000000"/>
                <w:sz w:val="20"/>
                <w:szCs w:val="20"/>
                <w:rtl w:val="0"/>
              </w:rPr>
              <w:t xml:space="preserve">Sub-total</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6B">
            <w:pPr>
              <w:rPr>
                <w:i w:val="1"/>
                <w:iCs w:val="1"/>
                <w:color w:val="000000"/>
                <w:sz w:val="20"/>
                <w:szCs w:val="20"/>
              </w:rPr>
            </w:pPr>
            <w:r w:rsidDel="00000000" w:rsidR="00000000" w:rsidRPr="00000000">
              <w:rPr>
                <w:i w:val="1"/>
                <w:iCs w:val="1"/>
                <w:color w:val="000000"/>
                <w:sz w:val="20"/>
                <w:szCs w:val="20"/>
                <w:rtl w:val="0"/>
              </w:rPr>
              <w:t xml:space="preserve">20085</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6C">
            <w:pPr>
              <w:rPr>
                <w:i w:val="1"/>
                <w:iCs w:val="1"/>
                <w:color w:val="000000"/>
                <w:sz w:val="20"/>
                <w:szCs w:val="20"/>
              </w:rPr>
            </w:pPr>
            <w:r w:rsidDel="00000000" w:rsidR="00000000" w:rsidRPr="00000000">
              <w:rPr>
                <w:i w:val="1"/>
                <w:iCs w:val="1"/>
                <w:color w:val="000000"/>
                <w:sz w:val="20"/>
                <w:szCs w:val="20"/>
                <w:rtl w:val="0"/>
              </w:rPr>
              <w:t xml:space="preserve">2578</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6D">
            <w:pPr>
              <w:rPr>
                <w:i w:val="1"/>
                <w:iCs w:val="1"/>
                <w:color w:val="000000"/>
                <w:sz w:val="20"/>
                <w:szCs w:val="20"/>
              </w:rPr>
            </w:pPr>
            <w:r w:rsidDel="00000000" w:rsidR="00000000" w:rsidRPr="00000000">
              <w:rPr>
                <w:i w:val="1"/>
                <w:iCs w:val="1"/>
                <w:color w:val="000000"/>
                <w:sz w:val="20"/>
                <w:szCs w:val="20"/>
                <w:rtl w:val="0"/>
              </w:rPr>
              <w:t xml:space="preserve">12,8</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6E">
            <w:pPr>
              <w:rPr>
                <w:i w:val="1"/>
                <w:iCs w:val="1"/>
                <w:color w:val="000000"/>
                <w:sz w:val="20"/>
                <w:szCs w:val="20"/>
              </w:rPr>
            </w:pPr>
            <w:r w:rsidDel="00000000" w:rsidR="00000000" w:rsidRPr="00000000">
              <w:rPr>
                <w:i w:val="1"/>
                <w:iCs w:val="1"/>
                <w:color w:val="000000"/>
                <w:sz w:val="20"/>
                <w:szCs w:val="20"/>
                <w:rtl w:val="0"/>
              </w:rPr>
              <w:t xml:space="preserve">32</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6F">
            <w:pPr>
              <w:rPr>
                <w:i w:val="1"/>
                <w:iCs w:val="1"/>
                <w:color w:val="000000"/>
                <w:sz w:val="20"/>
                <w:szCs w:val="20"/>
              </w:rPr>
            </w:pPr>
            <w:r w:rsidDel="00000000" w:rsidR="00000000" w:rsidRPr="00000000">
              <w:rPr>
                <w:i w:val="1"/>
                <w:iCs w:val="1"/>
                <w:color w:val="000000"/>
                <w:sz w:val="20"/>
                <w:szCs w:val="20"/>
                <w:rtl w:val="0"/>
              </w:rPr>
              <w:t xml:space="preserve">1,2</w:t>
            </w:r>
          </w:p>
        </w:tc>
      </w:tr>
      <w:tr>
        <w:trPr>
          <w:cantSplit w:val="0"/>
          <w:trHeight w:val="5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0">
            <w:pPr>
              <w:rPr>
                <w:i w:val="1"/>
                <w:iCs w:val="1"/>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6">
            <w:pPr>
              <w:rPr>
                <w:sz w:val="20"/>
                <w:szCs w:val="20"/>
              </w:rPr>
            </w:pPr>
            <w:r w:rsidDel="00000000" w:rsidR="00000000" w:rsidRPr="00000000">
              <w:rPr>
                <w:rtl w:val="0"/>
              </w:rPr>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7">
            <w:pPr>
              <w:rPr>
                <w:b w:val="1"/>
                <w:bCs w:val="1"/>
                <w:color w:val="000000"/>
                <w:sz w:val="20"/>
                <w:szCs w:val="20"/>
              </w:rPr>
            </w:pPr>
            <w:r w:rsidDel="00000000" w:rsidR="00000000" w:rsidRPr="00000000">
              <w:rPr>
                <w:b w:val="1"/>
                <w:bCs w:val="1"/>
                <w:color w:val="000000"/>
                <w:sz w:val="20"/>
                <w:szCs w:val="20"/>
                <w:rtl w:val="0"/>
              </w:rPr>
              <w:t xml:space="preserve">2021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8">
            <w:pPr>
              <w:rPr>
                <w:color w:val="000000"/>
                <w:sz w:val="20"/>
                <w:szCs w:val="20"/>
              </w:rPr>
            </w:pPr>
            <w:r w:rsidDel="00000000" w:rsidR="00000000" w:rsidRPr="00000000">
              <w:rPr>
                <w:color w:val="000000"/>
                <w:sz w:val="20"/>
                <w:szCs w:val="20"/>
                <w:rtl w:val="0"/>
              </w:rPr>
              <w:t xml:space="preserve">January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9">
            <w:pPr>
              <w:rPr>
                <w:color w:val="000000"/>
                <w:sz w:val="20"/>
                <w:szCs w:val="20"/>
              </w:rPr>
            </w:pPr>
            <w:r w:rsidDel="00000000" w:rsidR="00000000" w:rsidRPr="00000000">
              <w:rPr>
                <w:color w:val="000000"/>
                <w:sz w:val="20"/>
                <w:szCs w:val="20"/>
                <w:rtl w:val="0"/>
              </w:rPr>
              <w:t xml:space="preserve">1233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A">
            <w:pPr>
              <w:rPr>
                <w:color w:val="000000"/>
                <w:sz w:val="20"/>
                <w:szCs w:val="20"/>
              </w:rPr>
            </w:pPr>
            <w:r w:rsidDel="00000000" w:rsidR="00000000" w:rsidRPr="00000000">
              <w:rPr>
                <w:color w:val="000000"/>
                <w:sz w:val="20"/>
                <w:szCs w:val="20"/>
                <w:rtl w:val="0"/>
              </w:rPr>
              <w:t xml:space="preserve">154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B">
            <w:pPr>
              <w:rPr>
                <w:color w:val="000000"/>
                <w:sz w:val="20"/>
                <w:szCs w:val="20"/>
              </w:rPr>
            </w:pPr>
            <w:r w:rsidDel="00000000" w:rsidR="00000000" w:rsidRPr="00000000">
              <w:rPr>
                <w:color w:val="000000"/>
                <w:sz w:val="20"/>
                <w:szCs w:val="20"/>
                <w:rtl w:val="0"/>
              </w:rPr>
              <w:t xml:space="preserve">12,5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C">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D">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E">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F">
            <w:pPr>
              <w:rPr>
                <w:color w:val="000000"/>
                <w:sz w:val="20"/>
                <w:szCs w:val="20"/>
              </w:rPr>
            </w:pPr>
            <w:r w:rsidDel="00000000" w:rsidR="00000000" w:rsidRPr="00000000">
              <w:rPr>
                <w:color w:val="000000"/>
                <w:sz w:val="20"/>
                <w:szCs w:val="20"/>
                <w:rtl w:val="0"/>
              </w:rPr>
              <w:t xml:space="preserve">February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0">
            <w:pPr>
              <w:rPr>
                <w:color w:val="000000"/>
                <w:sz w:val="20"/>
                <w:szCs w:val="20"/>
              </w:rPr>
            </w:pPr>
            <w:r w:rsidDel="00000000" w:rsidR="00000000" w:rsidRPr="00000000">
              <w:rPr>
                <w:color w:val="000000"/>
                <w:sz w:val="20"/>
                <w:szCs w:val="20"/>
                <w:rtl w:val="0"/>
              </w:rPr>
              <w:t xml:space="preserve">1732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1">
            <w:pPr>
              <w:rPr>
                <w:color w:val="000000"/>
                <w:sz w:val="20"/>
                <w:szCs w:val="20"/>
              </w:rPr>
            </w:pPr>
            <w:r w:rsidDel="00000000" w:rsidR="00000000" w:rsidRPr="00000000">
              <w:rPr>
                <w:color w:val="000000"/>
                <w:sz w:val="20"/>
                <w:szCs w:val="20"/>
                <w:rtl w:val="0"/>
              </w:rPr>
              <w:t xml:space="preserve">291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2">
            <w:pPr>
              <w:rPr>
                <w:color w:val="000000"/>
                <w:sz w:val="20"/>
                <w:szCs w:val="20"/>
              </w:rPr>
            </w:pPr>
            <w:r w:rsidDel="00000000" w:rsidR="00000000" w:rsidRPr="00000000">
              <w:rPr>
                <w:color w:val="000000"/>
                <w:sz w:val="20"/>
                <w:szCs w:val="20"/>
                <w:rtl w:val="0"/>
              </w:rPr>
              <w:t xml:space="preserve">16,8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3">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4">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5">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6">
            <w:pPr>
              <w:rPr>
                <w:color w:val="000000"/>
                <w:sz w:val="20"/>
                <w:szCs w:val="20"/>
              </w:rPr>
            </w:pPr>
            <w:r w:rsidDel="00000000" w:rsidR="00000000" w:rsidRPr="00000000">
              <w:rPr>
                <w:color w:val="000000"/>
                <w:sz w:val="20"/>
                <w:szCs w:val="20"/>
                <w:rtl w:val="0"/>
              </w:rPr>
              <w:t xml:space="preserve">March</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7">
            <w:pPr>
              <w:rPr>
                <w:color w:val="000000"/>
                <w:sz w:val="20"/>
                <w:szCs w:val="20"/>
              </w:rPr>
            </w:pPr>
            <w:r w:rsidDel="00000000" w:rsidR="00000000" w:rsidRPr="00000000">
              <w:rPr>
                <w:color w:val="000000"/>
                <w:sz w:val="20"/>
                <w:szCs w:val="20"/>
                <w:rtl w:val="0"/>
              </w:rPr>
              <w:t xml:space="preserve">3723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8">
            <w:pPr>
              <w:rPr>
                <w:color w:val="000000"/>
                <w:sz w:val="20"/>
                <w:szCs w:val="20"/>
              </w:rPr>
            </w:pPr>
            <w:r w:rsidDel="00000000" w:rsidR="00000000" w:rsidRPr="00000000">
              <w:rPr>
                <w:color w:val="000000"/>
                <w:sz w:val="20"/>
                <w:szCs w:val="20"/>
                <w:rtl w:val="0"/>
              </w:rPr>
              <w:t xml:space="preserve">688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9">
            <w:pPr>
              <w:rPr>
                <w:color w:val="000000"/>
                <w:sz w:val="20"/>
                <w:szCs w:val="20"/>
              </w:rPr>
            </w:pPr>
            <w:r w:rsidDel="00000000" w:rsidR="00000000" w:rsidRPr="00000000">
              <w:rPr>
                <w:color w:val="000000"/>
                <w:sz w:val="20"/>
                <w:szCs w:val="20"/>
                <w:rtl w:val="0"/>
              </w:rPr>
              <w:t xml:space="preserve">18,5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A">
            <w:pPr>
              <w:rPr>
                <w:color w:val="000000"/>
                <w:sz w:val="20"/>
                <w:szCs w:val="20"/>
              </w:rPr>
            </w:pPr>
            <w:r w:rsidDel="00000000" w:rsidR="00000000" w:rsidRPr="00000000">
              <w:rPr>
                <w:color w:val="000000"/>
                <w:sz w:val="20"/>
                <w:szCs w:val="20"/>
                <w:rtl w:val="0"/>
              </w:rPr>
              <w:t xml:space="preserve">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B">
            <w:pPr>
              <w:rPr>
                <w:color w:val="000000"/>
                <w:sz w:val="20"/>
                <w:szCs w:val="20"/>
              </w:rPr>
            </w:pPr>
            <w:r w:rsidDel="00000000" w:rsidR="00000000" w:rsidRPr="00000000">
              <w:rPr>
                <w:color w:val="000000"/>
                <w:sz w:val="20"/>
                <w:szCs w:val="20"/>
                <w:rtl w:val="0"/>
              </w:rPr>
              <w:t xml:space="preserve">0,7</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C">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D">
            <w:pPr>
              <w:rPr>
                <w:color w:val="000000"/>
                <w:sz w:val="20"/>
                <w:szCs w:val="20"/>
              </w:rPr>
            </w:pPr>
            <w:r w:rsidDel="00000000" w:rsidR="00000000" w:rsidRPr="00000000">
              <w:rPr>
                <w:color w:val="000000"/>
                <w:sz w:val="20"/>
                <w:szCs w:val="20"/>
                <w:rtl w:val="0"/>
              </w:rPr>
              <w:t xml:space="preserve">April</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E">
            <w:pPr>
              <w:rPr>
                <w:color w:val="000000"/>
                <w:sz w:val="20"/>
                <w:szCs w:val="20"/>
              </w:rPr>
            </w:pPr>
            <w:r w:rsidDel="00000000" w:rsidR="00000000" w:rsidRPr="00000000">
              <w:rPr>
                <w:color w:val="000000"/>
                <w:sz w:val="20"/>
                <w:szCs w:val="20"/>
                <w:rtl w:val="0"/>
              </w:rPr>
              <w:t xml:space="preserve">1556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F">
            <w:pPr>
              <w:rPr>
                <w:color w:val="000000"/>
                <w:sz w:val="20"/>
                <w:szCs w:val="20"/>
              </w:rPr>
            </w:pPr>
            <w:r w:rsidDel="00000000" w:rsidR="00000000" w:rsidRPr="00000000">
              <w:rPr>
                <w:color w:val="000000"/>
                <w:sz w:val="20"/>
                <w:szCs w:val="20"/>
                <w:rtl w:val="0"/>
              </w:rPr>
              <w:t xml:space="preserve">235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0">
            <w:pPr>
              <w:rPr>
                <w:color w:val="000000"/>
                <w:sz w:val="20"/>
                <w:szCs w:val="20"/>
              </w:rPr>
            </w:pPr>
            <w:r w:rsidDel="00000000" w:rsidR="00000000" w:rsidRPr="00000000">
              <w:rPr>
                <w:color w:val="000000"/>
                <w:sz w:val="20"/>
                <w:szCs w:val="20"/>
                <w:rtl w:val="0"/>
              </w:rPr>
              <w:t xml:space="preserve">15,1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1">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2">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3">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4">
            <w:pPr>
              <w:rPr>
                <w:color w:val="000000"/>
                <w:sz w:val="20"/>
                <w:szCs w:val="20"/>
              </w:rPr>
            </w:pPr>
            <w:r w:rsidDel="00000000" w:rsidR="00000000" w:rsidRPr="00000000">
              <w:rPr>
                <w:color w:val="000000"/>
                <w:sz w:val="20"/>
                <w:szCs w:val="20"/>
                <w:rtl w:val="0"/>
              </w:rPr>
              <w:t xml:space="preserve">May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5">
            <w:pPr>
              <w:rPr>
                <w:color w:val="000000"/>
                <w:sz w:val="20"/>
                <w:szCs w:val="20"/>
              </w:rPr>
            </w:pPr>
            <w:r w:rsidDel="00000000" w:rsidR="00000000" w:rsidRPr="00000000">
              <w:rPr>
                <w:color w:val="000000"/>
                <w:sz w:val="20"/>
                <w:szCs w:val="20"/>
                <w:rtl w:val="0"/>
              </w:rPr>
              <w:t xml:space="preserve">612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6">
            <w:pPr>
              <w:rPr>
                <w:color w:val="000000"/>
                <w:sz w:val="20"/>
                <w:szCs w:val="20"/>
              </w:rPr>
            </w:pPr>
            <w:r w:rsidDel="00000000" w:rsidR="00000000" w:rsidRPr="00000000">
              <w:rPr>
                <w:color w:val="000000"/>
                <w:sz w:val="20"/>
                <w:szCs w:val="20"/>
                <w:rtl w:val="0"/>
              </w:rPr>
              <w:t xml:space="preserve">78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7">
            <w:pPr>
              <w:rPr>
                <w:color w:val="000000"/>
                <w:sz w:val="20"/>
                <w:szCs w:val="20"/>
              </w:rPr>
            </w:pPr>
            <w:r w:rsidDel="00000000" w:rsidR="00000000" w:rsidRPr="00000000">
              <w:rPr>
                <w:color w:val="000000"/>
                <w:sz w:val="20"/>
                <w:szCs w:val="20"/>
                <w:rtl w:val="0"/>
              </w:rPr>
              <w:t xml:space="preserve">12,7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8">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9">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A">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B">
            <w:pPr>
              <w:rPr>
                <w:color w:val="000000"/>
                <w:sz w:val="20"/>
                <w:szCs w:val="20"/>
              </w:rPr>
            </w:pPr>
            <w:r w:rsidDel="00000000" w:rsidR="00000000" w:rsidRPr="00000000">
              <w:rPr>
                <w:color w:val="000000"/>
                <w:sz w:val="20"/>
                <w:szCs w:val="20"/>
                <w:rtl w:val="0"/>
              </w:rPr>
              <w:t xml:space="preserve">June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C">
            <w:pPr>
              <w:rPr>
                <w:color w:val="000000"/>
                <w:sz w:val="20"/>
                <w:szCs w:val="20"/>
              </w:rPr>
            </w:pPr>
            <w:r w:rsidDel="00000000" w:rsidR="00000000" w:rsidRPr="00000000">
              <w:rPr>
                <w:color w:val="000000"/>
                <w:sz w:val="20"/>
                <w:szCs w:val="20"/>
                <w:rtl w:val="0"/>
              </w:rPr>
              <w:t xml:space="preserve">620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D">
            <w:pPr>
              <w:rPr>
                <w:color w:val="000000"/>
                <w:sz w:val="20"/>
                <w:szCs w:val="20"/>
              </w:rPr>
            </w:pPr>
            <w:r w:rsidDel="00000000" w:rsidR="00000000" w:rsidRPr="00000000">
              <w:rPr>
                <w:color w:val="000000"/>
                <w:sz w:val="20"/>
                <w:szCs w:val="20"/>
                <w:rtl w:val="0"/>
              </w:rPr>
              <w:t xml:space="preserve">32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E">
            <w:pPr>
              <w:rPr>
                <w:color w:val="000000"/>
                <w:sz w:val="20"/>
                <w:szCs w:val="20"/>
              </w:rPr>
            </w:pPr>
            <w:r w:rsidDel="00000000" w:rsidR="00000000" w:rsidRPr="00000000">
              <w:rPr>
                <w:color w:val="000000"/>
                <w:sz w:val="20"/>
                <w:szCs w:val="20"/>
                <w:rtl w:val="0"/>
              </w:rPr>
              <w:t xml:space="preserve">5,2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F">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0">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1">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2">
            <w:pPr>
              <w:rPr>
                <w:color w:val="000000"/>
                <w:sz w:val="20"/>
                <w:szCs w:val="20"/>
              </w:rPr>
            </w:pPr>
            <w:r w:rsidDel="00000000" w:rsidR="00000000" w:rsidRPr="00000000">
              <w:rPr>
                <w:color w:val="000000"/>
                <w:sz w:val="20"/>
                <w:szCs w:val="20"/>
                <w:rtl w:val="0"/>
              </w:rPr>
              <w:t xml:space="preserve">July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3">
            <w:pPr>
              <w:rPr>
                <w:color w:val="000000"/>
                <w:sz w:val="20"/>
                <w:szCs w:val="20"/>
              </w:rPr>
            </w:pPr>
            <w:r w:rsidDel="00000000" w:rsidR="00000000" w:rsidRPr="00000000">
              <w:rPr>
                <w:color w:val="000000"/>
                <w:sz w:val="20"/>
                <w:szCs w:val="20"/>
                <w:rtl w:val="0"/>
              </w:rPr>
              <w:t xml:space="preserve">1324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4">
            <w:pPr>
              <w:rPr>
                <w:color w:val="000000"/>
                <w:sz w:val="20"/>
                <w:szCs w:val="20"/>
              </w:rPr>
            </w:pPr>
            <w:r w:rsidDel="00000000" w:rsidR="00000000" w:rsidRPr="00000000">
              <w:rPr>
                <w:color w:val="000000"/>
                <w:sz w:val="20"/>
                <w:szCs w:val="20"/>
                <w:rtl w:val="0"/>
              </w:rPr>
              <w:t xml:space="preserve">323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5">
            <w:pPr>
              <w:rPr>
                <w:color w:val="000000"/>
                <w:sz w:val="20"/>
                <w:szCs w:val="20"/>
              </w:rPr>
            </w:pPr>
            <w:r w:rsidDel="00000000" w:rsidR="00000000" w:rsidRPr="00000000">
              <w:rPr>
                <w:color w:val="000000"/>
                <w:sz w:val="20"/>
                <w:szCs w:val="20"/>
                <w:rtl w:val="0"/>
              </w:rPr>
              <w:t xml:space="preserve">24,4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6">
            <w:pPr>
              <w:rPr>
                <w:color w:val="000000"/>
                <w:sz w:val="20"/>
                <w:szCs w:val="20"/>
              </w:rPr>
            </w:pPr>
            <w:r w:rsidDel="00000000" w:rsidR="00000000" w:rsidRPr="00000000">
              <w:rPr>
                <w:color w:val="000000"/>
                <w:sz w:val="20"/>
                <w:szCs w:val="20"/>
                <w:rtl w:val="0"/>
              </w:rPr>
              <w:t xml:space="preserve">13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7">
            <w:pPr>
              <w:rPr>
                <w:color w:val="000000"/>
                <w:sz w:val="20"/>
                <w:szCs w:val="20"/>
              </w:rPr>
            </w:pPr>
            <w:r w:rsidDel="00000000" w:rsidR="00000000" w:rsidRPr="00000000">
              <w:rPr>
                <w:color w:val="000000"/>
                <w:sz w:val="20"/>
                <w:szCs w:val="20"/>
                <w:rtl w:val="0"/>
              </w:rPr>
              <w:t xml:space="preserve">4</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8">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9">
            <w:pPr>
              <w:rPr>
                <w:color w:val="000000"/>
                <w:sz w:val="20"/>
                <w:szCs w:val="20"/>
              </w:rPr>
            </w:pPr>
            <w:r w:rsidDel="00000000" w:rsidR="00000000" w:rsidRPr="00000000">
              <w:rPr>
                <w:color w:val="000000"/>
                <w:sz w:val="20"/>
                <w:szCs w:val="20"/>
                <w:rtl w:val="0"/>
              </w:rPr>
              <w:t xml:space="preserve">August</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A">
            <w:pPr>
              <w:rPr>
                <w:color w:val="000000"/>
                <w:sz w:val="20"/>
                <w:szCs w:val="20"/>
              </w:rPr>
            </w:pPr>
            <w:r w:rsidDel="00000000" w:rsidR="00000000" w:rsidRPr="00000000">
              <w:rPr>
                <w:color w:val="000000"/>
                <w:sz w:val="20"/>
                <w:szCs w:val="20"/>
                <w:rtl w:val="0"/>
              </w:rPr>
              <w:t xml:space="preserve">2395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B">
            <w:pPr>
              <w:rPr>
                <w:color w:val="000000"/>
                <w:sz w:val="20"/>
                <w:szCs w:val="20"/>
              </w:rPr>
            </w:pPr>
            <w:r w:rsidDel="00000000" w:rsidR="00000000" w:rsidRPr="00000000">
              <w:rPr>
                <w:color w:val="000000"/>
                <w:sz w:val="20"/>
                <w:szCs w:val="20"/>
                <w:rtl w:val="0"/>
              </w:rPr>
              <w:t xml:space="preserve">458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C">
            <w:pPr>
              <w:rPr>
                <w:color w:val="000000"/>
                <w:sz w:val="20"/>
                <w:szCs w:val="20"/>
              </w:rPr>
            </w:pPr>
            <w:r w:rsidDel="00000000" w:rsidR="00000000" w:rsidRPr="00000000">
              <w:rPr>
                <w:color w:val="000000"/>
                <w:sz w:val="20"/>
                <w:szCs w:val="20"/>
                <w:rtl w:val="0"/>
              </w:rPr>
              <w:t xml:space="preserve">19,1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D">
            <w:pPr>
              <w:rPr>
                <w:color w:val="000000"/>
                <w:sz w:val="20"/>
                <w:szCs w:val="20"/>
              </w:rPr>
            </w:pPr>
            <w:r w:rsidDel="00000000" w:rsidR="00000000" w:rsidRPr="00000000">
              <w:rPr>
                <w:color w:val="000000"/>
                <w:sz w:val="20"/>
                <w:szCs w:val="20"/>
                <w:rtl w:val="0"/>
              </w:rPr>
              <w:t xml:space="preserve">31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E">
            <w:pPr>
              <w:rPr>
                <w:color w:val="000000"/>
                <w:sz w:val="20"/>
                <w:szCs w:val="20"/>
              </w:rPr>
            </w:pPr>
            <w:r w:rsidDel="00000000" w:rsidR="00000000" w:rsidRPr="00000000">
              <w:rPr>
                <w:color w:val="000000"/>
                <w:sz w:val="20"/>
                <w:szCs w:val="20"/>
                <w:rtl w:val="0"/>
              </w:rPr>
              <w:t xml:space="preserve">6,8</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F">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0">
            <w:pPr>
              <w:rPr>
                <w:color w:val="000000"/>
                <w:sz w:val="20"/>
                <w:szCs w:val="20"/>
              </w:rPr>
            </w:pPr>
            <w:r w:rsidDel="00000000" w:rsidR="00000000" w:rsidRPr="00000000">
              <w:rPr>
                <w:color w:val="000000"/>
                <w:sz w:val="20"/>
                <w:szCs w:val="20"/>
                <w:rtl w:val="0"/>
              </w:rPr>
              <w:t xml:space="preserve">September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1">
            <w:pPr>
              <w:rPr>
                <w:color w:val="000000"/>
                <w:sz w:val="20"/>
                <w:szCs w:val="20"/>
              </w:rPr>
            </w:pPr>
            <w:r w:rsidDel="00000000" w:rsidR="00000000" w:rsidRPr="00000000">
              <w:rPr>
                <w:color w:val="000000"/>
                <w:sz w:val="20"/>
                <w:szCs w:val="20"/>
                <w:rtl w:val="0"/>
              </w:rPr>
              <w:t xml:space="preserve">649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2">
            <w:pPr>
              <w:rPr>
                <w:color w:val="000000"/>
                <w:sz w:val="20"/>
                <w:szCs w:val="20"/>
              </w:rPr>
            </w:pPr>
            <w:r w:rsidDel="00000000" w:rsidR="00000000" w:rsidRPr="00000000">
              <w:rPr>
                <w:color w:val="000000"/>
                <w:sz w:val="20"/>
                <w:szCs w:val="20"/>
                <w:rtl w:val="0"/>
              </w:rPr>
              <w:t xml:space="preserve">53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3">
            <w:pPr>
              <w:rPr>
                <w:color w:val="000000"/>
                <w:sz w:val="20"/>
                <w:szCs w:val="20"/>
              </w:rPr>
            </w:pPr>
            <w:r w:rsidDel="00000000" w:rsidR="00000000" w:rsidRPr="00000000">
              <w:rPr>
                <w:color w:val="000000"/>
                <w:sz w:val="20"/>
                <w:szCs w:val="20"/>
                <w:rtl w:val="0"/>
              </w:rPr>
              <w:t xml:space="preserve">8,2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4">
            <w:pPr>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5">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6">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7">
            <w:pPr>
              <w:rPr>
                <w:color w:val="000000"/>
                <w:sz w:val="20"/>
                <w:szCs w:val="20"/>
              </w:rPr>
            </w:pPr>
            <w:r w:rsidDel="00000000" w:rsidR="00000000" w:rsidRPr="00000000">
              <w:rPr>
                <w:color w:val="000000"/>
                <w:sz w:val="20"/>
                <w:szCs w:val="20"/>
                <w:rtl w:val="0"/>
              </w:rPr>
              <w:t xml:space="preserve">October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8">
            <w:pPr>
              <w:rPr>
                <w:color w:val="000000"/>
                <w:sz w:val="20"/>
                <w:szCs w:val="20"/>
              </w:rPr>
            </w:pPr>
            <w:r w:rsidDel="00000000" w:rsidR="00000000" w:rsidRPr="00000000">
              <w:rPr>
                <w:color w:val="000000"/>
                <w:sz w:val="20"/>
                <w:szCs w:val="20"/>
                <w:rtl w:val="0"/>
              </w:rPr>
              <w:t xml:space="preserve">1209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9">
            <w:pPr>
              <w:rPr>
                <w:color w:val="000000"/>
                <w:sz w:val="20"/>
                <w:szCs w:val="20"/>
              </w:rPr>
            </w:pPr>
            <w:r w:rsidDel="00000000" w:rsidR="00000000" w:rsidRPr="00000000">
              <w:rPr>
                <w:color w:val="000000"/>
                <w:sz w:val="20"/>
                <w:szCs w:val="20"/>
                <w:rtl w:val="0"/>
              </w:rPr>
              <w:t xml:space="preserve">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A">
            <w:pPr>
              <w:rPr>
                <w:color w:val="000000"/>
                <w:sz w:val="20"/>
                <w:szCs w:val="20"/>
              </w:rPr>
            </w:pPr>
            <w:r w:rsidDel="00000000" w:rsidR="00000000" w:rsidRPr="00000000">
              <w:rPr>
                <w:color w:val="000000"/>
                <w:sz w:val="20"/>
                <w:szCs w:val="20"/>
                <w:rtl w:val="0"/>
              </w:rPr>
              <w:t xml:space="preserve">0,1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B">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C">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D">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color w:val="000000"/>
                <w:sz w:val="20"/>
                <w:szCs w:val="20"/>
              </w:rPr>
            </w:pPr>
            <w:r w:rsidDel="00000000" w:rsidR="00000000" w:rsidRPr="00000000">
              <w:rPr>
                <w:color w:val="000000"/>
                <w:sz w:val="20"/>
                <w:szCs w:val="20"/>
                <w:rtl w:val="0"/>
              </w:rPr>
              <w:t xml:space="preserve">November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F">
            <w:pPr>
              <w:rPr>
                <w:color w:val="000000"/>
                <w:sz w:val="20"/>
                <w:szCs w:val="20"/>
              </w:rPr>
            </w:pPr>
            <w:r w:rsidDel="00000000" w:rsidR="00000000" w:rsidRPr="00000000">
              <w:rPr>
                <w:color w:val="000000"/>
                <w:sz w:val="20"/>
                <w:szCs w:val="20"/>
                <w:rtl w:val="0"/>
              </w:rPr>
              <w:t xml:space="preserve">270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0">
            <w:pPr>
              <w:rPr>
                <w:color w:val="000000"/>
                <w:sz w:val="20"/>
                <w:szCs w:val="20"/>
              </w:rPr>
            </w:pPr>
            <w:r w:rsidDel="00000000" w:rsidR="00000000" w:rsidRPr="00000000">
              <w:rPr>
                <w:color w:val="000000"/>
                <w:sz w:val="20"/>
                <w:szCs w:val="20"/>
                <w:rtl w:val="0"/>
              </w:rPr>
              <w:t xml:space="preserve">10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1">
            <w:pPr>
              <w:rPr>
                <w:color w:val="000000"/>
                <w:sz w:val="20"/>
                <w:szCs w:val="20"/>
              </w:rPr>
            </w:pPr>
            <w:r w:rsidDel="00000000" w:rsidR="00000000" w:rsidRPr="00000000">
              <w:rPr>
                <w:color w:val="000000"/>
                <w:sz w:val="20"/>
                <w:szCs w:val="20"/>
                <w:rtl w:val="0"/>
              </w:rPr>
              <w:t xml:space="preserve">3,7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2">
            <w:pP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3">
            <w:pPr>
              <w:rPr>
                <w:color w:val="000000"/>
                <w:sz w:val="20"/>
                <w:szCs w:val="20"/>
              </w:rPr>
            </w:pPr>
            <w:r w:rsidDel="00000000" w:rsidR="00000000" w:rsidRPr="00000000">
              <w:rPr>
                <w:color w:val="000000"/>
                <w:sz w:val="20"/>
                <w:szCs w:val="20"/>
                <w:rtl w:val="0"/>
              </w:rPr>
              <w:t xml:space="preserve">30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5">
            <w:pPr>
              <w:rPr>
                <w:color w:val="000000"/>
                <w:sz w:val="20"/>
                <w:szCs w:val="20"/>
              </w:rPr>
            </w:pPr>
            <w:r w:rsidDel="00000000" w:rsidR="00000000" w:rsidRPr="00000000">
              <w:rPr>
                <w:color w:val="000000"/>
                <w:sz w:val="20"/>
                <w:szCs w:val="20"/>
                <w:rtl w:val="0"/>
              </w:rPr>
              <w:t xml:space="preserve">December</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6">
            <w:pPr>
              <w:rPr>
                <w:color w:val="000000"/>
                <w:sz w:val="20"/>
                <w:szCs w:val="20"/>
              </w:rPr>
            </w:pPr>
            <w:r w:rsidDel="00000000" w:rsidR="00000000" w:rsidRPr="00000000">
              <w:rPr>
                <w:color w:val="000000"/>
                <w:sz w:val="20"/>
                <w:szCs w:val="20"/>
                <w:rtl w:val="0"/>
              </w:rPr>
              <w:t xml:space="preserve">731</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7">
            <w:pPr>
              <w:rPr>
                <w:color w:val="000000"/>
                <w:sz w:val="20"/>
                <w:szCs w:val="20"/>
              </w:rPr>
            </w:pPr>
            <w:r w:rsidDel="00000000" w:rsidR="00000000" w:rsidRPr="00000000">
              <w:rPr>
                <w:color w:val="000000"/>
                <w:sz w:val="20"/>
                <w:szCs w:val="20"/>
                <w:rtl w:val="0"/>
              </w:rPr>
              <w:t xml:space="preserve">144</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8">
            <w:pPr>
              <w:rPr>
                <w:color w:val="000000"/>
                <w:sz w:val="20"/>
                <w:szCs w:val="20"/>
              </w:rPr>
            </w:pPr>
            <w:r w:rsidDel="00000000" w:rsidR="00000000" w:rsidRPr="00000000">
              <w:rPr>
                <w:color w:val="000000"/>
                <w:sz w:val="20"/>
                <w:szCs w:val="20"/>
                <w:rtl w:val="0"/>
              </w:rPr>
              <w:t xml:space="preserve">19,7</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9">
            <w:pPr>
              <w:rPr>
                <w:color w:val="000000"/>
                <w:sz w:val="20"/>
                <w:szCs w:val="20"/>
              </w:rPr>
            </w:pPr>
            <w:r w:rsidDel="00000000" w:rsidR="00000000" w:rsidRPr="00000000">
              <w:rPr>
                <w:color w:val="000000"/>
                <w:sz w:val="20"/>
                <w:szCs w:val="20"/>
                <w:rtl w:val="0"/>
              </w:rPr>
              <w:t xml:space="preserve">49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A">
            <w:pPr>
              <w:rPr>
                <w:color w:val="000000"/>
                <w:sz w:val="20"/>
                <w:szCs w:val="20"/>
              </w:rPr>
            </w:pPr>
            <w:r w:rsidDel="00000000" w:rsidR="00000000" w:rsidRPr="00000000">
              <w:rPr>
                <w:color w:val="000000"/>
                <w:sz w:val="20"/>
                <w:szCs w:val="20"/>
                <w:rtl w:val="0"/>
              </w:rPr>
              <w:t xml:space="preserve">34</w:t>
            </w:r>
          </w:p>
        </w:tc>
      </w:tr>
      <w:tr>
        <w:trPr>
          <w:cantSplit w:val="0"/>
          <w:trHeight w:val="283"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B">
            <w:pPr>
              <w:rPr>
                <w:i w:val="1"/>
                <w:iCs w:val="1"/>
                <w:color w:val="000000"/>
                <w:sz w:val="20"/>
                <w:szCs w:val="20"/>
              </w:rPr>
            </w:pPr>
            <w:r w:rsidDel="00000000" w:rsidR="00000000" w:rsidRPr="00000000">
              <w:rPr>
                <w:i w:val="1"/>
                <w:iCs w:val="1"/>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C">
            <w:pPr>
              <w:rPr>
                <w:i w:val="1"/>
                <w:iCs w:val="1"/>
                <w:color w:val="000000"/>
                <w:sz w:val="20"/>
                <w:szCs w:val="20"/>
              </w:rPr>
            </w:pPr>
            <w:r w:rsidDel="00000000" w:rsidR="00000000" w:rsidRPr="00000000">
              <w:rPr>
                <w:i w:val="1"/>
                <w:iCs w:val="1"/>
                <w:color w:val="000000"/>
                <w:sz w:val="20"/>
                <w:szCs w:val="20"/>
                <w:rtl w:val="0"/>
              </w:rPr>
              <w:t xml:space="preserve">Total</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D">
            <w:pPr>
              <w:rPr>
                <w:i w:val="1"/>
                <w:iCs w:val="1"/>
                <w:color w:val="000000"/>
                <w:sz w:val="20"/>
                <w:szCs w:val="20"/>
              </w:rPr>
            </w:pPr>
            <w:r w:rsidDel="00000000" w:rsidR="00000000" w:rsidRPr="00000000">
              <w:rPr>
                <w:i w:val="1"/>
                <w:iCs w:val="1"/>
                <w:color w:val="000000"/>
                <w:sz w:val="20"/>
                <w:szCs w:val="20"/>
                <w:rtl w:val="0"/>
              </w:rPr>
              <w:t xml:space="preserve">16054</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E">
            <w:pPr>
              <w:rPr>
                <w:i w:val="1"/>
                <w:iCs w:val="1"/>
                <w:color w:val="000000"/>
                <w:sz w:val="20"/>
                <w:szCs w:val="20"/>
              </w:rPr>
            </w:pPr>
            <w:r w:rsidDel="00000000" w:rsidR="00000000" w:rsidRPr="00000000">
              <w:rPr>
                <w:i w:val="1"/>
                <w:iCs w:val="1"/>
                <w:color w:val="000000"/>
                <w:sz w:val="20"/>
                <w:szCs w:val="20"/>
                <w:rtl w:val="0"/>
              </w:rPr>
              <w:t xml:space="preserve">2467</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F">
            <w:pPr>
              <w:rPr>
                <w:i w:val="1"/>
                <w:iCs w:val="1"/>
                <w:color w:val="000000"/>
                <w:sz w:val="20"/>
                <w:szCs w:val="20"/>
              </w:rPr>
            </w:pPr>
            <w:r w:rsidDel="00000000" w:rsidR="00000000" w:rsidRPr="00000000">
              <w:rPr>
                <w:i w:val="1"/>
                <w:iCs w:val="1"/>
                <w:color w:val="000000"/>
                <w:sz w:val="20"/>
                <w:szCs w:val="20"/>
                <w:rtl w:val="0"/>
              </w:rPr>
              <w:t xml:space="preserve">15,4</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D0">
            <w:pPr>
              <w:rPr>
                <w:i w:val="1"/>
                <w:iCs w:val="1"/>
                <w:color w:val="000000"/>
                <w:sz w:val="20"/>
                <w:szCs w:val="20"/>
              </w:rPr>
            </w:pPr>
            <w:r w:rsidDel="00000000" w:rsidR="00000000" w:rsidRPr="00000000">
              <w:rPr>
                <w:i w:val="1"/>
                <w:iCs w:val="1"/>
                <w:color w:val="000000"/>
                <w:sz w:val="20"/>
                <w:szCs w:val="20"/>
                <w:rtl w:val="0"/>
              </w:rPr>
              <w:t xml:space="preserve">101</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D1">
            <w:pPr>
              <w:rPr>
                <w:i w:val="1"/>
                <w:iCs w:val="1"/>
                <w:color w:val="000000"/>
                <w:sz w:val="20"/>
                <w:szCs w:val="20"/>
              </w:rPr>
            </w:pPr>
            <w:r w:rsidDel="00000000" w:rsidR="00000000" w:rsidRPr="00000000">
              <w:rPr>
                <w:i w:val="1"/>
                <w:iCs w:val="1"/>
                <w:color w:val="000000"/>
                <w:sz w:val="20"/>
                <w:szCs w:val="20"/>
                <w:rtl w:val="0"/>
              </w:rPr>
              <w:t xml:space="preserve">4,1</w:t>
            </w:r>
          </w:p>
        </w:tc>
      </w:tr>
      <w:tr>
        <w:trPr>
          <w:cantSplit w:val="0"/>
          <w:trHeight w:val="1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2">
            <w:pPr>
              <w:rPr>
                <w:i w:val="1"/>
                <w:iCs w:val="1"/>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8">
            <w:pPr>
              <w:rPr>
                <w:sz w:val="20"/>
                <w:szCs w:val="20"/>
              </w:rPr>
            </w:pPr>
            <w:r w:rsidDel="00000000" w:rsidR="00000000" w:rsidRPr="00000000">
              <w:rPr>
                <w:rtl w:val="0"/>
              </w:rPr>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9">
            <w:pPr>
              <w:rPr>
                <w:b w:val="1"/>
                <w:bCs w:val="1"/>
                <w:color w:val="000000"/>
                <w:sz w:val="20"/>
                <w:szCs w:val="20"/>
              </w:rPr>
            </w:pPr>
            <w:r w:rsidDel="00000000" w:rsidR="00000000" w:rsidRPr="00000000">
              <w:rPr>
                <w:b w:val="1"/>
                <w:bCs w:val="1"/>
                <w:color w:val="000000"/>
                <w:sz w:val="20"/>
                <w:szCs w:val="20"/>
                <w:rtl w:val="0"/>
              </w:rPr>
              <w:t xml:space="preserve">2022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A">
            <w:pPr>
              <w:rPr>
                <w:color w:val="000000"/>
                <w:sz w:val="20"/>
                <w:szCs w:val="20"/>
              </w:rPr>
            </w:pPr>
            <w:r w:rsidDel="00000000" w:rsidR="00000000" w:rsidRPr="00000000">
              <w:rPr>
                <w:color w:val="000000"/>
                <w:sz w:val="20"/>
                <w:szCs w:val="20"/>
                <w:rtl w:val="0"/>
              </w:rPr>
              <w:t xml:space="preserve">January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B">
            <w:pPr>
              <w:rPr>
                <w:color w:val="000000"/>
                <w:sz w:val="20"/>
                <w:szCs w:val="20"/>
              </w:rPr>
            </w:pPr>
            <w:r w:rsidDel="00000000" w:rsidR="00000000" w:rsidRPr="00000000">
              <w:rPr>
                <w:color w:val="000000"/>
                <w:sz w:val="20"/>
                <w:szCs w:val="20"/>
                <w:rtl w:val="0"/>
              </w:rPr>
              <w:t xml:space="preserve">1229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C">
            <w:pPr>
              <w:rPr>
                <w:color w:val="000000"/>
                <w:sz w:val="20"/>
                <w:szCs w:val="20"/>
              </w:rPr>
            </w:pPr>
            <w:r w:rsidDel="00000000" w:rsidR="00000000" w:rsidRPr="00000000">
              <w:rPr>
                <w:color w:val="000000"/>
                <w:sz w:val="20"/>
                <w:szCs w:val="20"/>
                <w:rtl w:val="0"/>
              </w:rPr>
              <w:t xml:space="preserve">333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D">
            <w:pPr>
              <w:rPr>
                <w:color w:val="000000"/>
                <w:sz w:val="20"/>
                <w:szCs w:val="20"/>
              </w:rPr>
            </w:pPr>
            <w:r w:rsidDel="00000000" w:rsidR="00000000" w:rsidRPr="00000000">
              <w:rPr>
                <w:color w:val="000000"/>
                <w:sz w:val="20"/>
                <w:szCs w:val="20"/>
                <w:rtl w:val="0"/>
              </w:rPr>
              <w:t xml:space="preserve">27,1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E">
            <w:pPr>
              <w:rPr>
                <w:color w:val="000000"/>
                <w:sz w:val="20"/>
                <w:szCs w:val="20"/>
              </w:rPr>
            </w:pPr>
            <w:r w:rsidDel="00000000" w:rsidR="00000000" w:rsidRPr="00000000">
              <w:rPr>
                <w:color w:val="000000"/>
                <w:sz w:val="20"/>
                <w:szCs w:val="20"/>
                <w:rtl w:val="0"/>
              </w:rPr>
              <w:t xml:space="preserve">65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F">
            <w:pPr>
              <w:rPr>
                <w:color w:val="000000"/>
                <w:sz w:val="20"/>
                <w:szCs w:val="20"/>
              </w:rPr>
            </w:pPr>
            <w:r w:rsidDel="00000000" w:rsidR="00000000" w:rsidRPr="00000000">
              <w:rPr>
                <w:color w:val="000000"/>
                <w:sz w:val="20"/>
                <w:szCs w:val="20"/>
                <w:rtl w:val="0"/>
              </w:rPr>
              <w:t xml:space="preserve">19</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0">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1">
            <w:pPr>
              <w:rPr>
                <w:color w:val="000000"/>
                <w:sz w:val="20"/>
                <w:szCs w:val="20"/>
              </w:rPr>
            </w:pPr>
            <w:r w:rsidDel="00000000" w:rsidR="00000000" w:rsidRPr="00000000">
              <w:rPr>
                <w:color w:val="000000"/>
                <w:sz w:val="20"/>
                <w:szCs w:val="20"/>
                <w:rtl w:val="0"/>
              </w:rPr>
              <w:t xml:space="preserve">February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2">
            <w:pPr>
              <w:rPr>
                <w:color w:val="000000"/>
                <w:sz w:val="20"/>
                <w:szCs w:val="20"/>
              </w:rPr>
            </w:pPr>
            <w:r w:rsidDel="00000000" w:rsidR="00000000" w:rsidRPr="00000000">
              <w:rPr>
                <w:color w:val="000000"/>
                <w:sz w:val="20"/>
                <w:szCs w:val="20"/>
                <w:rtl w:val="0"/>
              </w:rPr>
              <w:t xml:space="preserve">273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3">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4">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5">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6">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7">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8">
            <w:pPr>
              <w:rPr>
                <w:color w:val="000000"/>
                <w:sz w:val="20"/>
                <w:szCs w:val="20"/>
              </w:rPr>
            </w:pPr>
            <w:r w:rsidDel="00000000" w:rsidR="00000000" w:rsidRPr="00000000">
              <w:rPr>
                <w:color w:val="000000"/>
                <w:sz w:val="20"/>
                <w:szCs w:val="20"/>
                <w:rtl w:val="0"/>
              </w:rPr>
              <w:t xml:space="preserve">March</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9">
            <w:pPr>
              <w:rPr>
                <w:color w:val="000000"/>
                <w:sz w:val="20"/>
                <w:szCs w:val="20"/>
              </w:rPr>
            </w:pPr>
            <w:r w:rsidDel="00000000" w:rsidR="00000000" w:rsidRPr="00000000">
              <w:rPr>
                <w:color w:val="000000"/>
                <w:sz w:val="20"/>
                <w:szCs w:val="20"/>
                <w:rtl w:val="0"/>
              </w:rPr>
              <w:t xml:space="preserve">167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A">
            <w:pPr>
              <w:rPr>
                <w:color w:val="000000"/>
                <w:sz w:val="20"/>
                <w:szCs w:val="20"/>
              </w:rPr>
            </w:pPr>
            <w:r w:rsidDel="00000000" w:rsidR="00000000" w:rsidRPr="00000000">
              <w:rPr>
                <w:color w:val="000000"/>
                <w:sz w:val="20"/>
                <w:szCs w:val="20"/>
                <w:rtl w:val="0"/>
              </w:rPr>
              <w:t xml:space="preserve">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B">
            <w:pPr>
              <w:rPr>
                <w:color w:val="000000"/>
                <w:sz w:val="20"/>
                <w:szCs w:val="20"/>
              </w:rPr>
            </w:pPr>
            <w:r w:rsidDel="00000000" w:rsidR="00000000" w:rsidRPr="00000000">
              <w:rPr>
                <w:color w:val="000000"/>
                <w:sz w:val="20"/>
                <w:szCs w:val="20"/>
                <w:rtl w:val="0"/>
              </w:rPr>
              <w:t xml:space="preserve">1,2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C">
            <w:pPr>
              <w:rPr>
                <w:color w:val="000000"/>
                <w:sz w:val="20"/>
                <w:szCs w:val="20"/>
              </w:rPr>
            </w:pPr>
            <w:r w:rsidDel="00000000" w:rsidR="00000000" w:rsidRPr="00000000">
              <w:rPr>
                <w:color w:val="000000"/>
                <w:sz w:val="20"/>
                <w:szCs w:val="20"/>
                <w:rtl w:val="0"/>
              </w:rPr>
              <w:t xml:space="preserve">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D">
            <w:pPr>
              <w:rPr>
                <w:color w:val="000000"/>
                <w:sz w:val="20"/>
                <w:szCs w:val="20"/>
              </w:rPr>
            </w:pPr>
            <w:r w:rsidDel="00000000" w:rsidR="00000000" w:rsidRPr="00000000">
              <w:rPr>
                <w:color w:val="000000"/>
                <w:sz w:val="20"/>
                <w:szCs w:val="20"/>
                <w:rtl w:val="0"/>
              </w:rPr>
              <w:t xml:space="preserve">50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E">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F">
            <w:pPr>
              <w:rPr>
                <w:color w:val="000000"/>
                <w:sz w:val="20"/>
                <w:szCs w:val="20"/>
              </w:rPr>
            </w:pPr>
            <w:r w:rsidDel="00000000" w:rsidR="00000000" w:rsidRPr="00000000">
              <w:rPr>
                <w:color w:val="000000"/>
                <w:sz w:val="20"/>
                <w:szCs w:val="20"/>
                <w:rtl w:val="0"/>
              </w:rPr>
              <w:t xml:space="preserve">April</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0">
            <w:pPr>
              <w:rPr>
                <w:color w:val="000000"/>
                <w:sz w:val="20"/>
                <w:szCs w:val="20"/>
              </w:rPr>
            </w:pPr>
            <w:r w:rsidDel="00000000" w:rsidR="00000000" w:rsidRPr="00000000">
              <w:rPr>
                <w:color w:val="000000"/>
                <w:sz w:val="20"/>
                <w:szCs w:val="20"/>
                <w:rtl w:val="0"/>
              </w:rPr>
              <w:t xml:space="preserve">199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1">
            <w:pPr>
              <w:rPr>
                <w:color w:val="000000"/>
                <w:sz w:val="20"/>
                <w:szCs w:val="20"/>
              </w:rPr>
            </w:pPr>
            <w:r w:rsidDel="00000000" w:rsidR="00000000" w:rsidRPr="00000000">
              <w:rPr>
                <w:color w:val="000000"/>
                <w:sz w:val="20"/>
                <w:szCs w:val="20"/>
                <w:rtl w:val="0"/>
              </w:rPr>
              <w:t xml:space="preserve">16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2">
            <w:pPr>
              <w:rPr>
                <w:color w:val="000000"/>
                <w:sz w:val="20"/>
                <w:szCs w:val="20"/>
              </w:rPr>
            </w:pPr>
            <w:r w:rsidDel="00000000" w:rsidR="00000000" w:rsidRPr="00000000">
              <w:rPr>
                <w:color w:val="000000"/>
                <w:sz w:val="20"/>
                <w:szCs w:val="20"/>
                <w:rtl w:val="0"/>
              </w:rPr>
              <w:t xml:space="preserve">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3">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4">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5">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6">
            <w:pPr>
              <w:rPr>
                <w:color w:val="000000"/>
                <w:sz w:val="20"/>
                <w:szCs w:val="20"/>
              </w:rPr>
            </w:pPr>
            <w:r w:rsidDel="00000000" w:rsidR="00000000" w:rsidRPr="00000000">
              <w:rPr>
                <w:color w:val="000000"/>
                <w:sz w:val="20"/>
                <w:szCs w:val="20"/>
                <w:rtl w:val="0"/>
              </w:rPr>
              <w:t xml:space="preserve">May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7">
            <w:pPr>
              <w:rPr>
                <w:color w:val="000000"/>
                <w:sz w:val="20"/>
                <w:szCs w:val="20"/>
              </w:rPr>
            </w:pPr>
            <w:r w:rsidDel="00000000" w:rsidR="00000000" w:rsidRPr="00000000">
              <w:rPr>
                <w:color w:val="000000"/>
                <w:sz w:val="20"/>
                <w:szCs w:val="20"/>
                <w:rtl w:val="0"/>
              </w:rPr>
              <w:t xml:space="preserve">118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8">
            <w:pPr>
              <w:rPr>
                <w:color w:val="000000"/>
                <w:sz w:val="20"/>
                <w:szCs w:val="20"/>
              </w:rPr>
            </w:pPr>
            <w:r w:rsidDel="00000000" w:rsidR="00000000" w:rsidRPr="00000000">
              <w:rPr>
                <w:color w:val="000000"/>
                <w:sz w:val="20"/>
                <w:szCs w:val="20"/>
                <w:rtl w:val="0"/>
              </w:rPr>
              <w:t xml:space="preserve">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9">
            <w:pPr>
              <w:rPr>
                <w:color w:val="000000"/>
                <w:sz w:val="20"/>
                <w:szCs w:val="20"/>
              </w:rPr>
            </w:pPr>
            <w:r w:rsidDel="00000000" w:rsidR="00000000" w:rsidRPr="00000000">
              <w:rPr>
                <w:color w:val="000000"/>
                <w:sz w:val="20"/>
                <w:szCs w:val="20"/>
                <w:rtl w:val="0"/>
              </w:rPr>
              <w:t xml:space="preserve">18,6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A">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B">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C">
            <w:pP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D">
            <w:pPr>
              <w:rPr>
                <w:color w:val="000000"/>
                <w:sz w:val="20"/>
                <w:szCs w:val="20"/>
              </w:rPr>
            </w:pPr>
            <w:r w:rsidDel="00000000" w:rsidR="00000000" w:rsidRPr="00000000">
              <w:rPr>
                <w:color w:val="000000"/>
                <w:sz w:val="20"/>
                <w:szCs w:val="20"/>
                <w:rtl w:val="0"/>
              </w:rPr>
              <w:t xml:space="preserve">June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E">
            <w:pPr>
              <w:rPr>
                <w:color w:val="000000"/>
                <w:sz w:val="20"/>
                <w:szCs w:val="20"/>
              </w:rPr>
            </w:pPr>
            <w:r w:rsidDel="00000000" w:rsidR="00000000" w:rsidRPr="00000000">
              <w:rPr>
                <w:color w:val="000000"/>
                <w:sz w:val="20"/>
                <w:szCs w:val="20"/>
                <w:rtl w:val="0"/>
              </w:rPr>
              <w:t xml:space="preserve">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F">
            <w:pPr>
              <w:rPr>
                <w:color w:val="000000"/>
                <w:sz w:val="20"/>
                <w:szCs w:val="20"/>
              </w:rPr>
            </w:pPr>
            <w:r w:rsidDel="00000000" w:rsidR="00000000" w:rsidRPr="00000000">
              <w:rPr>
                <w:color w:val="000000"/>
                <w:sz w:val="20"/>
                <w:szCs w:val="20"/>
                <w:rtl w:val="0"/>
              </w:rPr>
              <w:t xml:space="preserve">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0">
            <w:pPr>
              <w:rPr>
                <w:color w:val="000000"/>
                <w:sz w:val="20"/>
                <w:szCs w:val="20"/>
              </w:rPr>
            </w:pPr>
            <w:r w:rsidDel="00000000" w:rsidR="00000000" w:rsidRPr="00000000">
              <w:rPr>
                <w:color w:val="000000"/>
                <w:sz w:val="20"/>
                <w:szCs w:val="20"/>
                <w:rtl w:val="0"/>
              </w:rPr>
              <w:t xml:space="preserve">100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1">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2">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3">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4">
            <w:pPr>
              <w:rPr>
                <w:color w:val="000000"/>
                <w:sz w:val="20"/>
                <w:szCs w:val="20"/>
              </w:rPr>
            </w:pPr>
            <w:r w:rsidDel="00000000" w:rsidR="00000000" w:rsidRPr="00000000">
              <w:rPr>
                <w:color w:val="000000"/>
                <w:sz w:val="20"/>
                <w:szCs w:val="20"/>
                <w:rtl w:val="0"/>
              </w:rPr>
              <w:t xml:space="preserve">July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5">
            <w:pPr>
              <w:rPr>
                <w:color w:val="000000"/>
                <w:sz w:val="20"/>
                <w:szCs w:val="20"/>
              </w:rPr>
            </w:pPr>
            <w:r w:rsidDel="00000000" w:rsidR="00000000" w:rsidRPr="00000000">
              <w:rPr>
                <w:color w:val="000000"/>
                <w:sz w:val="20"/>
                <w:szCs w:val="20"/>
                <w:rtl w:val="0"/>
              </w:rPr>
              <w:t xml:space="preserve">4</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6">
            <w:pPr>
              <w:rPr>
                <w:color w:val="000000"/>
                <w:sz w:val="20"/>
                <w:szCs w:val="20"/>
              </w:rPr>
            </w:pPr>
            <w:r w:rsidDel="00000000" w:rsidR="00000000" w:rsidRPr="00000000">
              <w:rPr>
                <w:color w:val="000000"/>
                <w:sz w:val="20"/>
                <w:szCs w:val="20"/>
                <w:rtl w:val="0"/>
              </w:rPr>
              <w:t xml:space="preserve">1</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7">
            <w:pPr>
              <w:rPr>
                <w:color w:val="000000"/>
                <w:sz w:val="20"/>
                <w:szCs w:val="20"/>
              </w:rPr>
            </w:pPr>
            <w:r w:rsidDel="00000000" w:rsidR="00000000" w:rsidRPr="00000000">
              <w:rPr>
                <w:color w:val="000000"/>
                <w:sz w:val="20"/>
                <w:szCs w:val="20"/>
                <w:rtl w:val="0"/>
              </w:rPr>
              <w:t xml:space="preserve">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8">
            <w:pP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9">
            <w:pPr>
              <w:rPr>
                <w:color w:val="000000"/>
                <w:sz w:val="20"/>
                <w:szCs w:val="20"/>
              </w:rPr>
            </w:pPr>
            <w:r w:rsidDel="00000000" w:rsidR="00000000" w:rsidRPr="00000000">
              <w:rPr>
                <w:color w:val="000000"/>
                <w:sz w:val="20"/>
                <w:szCs w:val="20"/>
                <w:rtl w:val="0"/>
              </w:rPr>
              <w:t xml:space="preserve">0</w:t>
            </w:r>
          </w:p>
        </w:tc>
      </w:tr>
      <w:tr>
        <w:trPr>
          <w:cantSplit w:val="0"/>
          <w:trHeight w:val="283"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A">
            <w:pPr>
              <w:rPr>
                <w:i w:val="1"/>
                <w:iCs w:val="1"/>
                <w:color w:val="000000"/>
                <w:sz w:val="20"/>
                <w:szCs w:val="20"/>
              </w:rPr>
            </w:pPr>
            <w:r w:rsidDel="00000000" w:rsidR="00000000" w:rsidRPr="00000000">
              <w:rPr>
                <w:i w:val="1"/>
                <w:iCs w:val="1"/>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B">
            <w:pPr>
              <w:rPr>
                <w:i w:val="1"/>
                <w:iCs w:val="1"/>
                <w:color w:val="000000"/>
                <w:sz w:val="20"/>
                <w:szCs w:val="20"/>
              </w:rPr>
            </w:pPr>
            <w:r w:rsidDel="00000000" w:rsidR="00000000" w:rsidRPr="00000000">
              <w:rPr>
                <w:i w:val="1"/>
                <w:iCs w:val="1"/>
                <w:color w:val="000000"/>
                <w:sz w:val="20"/>
                <w:szCs w:val="20"/>
                <w:rtl w:val="0"/>
              </w:rPr>
              <w:t xml:space="preserve">Total</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C">
            <w:pPr>
              <w:rPr>
                <w:i w:val="1"/>
                <w:iCs w:val="1"/>
                <w:color w:val="000000"/>
                <w:sz w:val="20"/>
                <w:szCs w:val="20"/>
              </w:rPr>
            </w:pPr>
            <w:r w:rsidDel="00000000" w:rsidR="00000000" w:rsidRPr="00000000">
              <w:rPr>
                <w:i w:val="1"/>
                <w:iCs w:val="1"/>
                <w:color w:val="000000"/>
                <w:sz w:val="20"/>
                <w:szCs w:val="20"/>
                <w:rtl w:val="0"/>
              </w:rPr>
              <w:t xml:space="preserve">1991</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D">
            <w:pPr>
              <w:rPr>
                <w:i w:val="1"/>
                <w:iCs w:val="1"/>
                <w:color w:val="000000"/>
                <w:sz w:val="20"/>
                <w:szCs w:val="20"/>
              </w:rPr>
            </w:pPr>
            <w:r w:rsidDel="00000000" w:rsidR="00000000" w:rsidRPr="00000000">
              <w:rPr>
                <w:i w:val="1"/>
                <w:iCs w:val="1"/>
                <w:color w:val="000000"/>
                <w:sz w:val="20"/>
                <w:szCs w:val="20"/>
                <w:rtl w:val="0"/>
              </w:rPr>
              <w:t xml:space="preserve">375</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E">
            <w:pPr>
              <w:rPr>
                <w:i w:val="1"/>
                <w:iCs w:val="1"/>
                <w:color w:val="000000"/>
                <w:sz w:val="20"/>
                <w:szCs w:val="20"/>
              </w:rPr>
            </w:pPr>
            <w:r w:rsidDel="00000000" w:rsidR="00000000" w:rsidRPr="00000000">
              <w:rPr>
                <w:i w:val="1"/>
                <w:iCs w:val="1"/>
                <w:color w:val="000000"/>
                <w:sz w:val="20"/>
                <w:szCs w:val="20"/>
                <w:rtl w:val="0"/>
              </w:rPr>
              <w:t xml:space="preserve">18,8</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0F">
            <w:pPr>
              <w:rPr>
                <w:i w:val="1"/>
                <w:iCs w:val="1"/>
                <w:color w:val="000000"/>
                <w:sz w:val="20"/>
                <w:szCs w:val="20"/>
              </w:rPr>
            </w:pPr>
            <w:r w:rsidDel="00000000" w:rsidR="00000000" w:rsidRPr="00000000">
              <w:rPr>
                <w:i w:val="1"/>
                <w:iCs w:val="1"/>
                <w:color w:val="000000"/>
                <w:sz w:val="20"/>
                <w:szCs w:val="20"/>
                <w:rtl w:val="0"/>
              </w:rPr>
              <w:t xml:space="preserve">66</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0">
            <w:pPr>
              <w:rPr>
                <w:i w:val="1"/>
                <w:iCs w:val="1"/>
                <w:color w:val="000000"/>
                <w:sz w:val="20"/>
                <w:szCs w:val="20"/>
              </w:rPr>
            </w:pPr>
            <w:r w:rsidDel="00000000" w:rsidR="00000000" w:rsidRPr="00000000">
              <w:rPr>
                <w:i w:val="1"/>
                <w:iCs w:val="1"/>
                <w:color w:val="000000"/>
                <w:sz w:val="20"/>
                <w:szCs w:val="20"/>
                <w:rtl w:val="0"/>
              </w:rPr>
              <w:t xml:space="preserve">17,6</w:t>
            </w:r>
          </w:p>
        </w:tc>
      </w:tr>
      <w:tr>
        <w:trPr>
          <w:cantSplit w:val="0"/>
          <w:trHeight w:val="1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1">
            <w:pPr>
              <w:rPr>
                <w:i w:val="1"/>
                <w:iCs w:val="1"/>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7">
            <w:pPr>
              <w:rPr>
                <w:sz w:val="20"/>
                <w:szCs w:val="20"/>
              </w:rPr>
            </w:pPr>
            <w:r w:rsidDel="00000000" w:rsidR="00000000" w:rsidRPr="00000000">
              <w:rPr>
                <w:rtl w:val="0"/>
              </w:rPr>
            </w:r>
          </w:p>
        </w:tc>
      </w:tr>
      <w:tr>
        <w:trPr>
          <w:cantSplit w:val="0"/>
          <w:trHeight w:val="283"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8">
            <w:pPr>
              <w:rPr>
                <w:b w:val="1"/>
                <w:bCs w:val="1"/>
                <w:color w:val="000000"/>
                <w:sz w:val="20"/>
                <w:szCs w:val="20"/>
              </w:rPr>
            </w:pPr>
            <w:r w:rsidDel="00000000" w:rsidR="00000000" w:rsidRPr="00000000">
              <w:rPr>
                <w:b w:val="1"/>
                <w:bCs w:val="1"/>
                <w:color w:val="000000"/>
                <w:sz w:val="20"/>
                <w:szCs w:val="20"/>
                <w:rtl w:val="0"/>
              </w:rPr>
              <w:t xml:space="preserve">2020-2022</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9">
            <w:pPr>
              <w:rPr>
                <w:b w:val="1"/>
                <w:bCs w:val="1"/>
                <w:color w:val="000000"/>
                <w:sz w:val="20"/>
                <w:szCs w:val="20"/>
              </w:rPr>
            </w:pPr>
            <w:r w:rsidDel="00000000" w:rsidR="00000000" w:rsidRPr="00000000">
              <w:rPr>
                <w:b w:val="1"/>
                <w:bCs w:val="1"/>
                <w:color w:val="000000"/>
                <w:sz w:val="20"/>
                <w:szCs w:val="20"/>
                <w:rtl w:val="0"/>
              </w:rPr>
              <w:t xml:space="preserve">Total</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A">
            <w:pPr>
              <w:rPr>
                <w:b w:val="1"/>
                <w:bCs w:val="1"/>
                <w:color w:val="000000"/>
                <w:sz w:val="20"/>
                <w:szCs w:val="20"/>
              </w:rPr>
            </w:pPr>
            <w:r w:rsidDel="00000000" w:rsidR="00000000" w:rsidRPr="00000000">
              <w:rPr>
                <w:b w:val="1"/>
                <w:bCs w:val="1"/>
                <w:color w:val="000000"/>
                <w:sz w:val="20"/>
                <w:szCs w:val="20"/>
                <w:rtl w:val="0"/>
              </w:rPr>
              <w:t xml:space="preserve">38130</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B">
            <w:pPr>
              <w:rPr>
                <w:b w:val="1"/>
                <w:bCs w:val="1"/>
                <w:color w:val="000000"/>
                <w:sz w:val="20"/>
                <w:szCs w:val="20"/>
              </w:rPr>
            </w:pPr>
            <w:r w:rsidDel="00000000" w:rsidR="00000000" w:rsidRPr="00000000">
              <w:rPr>
                <w:b w:val="1"/>
                <w:bCs w:val="1"/>
                <w:color w:val="000000"/>
                <w:sz w:val="20"/>
                <w:szCs w:val="20"/>
                <w:rtl w:val="0"/>
              </w:rPr>
              <w:t xml:space="preserve">5420</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C">
            <w:pPr>
              <w:rPr>
                <w:b w:val="1"/>
                <w:bCs w:val="1"/>
                <w:color w:val="000000"/>
                <w:sz w:val="20"/>
                <w:szCs w:val="20"/>
              </w:rPr>
            </w:pPr>
            <w:r w:rsidDel="00000000" w:rsidR="00000000" w:rsidRPr="00000000">
              <w:rPr>
                <w:b w:val="1"/>
                <w:bCs w:val="1"/>
                <w:color w:val="000000"/>
                <w:sz w:val="20"/>
                <w:szCs w:val="20"/>
                <w:rtl w:val="0"/>
              </w:rPr>
              <w:t xml:space="preserve">14,2</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D">
            <w:pPr>
              <w:rPr>
                <w:b w:val="1"/>
                <w:bCs w:val="1"/>
                <w:color w:val="000000"/>
                <w:sz w:val="20"/>
                <w:szCs w:val="20"/>
              </w:rPr>
            </w:pPr>
            <w:r w:rsidDel="00000000" w:rsidR="00000000" w:rsidRPr="00000000">
              <w:rPr>
                <w:b w:val="1"/>
                <w:bCs w:val="1"/>
                <w:color w:val="000000"/>
                <w:sz w:val="20"/>
                <w:szCs w:val="20"/>
                <w:rtl w:val="0"/>
              </w:rPr>
              <w:t xml:space="preserve">199</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E">
            <w:pPr>
              <w:rPr>
                <w:b w:val="1"/>
                <w:bCs w:val="1"/>
                <w:color w:val="000000"/>
                <w:sz w:val="20"/>
                <w:szCs w:val="20"/>
              </w:rPr>
            </w:pPr>
            <w:r w:rsidDel="00000000" w:rsidR="00000000" w:rsidRPr="00000000">
              <w:rPr>
                <w:b w:val="1"/>
                <w:bCs w:val="1"/>
                <w:color w:val="000000"/>
                <w:sz w:val="20"/>
                <w:szCs w:val="20"/>
                <w:rtl w:val="0"/>
              </w:rPr>
              <w:t xml:space="preserve">3,7</w:t>
            </w:r>
          </w:p>
        </w:tc>
      </w:tr>
    </w:tbl>
    <w:p w:rsidR="00000000" w:rsidDel="00000000" w:rsidP="00000000" w:rsidRDefault="00000000" w:rsidRPr="00000000" w14:paraId="0000011F">
      <w:pPr>
        <w:rPr/>
      </w:pPr>
      <w:r w:rsidDel="00000000" w:rsidR="00000000" w:rsidRPr="00000000">
        <w:rPr>
          <w:rtl w:val="0"/>
        </w:rPr>
        <w:t xml:space="preserve">See </w:t>
      </w:r>
      <w:r w:rsidDel="00000000" w:rsidR="00000000" w:rsidRPr="00000000">
        <w:rPr>
          <w:b w:val="1"/>
          <w:bCs w:val="1"/>
          <w:rtl w:val="0"/>
        </w:rPr>
        <w:t xml:space="preserve">Figure 1</w:t>
      </w:r>
      <w:r w:rsidDel="00000000" w:rsidR="00000000" w:rsidRPr="00000000">
        <w:rPr>
          <w:rtl w:val="0"/>
        </w:rPr>
        <w:t xml:space="preserve"> in </w:t>
      </w:r>
      <w:r w:rsidDel="00000000" w:rsidR="00000000" w:rsidRPr="00000000">
        <w:rPr>
          <w:b w:val="1"/>
          <w:bCs w:val="1"/>
          <w:rtl w:val="0"/>
        </w:rPr>
        <w:t xml:space="preserve">Results </w:t>
      </w:r>
      <w:r w:rsidDel="00000000" w:rsidR="00000000" w:rsidRPr="00000000">
        <w:rPr>
          <w:rtl w:val="0"/>
        </w:rPr>
        <w:t xml:space="preserve">for additional information.</w:t>
      </w:r>
    </w:p>
    <w:p w:rsidR="00000000" w:rsidDel="00000000" w:rsidP="00000000" w:rsidRDefault="00000000" w:rsidRPr="00000000" w14:paraId="00000120">
      <w:pPr>
        <w:pStyle w:val="Heading1"/>
        <w:rPr/>
      </w:pPr>
      <w:bookmarkStart w:colFirst="0" w:colLast="0" w:name="_heading=h.1oozt1imqqvi" w:id="1"/>
      <w:bookmarkEnd w:id="1"/>
      <w:r w:rsidDel="00000000" w:rsidR="00000000" w:rsidRPr="00000000">
        <w:br w:type="page"/>
      </w:r>
      <w:r w:rsidDel="00000000" w:rsidR="00000000" w:rsidRPr="00000000">
        <w:rPr>
          <w:rtl w:val="0"/>
        </w:rPr>
        <w:t xml:space="preserve">Table S2</w:t>
      </w:r>
    </w:p>
    <w:p w:rsidR="00000000" w:rsidDel="00000000" w:rsidP="00000000" w:rsidRDefault="00000000" w:rsidRPr="00000000" w14:paraId="00000121">
      <w:pPr>
        <w:pBdr>
          <w:top w:space="0" w:sz="0" w:val="nil"/>
          <w:left w:space="0" w:sz="0" w:val="nil"/>
          <w:bottom w:space="0" w:sz="0" w:val="nil"/>
          <w:right w:space="0" w:sz="0" w:val="nil"/>
          <w:between w:space="0" w:sz="0" w:val="nil"/>
        </w:pBdr>
        <w:jc w:val="both"/>
        <w:rPr>
          <w:color w:val="000000"/>
        </w:rPr>
      </w:pPr>
      <w:r w:rsidDel="00000000" w:rsidR="00000000" w:rsidRPr="00000000">
        <w:rPr>
          <w:b w:val="1"/>
          <w:bCs w:val="1"/>
          <w:color w:val="000000"/>
          <w:rtl w:val="0"/>
        </w:rPr>
        <w:t xml:space="preserve">Study dataset lineages and frequency</w:t>
      </w:r>
      <w:r w:rsidDel="00000000" w:rsidR="00000000" w:rsidRPr="00000000">
        <w:rPr>
          <w:rtl w:val="0"/>
        </w:rPr>
      </w:r>
    </w:p>
    <w:tbl>
      <w:tblPr>
        <w:tblStyle w:val="Table2"/>
        <w:tblW w:w="7214.0" w:type="dxa"/>
        <w:jc w:val="left"/>
        <w:tblLayout w:type="fixed"/>
        <w:tblLook w:val="0400"/>
      </w:tblPr>
      <w:tblGrid>
        <w:gridCol w:w="1141"/>
        <w:gridCol w:w="1159"/>
        <w:gridCol w:w="1410"/>
        <w:gridCol w:w="2235"/>
        <w:gridCol w:w="1269"/>
        <w:tblGridChange w:id="0">
          <w:tblGrid>
            <w:gridCol w:w="1141"/>
            <w:gridCol w:w="1159"/>
            <w:gridCol w:w="1410"/>
            <w:gridCol w:w="2235"/>
            <w:gridCol w:w="1269"/>
          </w:tblGrid>
        </w:tblGridChange>
      </w:tblGrid>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22">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sz w:val="22"/>
                <w:szCs w:val="22"/>
                <w:rtl w:val="0"/>
              </w:rPr>
              <w:t xml:space="preserve">Lineage</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23">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sz w:val="22"/>
                <w:szCs w:val="22"/>
                <w:rtl w:val="0"/>
              </w:rPr>
              <w:t xml:space="preserve">Nextclade</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24">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sz w:val="22"/>
                <w:szCs w:val="22"/>
                <w:rtl w:val="0"/>
              </w:rPr>
              <w:t xml:space="preserve">WHO label*</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25">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sz w:val="22"/>
                <w:szCs w:val="22"/>
                <w:rtl w:val="0"/>
              </w:rPr>
              <w:t xml:space="preserve">Number of sequences</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26">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sz w:val="22"/>
                <w:szCs w:val="22"/>
                <w:rtl w:val="0"/>
              </w:rPr>
              <w:t xml:space="preserve">Percentage</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27">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B.1</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28">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20A</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29">
            <w:pPr>
              <w:rPr/>
            </w:pP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2A">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23</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2B">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9,7</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2C">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B.1.1</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2D">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20B</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2E">
            <w:pPr>
              <w:rPr/>
            </w:pP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2F">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6</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30">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2,5</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31">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B.1.1.1</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32">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20D</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33">
            <w:pPr>
              <w:rPr/>
            </w:pP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34">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3</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35">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1,3</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36">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B.1.1.318</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37">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20B</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38">
            <w:pPr>
              <w:rPr/>
            </w:pP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39">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3A">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0,4</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3B">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B.1.1.7</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3C">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20I </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3D">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Alpha</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3E">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3</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3F">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1,3</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40">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B.1.525</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41">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21D</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42">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Eta</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43">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44">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0,4</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45">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B.1.617.2</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46">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21A</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47">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Delta</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48">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3</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49">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1,3</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4A">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B.1.617.2</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4B">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21J</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4C">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Delta</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4D">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25</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4E">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10,5</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4F">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AY.6</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50">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21J</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51">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Delta</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52">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53">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0,8</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54">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AY.34.1</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55">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21J</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56">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Delta</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57">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58">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0,8</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59">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AY.36</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5A">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21J</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5B">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Delta</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5C">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5D">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0,8</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5E">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AY.37</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5F">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21I</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60">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Delta</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61">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40</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62">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16,8</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63">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BA.1</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64">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21K</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65">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Omicron</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66">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41</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67">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17,2</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68">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BA.1.1</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69">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21K</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6A">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Omicron</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6B">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27</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6C">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11,3</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6D">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BA.1.1.1</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6E">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21K</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6F">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Omicron</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70">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3</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71">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1,3</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72">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BA.1.1.14</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73">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21K</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74">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Omicron</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75">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4</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76">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1,7</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77">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BA.1.14</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78">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21K</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79">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Omicron</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7A">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7B">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0,4</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7C">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BA.1.15.1</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7D">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21K</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7E">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Omicron</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7F">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38</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80">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16,0</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81">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BA.1.16</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82">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21K</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83">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Omicron</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84">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3</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85">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1,3</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86">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BA.1.18</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87">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21K</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88">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Omicron</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89">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8A">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0,8</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8B">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BA.2</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8C">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21L</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8D">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Omicron</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8E">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6</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8F">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2,5</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90">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BA.2.10</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91">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21L</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92">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Omicron</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93">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94">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0,4</w:t>
            </w:r>
            <w:r w:rsidDel="00000000" w:rsidR="00000000" w:rsidRPr="00000000">
              <w:rPr>
                <w:rtl w:val="0"/>
              </w:rPr>
            </w:r>
          </w:p>
        </w:tc>
      </w:tr>
      <w:tr>
        <w:trPr>
          <w:cantSplit w:val="0"/>
          <w:trHeight w:val="283" w:hRule="atLeast"/>
          <w:tblHeader w:val="0"/>
        </w:trPr>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95">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R.1</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96">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20B</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97">
            <w:pPr>
              <w:rPr/>
            </w:pP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98">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99">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0,4</w:t>
            </w:r>
            <w:r w:rsidDel="00000000" w:rsidR="00000000" w:rsidRPr="00000000">
              <w:rPr>
                <w:rtl w:val="0"/>
              </w:rPr>
            </w:r>
          </w:p>
        </w:tc>
      </w:tr>
      <w:tr>
        <w:trPr>
          <w:cantSplit w:val="0"/>
          <w:trHeight w:val="283" w:hRule="atLeast"/>
          <w:tblHeader w:val="0"/>
        </w:trPr>
        <w:tc>
          <w:tcPr>
            <w:tcBorders>
              <w:top w:color="000000" w:space="0" w:sz="4" w:val="single"/>
            </w:tcBorders>
            <w:tcMar>
              <w:top w:w="0.0" w:type="dxa"/>
              <w:left w:w="115.0" w:type="dxa"/>
              <w:bottom w:w="0.0" w:type="dxa"/>
              <w:right w:w="115.0" w:type="dxa"/>
            </w:tcMar>
          </w:tcPr>
          <w:p w:rsidR="00000000" w:rsidDel="00000000" w:rsidP="00000000" w:rsidRDefault="00000000" w:rsidRPr="00000000" w14:paraId="0000019A">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Total</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9B">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NA</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9C">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 NA</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9D">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238</w:t>
            </w:r>
            <w:r w:rsidDel="00000000" w:rsidR="00000000" w:rsidRPr="00000000">
              <w:rPr>
                <w:rtl w:val="0"/>
              </w:rPr>
            </w:r>
          </w:p>
        </w:tc>
        <w:tc>
          <w:tcPr>
            <w:tcBorders>
              <w:top w:color="000000" w:space="0" w:sz="4" w:val="single"/>
              <w:bottom w:color="000000" w:space="0" w:sz="4" w:val="single"/>
            </w:tcBorders>
            <w:tcMar>
              <w:top w:w="0.0" w:type="dxa"/>
              <w:left w:w="115.0" w:type="dxa"/>
              <w:bottom w:w="0.0" w:type="dxa"/>
              <w:right w:w="115.0" w:type="dxa"/>
            </w:tcMar>
          </w:tcPr>
          <w:p w:rsidR="00000000" w:rsidDel="00000000" w:rsidP="00000000" w:rsidRDefault="00000000" w:rsidRPr="00000000" w14:paraId="0000019E">
            <w:pPr>
              <w:pBdr>
                <w:top w:space="0" w:sz="0" w:val="nil"/>
                <w:left w:space="0" w:sz="0" w:val="nil"/>
                <w:bottom w:space="0" w:sz="0" w:val="nil"/>
                <w:right w:space="0" w:sz="0" w:val="nil"/>
                <w:between w:space="0" w:sz="0" w:val="nil"/>
              </w:pBdr>
              <w:rPr>
                <w:color w:val="000000"/>
              </w:rPr>
            </w:pPr>
            <w:r w:rsidDel="00000000" w:rsidR="00000000" w:rsidRPr="00000000">
              <w:rPr>
                <w:color w:val="000000"/>
                <w:sz w:val="22"/>
                <w:szCs w:val="22"/>
                <w:rtl w:val="0"/>
              </w:rPr>
              <w:t xml:space="preserve">100</w:t>
            </w:r>
            <w:r w:rsidDel="00000000" w:rsidR="00000000" w:rsidRPr="00000000">
              <w:rPr>
                <w:rtl w:val="0"/>
              </w:rPr>
            </w:r>
          </w:p>
        </w:tc>
      </w:tr>
    </w:tbl>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VOCs are Alpha, Delta, and Omicron; the VOI is Eta; the decreasing proportions were as follows: the 21K and 21L (Omicron) represent 53% (n = 126) of the dataset; the 21A, 21I and 21J (Delta) 31% (n = 74); 20A 9,7% (n = 23); 20B 3,3 % (n = 8); 20D 1,3% (n = 3); 21I (Alpha) 1,3% (n = 3) and 21D (Eta) 0,4% (n = 1). NA, not applicable</w:t>
      </w:r>
    </w:p>
    <w:p w:rsidR="00000000" w:rsidDel="00000000" w:rsidP="00000000" w:rsidRDefault="00000000" w:rsidRPr="00000000" w14:paraId="000001A1">
      <w:pPr>
        <w:rPr/>
      </w:pPr>
      <w:r w:rsidDel="00000000" w:rsidR="00000000" w:rsidRPr="00000000">
        <w:br w:type="page"/>
      </w:r>
      <w:r w:rsidDel="00000000" w:rsidR="00000000" w:rsidRPr="00000000">
        <w:rPr>
          <w:rtl w:val="0"/>
        </w:rPr>
      </w:r>
    </w:p>
    <w:p w:rsidR="00000000" w:rsidDel="00000000" w:rsidP="00000000" w:rsidRDefault="00000000" w:rsidRPr="00000000" w14:paraId="000001A2">
      <w:pPr>
        <w:pStyle w:val="Heading1"/>
        <w:jc w:val="both"/>
        <w:rPr>
          <w:b w:val="0"/>
          <w:bCs w:val="0"/>
        </w:rPr>
      </w:pPr>
      <w:bookmarkStart w:colFirst="0" w:colLast="0" w:name="_heading=h.xg90jdise6bg" w:id="2"/>
      <w:bookmarkEnd w:id="2"/>
      <w:r w:rsidDel="00000000" w:rsidR="00000000" w:rsidRPr="00000000">
        <w:rPr>
          <w:rtl w:val="0"/>
        </w:rPr>
        <w:t xml:space="preserve">Figure S1</w:t>
        <w:br w:type="textWrapping"/>
      </w:r>
      <w:r w:rsidDel="00000000" w:rsidR="00000000" w:rsidRPr="00000000">
        <w:rPr>
          <w:rtl w:val="0"/>
        </w:rPr>
        <w:t xml:space="preserve">Temporal overview of sequencing events at CRV-LFHVG.</w:t>
      </w:r>
      <w:r w:rsidDel="00000000" w:rsidR="00000000" w:rsidRPr="00000000">
        <w:rPr>
          <w:b w:val="0"/>
          <w:bCs w:val="0"/>
          <w:rtl w:val="0"/>
        </w:rPr>
        <w:br w:type="textWrapping"/>
        <w:t xml:space="preserve">Each round colored dot in the main plot represents a sample sequenced retrospectively (blue) or prospectively (red), depending on the time elapsed from sampling to sequencing. Samples sequenced 14 days or more since the sampling day were considered retrospectively sequenced. Prospective sequencing was considered the run performed within 14 days since sampling. Black squares denote days when sequencing was performed in the lab. The vertical dotted line represents the time when CRV-LFHVG sequencing lab became fully operational (mid-October 2021). The upper-left boxplot shows the sample load per run, with the median value indicated inside the boxplot. </w:t>
      </w:r>
    </w:p>
    <w:p w:rsidR="00000000" w:rsidDel="00000000" w:rsidP="00000000" w:rsidRDefault="00000000" w:rsidRPr="00000000" w14:paraId="000001A3">
      <w:pPr>
        <w:pStyle w:val="Heading1"/>
        <w:rPr/>
      </w:pPr>
      <w:bookmarkStart w:colFirst="0" w:colLast="0" w:name="_heading=h.ahgjvjy9ok62" w:id="3"/>
      <w:bookmarkEnd w:id="3"/>
      <w:r w:rsidDel="00000000" w:rsidR="00000000" w:rsidRPr="00000000">
        <w:rPr/>
        <w:drawing>
          <wp:inline distB="114300" distT="114300" distL="114300" distR="114300">
            <wp:extent cx="5731200" cy="3820800"/>
            <wp:effectExtent b="0" l="0" r="0" t="0"/>
            <wp:docPr id="68251615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731200" cy="3820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A4">
      <w:pPr>
        <w:pStyle w:val="Heading1"/>
        <w:rPr/>
      </w:pPr>
      <w:bookmarkStart w:colFirst="0" w:colLast="0" w:name="_heading=h.var7zutlaysq" w:id="4"/>
      <w:bookmarkEnd w:id="4"/>
      <w:r w:rsidDel="00000000" w:rsidR="00000000" w:rsidRPr="00000000">
        <w:rPr>
          <w:rtl w:val="0"/>
        </w:rPr>
        <w:t xml:space="preserve">Figure S2</w:t>
      </w:r>
    </w:p>
    <w:p w:rsidR="00000000" w:rsidDel="00000000" w:rsidP="00000000" w:rsidRDefault="00000000" w:rsidRPr="00000000" w14:paraId="000001A5">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Example of nanopore sequencing laboratory minimal setup. </w:t>
      </w:r>
    </w:p>
    <w:p w:rsidR="00000000" w:rsidDel="00000000" w:rsidP="00000000" w:rsidRDefault="00000000" w:rsidRPr="00000000" w14:paraId="000001A6">
      <w:pPr>
        <w:jc w:val="both"/>
        <w:rPr/>
      </w:pPr>
      <w:r w:rsidDel="00000000" w:rsidR="00000000" w:rsidRPr="00000000">
        <w:rPr>
          <w:rtl w:val="0"/>
        </w:rPr>
        <w:t xml:space="preserve">Schematic representation of a SARS-CoV-2 nanopore next generation sequencing laboratory for setup in remote settings, as in CRV-LFHVG. To overcome troubleshooting and sustain uninterrupted activities, every piece of laboratory or sequencing equipment is available at least in duplicate. Created in BioRender. Duraffour, S. (2025) </w:t>
      </w:r>
    </w:p>
    <w:p w:rsidR="00000000" w:rsidDel="00000000" w:rsidP="00000000" w:rsidRDefault="00000000" w:rsidRPr="00000000" w14:paraId="000001A7">
      <w:pPr>
        <w:jc w:val="both"/>
        <w:rPr/>
      </w:pPr>
      <w:r w:rsidDel="00000000" w:rsidR="00000000" w:rsidRPr="00000000">
        <w:rPr>
          <w:rtl w:val="0"/>
        </w:rPr>
      </w:r>
    </w:p>
    <w:p w:rsidR="00000000" w:rsidDel="00000000" w:rsidP="00000000" w:rsidRDefault="00000000" w:rsidRPr="00000000" w14:paraId="000001A8">
      <w:pPr>
        <w:jc w:val="both"/>
        <w:rPr>
          <w:b w:val="1"/>
          <w:bCs w:val="1"/>
        </w:rPr>
      </w:pPr>
      <w:r w:rsidDel="00000000" w:rsidR="00000000" w:rsidRPr="00000000">
        <w:rPr>
          <w:b w:val="1"/>
          <w:bCs w:val="1"/>
        </w:rPr>
        <w:drawing>
          <wp:inline distB="0" distT="0" distL="0" distR="0">
            <wp:extent cx="5313671" cy="3673455"/>
            <wp:effectExtent b="0" l="0" r="0" t="0"/>
            <wp:docPr id="682516156"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313671" cy="3673455"/>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jc w:val="both"/>
        <w:rPr>
          <w:b w:val="1"/>
          <w:bCs w:val="1"/>
        </w:rPr>
      </w:pPr>
      <w:r w:rsidDel="00000000" w:rsidR="00000000" w:rsidRPr="00000000">
        <w:rPr>
          <w:rtl w:val="0"/>
        </w:rPr>
      </w:r>
    </w:p>
    <w:p w:rsidR="00000000" w:rsidDel="00000000" w:rsidP="00000000" w:rsidRDefault="00000000" w:rsidRPr="00000000" w14:paraId="000001AA">
      <w:pPr>
        <w:jc w:val="both"/>
        <w:rPr>
          <w:b w:val="1"/>
          <w:bCs w:val="1"/>
        </w:rPr>
      </w:pPr>
      <w:r w:rsidDel="00000000" w:rsidR="00000000" w:rsidRPr="00000000">
        <w:rPr>
          <w:rtl w:val="0"/>
        </w:rPr>
      </w:r>
    </w:p>
    <w:p w:rsidR="00000000" w:rsidDel="00000000" w:rsidP="00000000" w:rsidRDefault="00000000" w:rsidRPr="00000000" w14:paraId="000001AB">
      <w:pPr>
        <w:jc w:val="both"/>
        <w:rPr>
          <w:b w:val="1"/>
          <w:bCs w:val="1"/>
        </w:rPr>
      </w:pPr>
      <w:r w:rsidDel="00000000" w:rsidR="00000000" w:rsidRPr="00000000">
        <w:rPr>
          <w:rtl w:val="0"/>
        </w:rPr>
      </w:r>
    </w:p>
    <w:p w:rsidR="00000000" w:rsidDel="00000000" w:rsidP="00000000" w:rsidRDefault="00000000" w:rsidRPr="00000000" w14:paraId="000001AC">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AD">
      <w:pPr>
        <w:pStyle w:val="Heading1"/>
        <w:rPr/>
      </w:pPr>
      <w:bookmarkStart w:colFirst="0" w:colLast="0" w:name="_heading=h.wy7gy7xba3l5" w:id="5"/>
      <w:bookmarkEnd w:id="5"/>
      <w:r w:rsidDel="00000000" w:rsidR="00000000" w:rsidRPr="00000000">
        <w:rPr>
          <w:rtl w:val="0"/>
        </w:rPr>
        <w:t xml:space="preserve">File S1</w:t>
      </w:r>
    </w:p>
    <w:p w:rsidR="00000000" w:rsidDel="00000000" w:rsidP="00000000" w:rsidRDefault="00000000" w:rsidRPr="00000000" w14:paraId="000001AE">
      <w:pPr>
        <w:rPr>
          <w:b w:val="1"/>
          <w:bCs w:val="1"/>
        </w:rPr>
      </w:pPr>
      <w:r w:rsidDel="00000000" w:rsidR="00000000" w:rsidRPr="00000000">
        <w:rPr>
          <w:b w:val="1"/>
          <w:bCs w:val="1"/>
          <w:rtl w:val="0"/>
        </w:rPr>
        <w:t xml:space="preserve">Metadata</w:t>
      </w:r>
    </w:p>
    <w:p w:rsidR="00000000" w:rsidDel="00000000" w:rsidP="00000000" w:rsidRDefault="00000000" w:rsidRPr="00000000" w14:paraId="000001AF">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rtl w:val="0"/>
        </w:rPr>
      </w:r>
    </w:p>
    <w:p w:rsidR="00000000" w:rsidDel="00000000" w:rsidP="00000000" w:rsidRDefault="00000000" w:rsidRPr="00000000" w14:paraId="000001B0">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000000"/>
          <w:rtl w:val="0"/>
        </w:rPr>
        <w:t xml:space="preserve">Data Availability</w:t>
      </w:r>
    </w:p>
    <w:p w:rsidR="00000000" w:rsidDel="00000000" w:rsidP="00000000" w:rsidRDefault="00000000" w:rsidRPr="00000000" w14:paraId="000001B1">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GISAID Identifier: EPI_SET_250318ve</w:t>
      </w:r>
    </w:p>
    <w:p w:rsidR="00000000" w:rsidDel="00000000" w:rsidP="00000000" w:rsidRDefault="00000000" w:rsidRPr="00000000" w14:paraId="000001B2">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DOI: https://doi.org/10.55876/gis8.250318ve</w:t>
      </w:r>
    </w:p>
    <w:p w:rsidR="00000000" w:rsidDel="00000000" w:rsidP="00000000" w:rsidRDefault="00000000" w:rsidRPr="00000000" w14:paraId="000001B3">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All genome sequences and associated metadata in this dataset are published in GISAID’s EpiCoV database. To view the contributors of each individual sequence with details such as accession number, Virus name, Collection, date, Originating Lab and Submitting Lab and the list of Authors, visit 10.55876/gis8.250107tk</w:t>
      </w:r>
    </w:p>
    <w:p w:rsidR="00000000" w:rsidDel="00000000" w:rsidP="00000000" w:rsidRDefault="00000000" w:rsidRPr="00000000" w14:paraId="000001B5">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6">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000000"/>
          <w:rtl w:val="0"/>
        </w:rPr>
        <w:t xml:space="preserve">Data Snapshot</w:t>
      </w:r>
    </w:p>
    <w:p w:rsidR="00000000" w:rsidDel="00000000" w:rsidP="00000000" w:rsidRDefault="00000000" w:rsidRPr="00000000" w14:paraId="000001B7">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EPI_SET_250318ve is composed of 10,621 individual genome sequences.</w:t>
      </w:r>
    </w:p>
    <w:p w:rsidR="00000000" w:rsidDel="00000000" w:rsidP="00000000" w:rsidRDefault="00000000" w:rsidRPr="00000000" w14:paraId="000001B8">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collection dates range from 2019-12-31 to 2022-11-08;</w:t>
      </w:r>
    </w:p>
    <w:p w:rsidR="00000000" w:rsidDel="00000000" w:rsidP="00000000" w:rsidRDefault="00000000" w:rsidRPr="00000000" w14:paraId="000001B9">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Data were collected in 176 countries and territories.</w:t>
      </w:r>
    </w:p>
    <w:sectPr>
      <w:footerReference r:id="rId10" w:type="default"/>
      <w:pgSz w:h="16838" w:w="11906" w:orient="portrait"/>
      <w:pgMar w:bottom="1338"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sz w:val="21"/>
        <w:szCs w:val="21"/>
      </w:rPr>
    </w:pPr>
    <w:r w:rsidDel="00000000" w:rsidR="00000000" w:rsidRPr="00000000">
      <w:rPr>
        <w:color w:val="000000"/>
        <w:sz w:val="21"/>
        <w:szCs w:val="21"/>
        <w:rtl w:val="0"/>
      </w:rPr>
      <w:t xml:space="preserve">Page </w:t>
    </w:r>
    <w:r w:rsidDel="00000000" w:rsidR="00000000" w:rsidRPr="00000000">
      <w:rPr>
        <w:color w:val="000000"/>
        <w:sz w:val="21"/>
        <w:szCs w:val="21"/>
      </w:rPr>
      <w:fldChar w:fldCharType="begin"/>
      <w:instrText xml:space="preserve">PAGE</w:instrText>
      <w:fldChar w:fldCharType="separate"/>
      <w:fldChar w:fldCharType="end"/>
    </w:r>
    <w:r w:rsidDel="00000000" w:rsidR="00000000" w:rsidRPr="00000000">
      <w:rPr>
        <w:color w:val="000000"/>
        <w:sz w:val="21"/>
        <w:szCs w:val="21"/>
        <w:rtl w:val="0"/>
      </w:rPr>
      <w:t xml:space="preserve"> of </w:t>
    </w:r>
    <w:r w:rsidDel="00000000" w:rsidR="00000000" w:rsidRPr="00000000">
      <w:rPr>
        <w:color w:val="000000"/>
        <w:sz w:val="21"/>
        <w:szCs w:val="21"/>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PlainTable1">
    <w:name w:val="Plain Table 1"/>
    <w:basedOn w:val="TableNormal"/>
    <w:uiPriority w:val="41"/>
    <w:rsid w:val="00FB069A"/>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3">
    <w:name w:val="Plain Table 3"/>
    <w:basedOn w:val="TableNormal"/>
    <w:uiPriority w:val="43"/>
    <w:rsid w:val="00FB069A"/>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character" w:styleId="CommentReference">
    <w:name w:val="annotation reference"/>
    <w:basedOn w:val="DefaultParagraphFont"/>
    <w:uiPriority w:val="99"/>
    <w:semiHidden w:val="1"/>
    <w:unhideWhenUsed w:val="1"/>
    <w:rsid w:val="00B20E53"/>
    <w:rPr>
      <w:sz w:val="16"/>
      <w:szCs w:val="16"/>
    </w:rPr>
  </w:style>
  <w:style w:type="paragraph" w:styleId="CommentText">
    <w:name w:val="annotation text"/>
    <w:basedOn w:val="Normal"/>
    <w:link w:val="CommentTextChar"/>
    <w:uiPriority w:val="99"/>
    <w:semiHidden w:val="1"/>
    <w:unhideWhenUsed w:val="1"/>
    <w:rsid w:val="00B20E53"/>
    <w:rPr>
      <w:sz w:val="20"/>
      <w:szCs w:val="20"/>
      <w:lang w:eastAsia="en-GB"/>
    </w:rPr>
  </w:style>
  <w:style w:type="character" w:styleId="CommentTextChar" w:customStyle="1">
    <w:name w:val="Comment Text Char"/>
    <w:basedOn w:val="DefaultParagraphFont"/>
    <w:link w:val="CommentText"/>
    <w:uiPriority w:val="99"/>
    <w:semiHidden w:val="1"/>
    <w:rsid w:val="00B20E53"/>
    <w:rPr>
      <w:sz w:val="20"/>
      <w:szCs w:val="20"/>
    </w:rPr>
  </w:style>
  <w:style w:type="paragraph" w:styleId="CommentSubject">
    <w:name w:val="annotation subject"/>
    <w:basedOn w:val="CommentText"/>
    <w:next w:val="CommentText"/>
    <w:link w:val="CommentSubjectChar"/>
    <w:uiPriority w:val="99"/>
    <w:semiHidden w:val="1"/>
    <w:unhideWhenUsed w:val="1"/>
    <w:rsid w:val="00B20E53"/>
    <w:rPr>
      <w:b w:val="1"/>
      <w:bCs w:val="1"/>
    </w:rPr>
  </w:style>
  <w:style w:type="character" w:styleId="CommentSubjectChar" w:customStyle="1">
    <w:name w:val="Comment Subject Char"/>
    <w:basedOn w:val="CommentTextChar"/>
    <w:link w:val="CommentSubject"/>
    <w:uiPriority w:val="99"/>
    <w:semiHidden w:val="1"/>
    <w:rsid w:val="00B20E53"/>
    <w:rPr>
      <w:b w:val="1"/>
      <w:bCs w:val="1"/>
      <w:sz w:val="20"/>
      <w:szCs w:val="20"/>
    </w:rPr>
  </w:style>
  <w:style w:type="paragraph" w:styleId="NormalWeb">
    <w:name w:val="Normal (Web)"/>
    <w:basedOn w:val="Normal"/>
    <w:uiPriority w:val="99"/>
    <w:semiHidden w:val="1"/>
    <w:unhideWhenUsed w:val="1"/>
    <w:rsid w:val="00576EB0"/>
    <w:pPr>
      <w:spacing w:after="100" w:afterAutospacing="1" w:before="100" w:beforeAutospacing="1"/>
    </w:pPr>
    <w:rPr>
      <w:lang w:eastAsia="en-GB"/>
    </w:rPr>
  </w:style>
  <w:style w:type="character" w:styleId="Hyperlink">
    <w:name w:val="Hyperlink"/>
    <w:basedOn w:val="DefaultParagraphFont"/>
    <w:uiPriority w:val="99"/>
    <w:unhideWhenUsed w:val="1"/>
    <w:rsid w:val="00810A7F"/>
    <w:rPr>
      <w:color w:val="0563c1" w:themeColor="hyperlink"/>
      <w:u w:val="single"/>
    </w:rPr>
  </w:style>
  <w:style w:type="character" w:styleId="UnresolvedMention">
    <w:name w:val="Unresolved Mention"/>
    <w:basedOn w:val="DefaultParagraphFont"/>
    <w:uiPriority w:val="99"/>
    <w:semiHidden w:val="1"/>
    <w:unhideWhenUsed w:val="1"/>
    <w:rsid w:val="00810A7F"/>
    <w:rPr>
      <w:color w:val="605e5c"/>
      <w:shd w:color="auto" w:fill="e1dfdd" w:val="clear"/>
    </w:rPr>
  </w:style>
  <w:style w:type="paragraph" w:styleId="EndnoteText">
    <w:name w:val="endnote text"/>
    <w:basedOn w:val="Normal"/>
    <w:link w:val="EndnoteTextChar"/>
    <w:uiPriority w:val="99"/>
    <w:semiHidden w:val="1"/>
    <w:unhideWhenUsed w:val="1"/>
    <w:rsid w:val="00B25EBE"/>
    <w:rPr>
      <w:sz w:val="20"/>
      <w:szCs w:val="20"/>
      <w:lang w:eastAsia="en-GB"/>
    </w:rPr>
  </w:style>
  <w:style w:type="character" w:styleId="EndnoteTextChar" w:customStyle="1">
    <w:name w:val="Endnote Text Char"/>
    <w:basedOn w:val="DefaultParagraphFont"/>
    <w:link w:val="EndnoteText"/>
    <w:uiPriority w:val="99"/>
    <w:semiHidden w:val="1"/>
    <w:rsid w:val="00B25EBE"/>
    <w:rPr>
      <w:sz w:val="20"/>
      <w:szCs w:val="20"/>
    </w:rPr>
  </w:style>
  <w:style w:type="character" w:styleId="EndnoteReference">
    <w:name w:val="endnote reference"/>
    <w:basedOn w:val="DefaultParagraphFont"/>
    <w:uiPriority w:val="99"/>
    <w:semiHidden w:val="1"/>
    <w:unhideWhenUsed w:val="1"/>
    <w:rsid w:val="00B25EBE"/>
    <w:rPr>
      <w:vertAlign w:val="superscript"/>
    </w:rPr>
  </w:style>
  <w:style w:type="character" w:styleId="PlaceholderText">
    <w:name w:val="Placeholder Text"/>
    <w:basedOn w:val="DefaultParagraphFont"/>
    <w:uiPriority w:val="99"/>
    <w:semiHidden w:val="1"/>
    <w:rsid w:val="007A1F14"/>
    <w:rPr>
      <w:color w:val="808080"/>
    </w:rPr>
  </w:style>
  <w:style w:type="character" w:styleId="FollowedHyperlink">
    <w:name w:val="FollowedHyperlink"/>
    <w:basedOn w:val="DefaultParagraphFont"/>
    <w:uiPriority w:val="99"/>
    <w:semiHidden w:val="1"/>
    <w:unhideWhenUsed w:val="1"/>
    <w:rsid w:val="00A31D7A"/>
    <w:rPr>
      <w:color w:val="954f72" w:themeColor="followedHyperlink"/>
      <w:u w:val="single"/>
    </w:rPr>
  </w:style>
  <w:style w:type="table" w:styleId="a" w:customStyle="1">
    <w:basedOn w:val="TableNormal"/>
    <w:tblPr>
      <w:tblStyleRowBandSize w:val="1"/>
      <w:tblStyleColBandSize w:val="1"/>
    </w:tblPr>
    <w:tblStylePr w:type="firstRow">
      <w:rPr>
        <w:b w:val="1"/>
        <w:smallCaps w:val="1"/>
      </w:rPr>
      <w:tblPr/>
      <w:tcPr>
        <w:tcBorders>
          <w:bottom w:color="7f7f7f" w:space="0" w:sz="4" w:val="single"/>
        </w:tcBorders>
      </w:tcPr>
    </w:tblStylePr>
    <w:tblStylePr w:type="lastRow">
      <w:rPr>
        <w:b w:val="1"/>
        <w:smallCaps w:val="1"/>
      </w:rPr>
      <w:tblPr/>
      <w:tcPr>
        <w:tcBorders>
          <w:top w:space="0" w:sz="0" w:val="nil"/>
        </w:tcBorders>
      </w:tcPr>
    </w:tblStylePr>
    <w:tblStylePr w:type="firstCol">
      <w:rPr>
        <w:b w:val="1"/>
        <w:smallCaps w:val="1"/>
      </w:rPr>
      <w:tblPr/>
      <w:tcPr>
        <w:tcBorders>
          <w:right w:color="7f7f7f" w:space="0" w:sz="4" w:val="single"/>
        </w:tcBorders>
      </w:tcPr>
    </w:tblStylePr>
    <w:tblStylePr w:type="lastCol">
      <w:rPr>
        <w:b w:val="1"/>
        <w:smallCaps w:val="1"/>
      </w:rPr>
      <w:tblPr/>
      <w:tcPr>
        <w:tcBorders>
          <w:left w:space="0" w:sz="0" w:val="nil"/>
        </w:tcBorders>
      </w:tcPr>
    </w:tblStylePr>
    <w:tblStylePr w:type="band1Vert">
      <w:tblPr/>
      <w:tcPr>
        <w:shd w:color="auto" w:fill="f2f2f2" w:val="clear"/>
      </w:tcPr>
    </w:tblStylePr>
    <w:tblStylePr w:type="band1Horz">
      <w:tblPr/>
      <w:tcPr>
        <w:shd w:color="auto" w:fill="f2f2f2" w:val="clear"/>
      </w:tcPr>
    </w:tblStylePr>
    <w:tblStylePr w:type="neCell">
      <w:tblPr/>
      <w:tcPr>
        <w:tcBorders>
          <w:left w:space="0" w:sz="0" w:val="nil"/>
        </w:tcBorders>
      </w:tcPr>
    </w:tblStylePr>
    <w:tblStylePr w:type="nwCell">
      <w:tblPr/>
      <w:tcPr>
        <w:tcBorders>
          <w:right w:space="0" w:sz="0" w:val="nil"/>
        </w:tcBorders>
      </w:tcPr>
    </w:tblStylePr>
  </w:style>
  <w:style w:type="table" w:styleId="TableGrid">
    <w:name w:val="Table Grid"/>
    <w:basedOn w:val="TableNormal"/>
    <w:uiPriority w:val="39"/>
    <w:rsid w:val="0012384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692C71"/>
    <w:pPr>
      <w:tabs>
        <w:tab w:val="center" w:pos="4680"/>
        <w:tab w:val="right" w:pos="9360"/>
      </w:tabs>
    </w:pPr>
    <w:rPr>
      <w:lang w:eastAsia="en-GB"/>
    </w:rPr>
  </w:style>
  <w:style w:type="character" w:styleId="HeaderChar" w:customStyle="1">
    <w:name w:val="Header Char"/>
    <w:basedOn w:val="DefaultParagraphFont"/>
    <w:link w:val="Header"/>
    <w:uiPriority w:val="99"/>
    <w:rsid w:val="00692C71"/>
    <w:rPr>
      <w:rFonts w:ascii="Times New Roman" w:cs="Times New Roman" w:eastAsia="Times New Roman" w:hAnsi="Times New Roman"/>
    </w:rPr>
  </w:style>
  <w:style w:type="paragraph" w:styleId="Footer">
    <w:name w:val="footer"/>
    <w:basedOn w:val="Normal"/>
    <w:link w:val="FooterChar"/>
    <w:uiPriority w:val="99"/>
    <w:unhideWhenUsed w:val="1"/>
    <w:rsid w:val="00692C71"/>
    <w:pPr>
      <w:tabs>
        <w:tab w:val="center" w:pos="4680"/>
        <w:tab w:val="right" w:pos="9360"/>
      </w:tabs>
    </w:pPr>
    <w:rPr>
      <w:lang w:eastAsia="en-GB"/>
    </w:rPr>
  </w:style>
  <w:style w:type="character" w:styleId="FooterChar" w:customStyle="1">
    <w:name w:val="Footer Char"/>
    <w:basedOn w:val="DefaultParagraphFont"/>
    <w:link w:val="Footer"/>
    <w:uiPriority w:val="99"/>
    <w:rsid w:val="00692C71"/>
    <w:rPr>
      <w:rFonts w:ascii="Times New Roman" w:cs="Times New Roman" w:eastAsia="Times New Roman" w:hAnsi="Times New Roman"/>
    </w:rPr>
  </w:style>
  <w:style w:type="paragraph" w:styleId="ListParagraph">
    <w:name w:val="List Paragraph"/>
    <w:basedOn w:val="Normal"/>
    <w:uiPriority w:val="34"/>
    <w:qFormat w:val="1"/>
    <w:rsid w:val="00D4433F"/>
    <w:pPr>
      <w:ind w:left="720"/>
      <w:contextualSpacing w:val="1"/>
    </w:pPr>
    <w:rPr>
      <w:lang w:eastAsia="en-GB"/>
    </w:rPr>
  </w:style>
  <w:style w:type="character" w:styleId="hgkelc" w:customStyle="1">
    <w:name w:val="hgkelc"/>
    <w:basedOn w:val="DefaultParagraphFont"/>
    <w:rsid w:val="007D13ED"/>
  </w:style>
  <w:style w:type="paragraph" w:styleId="EndNoteBibliographyTitle" w:customStyle="1">
    <w:name w:val="EndNote Bibliography Title"/>
    <w:basedOn w:val="Normal"/>
    <w:link w:val="EndNoteBibliographyTitleChar"/>
    <w:rsid w:val="00803E6D"/>
    <w:pPr>
      <w:jc w:val="center"/>
    </w:pPr>
    <w:rPr>
      <w:lang w:eastAsia="en-GB"/>
    </w:rPr>
  </w:style>
  <w:style w:type="character" w:styleId="EndNoteBibliographyTitleChar" w:customStyle="1">
    <w:name w:val="EndNote Bibliography Title Char"/>
    <w:basedOn w:val="DefaultParagraphFont"/>
    <w:link w:val="EndNoteBibliographyTitle"/>
    <w:rsid w:val="00803E6D"/>
    <w:rPr>
      <w:rFonts w:ascii="Times New Roman" w:cs="Times New Roman" w:eastAsia="Times New Roman" w:hAnsi="Times New Roman"/>
      <w:lang w:eastAsia="en-GB"/>
    </w:rPr>
  </w:style>
  <w:style w:type="paragraph" w:styleId="EndNoteBibliography" w:customStyle="1">
    <w:name w:val="EndNote Bibliography"/>
    <w:basedOn w:val="Normal"/>
    <w:link w:val="EndNoteBibliographyChar"/>
    <w:rsid w:val="00803E6D"/>
    <w:pPr>
      <w:jc w:val="both"/>
    </w:pPr>
    <w:rPr>
      <w:lang w:eastAsia="en-GB"/>
    </w:rPr>
  </w:style>
  <w:style w:type="character" w:styleId="EndNoteBibliographyChar" w:customStyle="1">
    <w:name w:val="EndNote Bibliography Char"/>
    <w:basedOn w:val="DefaultParagraphFont"/>
    <w:link w:val="EndNoteBibliography"/>
    <w:rsid w:val="00803E6D"/>
    <w:rPr>
      <w:rFonts w:ascii="Times New Roman" w:cs="Times New Roman" w:eastAsia="Times New Roman" w:hAnsi="Times New Roman"/>
      <w:lang w:eastAsia="en-GB"/>
    </w:rPr>
  </w:style>
  <w:style w:type="paragraph" w:styleId="Revision">
    <w:name w:val="Revision"/>
    <w:hidden w:val="1"/>
    <w:uiPriority w:val="99"/>
    <w:semiHidden w:val="1"/>
    <w:rsid w:val="003A7DD8"/>
  </w:style>
  <w:style w:type="paragraph" w:styleId="TOCHeading">
    <w:name w:val="TOC Heading"/>
    <w:basedOn w:val="Heading1"/>
    <w:next w:val="Normal"/>
    <w:uiPriority w:val="39"/>
    <w:unhideWhenUsed w:val="1"/>
    <w:qFormat w:val="1"/>
    <w:rsid w:val="00DB221F"/>
    <w:pPr>
      <w:spacing w:after="0" w:line="276" w:lineRule="auto"/>
      <w:outlineLvl w:val="9"/>
    </w:pPr>
    <w:rPr>
      <w:rFonts w:asciiTheme="majorHAnsi" w:cstheme="majorBidi" w:eastAsiaTheme="majorEastAsia" w:hAnsiTheme="majorHAnsi"/>
      <w:color w:val="2f5496" w:themeColor="accent1" w:themeShade="0000BF"/>
      <w:sz w:val="28"/>
      <w:szCs w:val="28"/>
    </w:rPr>
  </w:style>
  <w:style w:type="paragraph" w:styleId="TOC1">
    <w:name w:val="toc 1"/>
    <w:basedOn w:val="Normal"/>
    <w:next w:val="Normal"/>
    <w:autoRedefine w:val="1"/>
    <w:uiPriority w:val="39"/>
    <w:unhideWhenUsed w:val="1"/>
    <w:rsid w:val="00DB221F"/>
    <w:pPr>
      <w:spacing w:before="120"/>
    </w:pPr>
    <w:rPr>
      <w:rFonts w:asciiTheme="minorHAnsi" w:cstheme="minorHAnsi" w:hAnsiTheme="minorHAnsi"/>
      <w:b w:val="1"/>
      <w:bCs w:val="1"/>
      <w:i w:val="1"/>
      <w:iCs w:val="1"/>
      <w:lang w:eastAsia="en-GB"/>
    </w:rPr>
  </w:style>
  <w:style w:type="paragraph" w:styleId="TOC2">
    <w:name w:val="toc 2"/>
    <w:basedOn w:val="Normal"/>
    <w:next w:val="Normal"/>
    <w:autoRedefine w:val="1"/>
    <w:uiPriority w:val="39"/>
    <w:semiHidden w:val="1"/>
    <w:unhideWhenUsed w:val="1"/>
    <w:rsid w:val="00DB221F"/>
    <w:pPr>
      <w:spacing w:before="120"/>
      <w:ind w:left="240"/>
    </w:pPr>
    <w:rPr>
      <w:rFonts w:asciiTheme="minorHAnsi" w:cstheme="minorHAnsi" w:hAnsiTheme="minorHAnsi"/>
      <w:b w:val="1"/>
      <w:bCs w:val="1"/>
      <w:sz w:val="22"/>
      <w:szCs w:val="22"/>
      <w:lang w:eastAsia="en-GB"/>
    </w:rPr>
  </w:style>
  <w:style w:type="paragraph" w:styleId="TOC3">
    <w:name w:val="toc 3"/>
    <w:basedOn w:val="Normal"/>
    <w:next w:val="Normal"/>
    <w:autoRedefine w:val="1"/>
    <w:uiPriority w:val="39"/>
    <w:semiHidden w:val="1"/>
    <w:unhideWhenUsed w:val="1"/>
    <w:rsid w:val="00DB221F"/>
    <w:pPr>
      <w:ind w:left="480"/>
    </w:pPr>
    <w:rPr>
      <w:rFonts w:asciiTheme="minorHAnsi" w:cstheme="minorHAnsi" w:hAnsiTheme="minorHAnsi"/>
      <w:sz w:val="20"/>
      <w:szCs w:val="20"/>
      <w:lang w:eastAsia="en-GB"/>
    </w:rPr>
  </w:style>
  <w:style w:type="paragraph" w:styleId="TOC4">
    <w:name w:val="toc 4"/>
    <w:basedOn w:val="Normal"/>
    <w:next w:val="Normal"/>
    <w:autoRedefine w:val="1"/>
    <w:uiPriority w:val="39"/>
    <w:semiHidden w:val="1"/>
    <w:unhideWhenUsed w:val="1"/>
    <w:rsid w:val="00DB221F"/>
    <w:pPr>
      <w:ind w:left="720"/>
    </w:pPr>
    <w:rPr>
      <w:rFonts w:asciiTheme="minorHAnsi" w:cstheme="minorHAnsi" w:hAnsiTheme="minorHAnsi"/>
      <w:sz w:val="20"/>
      <w:szCs w:val="20"/>
      <w:lang w:eastAsia="en-GB"/>
    </w:rPr>
  </w:style>
  <w:style w:type="paragraph" w:styleId="TOC5">
    <w:name w:val="toc 5"/>
    <w:basedOn w:val="Normal"/>
    <w:next w:val="Normal"/>
    <w:autoRedefine w:val="1"/>
    <w:uiPriority w:val="39"/>
    <w:semiHidden w:val="1"/>
    <w:unhideWhenUsed w:val="1"/>
    <w:rsid w:val="00DB221F"/>
    <w:pPr>
      <w:ind w:left="960"/>
    </w:pPr>
    <w:rPr>
      <w:rFonts w:asciiTheme="minorHAnsi" w:cstheme="minorHAnsi" w:hAnsiTheme="minorHAnsi"/>
      <w:sz w:val="20"/>
      <w:szCs w:val="20"/>
      <w:lang w:eastAsia="en-GB"/>
    </w:rPr>
  </w:style>
  <w:style w:type="paragraph" w:styleId="TOC6">
    <w:name w:val="toc 6"/>
    <w:basedOn w:val="Normal"/>
    <w:next w:val="Normal"/>
    <w:autoRedefine w:val="1"/>
    <w:uiPriority w:val="39"/>
    <w:semiHidden w:val="1"/>
    <w:unhideWhenUsed w:val="1"/>
    <w:rsid w:val="00DB221F"/>
    <w:pPr>
      <w:ind w:left="1200"/>
    </w:pPr>
    <w:rPr>
      <w:rFonts w:asciiTheme="minorHAnsi" w:cstheme="minorHAnsi" w:hAnsiTheme="minorHAnsi"/>
      <w:sz w:val="20"/>
      <w:szCs w:val="20"/>
      <w:lang w:eastAsia="en-GB"/>
    </w:rPr>
  </w:style>
  <w:style w:type="paragraph" w:styleId="TOC7">
    <w:name w:val="toc 7"/>
    <w:basedOn w:val="Normal"/>
    <w:next w:val="Normal"/>
    <w:autoRedefine w:val="1"/>
    <w:uiPriority w:val="39"/>
    <w:semiHidden w:val="1"/>
    <w:unhideWhenUsed w:val="1"/>
    <w:rsid w:val="00DB221F"/>
    <w:pPr>
      <w:ind w:left="1440"/>
    </w:pPr>
    <w:rPr>
      <w:rFonts w:asciiTheme="minorHAnsi" w:cstheme="minorHAnsi" w:hAnsiTheme="minorHAnsi"/>
      <w:sz w:val="20"/>
      <w:szCs w:val="20"/>
      <w:lang w:eastAsia="en-GB"/>
    </w:rPr>
  </w:style>
  <w:style w:type="paragraph" w:styleId="TOC8">
    <w:name w:val="toc 8"/>
    <w:basedOn w:val="Normal"/>
    <w:next w:val="Normal"/>
    <w:autoRedefine w:val="1"/>
    <w:uiPriority w:val="39"/>
    <w:semiHidden w:val="1"/>
    <w:unhideWhenUsed w:val="1"/>
    <w:rsid w:val="00DB221F"/>
    <w:pPr>
      <w:ind w:left="1680"/>
    </w:pPr>
    <w:rPr>
      <w:rFonts w:asciiTheme="minorHAnsi" w:cstheme="minorHAnsi" w:hAnsiTheme="minorHAnsi"/>
      <w:sz w:val="20"/>
      <w:szCs w:val="20"/>
      <w:lang w:eastAsia="en-GB"/>
    </w:rPr>
  </w:style>
  <w:style w:type="paragraph" w:styleId="TOC9">
    <w:name w:val="toc 9"/>
    <w:basedOn w:val="Normal"/>
    <w:next w:val="Normal"/>
    <w:autoRedefine w:val="1"/>
    <w:uiPriority w:val="39"/>
    <w:semiHidden w:val="1"/>
    <w:unhideWhenUsed w:val="1"/>
    <w:rsid w:val="00DB221F"/>
    <w:pPr>
      <w:ind w:left="1920"/>
    </w:pPr>
    <w:rPr>
      <w:rFonts w:asciiTheme="minorHAnsi" w:cstheme="minorHAnsi" w:hAnsiTheme="minorHAnsi"/>
      <w:sz w:val="20"/>
      <w:szCs w:val="20"/>
      <w:lang w:eastAsia="en-GB"/>
    </w:rPr>
  </w:style>
  <w:style w:type="paragraph" w:styleId="NoSpacing">
    <w:name w:val="No Spacing"/>
    <w:uiPriority w:val="1"/>
    <w:qFormat w:val="1"/>
    <w:rsid w:val="00653774"/>
    <w:rPr>
      <w:lang w:eastAsia="en-GB"/>
    </w:r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hristine.jacobsen@bnitm.de"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bALHuSmsCaj+P8P8bdYqKiKKQQ==">CgMxLjAyDmguZmViNzlmMTdhZ2pkMg5oLjFvb3p0MWltcXF2aTIOaC54ZzkwamRpc2U2YmcyDmguYWhnanZqeTlvazYyMg5oLnZhcjd6dXRsYXlzcTIOaC53eTdneTd4YmEzbDU4AGocChRzdWdnZXN0LjF6NzFxbmJscDhrcRIEYWxleGocChRzdWdnZXN0LnFvenp3aGhzZDhmNRIEYWxleGocChRzdWdnZXN0LjVydjg3aXB6dm1mYhIEYWxleGocChRzdWdnZXN0LjVsZHk4ZGJ2MjQ3dRIEYWxleGocChRzdWdnZXN0LmRjZmp1M2VnZ25sbhIEYWxleHIhMUt5NjNib2ZzeWxPNWJMRWMtbzlXSFdGR2kyOUlPUXR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2025-12-02T11:32:00Z</dcterms:created>
  <dc:creator>Emanuele Gustani-Buss</dc:creator>
</cp:coreProperties>
</file>