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39E" w:rsidRPr="00834D9D" w:rsidRDefault="00834D9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t>Supplem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entary Table S1. Random-forest multiple imputation (RF-MI, m=5) sensitivity analysis: between-group comparisons of all secondary endpoints</w:t>
      </w:r>
    </w:p>
    <w:tbl>
      <w:tblPr>
        <w:tblW w:w="8090" w:type="dxa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9"/>
        <w:gridCol w:w="1351"/>
        <w:gridCol w:w="2516"/>
        <w:gridCol w:w="854"/>
      </w:tblGrid>
      <w:tr w:rsidR="00834D9D" w:rsidRPr="00834D9D">
        <w:trPr>
          <w:trHeight w:val="305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Block &amp; Endpoint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point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 * / OR †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‡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Inflammatory markers</w:t>
            </w: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D9D" w:rsidRPr="00834D9D">
        <w:trPr>
          <w:trHeight w:val="316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IL-6 (pg/mL)</w:t>
            </w: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T0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 xml:space="preserve">0.10 (−0.32, 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0.11)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0.364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0.11 (−0.36, 0.14)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0.394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0.35 (−0.59, −0.11)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0.39 (−0.61, −0.17)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0.43 (−0.67, −0.19)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IL-10 (pg/mL)</w:t>
            </w: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T0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0.04 (−0.10, 0.18)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0.575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0.00 (−0.23, 0.23)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0.29 (−0.48, −0.10)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834D9D" w:rsidRPr="00834D9D">
        <w:trPr>
          <w:trHeight w:val="316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0.25 (−0.41, −0.09)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0.88 (−1.27, −0.49)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TNF-α (pg/mL)</w:t>
            </w: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T0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0.03 (−0.12, 0.06)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0.518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0.03 (−0.13, 0.07)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0.536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0.27 (−0.37, −0.17)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0.26 (−0.36, −0.16)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0.12 (−0.22, −0.02)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Laboratory </w:t>
            </w: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parameters</w:t>
            </w: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CRP (mg/L)</w:t>
            </w: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4D9D" w:rsidRPr="00834D9D">
        <w:trPr>
          <w:trHeight w:val="316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D0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0.30 (−0.53, −0.07)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D1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0.29 (−0.53, −0.05)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PCT (ng/mL)</w:t>
            </w: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D0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0.07 (−0.16, 0.02)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D1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0.29 (−0.56, −0.02)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Creatinine (µmol/L)</w:t>
            </w: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D0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0.04 (−0.12, 0.04)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0.327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D1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0.12 (−0.25, 0.01)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ALT (U/L)</w:t>
            </w: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D0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0.01 (−0.17, 0.19)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0.913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D1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0.36 (−0.61, −0.11)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834D9D" w:rsidRPr="00834D9D">
        <w:trPr>
          <w:trHeight w:val="316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AST (U/L)</w:t>
            </w: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D0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0.12 (−0.25, 0.01)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D1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0.20 (−0.42, 0.02)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Clinical outcomes</w:t>
            </w: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Hospital stay (d)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0.16 (−0.32, 0.00)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Postoperative stay (d)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0.17 (−0.34, 0.00)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ICU stay (h)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0.22 (−0.48, 0.04)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</w:tr>
      <w:tr w:rsidR="00834D9D" w:rsidRPr="00834D9D">
        <w:trPr>
          <w:trHeight w:val="316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Mechanical ventilation (h)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0.28 (−0.56, 0.00)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Postoperative complications</w:t>
            </w: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Pneumonia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0.670 (0.328, 1.370) ‡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0.273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ARDS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0.480 (0.179, 1.290)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0.146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Liver dysfunction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0.560 (0.191, 1.645)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0.292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Acute kidney injury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0.590 (0.259, 1.344)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0.209</w:t>
            </w:r>
          </w:p>
        </w:tc>
      </w:tr>
      <w:tr w:rsidR="00834D9D" w:rsidRPr="00834D9D">
        <w:trPr>
          <w:trHeight w:val="30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Cardiac events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0.370 (0.141, 0.974)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</w:tbl>
    <w:p w:rsidR="0072739E" w:rsidRPr="00834D9D" w:rsidRDefault="00834D9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t>Notes</w:t>
      </w:r>
    </w:p>
    <w:p w:rsidR="0072739E" w:rsidRPr="00834D9D" w:rsidRDefault="00834D9D">
      <w:pPr>
        <w:widowControl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 xml:space="preserve">• </w:t>
      </w:r>
      <w:r w:rsidRPr="00834D9D">
        <w:rPr>
          <w:rFonts w:ascii="Cambria Math" w:hAnsi="Cambria Math" w:cs="Cambria Math"/>
          <w:sz w:val="24"/>
          <w:szCs w:val="24"/>
        </w:rPr>
        <w:t>①</w:t>
      </w:r>
      <w:r w:rsidRPr="00834D9D">
        <w:rPr>
          <w:rFonts w:ascii="Times New Roman" w:hAnsi="Times New Roman" w:cs="Times New Roman"/>
          <w:sz w:val="24"/>
          <w:szCs w:val="24"/>
        </w:rPr>
        <w:t xml:space="preserve"> For continuous endpoints, β (95% CI) denotes the mean difference between HA380 and control groups, pooled across 5 imputations using Rubin's rules after linear regression with random-forest multiple imputation (RF-MI, m=5) implemented via the missForest p</w:t>
      </w:r>
      <w:r w:rsidRPr="00834D9D">
        <w:rPr>
          <w:rFonts w:ascii="Times New Roman" w:hAnsi="Times New Roman" w:cs="Times New Roman"/>
          <w:sz w:val="24"/>
          <w:szCs w:val="24"/>
        </w:rPr>
        <w:t>ackage.</w:t>
      </w:r>
    </w:p>
    <w:p w:rsidR="0072739E" w:rsidRPr="00834D9D" w:rsidRDefault="00834D9D">
      <w:pPr>
        <w:widowControl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 xml:space="preserve">• </w:t>
      </w:r>
      <w:r w:rsidRPr="00834D9D">
        <w:rPr>
          <w:rFonts w:ascii="Cambria Math" w:hAnsi="Cambria Math" w:cs="Cambria Math"/>
          <w:sz w:val="24"/>
          <w:szCs w:val="24"/>
        </w:rPr>
        <w:t>②</w:t>
      </w:r>
      <w:r w:rsidRPr="00834D9D">
        <w:rPr>
          <w:rFonts w:ascii="Times New Roman" w:hAnsi="Times New Roman" w:cs="Times New Roman"/>
          <w:sz w:val="24"/>
          <w:szCs w:val="24"/>
        </w:rPr>
        <w:t xml:space="preserve"> For binary complications, OR (95% CI) was obtained from logistic regression followed by RF-MI pooling.</w:t>
      </w:r>
    </w:p>
    <w:p w:rsidR="0072739E" w:rsidRPr="00834D9D" w:rsidRDefault="00834D9D">
      <w:pPr>
        <w:widowControl/>
        <w:ind w:left="360"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 xml:space="preserve">• </w:t>
      </w:r>
      <w:r w:rsidRPr="00834D9D">
        <w:rPr>
          <w:rFonts w:ascii="Cambria Math" w:hAnsi="Cambria Math" w:cs="Cambria Math"/>
          <w:sz w:val="24"/>
          <w:szCs w:val="24"/>
        </w:rPr>
        <w:t>③</w:t>
      </w:r>
      <w:r w:rsidRPr="00834D9D">
        <w:rPr>
          <w:rFonts w:ascii="Times New Roman" w:hAnsi="Times New Roman" w:cs="Times New Roman"/>
          <w:sz w:val="24"/>
          <w:szCs w:val="24"/>
        </w:rPr>
        <w:t xml:space="preserve"> P values are derived from the pooled t-test (continuous) or Wald test (binary).</w:t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br w:type="page"/>
      </w:r>
    </w:p>
    <w:p w:rsidR="0072739E" w:rsidRPr="00834D9D" w:rsidRDefault="0072739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 xml:space="preserve">Detailed GAMM outputs for 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longitudinal secondary outcomes (available-case analysis, observed data)</w:t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t>(A) Inflammatory cytokines (T0–T4)</w:t>
      </w:r>
    </w:p>
    <w:tbl>
      <w:tblPr>
        <w:tblW w:w="7923" w:type="dxa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3"/>
        <w:gridCol w:w="2795"/>
        <w:gridCol w:w="1185"/>
      </w:tblGrid>
      <w:tr w:rsidR="00834D9D" w:rsidRPr="00834D9D">
        <w:trPr>
          <w:trHeight w:val="319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Outcome &amp; 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IL-6 Intercept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1.34 (1.18, 1.51)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834D9D" w:rsidRPr="00834D9D">
        <w:trPr>
          <w:trHeight w:val="328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Group (HA380 vs Control)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-0.10 (-0.34, 0.13)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0.385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T2 (CPB end)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3.18 (3.02, 3.34)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T3 (surgery end)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3.56 (3.40, 3.72)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834D9D" w:rsidRPr="00834D9D">
        <w:trPr>
          <w:trHeight w:val="328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T4 (24 h)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2.89 (2.73, 3.05)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Group × T2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-0.24 (-0.47, -0.02)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Group × T3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-0.28 (-0.51, -0.06)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Group × T4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-0.32 (-0.54, -0.10)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834D9D" w:rsidRPr="00834D9D">
        <w:trPr>
          <w:trHeight w:val="328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Random effects σ² patient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N observations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IL-10 Intercept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1.10 (0.93, 1.27)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834D9D" w:rsidRPr="00834D9D">
        <w:trPr>
          <w:trHeight w:val="328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Group HA380 vs Control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0.04 (-0.20, 0.28)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0.750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4.84 (4.66, 5.02)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5.14 (4.96, 5.31)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834D9D" w:rsidRPr="00834D9D">
        <w:trPr>
          <w:trHeight w:val="328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3.01 (2.83, 3.18)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Group × T2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-0.33 (-0.58, -0.08)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Group × T3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-0.29 (-0.53, -0.04)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Group × T4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-0.91 (-1.16, -0.66)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834D9D" w:rsidRPr="00834D9D">
        <w:trPr>
          <w:trHeight w:val="328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Random effects σ² patient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N observations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TNF-α Intercept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0.57 (0.50, 0.64)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834D9D" w:rsidRPr="00834D9D">
        <w:trPr>
          <w:trHeight w:val="328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Group HA380 vs Control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-0.03 (-0.13, 0.07)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0.557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0.61 (0.54, 0.67)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 xml:space="preserve"> (0.67, 0.80)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834D9D" w:rsidRPr="00834D9D">
        <w:trPr>
          <w:trHeight w:val="328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0.33 (0.27, 0.40)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Group × T2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-0.24 (-0.33, -0.15)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Group × T3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-0.22 (-0.31, -0.13)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834D9D" w:rsidRPr="00834D9D">
        <w:trPr>
          <w:trHeight w:val="31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Group × T4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-0.09 (-0.18, 0.00)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</w:tr>
      <w:tr w:rsidR="00834D9D" w:rsidRPr="00834D9D">
        <w:trPr>
          <w:trHeight w:val="328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Random effects σ² patient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</w:tbl>
    <w:p w:rsidR="0072739E" w:rsidRPr="00834D9D" w:rsidRDefault="00834D9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br w:type="page"/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(B) Biochemical markers (D0 vs D1)</w:t>
      </w:r>
    </w:p>
    <w:tbl>
      <w:tblPr>
        <w:tblW w:w="0" w:type="auto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4"/>
        <w:gridCol w:w="1720"/>
        <w:gridCol w:w="1308"/>
        <w:gridCol w:w="1745"/>
        <w:gridCol w:w="1699"/>
      </w:tblGrid>
      <w:tr w:rsidR="00834D9D" w:rsidRPr="00834D9D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Outcome &amp; </w:t>
            </w: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D0 (baseline) β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D1 (24 h) β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D1 Group × Time β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 (interaction)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CRP (mg/L)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-0.30 (-0.53, -0.07)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2.47 (2.28, 2.66)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0.06 (-0.21, 0.33)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0.655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PCT (ng/mL)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-0.07 (-0.27, 0.14)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1.60 (1.42, 1.79)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-0.24 (-0.50, 0.02)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Creatinine (µmol/L)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-0.04 (-0.15, 0.07)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0.30 (0.22, 0.37)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-0.08 (-0.18, 0.03)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ALT (U/L)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0.01 (-0.20, 0.23)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0.71 (0.52, 0.90)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-0.38 (-0.64, -0.11)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AST (U/L)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-0.12 (-0.29, 0.06)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1.47 (1.30, 1.63)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-0.09 (-0.31, 0.14)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0.460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Random effects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 xml:space="preserve"> σ² patient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0.02–0.15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N observations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248–260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</w:tbl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 xml:space="preserve">Notes: Gaussian identity-link GAMM; random intercept for patient; time treated as categorical (D0 vs D1); degrees of freedom estimated via REML; residual diagnostics showed no relevant deviation </w:t>
      </w:r>
      <w:r w:rsidRPr="00834D9D">
        <w:rPr>
          <w:rFonts w:ascii="Times New Roman" w:hAnsi="Times New Roman" w:cs="Times New Roman"/>
          <w:sz w:val="24"/>
          <w:szCs w:val="24"/>
        </w:rPr>
        <w:t>from normality or homoscedasticity.</w:t>
      </w:r>
    </w:p>
    <w:p w:rsidR="0072739E" w:rsidRPr="00834D9D" w:rsidRDefault="0072739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72739E" w:rsidRPr="00834D9D" w:rsidRDefault="0072739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br w:type="page"/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t>Supplementary Table S3. Pooled GAMM estimates for between-group differences across multiply imputed datasets (Rubin's rules, m = 5)</w:t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t>(A) Inflammatory cytokines (T2–T4)</w:t>
      </w:r>
    </w:p>
    <w:tbl>
      <w:tblPr>
        <w:tblW w:w="8306" w:type="dxa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1904"/>
        <w:gridCol w:w="2168"/>
        <w:gridCol w:w="682"/>
        <w:gridCol w:w="71"/>
        <w:gridCol w:w="1078"/>
      </w:tblGrid>
      <w:tr w:rsidR="00834D9D" w:rsidRPr="00834D9D">
        <w:trPr>
          <w:trHeight w:val="317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Outcome (log-scale)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point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 (95% CI)†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pooled</w:t>
            </w:r>
          </w:p>
        </w:tc>
      </w:tr>
      <w:tr w:rsidR="00834D9D" w:rsidRPr="00834D9D">
        <w:trPr>
          <w:trHeight w:val="317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IL-6 (pg/mL)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T2 (CPB end)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-0.25 (-0.47, -0.02)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0" w:type="auto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</w:tr>
      <w:tr w:rsidR="00834D9D" w:rsidRPr="00834D9D">
        <w:trPr>
          <w:trHeight w:val="326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T3 (surgery end)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-0.29 (-0.51, -0.07)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0" w:type="auto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</w:tr>
      <w:tr w:rsidR="00834D9D" w:rsidRPr="00834D9D">
        <w:trPr>
          <w:trHeight w:val="317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T4 (24 h)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-0.32 (-0.55, -0.10)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0" w:type="auto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834D9D" w:rsidRPr="00834D9D">
        <w:trPr>
          <w:trHeight w:val="317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IL-10 (pg/mL)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T2 (CPB end)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-0.33 (-0.58, -0.08)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0" w:type="auto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</w:tr>
      <w:tr w:rsidR="00834D9D" w:rsidRPr="00834D9D">
        <w:trPr>
          <w:trHeight w:val="326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T3 (surgery end)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 xml:space="preserve">-0.29 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(-0.54, -0.04)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0" w:type="auto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834D9D" w:rsidRPr="00834D9D">
        <w:trPr>
          <w:trHeight w:val="317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T4 (24 h)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-0.92 (-1.17, -0.67)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0" w:type="auto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834D9D" w:rsidRPr="00834D9D">
        <w:trPr>
          <w:trHeight w:val="317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TNF-α (pg/mL)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T2 (CPB end)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-0.24 (-0.33, -0.15)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0" w:type="auto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834D9D" w:rsidRPr="00834D9D">
        <w:trPr>
          <w:trHeight w:val="317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T3 (surgery end)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-0.23 (-0.32, -0.14)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0" w:type="auto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834D9D" w:rsidRPr="00834D9D">
        <w:trPr>
          <w:trHeight w:val="326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T4 (24 h)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-0.09 (-0.18, -0.00)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0" w:type="auto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</w:tbl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Biochemical markers (D1)</w:t>
      </w:r>
    </w:p>
    <w:tbl>
      <w:tblPr>
        <w:tblW w:w="7979" w:type="dxa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2797"/>
        <w:gridCol w:w="878"/>
        <w:gridCol w:w="1191"/>
      </w:tblGrid>
      <w:tr w:rsidR="00834D9D" w:rsidRPr="00834D9D">
        <w:trPr>
          <w:trHeight w:val="330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Outcome (log-scale)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 (95% CI)†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834D9D" w:rsidRPr="00834D9D">
        <w:trPr>
          <w:trHeight w:val="330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CRP (mg/L)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0.02 (-0.26, 0.29)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0.141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834D9D" w:rsidRPr="00834D9D">
        <w:trPr>
          <w:trHeight w:val="33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PCT (ng/mL)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-0.23 (-0.48, 0.02)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0.131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834D9D" w:rsidRPr="00834D9D">
        <w:trPr>
          <w:trHeight w:val="330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Creatinine (µmol/L)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-0.08 (-0.18, 0.03)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834D9D" w:rsidRPr="00834D9D">
        <w:trPr>
          <w:trHeight w:val="330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ALT (U/L)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-0.38 (-0.64, -0.11)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0.135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834D9D" w:rsidRPr="00834D9D">
        <w:trPr>
          <w:trHeight w:val="330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 xml:space="preserve">AST 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(U/L)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-0.09 (-0.31, 0.13)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</w:tr>
    </w:tbl>
    <w:p w:rsidR="0072739E" w:rsidRPr="00834D9D" w:rsidRDefault="00834D9D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834D9D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>Notes:</w:t>
      </w:r>
    </w:p>
    <w:p w:rsidR="0072739E" w:rsidRPr="00834D9D" w:rsidRDefault="00834D9D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834D9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• † </w:t>
      </w:r>
      <w:r w:rsidRPr="00834D9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β</w:t>
      </w:r>
      <w:r w:rsidRPr="00834D9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on natural-log scale; back-transformed ratio = e^</w:t>
      </w:r>
      <w:r w:rsidRPr="00834D9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β</w:t>
      </w:r>
      <w:r w:rsidRPr="00834D9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:rsidR="0072739E" w:rsidRPr="00834D9D" w:rsidRDefault="00834D9D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834D9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•</w:t>
      </w:r>
      <w:r w:rsidRPr="00834D9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Negative </w:t>
      </w:r>
      <w:r w:rsidRPr="00834D9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β</w:t>
      </w:r>
      <w:r w:rsidRPr="00834D9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indicates lower value in HA380 group. </w:t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•</w:t>
      </w:r>
      <w:r w:rsidRPr="00834D9D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Pooled across 5 imputations using Rubin's rules after random-forest multiple imputation (RF-MI, m=5) implemented via the missForest package.</w:t>
      </w:r>
      <w:r w:rsidRPr="00834D9D">
        <w:rPr>
          <w:rFonts w:ascii="Times New Roman" w:hAnsi="Times New Roman" w:cs="Times New Roman"/>
          <w:sz w:val="24"/>
          <w:szCs w:val="24"/>
        </w:rPr>
        <w:br w:type="page"/>
      </w:r>
    </w:p>
    <w:p w:rsidR="0072739E" w:rsidRPr="00834D9D" w:rsidRDefault="0072739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. Sensitivity analysis of hemoadsorption and postoperative delirium (random-forest multipl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e imputation, m = 5)</w:t>
      </w:r>
    </w:p>
    <w:tbl>
      <w:tblPr>
        <w:tblW w:w="8021" w:type="dxa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1877"/>
        <w:gridCol w:w="2909"/>
        <w:gridCol w:w="1407"/>
      </w:tblGrid>
      <w:tr w:rsidR="00834D9D" w:rsidRPr="00834D9D">
        <w:trPr>
          <w:trHeight w:val="321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Subgroup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 CI)*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834D9D" w:rsidRPr="00834D9D">
        <w:trPr>
          <w:trHeight w:val="30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Adjust II§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Age &lt;70 y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0.86 (0.58, 1.28)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0.469</w:t>
            </w:r>
          </w:p>
        </w:tc>
      </w:tr>
      <w:tr w:rsidR="00834D9D" w:rsidRPr="00834D9D">
        <w:trPr>
          <w:trHeight w:val="30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Age ≥70 y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0.11 (0.06, 0.20)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34D9D" w:rsidRPr="00834D9D">
        <w:trPr>
          <w:trHeight w:val="321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0.42 (0.28, 0.63)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:rsidR="0072739E" w:rsidRPr="00834D9D" w:rsidRDefault="00834D9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t>Notes:</w:t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 xml:space="preserve">• Pooled across 5 imputations using Rubin's rules after random-forest </w:t>
      </w:r>
      <w:r w:rsidRPr="00834D9D">
        <w:rPr>
          <w:rFonts w:ascii="Times New Roman" w:hAnsi="Times New Roman" w:cs="Times New Roman"/>
          <w:sz w:val="24"/>
          <w:szCs w:val="24"/>
        </w:rPr>
        <w:t>multiple imputation (RF-MI, m=5) implemented via the missForest package; &lt;0.3% missing data.</w:t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>• *OR (95% CI) for HA380 versus Control.</w:t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 xml:space="preserve">• </w:t>
      </w:r>
      <w:r w:rsidRPr="00834D9D">
        <w:rPr>
          <w:rFonts w:ascii="Times New Roman" w:hAnsi="Times New Roman" w:cs="Times New Roman"/>
          <w:sz w:val="24"/>
          <w:szCs w:val="24"/>
        </w:rPr>
        <w:t>§ SAP Model II sensitivity analysis: adjusted for hypertension and coronary artery disease (CAD).</w:t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>• Age × Group interact</w:t>
      </w:r>
      <w:r w:rsidRPr="00834D9D">
        <w:rPr>
          <w:rFonts w:ascii="Times New Roman" w:hAnsi="Times New Roman" w:cs="Times New Roman"/>
          <w:sz w:val="24"/>
          <w:szCs w:val="24"/>
        </w:rPr>
        <w:t>ion P &lt; 0.001 (likelihood-ratio test, Rubin's rules).</w:t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>• Exploratory subgroup analysis — not powered for definitive conclusions.</w:t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>•</w:t>
      </w:r>
      <w:r w:rsidRPr="00834D9D">
        <w:rPr>
          <w:rFonts w:ascii="Times New Roman" w:hAnsi="Times New Roman" w:cs="Times New Roman"/>
          <w:sz w:val="24"/>
          <w:szCs w:val="24"/>
        </w:rPr>
        <w:t xml:space="preserve"> The narrower confidence interval under MI reflects model-based variance with very low missingness (&lt;2%) and is used only as a </w:t>
      </w:r>
      <w:r w:rsidRPr="00834D9D">
        <w:rPr>
          <w:rFonts w:ascii="Times New Roman" w:hAnsi="Times New Roman" w:cs="Times New Roman"/>
          <w:sz w:val="24"/>
          <w:szCs w:val="24"/>
        </w:rPr>
        <w:t>sensitivity check for robustness to missing data, not for primary inference.</w:t>
      </w:r>
    </w:p>
    <w:p w:rsidR="0072739E" w:rsidRPr="00834D9D" w:rsidRDefault="0072739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9E" w:rsidRPr="00834D9D" w:rsidRDefault="0072739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2739E" w:rsidRPr="00834D9D" w:rsidRDefault="0072739E">
      <w:pPr>
        <w:rPr>
          <w:rFonts w:ascii="Times New Roman" w:hAnsi="Times New Roman" w:cs="Times New Roman"/>
          <w:sz w:val="24"/>
          <w:szCs w:val="24"/>
        </w:rPr>
        <w:sectPr w:rsidR="0072739E" w:rsidRPr="00834D9D" w:rsidSect="00834D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. Postoperative tracheal intubation status by day (CONSORT extension)</w:t>
      </w:r>
    </w:p>
    <w:tbl>
      <w:tblPr>
        <w:tblW w:w="8135" w:type="dxa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1712"/>
        <w:gridCol w:w="2181"/>
        <w:gridCol w:w="585"/>
        <w:gridCol w:w="1758"/>
      </w:tblGrid>
      <w:tr w:rsidR="00834D9D" w:rsidRPr="00834D9D">
        <w:trPr>
          <w:trHeight w:val="304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Postoperative day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Intubated n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Non-intubated n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/ HA380</w:t>
            </w:r>
          </w:p>
        </w:tc>
      </w:tr>
      <w:tr w:rsidR="00834D9D" w:rsidRPr="00834D9D">
        <w:trPr>
          <w:trHeight w:val="304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Day 0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130 (100.0)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65 / 65</w:t>
            </w:r>
          </w:p>
        </w:tc>
      </w:tr>
      <w:tr w:rsidR="00834D9D" w:rsidRPr="00834D9D">
        <w:trPr>
          <w:trHeight w:val="304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Day 1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27 (20.8)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103 (79.2)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65 / 65</w:t>
            </w:r>
          </w:p>
        </w:tc>
      </w:tr>
      <w:tr w:rsidR="00834D9D" w:rsidRPr="00834D9D">
        <w:trPr>
          <w:trHeight w:val="304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Day 2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15 (11.6)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114 (88.4)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65 / 65</w:t>
            </w:r>
          </w:p>
        </w:tc>
      </w:tr>
      <w:tr w:rsidR="00834D9D" w:rsidRPr="00834D9D">
        <w:trPr>
          <w:trHeight w:val="304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Day 3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8 (6.2)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121 (93.8)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129*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64* / 65</w:t>
            </w:r>
          </w:p>
        </w:tc>
      </w:tr>
      <w:tr w:rsidR="00834D9D" w:rsidRPr="00834D9D">
        <w:trPr>
          <w:trHeight w:val="304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Day 4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7 (5.4)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122 (94.6)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129*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64* / 65</w:t>
            </w:r>
          </w:p>
        </w:tc>
      </w:tr>
      <w:tr w:rsidR="00834D9D" w:rsidRPr="00834D9D">
        <w:trPr>
          <w:trHeight w:val="304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Day 5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6 (4.6)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123 (95.4)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129*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64* / 65</w:t>
            </w:r>
          </w:p>
        </w:tc>
      </w:tr>
      <w:tr w:rsidR="00834D9D" w:rsidRPr="00834D9D">
        <w:trPr>
          <w:trHeight w:val="304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Day 6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4 (3.1)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125 (96.9)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129*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64* / 65</w:t>
            </w:r>
          </w:p>
        </w:tc>
      </w:tr>
      <w:tr w:rsidR="00834D9D" w:rsidRPr="00834D9D">
        <w:trPr>
          <w:trHeight w:val="316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Day 7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3 (2.3)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126 (97.7)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129*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64* / 65</w:t>
            </w:r>
          </w:p>
        </w:tc>
      </w:tr>
    </w:tbl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 xml:space="preserve">* One patient in the control group died on Day 2; denominators for Days 3–7 are n = 129 (control: 64, HA380: 65). This patient and one patient in the HA380 group (excessive </w:t>
      </w:r>
      <w:r w:rsidRPr="00834D9D">
        <w:rPr>
          <w:rFonts w:ascii="Times New Roman" w:hAnsi="Times New Roman" w:cs="Times New Roman"/>
          <w:sz w:val="24"/>
          <w:szCs w:val="24"/>
        </w:rPr>
        <w:t>sedation on D0–D7) had no available CAM assessments and were excluded from the primary endpoint complete-case analysis (n = 128).</w:t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>Notes</w:t>
      </w:r>
    </w:p>
    <w:p w:rsidR="0072739E" w:rsidRPr="00834D9D" w:rsidRDefault="00834D9D">
      <w:pPr>
        <w:widowControl/>
        <w:numPr>
          <w:ilvl w:val="0"/>
          <w:numId w:val="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>Intubated = tracheal tube in place and connected to a mechanical ventilator at any time during the calendar day; non-int</w:t>
      </w:r>
      <w:r w:rsidRPr="00834D9D">
        <w:rPr>
          <w:rFonts w:ascii="Times New Roman" w:hAnsi="Times New Roman" w:cs="Times New Roman"/>
          <w:sz w:val="24"/>
          <w:szCs w:val="24"/>
        </w:rPr>
        <w:t>ubated = successfully extubated (including subsequent high-flow or mask oxygen).</w:t>
      </w:r>
    </w:p>
    <w:p w:rsidR="0072739E" w:rsidRPr="00834D9D" w:rsidRDefault="00834D9D">
      <w:pPr>
        <w:widowControl/>
        <w:numPr>
          <w:ilvl w:val="0"/>
          <w:numId w:val="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>Data are based on observed records without imputation (MI.ITER = 0).</w:t>
      </w:r>
    </w:p>
    <w:p w:rsidR="0072739E" w:rsidRPr="00834D9D" w:rsidRDefault="00834D9D">
      <w:pPr>
        <w:widowControl/>
        <w:numPr>
          <w:ilvl w:val="0"/>
          <w:numId w:val="5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>CAM-ICU was used for intubated patients and CAM for non-intubated patients. Two patients were unassessable</w:t>
      </w:r>
      <w:r w:rsidRPr="00834D9D">
        <w:rPr>
          <w:rFonts w:ascii="Times New Roman" w:hAnsi="Times New Roman" w:cs="Times New Roman"/>
          <w:sz w:val="24"/>
          <w:szCs w:val="24"/>
        </w:rPr>
        <w:t xml:space="preserve"> for delirium due to critical illness (control) and excessive sedation (HA380), respectively.</w:t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2739E" w:rsidRPr="00834D9D" w:rsidRDefault="0072739E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t>Missing patterns of daily CAM assessments across postoperative days</w:t>
      </w:r>
    </w:p>
    <w:tbl>
      <w:tblPr>
        <w:tblW w:w="8058" w:type="dxa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603"/>
        <w:gridCol w:w="603"/>
        <w:gridCol w:w="603"/>
        <w:gridCol w:w="603"/>
        <w:gridCol w:w="603"/>
        <w:gridCol w:w="603"/>
        <w:gridCol w:w="603"/>
        <w:gridCol w:w="1474"/>
        <w:gridCol w:w="1746"/>
      </w:tblGrid>
      <w:tr w:rsidR="00834D9D" w:rsidRPr="00834D9D">
        <w:trPr>
          <w:trHeight w:val="465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Delirium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</w:tr>
      <w:tr w:rsidR="00834D9D" w:rsidRPr="00834D9D">
        <w:trPr>
          <w:trHeight w:val="46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2*</w:t>
            </w:r>
          </w:p>
        </w:tc>
      </w:tr>
      <w:tr w:rsidR="00834D9D" w:rsidRPr="00834D9D">
        <w:trPr>
          <w:trHeight w:val="482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D9D" w:rsidRPr="00834D9D">
        <w:trPr>
          <w:trHeight w:val="46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4D9D" w:rsidRPr="00834D9D">
        <w:trPr>
          <w:trHeight w:val="465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</w:tbl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>Abbreviations: CAM, Confusion Assessment Method. "A" indicates an available CAM assessment; "NA" indicates a missing assessment.</w:t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 xml:space="preserve">This table describes the availability patterns of </w:t>
      </w:r>
      <w:r w:rsidRPr="00834D9D">
        <w:rPr>
          <w:rFonts w:ascii="Times New Roman" w:hAnsi="Times New Roman" w:cs="Times New Roman"/>
          <w:sz w:val="24"/>
          <w:szCs w:val="24"/>
        </w:rPr>
        <w:t>daily CAM assessments and is provided for transparency regarding missing data. It does not define analytic populations for outcome analyses.</w:t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 xml:space="preserve">* Two patients had no available CAM assessments: one in the 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control group</w:t>
      </w:r>
      <w:r w:rsidRPr="00834D9D">
        <w:rPr>
          <w:rFonts w:ascii="Times New Roman" w:hAnsi="Times New Roman" w:cs="Times New Roman"/>
          <w:sz w:val="24"/>
          <w:szCs w:val="24"/>
        </w:rPr>
        <w:t xml:space="preserve"> (critically ill on D0–D2, 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died on D2</w:t>
      </w:r>
      <w:r w:rsidRPr="00834D9D">
        <w:rPr>
          <w:rFonts w:ascii="Times New Roman" w:hAnsi="Times New Roman" w:cs="Times New Roman"/>
          <w:sz w:val="24"/>
          <w:szCs w:val="24"/>
        </w:rPr>
        <w:t>) and</w:t>
      </w:r>
      <w:r w:rsidRPr="00834D9D">
        <w:rPr>
          <w:rFonts w:ascii="Times New Roman" w:hAnsi="Times New Roman" w:cs="Times New Roman"/>
          <w:sz w:val="24"/>
          <w:szCs w:val="24"/>
        </w:rPr>
        <w:t xml:space="preserve"> one in the 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HA380 group</w:t>
      </w:r>
      <w:r w:rsidRPr="00834D9D">
        <w:rPr>
          <w:rFonts w:ascii="Times New Roman" w:hAnsi="Times New Roman" w:cs="Times New Roman"/>
          <w:sz w:val="24"/>
          <w:szCs w:val="24"/>
        </w:rPr>
        <w:t xml:space="preserve"> (excessive sedation on D0–D7). These records were not eligible for random-forest multiple imputation. The primary endpoint complete-case analysis included n = 128.</w:t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br w:type="page"/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. Exploratory non‑parametric comparison of p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ostoperative delirium duration between groups among patients with delirium</w:t>
      </w:r>
    </w:p>
    <w:tbl>
      <w:tblPr>
        <w:tblW w:w="8008" w:type="dxa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6"/>
        <w:gridCol w:w="919"/>
        <w:gridCol w:w="344"/>
        <w:gridCol w:w="2088"/>
        <w:gridCol w:w="1081"/>
      </w:tblGrid>
      <w:tr w:rsidR="00834D9D" w:rsidRPr="00834D9D">
        <w:trPr>
          <w:trHeight w:val="327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Median (Q1–Q3)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value†</w:t>
            </w:r>
          </w:p>
        </w:tc>
      </w:tr>
      <w:tr w:rsidR="00834D9D" w:rsidRPr="00834D9D">
        <w:trPr>
          <w:trHeight w:val="327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Max consecutive delirium days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4 (3–5)</w:t>
            </w: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9D" w:rsidRPr="00834D9D">
        <w:trPr>
          <w:trHeight w:val="339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HA380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3 (2–3)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0.0208</w:t>
            </w:r>
          </w:p>
        </w:tc>
      </w:tr>
      <w:tr w:rsidR="00834D9D" w:rsidRPr="00834D9D">
        <w:trPr>
          <w:trHeight w:val="327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Total delirium days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4 (3–5)</w:t>
            </w:r>
          </w:p>
        </w:tc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D9D" w:rsidRPr="00834D9D">
        <w:trPr>
          <w:trHeight w:val="327"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HA380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3 (2–3)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0.0208</w:t>
            </w:r>
          </w:p>
        </w:tc>
      </w:tr>
    </w:tbl>
    <w:p w:rsidR="0072739E" w:rsidRPr="00834D9D" w:rsidRDefault="00834D9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t>Notes:</w:t>
      </w:r>
    </w:p>
    <w:p w:rsidR="0072739E" w:rsidRPr="00834D9D" w:rsidRDefault="00834D9D">
      <w:pPr>
        <w:widowControl/>
        <w:numPr>
          <w:ilvl w:val="0"/>
          <w:numId w:val="6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>† P values were derived from two-sided Mann–Whitney U tests. This exploratory analysis was restricted to patients with assessable delirium duration data (n = 52). Two patients were excluded due to missing assessments: one in the control grou</w:t>
      </w:r>
      <w:r w:rsidRPr="00834D9D">
        <w:rPr>
          <w:rFonts w:ascii="Times New Roman" w:hAnsi="Times New Roman" w:cs="Times New Roman"/>
          <w:sz w:val="24"/>
          <w:szCs w:val="24"/>
        </w:rPr>
        <w:t>p (critically ill and died on Day 2) and one in the HA380 group (excessive sedation). Data are presented as median (Q1–Q3) using observed outcome data.</w:t>
      </w:r>
    </w:p>
    <w:p w:rsidR="0072739E" w:rsidRPr="00834D9D" w:rsidRDefault="0072739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72739E" w:rsidRPr="00834D9D" w:rsidRDefault="0072739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br w:type="page"/>
      </w:r>
    </w:p>
    <w:p w:rsidR="0072739E" w:rsidRPr="00834D9D" w:rsidRDefault="0072739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. Surgical grade classification criteria</w:t>
      </w:r>
    </w:p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5"/>
        <w:gridCol w:w="5861"/>
      </w:tblGrid>
      <w:tr w:rsidR="00834D9D" w:rsidRPr="00834D9D">
        <w:trPr>
          <w:tblHeader/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 xml:space="preserve">Description (Procedural 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Complexity &amp; Invasiveness)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Grade 0 (Low Trauma)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• Isolated single valve procedures without additional procedures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o Single valve replacement (MVR, AVR, TVR)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o Single valve repair (MVP)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• Minimally invasive approaches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o Partial sternotomy AVR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Right/left small incision valve procedures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o Parasternal small incision procedures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Grade 1 (Moderate Trauma)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• Single valve with additional procedures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o Single valve + maze procedure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o Single valve + TVP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 xml:space="preserve">o Single valve + simple concomitant 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procedures (e.g., ASD repair)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• Isolated Wheat's procedure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Grade 2 (High Trauma)</w:t>
            </w: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• Multiple valve procedures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o Double valve replacement/repair (DVR/DVP)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o Multiple valve with maze/TVP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• Aortic procedures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o Bentall procedure and variants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Ascending aorta replacement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o Wheat's procedure + arch replacement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• Complex combined procedures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o Valve procedures + CABG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o Multiple valve + additional procedures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o Complex cardiac tumors requiring multiple procedures</w:t>
            </w:r>
          </w:p>
        </w:tc>
      </w:tr>
      <w:tr w:rsidR="00834D9D" w:rsidRPr="00834D9D">
        <w:trPr>
          <w:tblCellSpacing w:w="15" w:type="dxa"/>
        </w:trPr>
        <w:tc>
          <w:tcPr>
            <w:tcW w:w="0" w:type="auto"/>
            <w:vAlign w:val="center"/>
          </w:tcPr>
          <w:p w:rsidR="0072739E" w:rsidRPr="00834D9D" w:rsidRDefault="0072739E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739E" w:rsidRPr="00834D9D" w:rsidRDefault="00834D9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 xml:space="preserve">o Procedures with </w:t>
            </w:r>
            <w:r w:rsidRPr="00834D9D">
              <w:rPr>
                <w:rFonts w:ascii="Times New Roman" w:hAnsi="Times New Roman" w:cs="Times New Roman"/>
                <w:sz w:val="24"/>
                <w:szCs w:val="24"/>
              </w:rPr>
              <w:t>extensive tissue dissection or multiple surgical sites</w:t>
            </w:r>
          </w:p>
        </w:tc>
      </w:tr>
    </w:tbl>
    <w:p w:rsidR="0072739E" w:rsidRPr="00834D9D" w:rsidRDefault="00834D9D">
      <w:pPr>
        <w:widowControl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834D9D">
        <w:rPr>
          <w:rFonts w:ascii="Times New Roman" w:hAnsi="Times New Roman" w:cs="Times New Roman"/>
          <w:i/>
          <w:iCs/>
          <w:sz w:val="24"/>
          <w:szCs w:val="24"/>
        </w:rPr>
        <w:t>This grading system reflects both the technical complexity and the potential physiological impact of the surgical procedures, which may influence postoperative outcomes.</w:t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2739E" w:rsidRPr="00834D9D" w:rsidRDefault="0072739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9E" w:rsidRPr="00834D9D" w:rsidRDefault="00834D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D9D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4636135" cy="2744470"/>
            <wp:effectExtent l="0" t="0" r="0" b="0"/>
            <wp:docPr id="2100072703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072703" name="图片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9761" cy="275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S1. 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Forest plot of complete-case adjusted odds ratios for postoperative delirium (MI = 0). Estimates derive from Table 3 (overall) and Table 5 (subgroups). OR, odds ratio; CI, confidence interval.</w:t>
      </w:r>
      <w:r w:rsidRPr="00834D9D">
        <w:rPr>
          <w:rFonts w:ascii="Times New Roman" w:hAnsi="Times New Roman" w:cs="Times New Roman"/>
          <w:kern w:val="0"/>
          <w:sz w:val="24"/>
          <w:szCs w:val="24"/>
          <w14:ligatures w14:val="none"/>
        </w:rPr>
        <w:br w:type="page"/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34D9D">
        <w:rPr>
          <w:rFonts w:ascii="Times New Roman" w:hAnsi="Times New Roman" w:cs="Times New Roman"/>
          <w:noProof/>
          <w:kern w:val="0"/>
          <w:sz w:val="24"/>
          <w:szCs w:val="24"/>
          <w:lang w:val="en-IN" w:eastAsia="en-IN"/>
          <w14:ligatures w14:val="non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114300</wp:posOffset>
                </wp:positionV>
                <wp:extent cx="5252720" cy="1684020"/>
                <wp:effectExtent l="0" t="0" r="5080" b="0"/>
                <wp:wrapNone/>
                <wp:docPr id="6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3037" cy="1683703"/>
                          <a:chOff x="0" y="0"/>
                          <a:chExt cx="12308254" cy="3513317"/>
                        </a:xfrm>
                      </wpg:grpSpPr>
                      <pic:pic xmlns:pic="http://schemas.openxmlformats.org/drawingml/2006/picture">
                        <pic:nvPicPr>
                          <pic:cNvPr id="873750838" name="图片 8737508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043729" y="0"/>
                            <a:ext cx="4189413" cy="34909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6346209" name="图片 20263462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8853"/>
                            <a:ext cx="4192144" cy="3494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1538249" name="图片 188153824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232365" y="18853"/>
                            <a:ext cx="4075889" cy="33975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5" o:spid="_x0000_s1026" o:spt="203" style="position:absolute;left:0pt;margin-top:9pt;height:132.6pt;width:413.6pt;mso-position-horizontal:right;mso-position-horizontal-relative:margin;z-index:251682816;mso-width-relative:page;mso-height-relative:page;" coordsize="12308254,3513317" o:gfxdata="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">
                <o:lock v:ext="edit" aspectratio="f"/>
                <v:shape id="_x0000_s1026" o:spid="_x0000_s1026" o:spt="75" type="#_x0000_t75" style="position:absolute;left:4043729;top:0;height:3490913;width:4189413;" filled="f" o:preferrelative="t" stroked="f" coordsize="21600,21600" o:gfxdata="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r5a&#10;msEAAADi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10" o:title=""/>
                  <o:lock v:ext="edit" aspectratio="f"/>
                </v:shape>
                <v:shape id="_x0000_s1026" o:spid="_x0000_s1026" o:spt="75" type="#_x0000_t75" style="position:absolute;left:0;top:18853;height:3494464;width:4192144;" filled="f" o:preferrelative="t" stroked="f" coordsize="21600,21600" o:gfxdata="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EE&#10;xUr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11" o:title=""/>
                  <o:lock v:ext="edit" aspectratio="f"/>
                </v:shape>
                <v:shape id="_x0000_s1026" o:spid="_x0000_s1026" o:spt="75" type="#_x0000_t75" style="position:absolute;left:8232365;top:18853;height:3397557;width:4075889;" filled="f" o:preferrelative="t" stroked="f" coordsize="21600,21600" o:gfxdata="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PQ&#10;wwP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12" o:title=""/>
                  <o:lock v:ext="edit" aspectratio="f"/>
                </v:shape>
              </v:group>
            </w:pict>
          </mc:Fallback>
        </mc:AlternateContent>
      </w:r>
    </w:p>
    <w:p w:rsidR="0072739E" w:rsidRPr="00834D9D" w:rsidRDefault="0072739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9E" w:rsidRPr="00834D9D" w:rsidRDefault="0072739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9E" w:rsidRPr="00834D9D" w:rsidRDefault="0072739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9E" w:rsidRPr="00834D9D" w:rsidRDefault="0072739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9E" w:rsidRPr="00834D9D" w:rsidRDefault="0072739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9E" w:rsidRPr="00834D9D" w:rsidRDefault="0072739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9E" w:rsidRPr="00834D9D" w:rsidRDefault="0072739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shd w:val="pct15" w:color="auto" w:fill="FFFFFF"/>
        </w:rPr>
      </w:pPr>
      <w:r w:rsidRPr="00834D9D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 xml:space="preserve">. GAMM-adjusted cytokine 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t>trajectories by group with 95% confidence bands (available-case analysis)</w:t>
      </w:r>
    </w:p>
    <w:p w:rsidR="0072739E" w:rsidRPr="00834D9D" w:rsidRDefault="00834D9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4D9D">
        <w:rPr>
          <w:rFonts w:ascii="Times New Roman" w:hAnsi="Times New Roman" w:cs="Times New Roman"/>
          <w:sz w:val="24"/>
          <w:szCs w:val="24"/>
        </w:rPr>
        <w:t>Shaded areas represent 95% confidence bands; lines indicate group means.</w:t>
      </w:r>
      <w:r w:rsidRPr="00834D9D">
        <w:rPr>
          <w:rFonts w:ascii="Times New Roman" w:hAnsi="Times New Roman" w:cs="Times New Roman"/>
          <w:sz w:val="24"/>
          <w:szCs w:val="24"/>
        </w:rPr>
        <w:br/>
        <w:t>Time 0–4 correspond to T0 (baseline), T1, T2, T3 and T4 post-operation.</w:t>
      </w:r>
      <w:r w:rsidRPr="00834D9D">
        <w:rPr>
          <w:rFonts w:ascii="Times New Roman" w:hAnsi="Times New Roman" w:cs="Times New Roman"/>
          <w:sz w:val="24"/>
          <w:szCs w:val="24"/>
        </w:rPr>
        <w:br/>
        <w:t>Concentrations</w:t>
      </w:r>
      <w:bookmarkStart w:id="0" w:name="_GoBack"/>
      <w:bookmarkEnd w:id="0"/>
      <w:r w:rsidRPr="00834D9D">
        <w:rPr>
          <w:rFonts w:ascii="Times New Roman" w:hAnsi="Times New Roman" w:cs="Times New Roman"/>
          <w:sz w:val="24"/>
          <w:szCs w:val="24"/>
        </w:rPr>
        <w:t xml:space="preserve"> were log-transformed (</w:t>
      </w:r>
      <w:r w:rsidRPr="00834D9D">
        <w:rPr>
          <w:rFonts w:ascii="Times New Roman" w:hAnsi="Times New Roman" w:cs="Times New Roman"/>
          <w:sz w:val="24"/>
          <w:szCs w:val="24"/>
        </w:rPr>
        <w:t>log1p) before modeling.</w:t>
      </w:r>
      <w:r w:rsidRPr="00834D9D">
        <w:rPr>
          <w:rFonts w:ascii="Times New Roman" w:hAnsi="Times New Roman" w:cs="Times New Roman"/>
          <w:sz w:val="24"/>
          <w:szCs w:val="24"/>
        </w:rPr>
        <w:br/>
        <w:t>Estimates derive from available-case analysis (observed data without multiple imputation).</w:t>
      </w:r>
      <w:r w:rsidRPr="00834D9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sectPr w:rsidR="0072739E" w:rsidRPr="00834D9D" w:rsidSect="00834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064A5"/>
    <w:multiLevelType w:val="multilevel"/>
    <w:tmpl w:val="2EB064A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A15AB8"/>
    <w:multiLevelType w:val="multilevel"/>
    <w:tmpl w:val="33A15A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AA1F24"/>
    <w:multiLevelType w:val="multilevel"/>
    <w:tmpl w:val="43AA1F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350951"/>
    <w:multiLevelType w:val="multilevel"/>
    <w:tmpl w:val="4E35095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6132317"/>
    <w:multiLevelType w:val="multilevel"/>
    <w:tmpl w:val="6613231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9813520"/>
    <w:multiLevelType w:val="multilevel"/>
    <w:tmpl w:val="698135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9D8"/>
    <w:rsid w:val="00001C1F"/>
    <w:rsid w:val="00002A2F"/>
    <w:rsid w:val="0000402A"/>
    <w:rsid w:val="00006F55"/>
    <w:rsid w:val="00011956"/>
    <w:rsid w:val="00011B50"/>
    <w:rsid w:val="00012353"/>
    <w:rsid w:val="00012487"/>
    <w:rsid w:val="0001453C"/>
    <w:rsid w:val="00014595"/>
    <w:rsid w:val="000159BB"/>
    <w:rsid w:val="00020985"/>
    <w:rsid w:val="00021864"/>
    <w:rsid w:val="000223BD"/>
    <w:rsid w:val="000246EA"/>
    <w:rsid w:val="0002645F"/>
    <w:rsid w:val="00030E5D"/>
    <w:rsid w:val="0003587A"/>
    <w:rsid w:val="00043F1A"/>
    <w:rsid w:val="00044F0B"/>
    <w:rsid w:val="00046539"/>
    <w:rsid w:val="0004783A"/>
    <w:rsid w:val="00050876"/>
    <w:rsid w:val="00050F05"/>
    <w:rsid w:val="00052032"/>
    <w:rsid w:val="0005246D"/>
    <w:rsid w:val="0005486C"/>
    <w:rsid w:val="00055552"/>
    <w:rsid w:val="00055EE8"/>
    <w:rsid w:val="00056D68"/>
    <w:rsid w:val="000571C3"/>
    <w:rsid w:val="00057A26"/>
    <w:rsid w:val="00057E72"/>
    <w:rsid w:val="000611CE"/>
    <w:rsid w:val="00062B27"/>
    <w:rsid w:val="000714A3"/>
    <w:rsid w:val="000723FA"/>
    <w:rsid w:val="00072D42"/>
    <w:rsid w:val="00074057"/>
    <w:rsid w:val="000743BA"/>
    <w:rsid w:val="0008150F"/>
    <w:rsid w:val="0008393B"/>
    <w:rsid w:val="00084537"/>
    <w:rsid w:val="00084560"/>
    <w:rsid w:val="00084633"/>
    <w:rsid w:val="000851B9"/>
    <w:rsid w:val="00085CC8"/>
    <w:rsid w:val="00086CB9"/>
    <w:rsid w:val="00092024"/>
    <w:rsid w:val="00093CA6"/>
    <w:rsid w:val="00094A29"/>
    <w:rsid w:val="000966BE"/>
    <w:rsid w:val="0009784A"/>
    <w:rsid w:val="000A2A22"/>
    <w:rsid w:val="000A6B2E"/>
    <w:rsid w:val="000B51C1"/>
    <w:rsid w:val="000B69E3"/>
    <w:rsid w:val="000B7F9C"/>
    <w:rsid w:val="000C3285"/>
    <w:rsid w:val="000C5334"/>
    <w:rsid w:val="000C534A"/>
    <w:rsid w:val="000C5478"/>
    <w:rsid w:val="000C7810"/>
    <w:rsid w:val="000D4515"/>
    <w:rsid w:val="000D4FD1"/>
    <w:rsid w:val="000E0ACF"/>
    <w:rsid w:val="000E0E40"/>
    <w:rsid w:val="000E181A"/>
    <w:rsid w:val="000E3132"/>
    <w:rsid w:val="000E3F6F"/>
    <w:rsid w:val="000E4A80"/>
    <w:rsid w:val="000E4D2B"/>
    <w:rsid w:val="000E5761"/>
    <w:rsid w:val="000E628E"/>
    <w:rsid w:val="000E68C0"/>
    <w:rsid w:val="000E797C"/>
    <w:rsid w:val="000F08AD"/>
    <w:rsid w:val="000F246E"/>
    <w:rsid w:val="000F2ADD"/>
    <w:rsid w:val="000F2EB2"/>
    <w:rsid w:val="000F3690"/>
    <w:rsid w:val="000F5457"/>
    <w:rsid w:val="000F6F2C"/>
    <w:rsid w:val="00100023"/>
    <w:rsid w:val="001020A1"/>
    <w:rsid w:val="00105ACC"/>
    <w:rsid w:val="00110337"/>
    <w:rsid w:val="001105BB"/>
    <w:rsid w:val="0011394A"/>
    <w:rsid w:val="001237F1"/>
    <w:rsid w:val="001361CD"/>
    <w:rsid w:val="001376F1"/>
    <w:rsid w:val="00137D7C"/>
    <w:rsid w:val="00137F2B"/>
    <w:rsid w:val="00142904"/>
    <w:rsid w:val="00143682"/>
    <w:rsid w:val="00146DB6"/>
    <w:rsid w:val="0014785C"/>
    <w:rsid w:val="00153F36"/>
    <w:rsid w:val="00156D25"/>
    <w:rsid w:val="001573F3"/>
    <w:rsid w:val="00162BC2"/>
    <w:rsid w:val="0017077F"/>
    <w:rsid w:val="0017159C"/>
    <w:rsid w:val="00171DBD"/>
    <w:rsid w:val="001759A8"/>
    <w:rsid w:val="001770A5"/>
    <w:rsid w:val="00180913"/>
    <w:rsid w:val="0018148A"/>
    <w:rsid w:val="00182577"/>
    <w:rsid w:val="0018427A"/>
    <w:rsid w:val="001939FC"/>
    <w:rsid w:val="001974A1"/>
    <w:rsid w:val="001A4608"/>
    <w:rsid w:val="001A47E0"/>
    <w:rsid w:val="001A6730"/>
    <w:rsid w:val="001B08B3"/>
    <w:rsid w:val="001B4033"/>
    <w:rsid w:val="001B5D14"/>
    <w:rsid w:val="001B6890"/>
    <w:rsid w:val="001B7C75"/>
    <w:rsid w:val="001B7FB6"/>
    <w:rsid w:val="001C2DD4"/>
    <w:rsid w:val="001C3288"/>
    <w:rsid w:val="001C590A"/>
    <w:rsid w:val="001D2DFB"/>
    <w:rsid w:val="001D7268"/>
    <w:rsid w:val="001E0C13"/>
    <w:rsid w:val="001E148C"/>
    <w:rsid w:val="001E1E50"/>
    <w:rsid w:val="001E2923"/>
    <w:rsid w:val="001F0691"/>
    <w:rsid w:val="001F1CA9"/>
    <w:rsid w:val="001F2B72"/>
    <w:rsid w:val="001F6081"/>
    <w:rsid w:val="00201CAC"/>
    <w:rsid w:val="00201FB5"/>
    <w:rsid w:val="00203F3A"/>
    <w:rsid w:val="0020638D"/>
    <w:rsid w:val="00206785"/>
    <w:rsid w:val="00211B73"/>
    <w:rsid w:val="00222754"/>
    <w:rsid w:val="002246AD"/>
    <w:rsid w:val="00224D9F"/>
    <w:rsid w:val="0022628C"/>
    <w:rsid w:val="002264FE"/>
    <w:rsid w:val="002270FB"/>
    <w:rsid w:val="0023290B"/>
    <w:rsid w:val="00235E1E"/>
    <w:rsid w:val="00236B97"/>
    <w:rsid w:val="002376B0"/>
    <w:rsid w:val="002403F6"/>
    <w:rsid w:val="00243B2C"/>
    <w:rsid w:val="002456B7"/>
    <w:rsid w:val="002456E4"/>
    <w:rsid w:val="00246844"/>
    <w:rsid w:val="00254678"/>
    <w:rsid w:val="00255605"/>
    <w:rsid w:val="00255BDB"/>
    <w:rsid w:val="00263A9B"/>
    <w:rsid w:val="00271FA6"/>
    <w:rsid w:val="002746D7"/>
    <w:rsid w:val="00275BB1"/>
    <w:rsid w:val="002765FA"/>
    <w:rsid w:val="00283AF0"/>
    <w:rsid w:val="0028547E"/>
    <w:rsid w:val="00286A2C"/>
    <w:rsid w:val="00287202"/>
    <w:rsid w:val="00294DE3"/>
    <w:rsid w:val="00294DEF"/>
    <w:rsid w:val="00295474"/>
    <w:rsid w:val="002958DB"/>
    <w:rsid w:val="00295E51"/>
    <w:rsid w:val="002A0C42"/>
    <w:rsid w:val="002A18A9"/>
    <w:rsid w:val="002A3BFD"/>
    <w:rsid w:val="002A443A"/>
    <w:rsid w:val="002A7E89"/>
    <w:rsid w:val="002B3CC6"/>
    <w:rsid w:val="002B494D"/>
    <w:rsid w:val="002B5102"/>
    <w:rsid w:val="002B7ECA"/>
    <w:rsid w:val="002C1963"/>
    <w:rsid w:val="002C2D1E"/>
    <w:rsid w:val="002C50C9"/>
    <w:rsid w:val="002C525A"/>
    <w:rsid w:val="002D2928"/>
    <w:rsid w:val="002D3091"/>
    <w:rsid w:val="002D317E"/>
    <w:rsid w:val="002D372F"/>
    <w:rsid w:val="002D496C"/>
    <w:rsid w:val="002D69D0"/>
    <w:rsid w:val="002E3767"/>
    <w:rsid w:val="002E7328"/>
    <w:rsid w:val="002F22E4"/>
    <w:rsid w:val="002F3ED0"/>
    <w:rsid w:val="002F60ED"/>
    <w:rsid w:val="00304A13"/>
    <w:rsid w:val="00315539"/>
    <w:rsid w:val="003301F9"/>
    <w:rsid w:val="00330CF5"/>
    <w:rsid w:val="00340C8B"/>
    <w:rsid w:val="00340F5F"/>
    <w:rsid w:val="00341B57"/>
    <w:rsid w:val="00341BD0"/>
    <w:rsid w:val="003440A2"/>
    <w:rsid w:val="00345315"/>
    <w:rsid w:val="00346E02"/>
    <w:rsid w:val="003500AF"/>
    <w:rsid w:val="00352699"/>
    <w:rsid w:val="003550AA"/>
    <w:rsid w:val="00355B5C"/>
    <w:rsid w:val="00364372"/>
    <w:rsid w:val="00366CF2"/>
    <w:rsid w:val="0037325D"/>
    <w:rsid w:val="003735A4"/>
    <w:rsid w:val="0037469B"/>
    <w:rsid w:val="0037666E"/>
    <w:rsid w:val="00376872"/>
    <w:rsid w:val="00376B66"/>
    <w:rsid w:val="00377274"/>
    <w:rsid w:val="00380B48"/>
    <w:rsid w:val="00382C8D"/>
    <w:rsid w:val="00382ECC"/>
    <w:rsid w:val="00384891"/>
    <w:rsid w:val="0038737E"/>
    <w:rsid w:val="00393919"/>
    <w:rsid w:val="00395133"/>
    <w:rsid w:val="00396DA9"/>
    <w:rsid w:val="003A0FD5"/>
    <w:rsid w:val="003A59C3"/>
    <w:rsid w:val="003B0115"/>
    <w:rsid w:val="003B1B59"/>
    <w:rsid w:val="003B3286"/>
    <w:rsid w:val="003B5DB1"/>
    <w:rsid w:val="003C4F2D"/>
    <w:rsid w:val="003D1210"/>
    <w:rsid w:val="003D2582"/>
    <w:rsid w:val="003D549A"/>
    <w:rsid w:val="003D698C"/>
    <w:rsid w:val="003D7617"/>
    <w:rsid w:val="003D7928"/>
    <w:rsid w:val="003E388B"/>
    <w:rsid w:val="003E731C"/>
    <w:rsid w:val="003F0D7B"/>
    <w:rsid w:val="003F2A82"/>
    <w:rsid w:val="003F4975"/>
    <w:rsid w:val="004016B1"/>
    <w:rsid w:val="00403C04"/>
    <w:rsid w:val="004071E7"/>
    <w:rsid w:val="00411954"/>
    <w:rsid w:val="0041341F"/>
    <w:rsid w:val="00416C37"/>
    <w:rsid w:val="00420D53"/>
    <w:rsid w:val="00422222"/>
    <w:rsid w:val="00425567"/>
    <w:rsid w:val="004266FE"/>
    <w:rsid w:val="00426A76"/>
    <w:rsid w:val="004302F3"/>
    <w:rsid w:val="00430B6E"/>
    <w:rsid w:val="004366C4"/>
    <w:rsid w:val="00441533"/>
    <w:rsid w:val="004446D4"/>
    <w:rsid w:val="00445903"/>
    <w:rsid w:val="004459E4"/>
    <w:rsid w:val="00446F03"/>
    <w:rsid w:val="004476A9"/>
    <w:rsid w:val="00450008"/>
    <w:rsid w:val="00452370"/>
    <w:rsid w:val="00452FC4"/>
    <w:rsid w:val="00456B01"/>
    <w:rsid w:val="00457DE0"/>
    <w:rsid w:val="00460A8B"/>
    <w:rsid w:val="0046485B"/>
    <w:rsid w:val="00467535"/>
    <w:rsid w:val="00470005"/>
    <w:rsid w:val="0047089E"/>
    <w:rsid w:val="00477574"/>
    <w:rsid w:val="00477B5C"/>
    <w:rsid w:val="00480AA1"/>
    <w:rsid w:val="00482EC7"/>
    <w:rsid w:val="00485973"/>
    <w:rsid w:val="00493F93"/>
    <w:rsid w:val="00494027"/>
    <w:rsid w:val="00494706"/>
    <w:rsid w:val="004A0939"/>
    <w:rsid w:val="004A2DC6"/>
    <w:rsid w:val="004A2E32"/>
    <w:rsid w:val="004B10B8"/>
    <w:rsid w:val="004B2AEC"/>
    <w:rsid w:val="004B4840"/>
    <w:rsid w:val="004B7A8A"/>
    <w:rsid w:val="004C41D6"/>
    <w:rsid w:val="004C531F"/>
    <w:rsid w:val="004C5482"/>
    <w:rsid w:val="004E1468"/>
    <w:rsid w:val="004E2019"/>
    <w:rsid w:val="004E4D35"/>
    <w:rsid w:val="004E7CFD"/>
    <w:rsid w:val="004E7E21"/>
    <w:rsid w:val="004F0A59"/>
    <w:rsid w:val="004F0CF1"/>
    <w:rsid w:val="004F6C1B"/>
    <w:rsid w:val="00500AC2"/>
    <w:rsid w:val="00500FA2"/>
    <w:rsid w:val="00502B5E"/>
    <w:rsid w:val="00503E60"/>
    <w:rsid w:val="00506803"/>
    <w:rsid w:val="00507EE7"/>
    <w:rsid w:val="00510C87"/>
    <w:rsid w:val="0051381A"/>
    <w:rsid w:val="005159BA"/>
    <w:rsid w:val="00517B01"/>
    <w:rsid w:val="0052172F"/>
    <w:rsid w:val="0052294D"/>
    <w:rsid w:val="00522E8A"/>
    <w:rsid w:val="00525ECD"/>
    <w:rsid w:val="00530791"/>
    <w:rsid w:val="00533EC4"/>
    <w:rsid w:val="00533F92"/>
    <w:rsid w:val="00534B31"/>
    <w:rsid w:val="00534EF4"/>
    <w:rsid w:val="00535163"/>
    <w:rsid w:val="00535788"/>
    <w:rsid w:val="0054058A"/>
    <w:rsid w:val="00543C27"/>
    <w:rsid w:val="005503DC"/>
    <w:rsid w:val="00550E5E"/>
    <w:rsid w:val="00554FB0"/>
    <w:rsid w:val="00560339"/>
    <w:rsid w:val="00561AF9"/>
    <w:rsid w:val="0057407E"/>
    <w:rsid w:val="005779D8"/>
    <w:rsid w:val="00580AC4"/>
    <w:rsid w:val="00582A0A"/>
    <w:rsid w:val="0058556E"/>
    <w:rsid w:val="005871FE"/>
    <w:rsid w:val="0059124D"/>
    <w:rsid w:val="00591A22"/>
    <w:rsid w:val="005955E0"/>
    <w:rsid w:val="005A1ABD"/>
    <w:rsid w:val="005A2350"/>
    <w:rsid w:val="005A53C7"/>
    <w:rsid w:val="005B0744"/>
    <w:rsid w:val="005B31A4"/>
    <w:rsid w:val="005B433E"/>
    <w:rsid w:val="005B5BA2"/>
    <w:rsid w:val="005B7A63"/>
    <w:rsid w:val="005B7FA8"/>
    <w:rsid w:val="005C0584"/>
    <w:rsid w:val="005C3C7F"/>
    <w:rsid w:val="005D0B40"/>
    <w:rsid w:val="005D19A1"/>
    <w:rsid w:val="005D1AFD"/>
    <w:rsid w:val="005D25FB"/>
    <w:rsid w:val="005D39ED"/>
    <w:rsid w:val="005D528F"/>
    <w:rsid w:val="005D70C0"/>
    <w:rsid w:val="005E0586"/>
    <w:rsid w:val="005E1B47"/>
    <w:rsid w:val="005E357B"/>
    <w:rsid w:val="005E556A"/>
    <w:rsid w:val="005E5F80"/>
    <w:rsid w:val="005E6D7B"/>
    <w:rsid w:val="005E7363"/>
    <w:rsid w:val="005E7454"/>
    <w:rsid w:val="005E76E6"/>
    <w:rsid w:val="005F3326"/>
    <w:rsid w:val="005F4F69"/>
    <w:rsid w:val="005F553E"/>
    <w:rsid w:val="005F7EC6"/>
    <w:rsid w:val="006027DC"/>
    <w:rsid w:val="00603755"/>
    <w:rsid w:val="00604316"/>
    <w:rsid w:val="006058ED"/>
    <w:rsid w:val="006060BB"/>
    <w:rsid w:val="00614B83"/>
    <w:rsid w:val="00617D6D"/>
    <w:rsid w:val="00633770"/>
    <w:rsid w:val="00635152"/>
    <w:rsid w:val="00641D99"/>
    <w:rsid w:val="0064451D"/>
    <w:rsid w:val="006472BB"/>
    <w:rsid w:val="00656337"/>
    <w:rsid w:val="00665749"/>
    <w:rsid w:val="00667156"/>
    <w:rsid w:val="00670235"/>
    <w:rsid w:val="00670DDD"/>
    <w:rsid w:val="00670FFA"/>
    <w:rsid w:val="00681770"/>
    <w:rsid w:val="00682F46"/>
    <w:rsid w:val="0068357E"/>
    <w:rsid w:val="00683737"/>
    <w:rsid w:val="006837EE"/>
    <w:rsid w:val="00685EDD"/>
    <w:rsid w:val="0068639E"/>
    <w:rsid w:val="00696BC0"/>
    <w:rsid w:val="0069706B"/>
    <w:rsid w:val="006A06C6"/>
    <w:rsid w:val="006A07CE"/>
    <w:rsid w:val="006A082A"/>
    <w:rsid w:val="006A0E76"/>
    <w:rsid w:val="006A282C"/>
    <w:rsid w:val="006A34C8"/>
    <w:rsid w:val="006A5371"/>
    <w:rsid w:val="006A744E"/>
    <w:rsid w:val="006B43A4"/>
    <w:rsid w:val="006B5991"/>
    <w:rsid w:val="006C01AD"/>
    <w:rsid w:val="006C05BF"/>
    <w:rsid w:val="006C0A56"/>
    <w:rsid w:val="006C177A"/>
    <w:rsid w:val="006C2258"/>
    <w:rsid w:val="006C2987"/>
    <w:rsid w:val="006C3080"/>
    <w:rsid w:val="006C66C6"/>
    <w:rsid w:val="006D0CCF"/>
    <w:rsid w:val="006D1282"/>
    <w:rsid w:val="006D1C06"/>
    <w:rsid w:val="006D5C17"/>
    <w:rsid w:val="006D74AD"/>
    <w:rsid w:val="006E2DD7"/>
    <w:rsid w:val="006E4077"/>
    <w:rsid w:val="006E645D"/>
    <w:rsid w:val="006E6EF7"/>
    <w:rsid w:val="006F080C"/>
    <w:rsid w:val="006F2DE2"/>
    <w:rsid w:val="006F3C39"/>
    <w:rsid w:val="006F4A1A"/>
    <w:rsid w:val="006F6895"/>
    <w:rsid w:val="00701F08"/>
    <w:rsid w:val="007045DA"/>
    <w:rsid w:val="00704E0A"/>
    <w:rsid w:val="0071098D"/>
    <w:rsid w:val="00717258"/>
    <w:rsid w:val="00726F02"/>
    <w:rsid w:val="00727159"/>
    <w:rsid w:val="0072739E"/>
    <w:rsid w:val="007278EC"/>
    <w:rsid w:val="007345BC"/>
    <w:rsid w:val="007345D2"/>
    <w:rsid w:val="00735644"/>
    <w:rsid w:val="007438B7"/>
    <w:rsid w:val="00746A65"/>
    <w:rsid w:val="00754529"/>
    <w:rsid w:val="00755A88"/>
    <w:rsid w:val="00761147"/>
    <w:rsid w:val="00763C23"/>
    <w:rsid w:val="00765DA3"/>
    <w:rsid w:val="00766338"/>
    <w:rsid w:val="00771106"/>
    <w:rsid w:val="00780A20"/>
    <w:rsid w:val="00780BD6"/>
    <w:rsid w:val="007817CF"/>
    <w:rsid w:val="0078400D"/>
    <w:rsid w:val="00787C4C"/>
    <w:rsid w:val="00787D14"/>
    <w:rsid w:val="0079050B"/>
    <w:rsid w:val="0079114F"/>
    <w:rsid w:val="00791CF0"/>
    <w:rsid w:val="00793F4A"/>
    <w:rsid w:val="007940DC"/>
    <w:rsid w:val="0079477E"/>
    <w:rsid w:val="0079503D"/>
    <w:rsid w:val="00795A43"/>
    <w:rsid w:val="00796A85"/>
    <w:rsid w:val="007974C0"/>
    <w:rsid w:val="007A034E"/>
    <w:rsid w:val="007B38AF"/>
    <w:rsid w:val="007B5297"/>
    <w:rsid w:val="007B6411"/>
    <w:rsid w:val="007B7C33"/>
    <w:rsid w:val="007C38BF"/>
    <w:rsid w:val="007C5175"/>
    <w:rsid w:val="007C52BC"/>
    <w:rsid w:val="007C7A09"/>
    <w:rsid w:val="007D07AE"/>
    <w:rsid w:val="007D2A6A"/>
    <w:rsid w:val="007D5636"/>
    <w:rsid w:val="007D76D7"/>
    <w:rsid w:val="007E01CF"/>
    <w:rsid w:val="007E04C2"/>
    <w:rsid w:val="007E1B59"/>
    <w:rsid w:val="007E3BBE"/>
    <w:rsid w:val="007F0A72"/>
    <w:rsid w:val="007F6B4F"/>
    <w:rsid w:val="007F75DA"/>
    <w:rsid w:val="008014F7"/>
    <w:rsid w:val="00805EE4"/>
    <w:rsid w:val="00810844"/>
    <w:rsid w:val="008134D7"/>
    <w:rsid w:val="00814F31"/>
    <w:rsid w:val="00815649"/>
    <w:rsid w:val="008202AE"/>
    <w:rsid w:val="00822C25"/>
    <w:rsid w:val="00822E39"/>
    <w:rsid w:val="00823CFF"/>
    <w:rsid w:val="0082480E"/>
    <w:rsid w:val="00824E76"/>
    <w:rsid w:val="00825982"/>
    <w:rsid w:val="00826B8E"/>
    <w:rsid w:val="00827B31"/>
    <w:rsid w:val="00830DC1"/>
    <w:rsid w:val="00834D9D"/>
    <w:rsid w:val="00837A8F"/>
    <w:rsid w:val="00842A53"/>
    <w:rsid w:val="00844F80"/>
    <w:rsid w:val="00845397"/>
    <w:rsid w:val="00851DED"/>
    <w:rsid w:val="00851F85"/>
    <w:rsid w:val="008523F4"/>
    <w:rsid w:val="008524B2"/>
    <w:rsid w:val="00854476"/>
    <w:rsid w:val="00854A6A"/>
    <w:rsid w:val="0085735E"/>
    <w:rsid w:val="00860CBD"/>
    <w:rsid w:val="00864418"/>
    <w:rsid w:val="0086441F"/>
    <w:rsid w:val="008656BD"/>
    <w:rsid w:val="00865B7D"/>
    <w:rsid w:val="008660AF"/>
    <w:rsid w:val="008666CE"/>
    <w:rsid w:val="00867A9A"/>
    <w:rsid w:val="0087091E"/>
    <w:rsid w:val="008712BE"/>
    <w:rsid w:val="0087498E"/>
    <w:rsid w:val="008765FB"/>
    <w:rsid w:val="00876DF6"/>
    <w:rsid w:val="00880C4B"/>
    <w:rsid w:val="00880E1A"/>
    <w:rsid w:val="00881566"/>
    <w:rsid w:val="00883319"/>
    <w:rsid w:val="00883ABD"/>
    <w:rsid w:val="00884A0A"/>
    <w:rsid w:val="00885454"/>
    <w:rsid w:val="008900DD"/>
    <w:rsid w:val="00894B0A"/>
    <w:rsid w:val="00894DE5"/>
    <w:rsid w:val="00896A87"/>
    <w:rsid w:val="0089782B"/>
    <w:rsid w:val="008A0DF3"/>
    <w:rsid w:val="008A487D"/>
    <w:rsid w:val="008A4A55"/>
    <w:rsid w:val="008A554A"/>
    <w:rsid w:val="008A6355"/>
    <w:rsid w:val="008A6C16"/>
    <w:rsid w:val="008A73BE"/>
    <w:rsid w:val="008B1797"/>
    <w:rsid w:val="008B1A58"/>
    <w:rsid w:val="008B27C3"/>
    <w:rsid w:val="008B32FD"/>
    <w:rsid w:val="008C0D1B"/>
    <w:rsid w:val="008C41C2"/>
    <w:rsid w:val="008C4DDD"/>
    <w:rsid w:val="008C6699"/>
    <w:rsid w:val="008C69A1"/>
    <w:rsid w:val="008C6A0B"/>
    <w:rsid w:val="008D03F1"/>
    <w:rsid w:val="008D1AD9"/>
    <w:rsid w:val="008D706B"/>
    <w:rsid w:val="008E0A9E"/>
    <w:rsid w:val="008E1BAE"/>
    <w:rsid w:val="008F5492"/>
    <w:rsid w:val="008F7144"/>
    <w:rsid w:val="008F7C1D"/>
    <w:rsid w:val="00901047"/>
    <w:rsid w:val="009010B2"/>
    <w:rsid w:val="009029B8"/>
    <w:rsid w:val="0091097A"/>
    <w:rsid w:val="009135CB"/>
    <w:rsid w:val="00920EB1"/>
    <w:rsid w:val="00921B30"/>
    <w:rsid w:val="00922DD0"/>
    <w:rsid w:val="009231F9"/>
    <w:rsid w:val="0092371C"/>
    <w:rsid w:val="009258EF"/>
    <w:rsid w:val="00926345"/>
    <w:rsid w:val="00927ABE"/>
    <w:rsid w:val="0093327F"/>
    <w:rsid w:val="00936612"/>
    <w:rsid w:val="00937C17"/>
    <w:rsid w:val="00940F6C"/>
    <w:rsid w:val="00942E2F"/>
    <w:rsid w:val="00943C6D"/>
    <w:rsid w:val="009445FC"/>
    <w:rsid w:val="00945F07"/>
    <w:rsid w:val="00947C4F"/>
    <w:rsid w:val="00950AAC"/>
    <w:rsid w:val="009528CB"/>
    <w:rsid w:val="009569D5"/>
    <w:rsid w:val="00965FF0"/>
    <w:rsid w:val="0097234B"/>
    <w:rsid w:val="009723C2"/>
    <w:rsid w:val="00973230"/>
    <w:rsid w:val="00974186"/>
    <w:rsid w:val="00976EE3"/>
    <w:rsid w:val="00977797"/>
    <w:rsid w:val="0099023A"/>
    <w:rsid w:val="00990C81"/>
    <w:rsid w:val="009951B1"/>
    <w:rsid w:val="0099781C"/>
    <w:rsid w:val="009A288D"/>
    <w:rsid w:val="009A29AB"/>
    <w:rsid w:val="009A4F4B"/>
    <w:rsid w:val="009A5706"/>
    <w:rsid w:val="009A5B78"/>
    <w:rsid w:val="009B155A"/>
    <w:rsid w:val="009B4C53"/>
    <w:rsid w:val="009B6258"/>
    <w:rsid w:val="009B793A"/>
    <w:rsid w:val="009C00A8"/>
    <w:rsid w:val="009C0270"/>
    <w:rsid w:val="009C1F4F"/>
    <w:rsid w:val="009C25AF"/>
    <w:rsid w:val="009C2893"/>
    <w:rsid w:val="009C2E12"/>
    <w:rsid w:val="009D1BD4"/>
    <w:rsid w:val="009D4AB6"/>
    <w:rsid w:val="009E5A28"/>
    <w:rsid w:val="009E7C8D"/>
    <w:rsid w:val="009F2897"/>
    <w:rsid w:val="009F4371"/>
    <w:rsid w:val="009F54F4"/>
    <w:rsid w:val="009F5C46"/>
    <w:rsid w:val="009F6560"/>
    <w:rsid w:val="009F74E6"/>
    <w:rsid w:val="00A0286E"/>
    <w:rsid w:val="00A053E8"/>
    <w:rsid w:val="00A114D5"/>
    <w:rsid w:val="00A14733"/>
    <w:rsid w:val="00A14ED5"/>
    <w:rsid w:val="00A157D2"/>
    <w:rsid w:val="00A17670"/>
    <w:rsid w:val="00A17CA8"/>
    <w:rsid w:val="00A255E1"/>
    <w:rsid w:val="00A27492"/>
    <w:rsid w:val="00A30B64"/>
    <w:rsid w:val="00A33B7A"/>
    <w:rsid w:val="00A45676"/>
    <w:rsid w:val="00A460FE"/>
    <w:rsid w:val="00A50C90"/>
    <w:rsid w:val="00A51ADE"/>
    <w:rsid w:val="00A51FB3"/>
    <w:rsid w:val="00A52EC8"/>
    <w:rsid w:val="00A61ACD"/>
    <w:rsid w:val="00A61BAD"/>
    <w:rsid w:val="00A62214"/>
    <w:rsid w:val="00A624F6"/>
    <w:rsid w:val="00A7646B"/>
    <w:rsid w:val="00A829C6"/>
    <w:rsid w:val="00A843E2"/>
    <w:rsid w:val="00A8625B"/>
    <w:rsid w:val="00A874E3"/>
    <w:rsid w:val="00A92E3E"/>
    <w:rsid w:val="00A9325C"/>
    <w:rsid w:val="00A93382"/>
    <w:rsid w:val="00AA224F"/>
    <w:rsid w:val="00AA3204"/>
    <w:rsid w:val="00AA7A92"/>
    <w:rsid w:val="00AB24BD"/>
    <w:rsid w:val="00AB4BB2"/>
    <w:rsid w:val="00AB532A"/>
    <w:rsid w:val="00AB72B0"/>
    <w:rsid w:val="00AC671D"/>
    <w:rsid w:val="00AC6890"/>
    <w:rsid w:val="00AD23CC"/>
    <w:rsid w:val="00AD5FB1"/>
    <w:rsid w:val="00AD6C4E"/>
    <w:rsid w:val="00AE2530"/>
    <w:rsid w:val="00AE341F"/>
    <w:rsid w:val="00AE458C"/>
    <w:rsid w:val="00AE607D"/>
    <w:rsid w:val="00AE7DE5"/>
    <w:rsid w:val="00AF1345"/>
    <w:rsid w:val="00AF1B59"/>
    <w:rsid w:val="00AF3708"/>
    <w:rsid w:val="00AF393A"/>
    <w:rsid w:val="00AF62AD"/>
    <w:rsid w:val="00B00E88"/>
    <w:rsid w:val="00B07094"/>
    <w:rsid w:val="00B12A91"/>
    <w:rsid w:val="00B14042"/>
    <w:rsid w:val="00B1641F"/>
    <w:rsid w:val="00B2313B"/>
    <w:rsid w:val="00B24116"/>
    <w:rsid w:val="00B262E5"/>
    <w:rsid w:val="00B26809"/>
    <w:rsid w:val="00B304BC"/>
    <w:rsid w:val="00B30F82"/>
    <w:rsid w:val="00B34E91"/>
    <w:rsid w:val="00B37D38"/>
    <w:rsid w:val="00B40F95"/>
    <w:rsid w:val="00B41374"/>
    <w:rsid w:val="00B426B5"/>
    <w:rsid w:val="00B42D3C"/>
    <w:rsid w:val="00B45AAF"/>
    <w:rsid w:val="00B47C47"/>
    <w:rsid w:val="00B508C9"/>
    <w:rsid w:val="00B52CD0"/>
    <w:rsid w:val="00B52F2F"/>
    <w:rsid w:val="00B53D25"/>
    <w:rsid w:val="00B54E29"/>
    <w:rsid w:val="00B55719"/>
    <w:rsid w:val="00B55807"/>
    <w:rsid w:val="00B562D8"/>
    <w:rsid w:val="00B6185F"/>
    <w:rsid w:val="00B626EC"/>
    <w:rsid w:val="00B729C4"/>
    <w:rsid w:val="00B73A49"/>
    <w:rsid w:val="00B77129"/>
    <w:rsid w:val="00B842AE"/>
    <w:rsid w:val="00B85387"/>
    <w:rsid w:val="00B858C7"/>
    <w:rsid w:val="00B86476"/>
    <w:rsid w:val="00B93DC4"/>
    <w:rsid w:val="00B94B5B"/>
    <w:rsid w:val="00B95714"/>
    <w:rsid w:val="00BA4214"/>
    <w:rsid w:val="00BA45F1"/>
    <w:rsid w:val="00BB0225"/>
    <w:rsid w:val="00BB5B82"/>
    <w:rsid w:val="00BB6065"/>
    <w:rsid w:val="00BB6A78"/>
    <w:rsid w:val="00BB73D6"/>
    <w:rsid w:val="00BC6A31"/>
    <w:rsid w:val="00BC6B9A"/>
    <w:rsid w:val="00BC705C"/>
    <w:rsid w:val="00BC753A"/>
    <w:rsid w:val="00BC7651"/>
    <w:rsid w:val="00BD0C80"/>
    <w:rsid w:val="00BD275B"/>
    <w:rsid w:val="00BD2BA1"/>
    <w:rsid w:val="00BD2E7C"/>
    <w:rsid w:val="00BE0C16"/>
    <w:rsid w:val="00BE1384"/>
    <w:rsid w:val="00BE2C7F"/>
    <w:rsid w:val="00BE476A"/>
    <w:rsid w:val="00BE7CD9"/>
    <w:rsid w:val="00BE7CF3"/>
    <w:rsid w:val="00BF137C"/>
    <w:rsid w:val="00BF162A"/>
    <w:rsid w:val="00BF3CBA"/>
    <w:rsid w:val="00BF6AFB"/>
    <w:rsid w:val="00BF73F7"/>
    <w:rsid w:val="00C0086A"/>
    <w:rsid w:val="00C01699"/>
    <w:rsid w:val="00C02E10"/>
    <w:rsid w:val="00C06235"/>
    <w:rsid w:val="00C106DB"/>
    <w:rsid w:val="00C1232B"/>
    <w:rsid w:val="00C13266"/>
    <w:rsid w:val="00C14CD9"/>
    <w:rsid w:val="00C17028"/>
    <w:rsid w:val="00C22DA0"/>
    <w:rsid w:val="00C24AB9"/>
    <w:rsid w:val="00C3292D"/>
    <w:rsid w:val="00C3398B"/>
    <w:rsid w:val="00C35422"/>
    <w:rsid w:val="00C3592D"/>
    <w:rsid w:val="00C36799"/>
    <w:rsid w:val="00C37BCF"/>
    <w:rsid w:val="00C37BEA"/>
    <w:rsid w:val="00C43A62"/>
    <w:rsid w:val="00C46C5F"/>
    <w:rsid w:val="00C52B3D"/>
    <w:rsid w:val="00C52C05"/>
    <w:rsid w:val="00C5314C"/>
    <w:rsid w:val="00C6325B"/>
    <w:rsid w:val="00C66FB6"/>
    <w:rsid w:val="00C75A80"/>
    <w:rsid w:val="00C77BE8"/>
    <w:rsid w:val="00C8232F"/>
    <w:rsid w:val="00C82BDB"/>
    <w:rsid w:val="00C82EA5"/>
    <w:rsid w:val="00C84534"/>
    <w:rsid w:val="00C85878"/>
    <w:rsid w:val="00C9150F"/>
    <w:rsid w:val="00C91F75"/>
    <w:rsid w:val="00C9335D"/>
    <w:rsid w:val="00C948F7"/>
    <w:rsid w:val="00C97432"/>
    <w:rsid w:val="00C97654"/>
    <w:rsid w:val="00CA0DE9"/>
    <w:rsid w:val="00CA31B1"/>
    <w:rsid w:val="00CA3E28"/>
    <w:rsid w:val="00CA49B9"/>
    <w:rsid w:val="00CA6F64"/>
    <w:rsid w:val="00CB3037"/>
    <w:rsid w:val="00CB35ED"/>
    <w:rsid w:val="00CB3FFD"/>
    <w:rsid w:val="00CC0C11"/>
    <w:rsid w:val="00CC1AC1"/>
    <w:rsid w:val="00CC432E"/>
    <w:rsid w:val="00CC4AE2"/>
    <w:rsid w:val="00CC59B1"/>
    <w:rsid w:val="00CC6015"/>
    <w:rsid w:val="00CC65D8"/>
    <w:rsid w:val="00CC7AB4"/>
    <w:rsid w:val="00CD1D16"/>
    <w:rsid w:val="00CD4D4F"/>
    <w:rsid w:val="00CD619D"/>
    <w:rsid w:val="00CD6F56"/>
    <w:rsid w:val="00CD7B12"/>
    <w:rsid w:val="00CE5E70"/>
    <w:rsid w:val="00CF2CE9"/>
    <w:rsid w:val="00CF3D48"/>
    <w:rsid w:val="00CF4682"/>
    <w:rsid w:val="00CF5171"/>
    <w:rsid w:val="00CF5267"/>
    <w:rsid w:val="00CF7EBE"/>
    <w:rsid w:val="00D00114"/>
    <w:rsid w:val="00D04C6F"/>
    <w:rsid w:val="00D06242"/>
    <w:rsid w:val="00D079F4"/>
    <w:rsid w:val="00D13FA1"/>
    <w:rsid w:val="00D17444"/>
    <w:rsid w:val="00D2062F"/>
    <w:rsid w:val="00D20F97"/>
    <w:rsid w:val="00D21251"/>
    <w:rsid w:val="00D21C5E"/>
    <w:rsid w:val="00D23C97"/>
    <w:rsid w:val="00D26321"/>
    <w:rsid w:val="00D26AE9"/>
    <w:rsid w:val="00D3038D"/>
    <w:rsid w:val="00D354FB"/>
    <w:rsid w:val="00D400D9"/>
    <w:rsid w:val="00D44D67"/>
    <w:rsid w:val="00D46F9D"/>
    <w:rsid w:val="00D47471"/>
    <w:rsid w:val="00D47FF7"/>
    <w:rsid w:val="00D5477A"/>
    <w:rsid w:val="00D57DEC"/>
    <w:rsid w:val="00D60488"/>
    <w:rsid w:val="00D61C40"/>
    <w:rsid w:val="00D6272C"/>
    <w:rsid w:val="00D62E2F"/>
    <w:rsid w:val="00D63481"/>
    <w:rsid w:val="00D66F0E"/>
    <w:rsid w:val="00D72095"/>
    <w:rsid w:val="00D7271B"/>
    <w:rsid w:val="00D73F92"/>
    <w:rsid w:val="00D74494"/>
    <w:rsid w:val="00D769E9"/>
    <w:rsid w:val="00D778BC"/>
    <w:rsid w:val="00D77D83"/>
    <w:rsid w:val="00D8060D"/>
    <w:rsid w:val="00D85EE4"/>
    <w:rsid w:val="00D937CB"/>
    <w:rsid w:val="00D974CB"/>
    <w:rsid w:val="00D978FC"/>
    <w:rsid w:val="00DA1B08"/>
    <w:rsid w:val="00DA3FDD"/>
    <w:rsid w:val="00DA5DB4"/>
    <w:rsid w:val="00DA6340"/>
    <w:rsid w:val="00DA77E7"/>
    <w:rsid w:val="00DB1501"/>
    <w:rsid w:val="00DB2C39"/>
    <w:rsid w:val="00DB71DF"/>
    <w:rsid w:val="00DC1143"/>
    <w:rsid w:val="00DC3211"/>
    <w:rsid w:val="00DC6574"/>
    <w:rsid w:val="00DC7AA7"/>
    <w:rsid w:val="00DD68DF"/>
    <w:rsid w:val="00DD6E84"/>
    <w:rsid w:val="00DD7296"/>
    <w:rsid w:val="00DD7D2B"/>
    <w:rsid w:val="00DE2B7B"/>
    <w:rsid w:val="00DE3940"/>
    <w:rsid w:val="00DE51F2"/>
    <w:rsid w:val="00DF0D8A"/>
    <w:rsid w:val="00DF166B"/>
    <w:rsid w:val="00DF37B5"/>
    <w:rsid w:val="00DF41F3"/>
    <w:rsid w:val="00E012C4"/>
    <w:rsid w:val="00E01416"/>
    <w:rsid w:val="00E0186B"/>
    <w:rsid w:val="00E019D8"/>
    <w:rsid w:val="00E01CB8"/>
    <w:rsid w:val="00E02DB9"/>
    <w:rsid w:val="00E02FBE"/>
    <w:rsid w:val="00E04234"/>
    <w:rsid w:val="00E04709"/>
    <w:rsid w:val="00E16FD4"/>
    <w:rsid w:val="00E23C23"/>
    <w:rsid w:val="00E24169"/>
    <w:rsid w:val="00E250BE"/>
    <w:rsid w:val="00E27396"/>
    <w:rsid w:val="00E277B0"/>
    <w:rsid w:val="00E31833"/>
    <w:rsid w:val="00E31988"/>
    <w:rsid w:val="00E33BAF"/>
    <w:rsid w:val="00E362C6"/>
    <w:rsid w:val="00E36695"/>
    <w:rsid w:val="00E367CD"/>
    <w:rsid w:val="00E36990"/>
    <w:rsid w:val="00E37B8C"/>
    <w:rsid w:val="00E40BB8"/>
    <w:rsid w:val="00E4219B"/>
    <w:rsid w:val="00E428D0"/>
    <w:rsid w:val="00E45956"/>
    <w:rsid w:val="00E45A4D"/>
    <w:rsid w:val="00E5046E"/>
    <w:rsid w:val="00E51E41"/>
    <w:rsid w:val="00E563A1"/>
    <w:rsid w:val="00E57976"/>
    <w:rsid w:val="00E6343B"/>
    <w:rsid w:val="00E66479"/>
    <w:rsid w:val="00E7079C"/>
    <w:rsid w:val="00E72998"/>
    <w:rsid w:val="00E72B54"/>
    <w:rsid w:val="00E74827"/>
    <w:rsid w:val="00E74ADD"/>
    <w:rsid w:val="00E8033B"/>
    <w:rsid w:val="00E8586C"/>
    <w:rsid w:val="00E93992"/>
    <w:rsid w:val="00E9530D"/>
    <w:rsid w:val="00E9669B"/>
    <w:rsid w:val="00E969DA"/>
    <w:rsid w:val="00EA10B8"/>
    <w:rsid w:val="00EA3694"/>
    <w:rsid w:val="00EA3D8B"/>
    <w:rsid w:val="00EA632F"/>
    <w:rsid w:val="00EA69F3"/>
    <w:rsid w:val="00EB547F"/>
    <w:rsid w:val="00EB5631"/>
    <w:rsid w:val="00EC5B22"/>
    <w:rsid w:val="00ED06C3"/>
    <w:rsid w:val="00ED2647"/>
    <w:rsid w:val="00ED67FE"/>
    <w:rsid w:val="00ED70EE"/>
    <w:rsid w:val="00ED7DA1"/>
    <w:rsid w:val="00EE10C8"/>
    <w:rsid w:val="00EE2B88"/>
    <w:rsid w:val="00EE6997"/>
    <w:rsid w:val="00EE7FFB"/>
    <w:rsid w:val="00EF0955"/>
    <w:rsid w:val="00EF3BD3"/>
    <w:rsid w:val="00EF3DA3"/>
    <w:rsid w:val="00F02EB4"/>
    <w:rsid w:val="00F03656"/>
    <w:rsid w:val="00F125F3"/>
    <w:rsid w:val="00F13C7D"/>
    <w:rsid w:val="00F13F6F"/>
    <w:rsid w:val="00F15F42"/>
    <w:rsid w:val="00F16EDC"/>
    <w:rsid w:val="00F17637"/>
    <w:rsid w:val="00F20A66"/>
    <w:rsid w:val="00F21810"/>
    <w:rsid w:val="00F21860"/>
    <w:rsid w:val="00F21A86"/>
    <w:rsid w:val="00F21C86"/>
    <w:rsid w:val="00F24E81"/>
    <w:rsid w:val="00F256B4"/>
    <w:rsid w:val="00F342FB"/>
    <w:rsid w:val="00F432DB"/>
    <w:rsid w:val="00F464D2"/>
    <w:rsid w:val="00F5292C"/>
    <w:rsid w:val="00F53235"/>
    <w:rsid w:val="00F533C2"/>
    <w:rsid w:val="00F57525"/>
    <w:rsid w:val="00F607EA"/>
    <w:rsid w:val="00F610B8"/>
    <w:rsid w:val="00F62AF6"/>
    <w:rsid w:val="00F70228"/>
    <w:rsid w:val="00F70B1C"/>
    <w:rsid w:val="00F716A8"/>
    <w:rsid w:val="00F82EFD"/>
    <w:rsid w:val="00F83E4B"/>
    <w:rsid w:val="00F95AB5"/>
    <w:rsid w:val="00F97E97"/>
    <w:rsid w:val="00FA34C4"/>
    <w:rsid w:val="00FA4246"/>
    <w:rsid w:val="00FA42EE"/>
    <w:rsid w:val="00FA61BA"/>
    <w:rsid w:val="00FA6BB6"/>
    <w:rsid w:val="00FA71EC"/>
    <w:rsid w:val="00FB3EA7"/>
    <w:rsid w:val="00FB4571"/>
    <w:rsid w:val="00FB4DBD"/>
    <w:rsid w:val="00FB5B5C"/>
    <w:rsid w:val="00FB7519"/>
    <w:rsid w:val="00FC1966"/>
    <w:rsid w:val="00FC3D2B"/>
    <w:rsid w:val="00FC526F"/>
    <w:rsid w:val="00FD0199"/>
    <w:rsid w:val="00FD1758"/>
    <w:rsid w:val="00FD3CDC"/>
    <w:rsid w:val="00FD478D"/>
    <w:rsid w:val="00FD6484"/>
    <w:rsid w:val="00FD68F6"/>
    <w:rsid w:val="00FE17CC"/>
    <w:rsid w:val="00FE3887"/>
    <w:rsid w:val="00FE7E5B"/>
    <w:rsid w:val="00FF016A"/>
    <w:rsid w:val="00FF19A0"/>
    <w:rsid w:val="00FF2EFE"/>
    <w:rsid w:val="00FF57A3"/>
    <w:rsid w:val="00FF673F"/>
    <w:rsid w:val="00FF7FF2"/>
    <w:rsid w:val="17AE2849"/>
    <w:rsid w:val="248D1008"/>
    <w:rsid w:val="3C843CF9"/>
    <w:rsid w:val="7688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5:docId w15:val="{3B7FE5E6-B72C-4848-AC3C-DFDEF452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jc w:val="left"/>
    </w:pPr>
  </w:style>
  <w:style w:type="paragraph" w:styleId="BodyText">
    <w:name w:val="Body Text"/>
    <w:basedOn w:val="Normal"/>
    <w:link w:val="BodyTextChar"/>
    <w:uiPriority w:val="99"/>
    <w:semiHidden/>
    <w:unhideWhenUsed/>
    <w:qFormat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1">
    <w:name w:val="明显强调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10">
    <w:name w:val="明显参考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1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1"/>
      <w:szCs w:val="22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  <w:lang w:val="en-US" w:eastAsia="zh-CN"/>
      <w14:ligatures w14:val="standardContextual"/>
    </w:rPr>
  </w:style>
  <w:style w:type="character" w:customStyle="1" w:styleId="12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Pr>
      <w:kern w:val="2"/>
      <w:sz w:val="21"/>
      <w:szCs w:val="22"/>
      <w14:ligatures w14:val="standardContextual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2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40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30.emf"/><Relationship Id="rId5" Type="http://schemas.openxmlformats.org/officeDocument/2006/relationships/webSettings" Target="webSettings.xml"/><Relationship Id="rId10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12460</TotalTime>
  <Pages>13</Pages>
  <Words>1749</Words>
  <Characters>9561</Characters>
  <Application>Microsoft Office Word</Application>
  <DocSecurity>0</DocSecurity>
  <Lines>79</Lines>
  <Paragraphs>22</Paragraphs>
  <ScaleCrop>false</ScaleCrop>
  <Company>HP Inc.</Company>
  <LinksUpToDate>false</LinksUpToDate>
  <CharactersWithSpaces>11288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Qun Lin</dc:creator>
  <cp:lastModifiedBy>Shanthi  Rajendran</cp:lastModifiedBy>
  <cp:revision>1001</cp:revision>
  <dcterms:created xsi:type="dcterms:W3CDTF">2025-04-09T15:49:00Z</dcterms:created>
  <dcterms:modified xsi:type="dcterms:W3CDTF">2026-03-28T16:05:00Z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eyJoZGlkIjoiZTU4ZmJkZDdkYzQ0OTRmNGQ2ZTc0NGM2YmRmODUwYjQiLCJ1c2VySWQiOiIxMTgxNzIyOTkzIn0=</vt:lpwstr>
  </property>
  <property fmtid="{D5CDD505-2E9C-101B-9397-08002B2CF9AE}" pid="3" name="KSOProductBuildVer">
    <vt:lpwstr>2052-12.1.0.25225</vt:lpwstr>
  </property>
  <property fmtid="{D5CDD505-2E9C-101B-9397-08002B2CF9AE}" pid="4" name="ICV">
    <vt:lpwstr>877B7DD4B1C440E4B36FF47062F602EE_13</vt:lpwstr>
  </property>
</Properties>
</file>