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44C" w:rsidRPr="004F7165" w:rsidRDefault="0053494C" w:rsidP="00117B69">
      <w:pPr>
        <w:spacing w:before="120" w:after="120" w:line="360" w:lineRule="auto"/>
        <w:jc w:val="center"/>
        <w:rPr>
          <w:rFonts w:ascii="Times New Roman" w:hAnsi="Times New Roman" w:cs="Times New Roman"/>
          <w:sz w:val="24"/>
          <w:szCs w:val="24"/>
          <w:lang w:val="en-US"/>
        </w:rPr>
      </w:pPr>
      <w:r w:rsidRPr="004F7165">
        <w:rPr>
          <w:rFonts w:ascii="Times New Roman" w:hAnsi="Times New Roman" w:cs="Times New Roman"/>
          <w:sz w:val="24"/>
          <w:szCs w:val="24"/>
          <w:lang w:val="en-US"/>
        </w:rPr>
        <w:t>Supplementary Information</w:t>
      </w:r>
    </w:p>
    <w:p w:rsidR="00117B69" w:rsidRPr="004F7165" w:rsidRDefault="00117B69" w:rsidP="00117B69">
      <w:pPr>
        <w:spacing w:before="120" w:after="120" w:line="360" w:lineRule="auto"/>
        <w:jc w:val="center"/>
        <w:rPr>
          <w:rFonts w:ascii="Times New Roman" w:hAnsi="Times New Roman" w:cs="Times New Roman"/>
          <w:sz w:val="24"/>
          <w:szCs w:val="24"/>
          <w:lang w:val="en-US"/>
        </w:rPr>
      </w:pPr>
    </w:p>
    <w:p w:rsidR="002D1232" w:rsidRPr="002A19BA" w:rsidRDefault="002D1232" w:rsidP="002D1232">
      <w:pPr>
        <w:spacing w:before="120" w:after="120" w:line="480" w:lineRule="auto"/>
        <w:rPr>
          <w:rFonts w:ascii="Times New Roman" w:hAnsi="Times New Roman" w:cs="Times New Roman"/>
          <w:b/>
          <w:sz w:val="24"/>
          <w:szCs w:val="24"/>
          <w:lang w:val="en-US"/>
        </w:rPr>
      </w:pPr>
      <w:r w:rsidRPr="002A19BA">
        <w:rPr>
          <w:rFonts w:ascii="Times New Roman" w:hAnsi="Times New Roman" w:cs="Times New Roman"/>
          <w:b/>
          <w:color w:val="000000"/>
          <w:sz w:val="24"/>
          <w:szCs w:val="24"/>
          <w:shd w:val="clear" w:color="auto" w:fill="FFFFFF"/>
          <w:lang w:val="en-US"/>
        </w:rPr>
        <w:t>Early-life gut microbiota differentiation in sympatric wild raptors</w:t>
      </w:r>
    </w:p>
    <w:p w:rsidR="00B8738D" w:rsidRDefault="00B8738D" w:rsidP="00B8738D">
      <w:pPr>
        <w:spacing w:before="120" w:after="120" w:line="360" w:lineRule="auto"/>
        <w:rPr>
          <w:rFonts w:ascii="Times New Roman" w:hAnsi="Times New Roman" w:cs="Times New Roman"/>
          <w:sz w:val="24"/>
          <w:szCs w:val="24"/>
          <w:vertAlign w:val="superscript"/>
        </w:rPr>
      </w:pPr>
      <w:bookmarkStart w:id="0" w:name="_GoBack"/>
      <w:bookmarkEnd w:id="0"/>
      <w:r w:rsidRPr="001D1961">
        <w:rPr>
          <w:rFonts w:ascii="Times New Roman" w:hAnsi="Times New Roman" w:cs="Times New Roman"/>
          <w:sz w:val="24"/>
          <w:szCs w:val="24"/>
        </w:rPr>
        <w:t>Rafał Łopucki</w:t>
      </w:r>
      <w:r w:rsidRPr="001D1961">
        <w:rPr>
          <w:rFonts w:ascii="Times New Roman" w:hAnsi="Times New Roman" w:cs="Times New Roman"/>
          <w:sz w:val="24"/>
          <w:szCs w:val="24"/>
          <w:vertAlign w:val="superscript"/>
        </w:rPr>
        <w:t>1</w:t>
      </w:r>
      <w:r w:rsidRPr="001D1961">
        <w:rPr>
          <w:rFonts w:ascii="Times New Roman" w:hAnsi="Times New Roman" w:cs="Times New Roman"/>
          <w:sz w:val="24"/>
          <w:szCs w:val="24"/>
        </w:rPr>
        <w:t>, Dagmara Stępień-Pyśniak</w:t>
      </w:r>
      <w:r w:rsidRPr="001D1961">
        <w:rPr>
          <w:rFonts w:ascii="Times New Roman" w:hAnsi="Times New Roman" w:cs="Times New Roman"/>
          <w:sz w:val="24"/>
          <w:szCs w:val="24"/>
          <w:vertAlign w:val="superscript"/>
        </w:rPr>
        <w:t>2*</w:t>
      </w:r>
      <w:r w:rsidRPr="001D1961">
        <w:rPr>
          <w:rFonts w:ascii="Times New Roman" w:hAnsi="Times New Roman" w:cs="Times New Roman"/>
          <w:sz w:val="24"/>
          <w:szCs w:val="24"/>
        </w:rPr>
        <w:t>, Janusz Wójciak</w:t>
      </w:r>
      <w:r w:rsidRPr="001D1961">
        <w:rPr>
          <w:rFonts w:ascii="Times New Roman" w:hAnsi="Times New Roman" w:cs="Times New Roman"/>
          <w:sz w:val="24"/>
          <w:szCs w:val="24"/>
          <w:vertAlign w:val="superscript"/>
        </w:rPr>
        <w:t>3</w:t>
      </w:r>
      <w:r w:rsidRPr="001D1961">
        <w:rPr>
          <w:rFonts w:ascii="Times New Roman" w:hAnsi="Times New Roman" w:cs="Times New Roman"/>
          <w:sz w:val="24"/>
          <w:szCs w:val="24"/>
        </w:rPr>
        <w:t>, Marceli Pacan</w:t>
      </w:r>
      <w:r w:rsidRPr="001D1961">
        <w:rPr>
          <w:rFonts w:ascii="Times New Roman" w:hAnsi="Times New Roman" w:cs="Times New Roman"/>
          <w:sz w:val="24"/>
          <w:szCs w:val="24"/>
          <w:vertAlign w:val="superscript"/>
        </w:rPr>
        <w:t>1,5</w:t>
      </w:r>
      <w:r w:rsidRPr="001D1961">
        <w:rPr>
          <w:rFonts w:ascii="Times New Roman" w:hAnsi="Times New Roman" w:cs="Times New Roman"/>
          <w:sz w:val="24"/>
          <w:szCs w:val="24"/>
        </w:rPr>
        <w:t>, Sara Jurczyk</w:t>
      </w:r>
      <w:r w:rsidRPr="001D1961">
        <w:rPr>
          <w:rFonts w:ascii="Times New Roman" w:hAnsi="Times New Roman" w:cs="Times New Roman"/>
          <w:sz w:val="24"/>
          <w:szCs w:val="24"/>
          <w:vertAlign w:val="superscript"/>
        </w:rPr>
        <w:t>4</w:t>
      </w:r>
      <w:r w:rsidRPr="001D1961">
        <w:rPr>
          <w:rFonts w:ascii="Times New Roman" w:hAnsi="Times New Roman" w:cs="Times New Roman"/>
          <w:sz w:val="24"/>
          <w:szCs w:val="24"/>
        </w:rPr>
        <w:t>, Agnieszka Kuźniar</w:t>
      </w:r>
      <w:r w:rsidRPr="001D1961">
        <w:rPr>
          <w:rFonts w:ascii="Times New Roman" w:hAnsi="Times New Roman" w:cs="Times New Roman"/>
          <w:sz w:val="24"/>
          <w:szCs w:val="24"/>
          <w:vertAlign w:val="superscript"/>
        </w:rPr>
        <w:t>5</w:t>
      </w:r>
    </w:p>
    <w:p w:rsidR="00FC54EA" w:rsidRPr="003C1445" w:rsidRDefault="00FC54EA" w:rsidP="00FC54EA">
      <w:pPr>
        <w:spacing w:before="120" w:after="120" w:line="360" w:lineRule="auto"/>
        <w:rPr>
          <w:rFonts w:ascii="Times New Roman" w:hAnsi="Times New Roman" w:cs="Times New Roman"/>
          <w:sz w:val="24"/>
          <w:szCs w:val="24"/>
        </w:rPr>
      </w:pPr>
    </w:p>
    <w:p w:rsidR="00FC54EA" w:rsidRPr="000D756F" w:rsidRDefault="00FC54EA" w:rsidP="00FC54EA">
      <w:pPr>
        <w:spacing w:before="120" w:after="120" w:line="360" w:lineRule="auto"/>
        <w:rPr>
          <w:rFonts w:ascii="Times New Roman" w:hAnsi="Times New Roman" w:cs="Times New Roman"/>
          <w:sz w:val="24"/>
          <w:szCs w:val="24"/>
          <w:lang w:val="en-US"/>
        </w:rPr>
      </w:pPr>
      <w:r w:rsidRPr="000D756F">
        <w:rPr>
          <w:rFonts w:ascii="Times New Roman" w:hAnsi="Times New Roman" w:cs="Times New Roman"/>
          <w:sz w:val="24"/>
          <w:szCs w:val="24"/>
          <w:vertAlign w:val="superscript"/>
          <w:lang w:val="en-US"/>
        </w:rPr>
        <w:t>1</w:t>
      </w:r>
      <w:r w:rsidRPr="000D756F">
        <w:rPr>
          <w:rFonts w:ascii="Times New Roman" w:hAnsi="Times New Roman" w:cs="Times New Roman"/>
          <w:sz w:val="24"/>
          <w:szCs w:val="24"/>
          <w:lang w:val="en-US"/>
        </w:rPr>
        <w:t xml:space="preserve"> Department of Biomedicine and Environmental Research, Faculty of Medicine, The John Paul II Catholic University of Lublin, </w:t>
      </w:r>
      <w:proofErr w:type="spellStart"/>
      <w:r w:rsidRPr="000D756F">
        <w:rPr>
          <w:rFonts w:ascii="Times New Roman" w:hAnsi="Times New Roman" w:cs="Times New Roman"/>
          <w:sz w:val="24"/>
          <w:szCs w:val="24"/>
          <w:lang w:val="en-US"/>
        </w:rPr>
        <w:t>Konstantynów</w:t>
      </w:r>
      <w:proofErr w:type="spellEnd"/>
      <w:r w:rsidRPr="000D756F">
        <w:rPr>
          <w:rFonts w:ascii="Times New Roman" w:hAnsi="Times New Roman" w:cs="Times New Roman"/>
          <w:sz w:val="24"/>
          <w:szCs w:val="24"/>
          <w:lang w:val="en-US"/>
        </w:rPr>
        <w:t xml:space="preserve"> 1J, 20-708 Lublin, Poland, lopucki@kul.pl</w:t>
      </w:r>
    </w:p>
    <w:p w:rsidR="00FC54EA" w:rsidRPr="000D756F" w:rsidRDefault="00FC54EA" w:rsidP="00FC54EA">
      <w:pPr>
        <w:spacing w:before="120" w:after="120" w:line="360" w:lineRule="auto"/>
        <w:rPr>
          <w:rFonts w:ascii="Times New Roman" w:hAnsi="Times New Roman" w:cs="Times New Roman"/>
          <w:sz w:val="24"/>
          <w:szCs w:val="24"/>
          <w:lang w:val="en-US"/>
        </w:rPr>
      </w:pPr>
      <w:r w:rsidRPr="000D756F">
        <w:rPr>
          <w:rFonts w:ascii="Times New Roman" w:hAnsi="Times New Roman" w:cs="Times New Roman"/>
          <w:sz w:val="24"/>
          <w:szCs w:val="24"/>
          <w:vertAlign w:val="superscript"/>
          <w:lang w:val="en-US"/>
        </w:rPr>
        <w:t>2</w:t>
      </w:r>
      <w:r w:rsidRPr="000D756F">
        <w:rPr>
          <w:rFonts w:ascii="Times New Roman" w:hAnsi="Times New Roman" w:cs="Times New Roman"/>
          <w:sz w:val="24"/>
          <w:szCs w:val="24"/>
          <w:lang w:val="en-US"/>
        </w:rPr>
        <w:t xml:space="preserve"> University of Life Sciences in Lublin, Faculty of Veterinary Medicine, Department of Veterinary Prevention and Avian Diseases, </w:t>
      </w:r>
      <w:proofErr w:type="spellStart"/>
      <w:r w:rsidRPr="000D756F">
        <w:rPr>
          <w:rFonts w:ascii="Times New Roman" w:hAnsi="Times New Roman" w:cs="Times New Roman"/>
          <w:sz w:val="24"/>
          <w:szCs w:val="24"/>
          <w:lang w:val="en-US"/>
        </w:rPr>
        <w:t>Głęboka</w:t>
      </w:r>
      <w:proofErr w:type="spellEnd"/>
      <w:r w:rsidRPr="000D756F">
        <w:rPr>
          <w:rFonts w:ascii="Times New Roman" w:hAnsi="Times New Roman" w:cs="Times New Roman"/>
          <w:sz w:val="24"/>
          <w:szCs w:val="24"/>
          <w:lang w:val="en-US"/>
        </w:rPr>
        <w:t xml:space="preserve"> 30, Lublin 20-612, Poland, dagmara.stepien@up.lublin.pl</w:t>
      </w:r>
    </w:p>
    <w:p w:rsidR="00FC54EA" w:rsidRPr="000D756F" w:rsidRDefault="00FC54EA" w:rsidP="00FC54EA">
      <w:pPr>
        <w:spacing w:before="120" w:after="120" w:line="360" w:lineRule="auto"/>
        <w:rPr>
          <w:rFonts w:ascii="Times New Roman" w:hAnsi="Times New Roman" w:cs="Times New Roman"/>
          <w:sz w:val="24"/>
          <w:szCs w:val="24"/>
        </w:rPr>
      </w:pPr>
      <w:r w:rsidRPr="000D756F">
        <w:rPr>
          <w:rFonts w:ascii="Times New Roman" w:hAnsi="Times New Roman" w:cs="Times New Roman"/>
          <w:sz w:val="24"/>
          <w:szCs w:val="24"/>
          <w:vertAlign w:val="superscript"/>
        </w:rPr>
        <w:t>3</w:t>
      </w:r>
      <w:r w:rsidRPr="000D756F">
        <w:rPr>
          <w:rFonts w:ascii="Times New Roman" w:hAnsi="Times New Roman" w:cs="Times New Roman"/>
          <w:sz w:val="24"/>
          <w:szCs w:val="24"/>
        </w:rPr>
        <w:t xml:space="preserve"> Lubelskie </w:t>
      </w:r>
      <w:proofErr w:type="spellStart"/>
      <w:r w:rsidRPr="000D756F">
        <w:rPr>
          <w:rFonts w:ascii="Times New Roman" w:hAnsi="Times New Roman" w:cs="Times New Roman"/>
          <w:sz w:val="24"/>
          <w:szCs w:val="24"/>
        </w:rPr>
        <w:t>Ornithological</w:t>
      </w:r>
      <w:proofErr w:type="spellEnd"/>
      <w:r w:rsidRPr="000D756F">
        <w:rPr>
          <w:rFonts w:ascii="Times New Roman" w:hAnsi="Times New Roman" w:cs="Times New Roman"/>
          <w:sz w:val="24"/>
          <w:szCs w:val="24"/>
        </w:rPr>
        <w:t xml:space="preserve"> </w:t>
      </w:r>
      <w:proofErr w:type="spellStart"/>
      <w:r w:rsidRPr="000D756F">
        <w:rPr>
          <w:rFonts w:ascii="Times New Roman" w:hAnsi="Times New Roman" w:cs="Times New Roman"/>
          <w:sz w:val="24"/>
          <w:szCs w:val="24"/>
        </w:rPr>
        <w:t>Society</w:t>
      </w:r>
      <w:proofErr w:type="spellEnd"/>
      <w:r w:rsidRPr="000D756F">
        <w:rPr>
          <w:rFonts w:ascii="Times New Roman" w:hAnsi="Times New Roman" w:cs="Times New Roman"/>
          <w:sz w:val="24"/>
          <w:szCs w:val="24"/>
        </w:rPr>
        <w:t>, Akademicka 13, 20-033 Lublin, Poland, lto@wp.pl</w:t>
      </w:r>
    </w:p>
    <w:p w:rsidR="00FC54EA" w:rsidRPr="000D756F" w:rsidRDefault="00FC54EA" w:rsidP="00FC54EA">
      <w:pPr>
        <w:spacing w:before="120" w:after="120" w:line="360" w:lineRule="auto"/>
        <w:rPr>
          <w:rFonts w:ascii="Times New Roman" w:hAnsi="Times New Roman" w:cs="Times New Roman"/>
          <w:sz w:val="24"/>
          <w:szCs w:val="24"/>
          <w:lang w:val="en-US"/>
        </w:rPr>
      </w:pPr>
      <w:r w:rsidRPr="000D756F">
        <w:rPr>
          <w:rFonts w:ascii="Times New Roman" w:hAnsi="Times New Roman" w:cs="Times New Roman"/>
          <w:sz w:val="24"/>
          <w:szCs w:val="24"/>
          <w:vertAlign w:val="superscript"/>
          <w:lang w:val="en-US"/>
        </w:rPr>
        <w:t>4</w:t>
      </w:r>
      <w:r w:rsidRPr="000D756F">
        <w:rPr>
          <w:rFonts w:ascii="Times New Roman" w:hAnsi="Times New Roman" w:cs="Times New Roman"/>
          <w:sz w:val="24"/>
          <w:szCs w:val="24"/>
          <w:lang w:val="en-US"/>
        </w:rPr>
        <w:t xml:space="preserve"> Department of Artificial Intelligence, Faculty of Social and Technical Sciences, The John Paul II Catholic University of Lublin, </w:t>
      </w:r>
      <w:proofErr w:type="spellStart"/>
      <w:r w:rsidRPr="000D756F">
        <w:rPr>
          <w:rFonts w:ascii="Times New Roman" w:hAnsi="Times New Roman" w:cs="Times New Roman"/>
          <w:sz w:val="24"/>
          <w:szCs w:val="24"/>
          <w:lang w:val="en-US"/>
        </w:rPr>
        <w:t>Konstantynów</w:t>
      </w:r>
      <w:proofErr w:type="spellEnd"/>
      <w:r w:rsidRPr="000D756F">
        <w:rPr>
          <w:rFonts w:ascii="Times New Roman" w:hAnsi="Times New Roman" w:cs="Times New Roman"/>
          <w:sz w:val="24"/>
          <w:szCs w:val="24"/>
          <w:lang w:val="en-US"/>
        </w:rPr>
        <w:t xml:space="preserve"> 1 H; 20-708 Lublin, Poland, sara.jurczyk@kul.pl</w:t>
      </w:r>
    </w:p>
    <w:p w:rsidR="00FC54EA" w:rsidRDefault="00FC54EA" w:rsidP="00FC54EA">
      <w:pPr>
        <w:spacing w:before="120" w:after="120" w:line="360" w:lineRule="auto"/>
        <w:rPr>
          <w:rFonts w:ascii="Times New Roman" w:hAnsi="Times New Roman" w:cs="Times New Roman"/>
          <w:sz w:val="24"/>
          <w:szCs w:val="24"/>
          <w:lang w:val="en-US"/>
        </w:rPr>
      </w:pPr>
      <w:r w:rsidRPr="000D756F">
        <w:rPr>
          <w:rFonts w:ascii="Times New Roman" w:hAnsi="Times New Roman" w:cs="Times New Roman"/>
          <w:sz w:val="24"/>
          <w:szCs w:val="24"/>
          <w:vertAlign w:val="superscript"/>
          <w:lang w:val="en-US"/>
        </w:rPr>
        <w:t>5</w:t>
      </w:r>
      <w:r w:rsidRPr="000D756F">
        <w:rPr>
          <w:rFonts w:ascii="Times New Roman" w:hAnsi="Times New Roman" w:cs="Times New Roman"/>
          <w:sz w:val="24"/>
          <w:szCs w:val="24"/>
          <w:lang w:val="en-US"/>
        </w:rPr>
        <w:t xml:space="preserve"> Laboratory of Genomics and Genetics, Faculty of Medicine, The John Paul II Catholic University of Lublin, </w:t>
      </w:r>
      <w:proofErr w:type="spellStart"/>
      <w:r w:rsidRPr="000D756F">
        <w:rPr>
          <w:rFonts w:ascii="Times New Roman" w:hAnsi="Times New Roman" w:cs="Times New Roman"/>
          <w:sz w:val="24"/>
          <w:szCs w:val="24"/>
          <w:lang w:val="en-US"/>
        </w:rPr>
        <w:t>Konstantynów</w:t>
      </w:r>
      <w:proofErr w:type="spellEnd"/>
      <w:r w:rsidRPr="000D756F">
        <w:rPr>
          <w:rFonts w:ascii="Times New Roman" w:hAnsi="Times New Roman" w:cs="Times New Roman"/>
          <w:sz w:val="24"/>
          <w:szCs w:val="24"/>
          <w:lang w:val="en-US"/>
        </w:rPr>
        <w:t xml:space="preserve"> 1J, 20-708 Lublin, Poland,</w:t>
      </w:r>
      <w:r w:rsidRPr="009905E8">
        <w:rPr>
          <w:rFonts w:ascii="Times New Roman" w:hAnsi="Times New Roman" w:cs="Times New Roman"/>
          <w:sz w:val="24"/>
          <w:szCs w:val="24"/>
          <w:lang w:val="en-US"/>
        </w:rPr>
        <w:t xml:space="preserve"> </w:t>
      </w:r>
      <w:r w:rsidR="00097555">
        <w:fldChar w:fldCharType="begin"/>
      </w:r>
      <w:r w:rsidR="00097555" w:rsidRPr="002D1232">
        <w:rPr>
          <w:lang w:val="en-US"/>
        </w:rPr>
        <w:instrText xml:space="preserve"> HYPERLINK "mailto:agnieszka.kuzniar@kul.pl" </w:instrText>
      </w:r>
      <w:r w:rsidR="00097555">
        <w:fldChar w:fldCharType="separate"/>
      </w:r>
      <w:r w:rsidR="009905E8" w:rsidRPr="009905E8">
        <w:rPr>
          <w:rStyle w:val="Hipercze"/>
          <w:rFonts w:ascii="Times New Roman" w:hAnsi="Times New Roman" w:cs="Times New Roman"/>
          <w:color w:val="auto"/>
          <w:sz w:val="24"/>
          <w:szCs w:val="24"/>
          <w:u w:val="none"/>
          <w:lang w:val="en-US"/>
        </w:rPr>
        <w:t>agnieszka.kuzniar@kul.pl</w:t>
      </w:r>
      <w:r w:rsidR="00097555">
        <w:rPr>
          <w:rStyle w:val="Hipercze"/>
          <w:rFonts w:ascii="Times New Roman" w:hAnsi="Times New Roman" w:cs="Times New Roman"/>
          <w:color w:val="auto"/>
          <w:sz w:val="24"/>
          <w:szCs w:val="24"/>
          <w:u w:val="none"/>
          <w:lang w:val="en-US"/>
        </w:rPr>
        <w:fldChar w:fldCharType="end"/>
      </w:r>
    </w:p>
    <w:p w:rsidR="003C1445" w:rsidRDefault="003C1445" w:rsidP="009905E8">
      <w:pPr>
        <w:spacing w:before="120" w:after="120" w:line="480" w:lineRule="auto"/>
        <w:rPr>
          <w:rFonts w:ascii="Times New Roman" w:hAnsi="Times New Roman" w:cs="Times New Roman"/>
          <w:sz w:val="24"/>
          <w:szCs w:val="24"/>
          <w:lang w:val="en-US"/>
        </w:rPr>
      </w:pPr>
    </w:p>
    <w:p w:rsidR="009905E8" w:rsidRPr="007F4AEB" w:rsidRDefault="009905E8" w:rsidP="009905E8">
      <w:pPr>
        <w:spacing w:before="120" w:after="120" w:line="480" w:lineRule="auto"/>
        <w:rPr>
          <w:rFonts w:ascii="Times New Roman" w:hAnsi="Times New Roman" w:cs="Times New Roman"/>
          <w:sz w:val="24"/>
          <w:szCs w:val="24"/>
          <w:lang w:val="en-US"/>
        </w:rPr>
      </w:pPr>
      <w:r w:rsidRPr="007F4AEB">
        <w:rPr>
          <w:rFonts w:ascii="Times New Roman" w:hAnsi="Times New Roman" w:cs="Times New Roman"/>
          <w:sz w:val="24"/>
          <w:szCs w:val="24"/>
          <w:lang w:val="en-US"/>
        </w:rPr>
        <w:t>* To whom correspondence should be addressed: Dagmara Stępień-Pyśniak email: dagmara.stepien@up.lublin.pl</w:t>
      </w:r>
    </w:p>
    <w:p w:rsidR="009905E8" w:rsidRPr="000D756F" w:rsidRDefault="009905E8" w:rsidP="00FC54EA">
      <w:pPr>
        <w:spacing w:before="120" w:after="120" w:line="360" w:lineRule="auto"/>
        <w:rPr>
          <w:rFonts w:ascii="Times New Roman" w:hAnsi="Times New Roman" w:cs="Times New Roman"/>
          <w:sz w:val="24"/>
          <w:szCs w:val="24"/>
          <w:lang w:val="en-US"/>
        </w:rPr>
      </w:pPr>
    </w:p>
    <w:p w:rsidR="00B8738D" w:rsidRPr="00FC54EA" w:rsidRDefault="00B8738D" w:rsidP="0023444C">
      <w:pPr>
        <w:spacing w:before="120" w:after="120" w:line="360" w:lineRule="auto"/>
        <w:jc w:val="both"/>
        <w:rPr>
          <w:rFonts w:ascii="Times New Roman" w:eastAsia="Times New Roman" w:hAnsi="Times New Roman" w:cs="Times New Roman"/>
          <w:kern w:val="0"/>
          <w:sz w:val="24"/>
          <w:szCs w:val="24"/>
          <w:lang w:val="en-US" w:eastAsia="pl-PL"/>
        </w:rPr>
      </w:pPr>
    </w:p>
    <w:p w:rsidR="0023444C" w:rsidRDefault="0023444C" w:rsidP="0023444C">
      <w:pPr>
        <w:spacing w:before="120" w:after="120" w:line="360" w:lineRule="auto"/>
        <w:jc w:val="both"/>
        <w:rPr>
          <w:rFonts w:ascii="Times New Roman" w:eastAsia="Times New Roman" w:hAnsi="Times New Roman" w:cs="Times New Roman"/>
          <w:kern w:val="0"/>
          <w:sz w:val="24"/>
          <w:szCs w:val="24"/>
          <w:lang w:val="en-US" w:eastAsia="pl-PL"/>
        </w:rPr>
        <w:sectPr w:rsidR="0023444C" w:rsidSect="0023444C">
          <w:footerReference w:type="default" r:id="rId7"/>
          <w:pgSz w:w="11906" w:h="16838"/>
          <w:pgMar w:top="1417" w:right="1417" w:bottom="1417" w:left="1417" w:header="708" w:footer="708" w:gutter="0"/>
          <w:cols w:space="708"/>
          <w:docGrid w:linePitch="360"/>
        </w:sectPr>
      </w:pPr>
    </w:p>
    <w:p w:rsidR="0023444C" w:rsidRPr="00DE34B2" w:rsidRDefault="0023444C" w:rsidP="00F51826">
      <w:pPr>
        <w:spacing w:before="120" w:after="120" w:line="360" w:lineRule="auto"/>
        <w:rPr>
          <w:rFonts w:ascii="Times New Roman" w:eastAsia="Times New Roman" w:hAnsi="Times New Roman" w:cs="Times New Roman"/>
          <w:kern w:val="0"/>
          <w:sz w:val="24"/>
          <w:szCs w:val="24"/>
          <w:lang w:val="en-US" w:eastAsia="pl-PL"/>
        </w:rPr>
      </w:pPr>
      <w:r w:rsidRPr="0002250C">
        <w:rPr>
          <w:rFonts w:ascii="Times New Roman" w:eastAsia="Times New Roman" w:hAnsi="Times New Roman" w:cs="Times New Roman"/>
          <w:kern w:val="0"/>
          <w:sz w:val="24"/>
          <w:szCs w:val="24"/>
          <w:lang w:val="en-US" w:eastAsia="pl-PL"/>
        </w:rPr>
        <w:lastRenderedPageBreak/>
        <w:t xml:space="preserve">Table S1. </w:t>
      </w:r>
      <w:r w:rsidRPr="00DE34B2">
        <w:rPr>
          <w:rFonts w:ascii="Times New Roman" w:eastAsia="Times New Roman" w:hAnsi="Times New Roman" w:cs="Times New Roman"/>
          <w:kern w:val="0"/>
          <w:sz w:val="24"/>
          <w:szCs w:val="24"/>
          <w:lang w:val="en-US" w:eastAsia="pl-PL"/>
        </w:rPr>
        <w:t>Sequencing depth and observed ASV richness</w:t>
      </w:r>
    </w:p>
    <w:tbl>
      <w:tblPr>
        <w:tblW w:w="7743"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ayout w:type="fixed"/>
        <w:tblCellMar>
          <w:left w:w="70" w:type="dxa"/>
          <w:right w:w="70" w:type="dxa"/>
        </w:tblCellMar>
        <w:tblLook w:val="04A0" w:firstRow="1" w:lastRow="0" w:firstColumn="1" w:lastColumn="0" w:noHBand="0" w:noVBand="1"/>
      </w:tblPr>
      <w:tblGrid>
        <w:gridCol w:w="1935"/>
        <w:gridCol w:w="1936"/>
        <w:gridCol w:w="1936"/>
        <w:gridCol w:w="1936"/>
      </w:tblGrid>
      <w:tr w:rsidR="006E413D" w:rsidRPr="00121437" w:rsidTr="006C256B">
        <w:trPr>
          <w:trHeight w:val="20"/>
        </w:trPr>
        <w:tc>
          <w:tcPr>
            <w:tcW w:w="1935" w:type="dxa"/>
          </w:tcPr>
          <w:p w:rsidR="006E413D" w:rsidRPr="00121437" w:rsidRDefault="006E413D" w:rsidP="008017D6">
            <w:pPr>
              <w:spacing w:after="0" w:line="240" w:lineRule="auto"/>
              <w:jc w:val="center"/>
              <w:rPr>
                <w:rFonts w:ascii="Times New Roman" w:eastAsia="Times New Roman" w:hAnsi="Times New Roman" w:cs="Times New Roman"/>
                <w:color w:val="000000"/>
                <w:kern w:val="0"/>
                <w:sz w:val="16"/>
                <w:szCs w:val="16"/>
                <w:lang w:val="en-US" w:eastAsia="pl-PL"/>
              </w:rPr>
            </w:pPr>
            <w:r w:rsidRPr="00121437">
              <w:rPr>
                <w:rFonts w:ascii="Times New Roman" w:eastAsia="Times New Roman" w:hAnsi="Times New Roman" w:cs="Times New Roman"/>
                <w:color w:val="000000"/>
                <w:kern w:val="0"/>
                <w:sz w:val="16"/>
                <w:szCs w:val="16"/>
                <w:lang w:val="en-US" w:eastAsia="pl-PL"/>
              </w:rPr>
              <w:t>Sample ID</w:t>
            </w:r>
          </w:p>
        </w:tc>
        <w:tc>
          <w:tcPr>
            <w:tcW w:w="1936" w:type="dxa"/>
          </w:tcPr>
          <w:p w:rsidR="00463F1C" w:rsidRPr="008017D6" w:rsidRDefault="008017D6" w:rsidP="008017D6">
            <w:pPr>
              <w:spacing w:after="0" w:line="240" w:lineRule="auto"/>
              <w:jc w:val="center"/>
              <w:rPr>
                <w:rFonts w:ascii="Times New Roman" w:eastAsia="Times New Roman" w:hAnsi="Times New Roman" w:cs="Times New Roman"/>
                <w:color w:val="000000"/>
                <w:kern w:val="0"/>
                <w:sz w:val="16"/>
                <w:szCs w:val="16"/>
                <w:lang w:val="en-US" w:eastAsia="pl-PL"/>
              </w:rPr>
            </w:pPr>
            <w:r w:rsidRPr="008017D6">
              <w:rPr>
                <w:rFonts w:ascii="Times New Roman" w:eastAsia="Times New Roman" w:hAnsi="Times New Roman" w:cs="Times New Roman"/>
                <w:color w:val="000000"/>
                <w:kern w:val="0"/>
                <w:sz w:val="16"/>
                <w:szCs w:val="16"/>
                <w:lang w:val="en-US" w:eastAsia="pl-PL"/>
              </w:rPr>
              <w:t>N</w:t>
            </w:r>
            <w:r w:rsidR="00463F1C" w:rsidRPr="008017D6">
              <w:rPr>
                <w:rFonts w:ascii="Times New Roman" w:eastAsia="Times New Roman" w:hAnsi="Times New Roman" w:cs="Times New Roman"/>
                <w:color w:val="000000"/>
                <w:kern w:val="0"/>
                <w:sz w:val="16"/>
                <w:szCs w:val="16"/>
                <w:lang w:val="en-US" w:eastAsia="pl-PL"/>
              </w:rPr>
              <w:t xml:space="preserve">ests </w:t>
            </w:r>
            <w:r>
              <w:rPr>
                <w:rFonts w:ascii="Times New Roman" w:eastAsia="Times New Roman" w:hAnsi="Times New Roman" w:cs="Times New Roman"/>
                <w:color w:val="000000"/>
                <w:kern w:val="0"/>
                <w:sz w:val="16"/>
                <w:szCs w:val="16"/>
                <w:lang w:val="en-US" w:eastAsia="pl-PL"/>
              </w:rPr>
              <w:t xml:space="preserve">ID </w:t>
            </w:r>
            <w:r w:rsidR="00463F1C" w:rsidRPr="008017D6">
              <w:rPr>
                <w:rFonts w:ascii="Times New Roman" w:eastAsia="Times New Roman" w:hAnsi="Times New Roman" w:cs="Times New Roman"/>
                <w:color w:val="000000"/>
                <w:kern w:val="0"/>
                <w:sz w:val="16"/>
                <w:szCs w:val="16"/>
                <w:lang w:val="en-US" w:eastAsia="pl-PL"/>
              </w:rPr>
              <w:t>where multiple chicks were sampled</w:t>
            </w:r>
          </w:p>
        </w:tc>
        <w:tc>
          <w:tcPr>
            <w:tcW w:w="1936" w:type="dxa"/>
            <w:noWrap/>
            <w:vAlign w:val="bottom"/>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proofErr w:type="spellStart"/>
            <w:r w:rsidRPr="00121437">
              <w:rPr>
                <w:rFonts w:ascii="Times New Roman" w:eastAsia="Times New Roman" w:hAnsi="Times New Roman" w:cs="Times New Roman"/>
                <w:color w:val="000000"/>
                <w:kern w:val="0"/>
                <w:sz w:val="16"/>
                <w:szCs w:val="16"/>
                <w:lang w:eastAsia="pl-PL"/>
              </w:rPr>
              <w:t>Total_reads</w:t>
            </w:r>
            <w:proofErr w:type="spellEnd"/>
          </w:p>
        </w:tc>
        <w:tc>
          <w:tcPr>
            <w:tcW w:w="1936" w:type="dxa"/>
            <w:noWrap/>
            <w:vAlign w:val="bottom"/>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proofErr w:type="spellStart"/>
            <w:r w:rsidRPr="00121437">
              <w:rPr>
                <w:rFonts w:ascii="Times New Roman" w:eastAsia="Times New Roman" w:hAnsi="Times New Roman" w:cs="Times New Roman"/>
                <w:color w:val="000000"/>
                <w:kern w:val="0"/>
                <w:sz w:val="16"/>
                <w:szCs w:val="16"/>
                <w:lang w:eastAsia="pl-PL"/>
              </w:rPr>
              <w:t>Observed_features_ASV</w:t>
            </w:r>
            <w:proofErr w:type="spellEnd"/>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HA01</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N1</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302893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197</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HA02</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279934</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330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HA03</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N1</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205969</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262</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HA04</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N2</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228611</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242</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HA05</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242305</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321</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HA06</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177486</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505</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HA07</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N2</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221293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321</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HA08</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182576</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309</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HA09</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N4</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250241</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396</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HA10</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N4</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240444</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360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HA11</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N2</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290799</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205</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HA12</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N5</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170530</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174</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HA13</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277030</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135</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HA14</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245993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164</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HA15</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N5</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167796</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146</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HA16</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105013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363</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HA17</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N6</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243748</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178</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HA18</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238597</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156</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HA19</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N7</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188044</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132</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HA20</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N6</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329390</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147</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HA21</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r w:rsidRPr="00121437">
              <w:rPr>
                <w:rFonts w:ascii="Times New Roman" w:hAnsi="Times New Roman" w:cs="Times New Roman"/>
                <w:sz w:val="16"/>
                <w:szCs w:val="16"/>
              </w:rPr>
              <w:t>N7</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138146</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237</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HA22</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309282</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640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HA23</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176225</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540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HA24</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121369</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350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HA25</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259321</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350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HA26</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221520</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390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HA27</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355713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329</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HA28</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247066</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290</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HA29</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223073</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216</w:t>
            </w:r>
          </w:p>
        </w:tc>
      </w:tr>
      <w:tr w:rsidR="00121437" w:rsidRPr="00121437" w:rsidTr="006C256B">
        <w:trPr>
          <w:trHeight w:val="20"/>
        </w:trPr>
        <w:tc>
          <w:tcPr>
            <w:tcW w:w="1935" w:type="dxa"/>
            <w:vAlign w:val="center"/>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HA30</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216039</w:t>
            </w:r>
          </w:p>
        </w:tc>
        <w:tc>
          <w:tcPr>
            <w:tcW w:w="1936" w:type="dxa"/>
            <w:noWrap/>
            <w:hideMark/>
          </w:tcPr>
          <w:p w:rsidR="00121437" w:rsidRPr="00121437" w:rsidRDefault="00121437"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272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CP01</w:t>
            </w:r>
          </w:p>
        </w:tc>
        <w:tc>
          <w:tcPr>
            <w:tcW w:w="1936" w:type="dxa"/>
          </w:tcPr>
          <w:p w:rsidR="00121437" w:rsidRPr="00121437" w:rsidRDefault="00121437"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147702</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177</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CP02</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219565</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134</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CP03</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158359</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137</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CP04</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127320</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166</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CP05</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125969</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1057</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CP07</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147926</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102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CP08</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249800</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303</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CP09</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170900</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92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CP11</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227192</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111</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CP12</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512885</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3082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CP13</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133698</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83</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CP14</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282363</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336</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CP15</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235491</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108</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CP16</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276275</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130</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CP19</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173145</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182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CP21</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150522</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397</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CP22K</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207755</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282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CP23</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125633</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245</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CP24</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174099</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233</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CP25</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110710</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394</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CP27</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206025</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162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CP28</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178138</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171</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CP31</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138407</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225</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CP32</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128572</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126</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CP33</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101897</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120</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CP34</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95858</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78</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CP35</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174424</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134</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CP36</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131322</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438</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CP37</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585062</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302</w:t>
            </w:r>
          </w:p>
        </w:tc>
      </w:tr>
      <w:tr w:rsidR="006E413D" w:rsidRPr="00121437" w:rsidTr="006C256B">
        <w:trPr>
          <w:trHeight w:val="20"/>
        </w:trPr>
        <w:tc>
          <w:tcPr>
            <w:tcW w:w="1935" w:type="dxa"/>
            <w:vAlign w:val="center"/>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eastAsia="Times New Roman" w:hAnsi="Times New Roman" w:cs="Times New Roman"/>
                <w:kern w:val="0"/>
                <w:sz w:val="16"/>
                <w:szCs w:val="16"/>
                <w:lang w:eastAsia="pl-PL"/>
              </w:rPr>
              <w:t>CP38</w:t>
            </w:r>
          </w:p>
        </w:tc>
        <w:tc>
          <w:tcPr>
            <w:tcW w:w="1936" w:type="dxa"/>
          </w:tcPr>
          <w:p w:rsidR="006E413D" w:rsidRPr="00121437" w:rsidRDefault="006E413D" w:rsidP="00463F1C">
            <w:pPr>
              <w:spacing w:after="0" w:line="240" w:lineRule="auto"/>
              <w:jc w:val="center"/>
              <w:rPr>
                <w:rFonts w:ascii="Times New Roman" w:hAnsi="Times New Roman" w:cs="Times New Roman"/>
                <w:sz w:val="16"/>
                <w:szCs w:val="16"/>
              </w:rPr>
            </w:pP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397752</w:t>
            </w:r>
          </w:p>
        </w:tc>
        <w:tc>
          <w:tcPr>
            <w:tcW w:w="1936" w:type="dxa"/>
            <w:noWrap/>
            <w:hideMark/>
          </w:tcPr>
          <w:p w:rsidR="006E413D" w:rsidRPr="00121437" w:rsidRDefault="006E413D" w:rsidP="00121437">
            <w:pPr>
              <w:spacing w:after="0" w:line="240" w:lineRule="auto"/>
              <w:jc w:val="center"/>
              <w:rPr>
                <w:rFonts w:ascii="Times New Roman" w:eastAsia="Times New Roman" w:hAnsi="Times New Roman" w:cs="Times New Roman"/>
                <w:color w:val="000000"/>
                <w:kern w:val="0"/>
                <w:sz w:val="16"/>
                <w:szCs w:val="16"/>
                <w:lang w:eastAsia="pl-PL"/>
              </w:rPr>
            </w:pPr>
            <w:r w:rsidRPr="00121437">
              <w:rPr>
                <w:rFonts w:ascii="Times New Roman" w:hAnsi="Times New Roman" w:cs="Times New Roman"/>
                <w:sz w:val="16"/>
                <w:szCs w:val="16"/>
              </w:rPr>
              <w:t>315</w:t>
            </w:r>
          </w:p>
        </w:tc>
      </w:tr>
    </w:tbl>
    <w:p w:rsidR="0023444C" w:rsidRDefault="0023444C" w:rsidP="0023444C">
      <w:pPr>
        <w:spacing w:before="120" w:after="120" w:line="360" w:lineRule="auto"/>
        <w:jc w:val="both"/>
        <w:rPr>
          <w:rFonts w:ascii="Times New Roman" w:eastAsia="Times New Roman" w:hAnsi="Times New Roman" w:cs="Times New Roman"/>
          <w:kern w:val="0"/>
          <w:sz w:val="24"/>
          <w:szCs w:val="24"/>
          <w:lang w:eastAsia="pl-PL"/>
        </w:rPr>
      </w:pPr>
    </w:p>
    <w:p w:rsidR="004F7165" w:rsidRDefault="004F7165" w:rsidP="0023444C">
      <w:pPr>
        <w:spacing w:before="120" w:after="120" w:line="360" w:lineRule="auto"/>
        <w:jc w:val="both"/>
        <w:rPr>
          <w:rFonts w:ascii="Times New Roman" w:eastAsia="Times New Roman" w:hAnsi="Times New Roman" w:cs="Times New Roman"/>
          <w:kern w:val="0"/>
          <w:sz w:val="24"/>
          <w:szCs w:val="24"/>
          <w:lang w:eastAsia="pl-PL"/>
        </w:rPr>
      </w:pPr>
    </w:p>
    <w:p w:rsidR="004F7165" w:rsidRPr="00256295" w:rsidRDefault="004F7165" w:rsidP="004F7165">
      <w:pPr>
        <w:spacing w:before="120" w:after="120" w:line="360" w:lineRule="auto"/>
        <w:rPr>
          <w:rFonts w:ascii="Times New Roman" w:eastAsia="Times New Roman" w:hAnsi="Times New Roman" w:cs="Times New Roman"/>
          <w:kern w:val="0"/>
          <w:sz w:val="24"/>
          <w:szCs w:val="24"/>
          <w:lang w:val="en-US" w:eastAsia="pl-PL"/>
        </w:rPr>
      </w:pPr>
      <w:r w:rsidRPr="00256295">
        <w:rPr>
          <w:rFonts w:ascii="Times New Roman" w:eastAsia="Times New Roman" w:hAnsi="Times New Roman" w:cs="Times New Roman"/>
          <w:kern w:val="0"/>
          <w:sz w:val="24"/>
          <w:szCs w:val="24"/>
          <w:lang w:val="en-US" w:eastAsia="pl-PL"/>
        </w:rPr>
        <w:lastRenderedPageBreak/>
        <w:t>Table S</w:t>
      </w:r>
      <w:r w:rsidR="006C256B">
        <w:rPr>
          <w:rFonts w:ascii="Times New Roman" w:eastAsia="Times New Roman" w:hAnsi="Times New Roman" w:cs="Times New Roman"/>
          <w:kern w:val="0"/>
          <w:sz w:val="24"/>
          <w:szCs w:val="24"/>
          <w:lang w:val="en-US" w:eastAsia="pl-PL"/>
        </w:rPr>
        <w:t>2</w:t>
      </w:r>
      <w:r w:rsidRPr="00256295">
        <w:rPr>
          <w:rFonts w:ascii="Times New Roman" w:eastAsia="Times New Roman" w:hAnsi="Times New Roman" w:cs="Times New Roman"/>
          <w:kern w:val="0"/>
          <w:sz w:val="24"/>
          <w:szCs w:val="24"/>
          <w:lang w:val="en-US" w:eastAsia="pl-PL"/>
        </w:rPr>
        <w:t xml:space="preserve">. Results of non-parametric Mann–Whitney U tests comparing alpha diversity metrics of the fecal bacterial microbiota between nestlings of two raptor species: the </w:t>
      </w:r>
      <w:r>
        <w:rPr>
          <w:rFonts w:ascii="Times New Roman" w:eastAsia="Times New Roman" w:hAnsi="Times New Roman" w:cs="Times New Roman"/>
          <w:kern w:val="0"/>
          <w:sz w:val="24"/>
          <w:szCs w:val="24"/>
          <w:lang w:val="en-US" w:eastAsia="pl-PL"/>
        </w:rPr>
        <w:t>l</w:t>
      </w:r>
      <w:r w:rsidRPr="00256295">
        <w:rPr>
          <w:rFonts w:ascii="Times New Roman" w:eastAsia="Times New Roman" w:hAnsi="Times New Roman" w:cs="Times New Roman"/>
          <w:kern w:val="0"/>
          <w:sz w:val="24"/>
          <w:szCs w:val="24"/>
          <w:lang w:val="en-US" w:eastAsia="pl-PL"/>
        </w:rPr>
        <w:t xml:space="preserve">esser </w:t>
      </w:r>
      <w:r>
        <w:rPr>
          <w:rFonts w:ascii="Times New Roman" w:eastAsia="Times New Roman" w:hAnsi="Times New Roman" w:cs="Times New Roman"/>
          <w:kern w:val="0"/>
          <w:sz w:val="24"/>
          <w:szCs w:val="24"/>
          <w:lang w:val="en-US" w:eastAsia="pl-PL"/>
        </w:rPr>
        <w:t>s</w:t>
      </w:r>
      <w:r w:rsidRPr="00256295">
        <w:rPr>
          <w:rFonts w:ascii="Times New Roman" w:eastAsia="Times New Roman" w:hAnsi="Times New Roman" w:cs="Times New Roman"/>
          <w:kern w:val="0"/>
          <w:sz w:val="24"/>
          <w:szCs w:val="24"/>
          <w:lang w:val="en-US" w:eastAsia="pl-PL"/>
        </w:rPr>
        <w:t xml:space="preserve">potted </w:t>
      </w:r>
      <w:r>
        <w:rPr>
          <w:rFonts w:ascii="Times New Roman" w:eastAsia="Times New Roman" w:hAnsi="Times New Roman" w:cs="Times New Roman"/>
          <w:kern w:val="0"/>
          <w:sz w:val="24"/>
          <w:szCs w:val="24"/>
          <w:lang w:val="en-US" w:eastAsia="pl-PL"/>
        </w:rPr>
        <w:t>e</w:t>
      </w:r>
      <w:r w:rsidRPr="00256295">
        <w:rPr>
          <w:rFonts w:ascii="Times New Roman" w:eastAsia="Times New Roman" w:hAnsi="Times New Roman" w:cs="Times New Roman"/>
          <w:kern w:val="0"/>
          <w:sz w:val="24"/>
          <w:szCs w:val="24"/>
          <w:lang w:val="en-US" w:eastAsia="pl-PL"/>
        </w:rPr>
        <w:t xml:space="preserve">agle (CP) and the </w:t>
      </w:r>
      <w:r>
        <w:rPr>
          <w:rFonts w:ascii="Times New Roman" w:eastAsia="Times New Roman" w:hAnsi="Times New Roman" w:cs="Times New Roman"/>
          <w:kern w:val="0"/>
          <w:sz w:val="24"/>
          <w:szCs w:val="24"/>
          <w:lang w:val="en-US" w:eastAsia="pl-PL"/>
        </w:rPr>
        <w:t>w</w:t>
      </w:r>
      <w:r w:rsidRPr="00256295">
        <w:rPr>
          <w:rFonts w:ascii="Times New Roman" w:eastAsia="Times New Roman" w:hAnsi="Times New Roman" w:cs="Times New Roman"/>
          <w:kern w:val="0"/>
          <w:sz w:val="24"/>
          <w:szCs w:val="24"/>
          <w:lang w:val="en-US" w:eastAsia="pl-PL"/>
        </w:rPr>
        <w:t xml:space="preserve">hite-tailed </w:t>
      </w:r>
      <w:r>
        <w:rPr>
          <w:rFonts w:ascii="Times New Roman" w:eastAsia="Times New Roman" w:hAnsi="Times New Roman" w:cs="Times New Roman"/>
          <w:kern w:val="0"/>
          <w:sz w:val="24"/>
          <w:szCs w:val="24"/>
          <w:lang w:val="en-US" w:eastAsia="pl-PL"/>
        </w:rPr>
        <w:t>e</w:t>
      </w:r>
      <w:r w:rsidRPr="00256295">
        <w:rPr>
          <w:rFonts w:ascii="Times New Roman" w:eastAsia="Times New Roman" w:hAnsi="Times New Roman" w:cs="Times New Roman"/>
          <w:kern w:val="0"/>
          <w:sz w:val="24"/>
          <w:szCs w:val="24"/>
          <w:lang w:val="en-US" w:eastAsia="pl-PL"/>
        </w:rPr>
        <w:t>agle (HA).</w:t>
      </w:r>
    </w:p>
    <w:tbl>
      <w:tblPr>
        <w:tblW w:w="9067" w:type="dxa"/>
        <w:tblBorders>
          <w:top w:val="single" w:sz="4" w:space="0" w:color="auto"/>
          <w:bottom w:val="single" w:sz="4" w:space="0" w:color="auto"/>
        </w:tblBorders>
        <w:tblLook w:val="04A0" w:firstRow="1" w:lastRow="0" w:firstColumn="1" w:lastColumn="0" w:noHBand="0" w:noVBand="1"/>
      </w:tblPr>
      <w:tblGrid>
        <w:gridCol w:w="2830"/>
        <w:gridCol w:w="2079"/>
        <w:gridCol w:w="2079"/>
        <w:gridCol w:w="2079"/>
      </w:tblGrid>
      <w:tr w:rsidR="004F7165" w:rsidRPr="00F63976" w:rsidTr="00660CBC">
        <w:trPr>
          <w:trHeight w:val="340"/>
        </w:trPr>
        <w:tc>
          <w:tcPr>
            <w:tcW w:w="2830" w:type="dxa"/>
            <w:tcBorders>
              <w:top w:val="single" w:sz="4" w:space="0" w:color="auto"/>
              <w:bottom w:val="single" w:sz="4" w:space="0" w:color="auto"/>
            </w:tcBorders>
            <w:vAlign w:val="center"/>
          </w:tcPr>
          <w:p w:rsidR="004F7165" w:rsidRPr="00F63976" w:rsidRDefault="004F7165" w:rsidP="00660CBC">
            <w:pPr>
              <w:spacing w:before="120" w:after="120" w:line="360" w:lineRule="auto"/>
              <w:rPr>
                <w:rFonts w:ascii="Times New Roman" w:eastAsia="Times New Roman" w:hAnsi="Times New Roman" w:cs="Times New Roman"/>
                <w:kern w:val="0"/>
                <w:sz w:val="20"/>
                <w:szCs w:val="20"/>
                <w:lang w:eastAsia="pl-PL"/>
              </w:rPr>
            </w:pPr>
            <w:proofErr w:type="spellStart"/>
            <w:r w:rsidRPr="00F63976">
              <w:rPr>
                <w:rFonts w:ascii="Times New Roman" w:eastAsia="Times New Roman" w:hAnsi="Times New Roman" w:cs="Times New Roman"/>
                <w:kern w:val="0"/>
                <w:sz w:val="20"/>
                <w:szCs w:val="20"/>
                <w:lang w:eastAsia="pl-PL"/>
              </w:rPr>
              <w:t>Metric</w:t>
            </w:r>
            <w:proofErr w:type="spellEnd"/>
          </w:p>
        </w:tc>
        <w:tc>
          <w:tcPr>
            <w:tcW w:w="2079" w:type="dxa"/>
            <w:tcBorders>
              <w:top w:val="single" w:sz="4" w:space="0" w:color="auto"/>
              <w:bottom w:val="single" w:sz="4" w:space="0" w:color="auto"/>
            </w:tcBorders>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 xml:space="preserve">U </w:t>
            </w:r>
            <w:proofErr w:type="spellStart"/>
            <w:r w:rsidRPr="00F63976">
              <w:rPr>
                <w:rFonts w:ascii="Times New Roman" w:eastAsia="Times New Roman" w:hAnsi="Times New Roman" w:cs="Times New Roman"/>
                <w:kern w:val="0"/>
                <w:sz w:val="20"/>
                <w:szCs w:val="20"/>
                <w:lang w:eastAsia="pl-PL"/>
              </w:rPr>
              <w:t>statistic</w:t>
            </w:r>
            <w:proofErr w:type="spellEnd"/>
          </w:p>
        </w:tc>
        <w:tc>
          <w:tcPr>
            <w:tcW w:w="2079" w:type="dxa"/>
            <w:tcBorders>
              <w:top w:val="single" w:sz="4" w:space="0" w:color="auto"/>
              <w:bottom w:val="single" w:sz="4" w:space="0" w:color="auto"/>
            </w:tcBorders>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p-</w:t>
            </w:r>
            <w:proofErr w:type="spellStart"/>
            <w:r w:rsidRPr="00F63976">
              <w:rPr>
                <w:rFonts w:ascii="Times New Roman" w:eastAsia="Times New Roman" w:hAnsi="Times New Roman" w:cs="Times New Roman"/>
                <w:kern w:val="0"/>
                <w:sz w:val="20"/>
                <w:szCs w:val="20"/>
                <w:lang w:eastAsia="pl-PL"/>
              </w:rPr>
              <w:t>value</w:t>
            </w:r>
            <w:proofErr w:type="spellEnd"/>
          </w:p>
        </w:tc>
        <w:tc>
          <w:tcPr>
            <w:tcW w:w="2079" w:type="dxa"/>
            <w:tcBorders>
              <w:top w:val="single" w:sz="4" w:space="0" w:color="auto"/>
              <w:bottom w:val="single" w:sz="4" w:space="0" w:color="auto"/>
            </w:tcBorders>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proofErr w:type="spellStart"/>
            <w:r w:rsidRPr="00F63976">
              <w:rPr>
                <w:rFonts w:ascii="Times New Roman" w:eastAsia="Times New Roman" w:hAnsi="Times New Roman" w:cs="Times New Roman"/>
                <w:kern w:val="0"/>
                <w:sz w:val="20"/>
                <w:szCs w:val="20"/>
                <w:lang w:eastAsia="pl-PL"/>
              </w:rPr>
              <w:t>Interpretation</w:t>
            </w:r>
            <w:proofErr w:type="spellEnd"/>
          </w:p>
        </w:tc>
      </w:tr>
      <w:tr w:rsidR="004F7165" w:rsidRPr="00F63976" w:rsidTr="00660CBC">
        <w:trPr>
          <w:trHeight w:val="340"/>
        </w:trPr>
        <w:tc>
          <w:tcPr>
            <w:tcW w:w="2830" w:type="dxa"/>
            <w:tcBorders>
              <w:top w:val="single" w:sz="4" w:space="0" w:color="auto"/>
            </w:tcBorders>
            <w:vAlign w:val="center"/>
          </w:tcPr>
          <w:p w:rsidR="004F7165" w:rsidRPr="00F63976" w:rsidRDefault="004F7165" w:rsidP="00660CBC">
            <w:pPr>
              <w:spacing w:before="120" w:after="120" w:line="360" w:lineRule="auto"/>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 xml:space="preserve">Shannon </w:t>
            </w:r>
            <w:proofErr w:type="spellStart"/>
            <w:r w:rsidRPr="00F63976">
              <w:rPr>
                <w:rFonts w:ascii="Times New Roman" w:eastAsia="Times New Roman" w:hAnsi="Times New Roman" w:cs="Times New Roman"/>
                <w:kern w:val="0"/>
                <w:sz w:val="20"/>
                <w:szCs w:val="20"/>
                <w:lang w:eastAsia="pl-PL"/>
              </w:rPr>
              <w:t>diversity</w:t>
            </w:r>
            <w:proofErr w:type="spellEnd"/>
            <w:r w:rsidRPr="00F63976">
              <w:rPr>
                <w:rFonts w:ascii="Times New Roman" w:eastAsia="Times New Roman" w:hAnsi="Times New Roman" w:cs="Times New Roman"/>
                <w:kern w:val="0"/>
                <w:sz w:val="20"/>
                <w:szCs w:val="20"/>
                <w:lang w:eastAsia="pl-PL"/>
              </w:rPr>
              <w:t xml:space="preserve"> index</w:t>
            </w:r>
          </w:p>
        </w:tc>
        <w:tc>
          <w:tcPr>
            <w:tcW w:w="2079" w:type="dxa"/>
            <w:tcBorders>
              <w:top w:val="single" w:sz="4" w:space="0" w:color="auto"/>
            </w:tcBorders>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696</w:t>
            </w:r>
          </w:p>
        </w:tc>
        <w:tc>
          <w:tcPr>
            <w:tcW w:w="2079" w:type="dxa"/>
            <w:tcBorders>
              <w:top w:val="single" w:sz="4" w:space="0" w:color="auto"/>
            </w:tcBorders>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0.00028</w:t>
            </w:r>
          </w:p>
        </w:tc>
        <w:tc>
          <w:tcPr>
            <w:tcW w:w="2079" w:type="dxa"/>
            <w:tcBorders>
              <w:top w:val="single" w:sz="4" w:space="0" w:color="auto"/>
            </w:tcBorders>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HA &gt; CP</w:t>
            </w:r>
          </w:p>
        </w:tc>
      </w:tr>
      <w:tr w:rsidR="004F7165" w:rsidRPr="00F63976" w:rsidTr="00660CBC">
        <w:trPr>
          <w:trHeight w:val="340"/>
        </w:trPr>
        <w:tc>
          <w:tcPr>
            <w:tcW w:w="2830" w:type="dxa"/>
            <w:vAlign w:val="center"/>
          </w:tcPr>
          <w:p w:rsidR="004F7165" w:rsidRPr="00F63976" w:rsidRDefault="004F7165" w:rsidP="00660CBC">
            <w:pPr>
              <w:spacing w:before="120" w:after="120" w:line="360" w:lineRule="auto"/>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 xml:space="preserve">Simpson </w:t>
            </w:r>
            <w:proofErr w:type="spellStart"/>
            <w:r w:rsidRPr="00F63976">
              <w:rPr>
                <w:rFonts w:ascii="Times New Roman" w:eastAsia="Times New Roman" w:hAnsi="Times New Roman" w:cs="Times New Roman"/>
                <w:kern w:val="0"/>
                <w:sz w:val="20"/>
                <w:szCs w:val="20"/>
                <w:lang w:eastAsia="pl-PL"/>
              </w:rPr>
              <w:t>dominance</w:t>
            </w:r>
            <w:proofErr w:type="spellEnd"/>
            <w:r w:rsidRPr="00F63976">
              <w:rPr>
                <w:rFonts w:ascii="Times New Roman" w:eastAsia="Times New Roman" w:hAnsi="Times New Roman" w:cs="Times New Roman"/>
                <w:kern w:val="0"/>
                <w:sz w:val="20"/>
                <w:szCs w:val="20"/>
                <w:lang w:eastAsia="pl-PL"/>
              </w:rPr>
              <w:t xml:space="preserve"> index</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695</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0.0003</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HA &gt; CP</w:t>
            </w:r>
          </w:p>
        </w:tc>
      </w:tr>
      <w:tr w:rsidR="004F7165" w:rsidRPr="00F63976" w:rsidTr="00660CBC">
        <w:trPr>
          <w:trHeight w:val="340"/>
        </w:trPr>
        <w:tc>
          <w:tcPr>
            <w:tcW w:w="2830" w:type="dxa"/>
            <w:vAlign w:val="center"/>
          </w:tcPr>
          <w:p w:rsidR="004F7165" w:rsidRPr="00F63976" w:rsidRDefault="004F7165" w:rsidP="00660CBC">
            <w:pPr>
              <w:spacing w:before="120" w:after="120" w:line="360" w:lineRule="auto"/>
              <w:rPr>
                <w:rFonts w:ascii="Times New Roman" w:eastAsia="Times New Roman" w:hAnsi="Times New Roman" w:cs="Times New Roman"/>
                <w:kern w:val="0"/>
                <w:sz w:val="20"/>
                <w:szCs w:val="20"/>
                <w:lang w:eastAsia="pl-PL"/>
              </w:rPr>
            </w:pPr>
            <w:proofErr w:type="spellStart"/>
            <w:r w:rsidRPr="00F63976">
              <w:rPr>
                <w:rFonts w:ascii="Times New Roman" w:eastAsia="Times New Roman" w:hAnsi="Times New Roman" w:cs="Times New Roman"/>
                <w:kern w:val="0"/>
                <w:sz w:val="20"/>
                <w:szCs w:val="20"/>
                <w:lang w:eastAsia="pl-PL"/>
              </w:rPr>
              <w:t>Pielou’s</w:t>
            </w:r>
            <w:proofErr w:type="spellEnd"/>
            <w:r w:rsidRPr="00F63976">
              <w:rPr>
                <w:rFonts w:ascii="Times New Roman" w:eastAsia="Times New Roman" w:hAnsi="Times New Roman" w:cs="Times New Roman"/>
                <w:kern w:val="0"/>
                <w:sz w:val="20"/>
                <w:szCs w:val="20"/>
                <w:lang w:eastAsia="pl-PL"/>
              </w:rPr>
              <w:t xml:space="preserve"> </w:t>
            </w:r>
            <w:proofErr w:type="spellStart"/>
            <w:r w:rsidRPr="00F63976">
              <w:rPr>
                <w:rFonts w:ascii="Times New Roman" w:eastAsia="Times New Roman" w:hAnsi="Times New Roman" w:cs="Times New Roman"/>
                <w:kern w:val="0"/>
                <w:sz w:val="20"/>
                <w:szCs w:val="20"/>
                <w:lang w:eastAsia="pl-PL"/>
              </w:rPr>
              <w:t>evenness</w:t>
            </w:r>
            <w:proofErr w:type="spellEnd"/>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639</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0.003</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HA &gt; CP</w:t>
            </w:r>
          </w:p>
        </w:tc>
      </w:tr>
      <w:tr w:rsidR="004F7165" w:rsidRPr="00F63976" w:rsidTr="00660CBC">
        <w:trPr>
          <w:trHeight w:val="340"/>
        </w:trPr>
        <w:tc>
          <w:tcPr>
            <w:tcW w:w="2830" w:type="dxa"/>
            <w:vAlign w:val="center"/>
          </w:tcPr>
          <w:p w:rsidR="004F7165" w:rsidRPr="00F63976" w:rsidRDefault="004F7165" w:rsidP="00660CBC">
            <w:pPr>
              <w:spacing w:before="120" w:after="120" w:line="360" w:lineRule="auto"/>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 xml:space="preserve">Simpson </w:t>
            </w:r>
            <w:proofErr w:type="spellStart"/>
            <w:r w:rsidRPr="00F63976">
              <w:rPr>
                <w:rFonts w:ascii="Times New Roman" w:eastAsia="Times New Roman" w:hAnsi="Times New Roman" w:cs="Times New Roman"/>
                <w:kern w:val="0"/>
                <w:sz w:val="20"/>
                <w:szCs w:val="20"/>
                <w:lang w:eastAsia="pl-PL"/>
              </w:rPr>
              <w:t>evenness</w:t>
            </w:r>
            <w:proofErr w:type="spellEnd"/>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444</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0.923</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proofErr w:type="spellStart"/>
            <w:r w:rsidRPr="00F63976">
              <w:rPr>
                <w:rFonts w:ascii="Times New Roman" w:eastAsia="Times New Roman" w:hAnsi="Times New Roman" w:cs="Times New Roman"/>
                <w:kern w:val="0"/>
                <w:sz w:val="20"/>
                <w:szCs w:val="20"/>
                <w:lang w:eastAsia="pl-PL"/>
              </w:rPr>
              <w:t>ns</w:t>
            </w:r>
            <w:proofErr w:type="spellEnd"/>
          </w:p>
        </w:tc>
      </w:tr>
      <w:tr w:rsidR="004F7165" w:rsidRPr="00F63976" w:rsidTr="00660CBC">
        <w:trPr>
          <w:trHeight w:val="340"/>
        </w:trPr>
        <w:tc>
          <w:tcPr>
            <w:tcW w:w="2830" w:type="dxa"/>
            <w:vAlign w:val="center"/>
          </w:tcPr>
          <w:p w:rsidR="004F7165" w:rsidRPr="00F63976" w:rsidRDefault="004F7165" w:rsidP="00660CBC">
            <w:pPr>
              <w:spacing w:before="120" w:after="120" w:line="360" w:lineRule="auto"/>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 xml:space="preserve">Chao1 </w:t>
            </w:r>
            <w:proofErr w:type="spellStart"/>
            <w:r w:rsidRPr="00F63976">
              <w:rPr>
                <w:rFonts w:ascii="Times New Roman" w:eastAsia="Times New Roman" w:hAnsi="Times New Roman" w:cs="Times New Roman"/>
                <w:kern w:val="0"/>
                <w:sz w:val="20"/>
                <w:szCs w:val="20"/>
                <w:lang w:eastAsia="pl-PL"/>
              </w:rPr>
              <w:t>richness</w:t>
            </w:r>
            <w:proofErr w:type="spellEnd"/>
            <w:r w:rsidRPr="00F63976">
              <w:rPr>
                <w:rFonts w:ascii="Times New Roman" w:eastAsia="Times New Roman" w:hAnsi="Times New Roman" w:cs="Times New Roman"/>
                <w:kern w:val="0"/>
                <w:sz w:val="20"/>
                <w:szCs w:val="20"/>
                <w:lang w:eastAsia="pl-PL"/>
              </w:rPr>
              <w:t xml:space="preserve"> </w:t>
            </w:r>
            <w:proofErr w:type="spellStart"/>
            <w:r w:rsidRPr="00F63976">
              <w:rPr>
                <w:rFonts w:ascii="Times New Roman" w:eastAsia="Times New Roman" w:hAnsi="Times New Roman" w:cs="Times New Roman"/>
                <w:kern w:val="0"/>
                <w:sz w:val="20"/>
                <w:szCs w:val="20"/>
                <w:lang w:eastAsia="pl-PL"/>
              </w:rPr>
              <w:t>estimator</w:t>
            </w:r>
            <w:proofErr w:type="spellEnd"/>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636</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0.006</w:t>
            </w:r>
          </w:p>
        </w:tc>
        <w:tc>
          <w:tcPr>
            <w:tcW w:w="2079" w:type="dxa"/>
            <w:vAlign w:val="center"/>
          </w:tcPr>
          <w:p w:rsidR="004F7165" w:rsidRPr="00F63976" w:rsidRDefault="004F7165" w:rsidP="00660CBC">
            <w:pPr>
              <w:spacing w:before="120" w:after="120" w:line="360" w:lineRule="auto"/>
              <w:jc w:val="center"/>
              <w:rPr>
                <w:rFonts w:ascii="Times New Roman" w:eastAsia="Times New Roman" w:hAnsi="Times New Roman" w:cs="Times New Roman"/>
                <w:kern w:val="0"/>
                <w:sz w:val="20"/>
                <w:szCs w:val="20"/>
                <w:lang w:eastAsia="pl-PL"/>
              </w:rPr>
            </w:pPr>
            <w:r w:rsidRPr="00F63976">
              <w:rPr>
                <w:rFonts w:ascii="Times New Roman" w:eastAsia="Times New Roman" w:hAnsi="Times New Roman" w:cs="Times New Roman"/>
                <w:kern w:val="0"/>
                <w:sz w:val="20"/>
                <w:szCs w:val="20"/>
                <w:lang w:eastAsia="pl-PL"/>
              </w:rPr>
              <w:t>HA &gt; CP</w:t>
            </w:r>
          </w:p>
        </w:tc>
      </w:tr>
    </w:tbl>
    <w:p w:rsidR="004F7165" w:rsidRDefault="004F7165" w:rsidP="004F7165">
      <w:pPr>
        <w:spacing w:before="120" w:after="120" w:line="360" w:lineRule="auto"/>
        <w:jc w:val="both"/>
        <w:rPr>
          <w:rFonts w:ascii="Times New Roman" w:eastAsia="Times New Roman" w:hAnsi="Times New Roman" w:cs="Times New Roman"/>
          <w:kern w:val="0"/>
          <w:sz w:val="24"/>
          <w:szCs w:val="24"/>
          <w:lang w:eastAsia="pl-PL"/>
        </w:rPr>
        <w:sectPr w:rsidR="004F7165" w:rsidSect="0023444C">
          <w:pgSz w:w="11906" w:h="16838"/>
          <w:pgMar w:top="1417" w:right="1417" w:bottom="1417" w:left="1417" w:header="708" w:footer="708" w:gutter="0"/>
          <w:cols w:space="708"/>
          <w:docGrid w:linePitch="360"/>
        </w:sectPr>
      </w:pPr>
    </w:p>
    <w:p w:rsidR="004F7165" w:rsidRPr="00DE34B2" w:rsidRDefault="004F7165" w:rsidP="004F7165">
      <w:pPr>
        <w:spacing w:before="120" w:after="120" w:line="360" w:lineRule="auto"/>
        <w:rPr>
          <w:rFonts w:ascii="Times New Roman" w:hAnsi="Times New Roman" w:cs="Times New Roman"/>
          <w:lang w:val="en-US"/>
        </w:rPr>
      </w:pPr>
      <w:r w:rsidRPr="00DE34B2">
        <w:rPr>
          <w:rFonts w:ascii="Times New Roman" w:eastAsia="Times New Roman" w:hAnsi="Times New Roman" w:cs="Times New Roman"/>
          <w:kern w:val="0"/>
          <w:sz w:val="24"/>
          <w:szCs w:val="24"/>
          <w:lang w:val="en-US" w:eastAsia="pl-PL"/>
        </w:rPr>
        <w:lastRenderedPageBreak/>
        <w:t>Table S</w:t>
      </w:r>
      <w:r w:rsidR="006C256B">
        <w:rPr>
          <w:rFonts w:ascii="Times New Roman" w:eastAsia="Times New Roman" w:hAnsi="Times New Roman" w:cs="Times New Roman"/>
          <w:kern w:val="0"/>
          <w:sz w:val="24"/>
          <w:szCs w:val="24"/>
          <w:lang w:val="en-US" w:eastAsia="pl-PL"/>
        </w:rPr>
        <w:t>3</w:t>
      </w:r>
      <w:r w:rsidRPr="00DE34B2">
        <w:rPr>
          <w:rFonts w:ascii="Times New Roman" w:eastAsia="Times New Roman" w:hAnsi="Times New Roman" w:cs="Times New Roman"/>
          <w:kern w:val="0"/>
          <w:sz w:val="24"/>
          <w:szCs w:val="24"/>
          <w:lang w:val="en-US" w:eastAsia="pl-PL"/>
        </w:rPr>
        <w:t>. Analysis of differences in the abundance of bacterial taxa at the family level using ANCOM-BC2 between the gut microbiota of white-tailed eagle (HA) and lesser spotted eagle (CP) chicks. Taxa were considered significant if their FDR-adjusted q-values were below 0.05 and if they passed the pseudo-count sensitivity filter.</w:t>
      </w:r>
    </w:p>
    <w:p w:rsidR="004F7165" w:rsidRPr="0097123E" w:rsidRDefault="004F7165" w:rsidP="004F7165">
      <w:pPr>
        <w:spacing w:before="120" w:after="120" w:line="360" w:lineRule="auto"/>
        <w:jc w:val="both"/>
        <w:rPr>
          <w:rFonts w:ascii="Times New Roman" w:hAnsi="Times New Roman" w:cs="Times New Roman"/>
          <w:lang w:val="en-US"/>
        </w:rPr>
      </w:pPr>
      <w:r w:rsidRPr="0097123E">
        <w:rPr>
          <w:rFonts w:ascii="Times New Roman" w:hAnsi="Times New Roman" w:cs="Times New Roman"/>
          <w:noProof/>
          <w:lang w:eastAsia="pl-PL"/>
        </w:rPr>
        <w:drawing>
          <wp:inline distT="0" distB="0" distL="0" distR="0">
            <wp:extent cx="5760000" cy="5234611"/>
            <wp:effectExtent l="0" t="0" r="0" b="4445"/>
            <wp:docPr id="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b="55664"/>
                    <a:stretch>
                      <a:fillRect/>
                    </a:stretch>
                  </pic:blipFill>
                  <pic:spPr bwMode="auto">
                    <a:xfrm>
                      <a:off x="0" y="0"/>
                      <a:ext cx="5760000" cy="5234611"/>
                    </a:xfrm>
                    <a:prstGeom prst="rect">
                      <a:avLst/>
                    </a:prstGeom>
                    <a:noFill/>
                    <a:ln>
                      <a:noFill/>
                    </a:ln>
                    <a:extLst>
                      <a:ext uri="{53640926-AAD7-44D8-BBD7-CCE9431645EC}">
                        <a14:shadowObscured xmlns:a14="http://schemas.microsoft.com/office/drawing/2010/main"/>
                      </a:ext>
                    </a:extLst>
                  </pic:spPr>
                </pic:pic>
              </a:graphicData>
            </a:graphic>
          </wp:inline>
        </w:drawing>
      </w:r>
    </w:p>
    <w:p w:rsidR="004F7165" w:rsidRDefault="004F7165" w:rsidP="004F7165">
      <w:pPr>
        <w:spacing w:before="120" w:after="120" w:line="360" w:lineRule="auto"/>
        <w:jc w:val="both"/>
        <w:rPr>
          <w:rFonts w:ascii="Times New Roman" w:hAnsi="Times New Roman" w:cs="Times New Roman"/>
        </w:rPr>
        <w:sectPr w:rsidR="004F7165" w:rsidSect="0023444C">
          <w:pgSz w:w="11906" w:h="16838"/>
          <w:pgMar w:top="1417" w:right="1417" w:bottom="1417" w:left="1417" w:header="708" w:footer="708" w:gutter="0"/>
          <w:cols w:space="708"/>
          <w:docGrid w:linePitch="360"/>
        </w:sectPr>
      </w:pPr>
    </w:p>
    <w:p w:rsidR="004F7165" w:rsidRDefault="004F7165" w:rsidP="004F7165">
      <w:pPr>
        <w:spacing w:before="120" w:after="120" w:line="360" w:lineRule="auto"/>
        <w:rPr>
          <w:rFonts w:ascii="Times New Roman" w:eastAsia="Times New Roman" w:hAnsi="Times New Roman" w:cs="Times New Roman"/>
          <w:kern w:val="0"/>
          <w:sz w:val="24"/>
          <w:szCs w:val="24"/>
          <w:lang w:val="en-US" w:eastAsia="pl-PL"/>
        </w:rPr>
      </w:pPr>
      <w:r w:rsidRPr="00C53156">
        <w:rPr>
          <w:rFonts w:ascii="Times New Roman" w:eastAsia="Times New Roman" w:hAnsi="Times New Roman" w:cs="Times New Roman"/>
          <w:kern w:val="0"/>
          <w:sz w:val="24"/>
          <w:szCs w:val="24"/>
          <w:lang w:val="en-US" w:eastAsia="pl-PL"/>
        </w:rPr>
        <w:lastRenderedPageBreak/>
        <w:t>Table S</w:t>
      </w:r>
      <w:r w:rsidR="006C256B">
        <w:rPr>
          <w:rFonts w:ascii="Times New Roman" w:eastAsia="Times New Roman" w:hAnsi="Times New Roman" w:cs="Times New Roman"/>
          <w:kern w:val="0"/>
          <w:sz w:val="24"/>
          <w:szCs w:val="24"/>
          <w:lang w:val="en-US" w:eastAsia="pl-PL"/>
        </w:rPr>
        <w:t>4</w:t>
      </w:r>
      <w:r w:rsidRPr="00C53156">
        <w:rPr>
          <w:rFonts w:ascii="Times New Roman" w:eastAsia="Times New Roman" w:hAnsi="Times New Roman" w:cs="Times New Roman"/>
          <w:kern w:val="0"/>
          <w:sz w:val="24"/>
          <w:szCs w:val="24"/>
          <w:lang w:val="en-US" w:eastAsia="pl-PL"/>
        </w:rPr>
        <w:t>. Analysis of differences in the abundance of bacterial taxa at the genus level using ANCOM-BC2 between the gut microbiota of white-tailed eagle (HA) and lesser spotted eagle (CP) chicks. Taxa were considered significant if their FDR-adjusted q-values were below 0.05 and if they passed the pseudo-count sensitivity filter.</w:t>
      </w:r>
    </w:p>
    <w:p w:rsidR="004F7165" w:rsidRPr="00C53156" w:rsidRDefault="004F7165" w:rsidP="004F7165">
      <w:pPr>
        <w:spacing w:before="120" w:after="120" w:line="360" w:lineRule="auto"/>
        <w:jc w:val="both"/>
        <w:rPr>
          <w:rFonts w:ascii="Times New Roman" w:hAnsi="Times New Roman" w:cs="Times New Roman"/>
          <w:lang w:val="en-US"/>
        </w:rPr>
      </w:pPr>
      <w:r w:rsidRPr="008511D7">
        <w:rPr>
          <w:noProof/>
          <w:lang w:eastAsia="pl-PL"/>
        </w:rPr>
        <w:drawing>
          <wp:inline distT="0" distB="0" distL="0" distR="0">
            <wp:extent cx="5760720" cy="7091045"/>
            <wp:effectExtent l="0" t="0" r="0" b="0"/>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7091045"/>
                    </a:xfrm>
                    <a:prstGeom prst="rect">
                      <a:avLst/>
                    </a:prstGeom>
                    <a:noFill/>
                    <a:ln>
                      <a:noFill/>
                    </a:ln>
                  </pic:spPr>
                </pic:pic>
              </a:graphicData>
            </a:graphic>
          </wp:inline>
        </w:drawing>
      </w:r>
      <w:r>
        <w:rPr>
          <w:rFonts w:ascii="Times New Roman" w:eastAsia="Times New Roman" w:hAnsi="Times New Roman" w:cs="Times New Roman"/>
          <w:kern w:val="0"/>
          <w:sz w:val="24"/>
          <w:szCs w:val="24"/>
          <w:lang w:val="en-US" w:eastAsia="pl-PL"/>
        </w:rPr>
        <w:br/>
      </w:r>
    </w:p>
    <w:p w:rsidR="006C256B" w:rsidRDefault="006C256B" w:rsidP="0023444C">
      <w:pPr>
        <w:spacing w:before="120" w:after="120" w:line="360" w:lineRule="auto"/>
        <w:jc w:val="both"/>
        <w:rPr>
          <w:rFonts w:ascii="Times New Roman" w:eastAsia="Times New Roman" w:hAnsi="Times New Roman" w:cs="Times New Roman"/>
          <w:kern w:val="0"/>
          <w:sz w:val="24"/>
          <w:szCs w:val="24"/>
          <w:lang w:eastAsia="pl-PL"/>
        </w:rPr>
      </w:pPr>
    </w:p>
    <w:p w:rsidR="006C256B" w:rsidRPr="006C256B" w:rsidRDefault="006C256B" w:rsidP="006C256B">
      <w:pPr>
        <w:spacing w:before="120" w:after="120" w:line="360" w:lineRule="auto"/>
        <w:jc w:val="both"/>
        <w:rPr>
          <w:rFonts w:ascii="Times New Roman" w:eastAsia="Times New Roman" w:hAnsi="Times New Roman" w:cs="Times New Roman"/>
          <w:kern w:val="0"/>
          <w:sz w:val="24"/>
          <w:szCs w:val="24"/>
          <w:lang w:val="en-US" w:eastAsia="pl-PL"/>
        </w:rPr>
      </w:pPr>
      <w:r>
        <w:rPr>
          <w:rFonts w:ascii="Times New Roman" w:eastAsia="Times New Roman" w:hAnsi="Times New Roman" w:cs="Times New Roman"/>
          <w:kern w:val="0"/>
          <w:sz w:val="24"/>
          <w:szCs w:val="24"/>
          <w:lang w:val="en-US" w:eastAsia="pl-PL"/>
        </w:rPr>
        <w:lastRenderedPageBreak/>
        <w:t xml:space="preserve">Table S5. </w:t>
      </w:r>
      <w:r w:rsidRPr="006C256B">
        <w:rPr>
          <w:rFonts w:ascii="Times New Roman" w:eastAsia="Times New Roman" w:hAnsi="Times New Roman" w:cs="Times New Roman"/>
          <w:kern w:val="0"/>
          <w:sz w:val="24"/>
          <w:szCs w:val="24"/>
          <w:lang w:val="en-US" w:eastAsia="pl-PL"/>
        </w:rPr>
        <w:t>DADA2 read processing statistics, including filtering, merging efficiency, and chimera removal for all samples.</w:t>
      </w:r>
    </w:p>
    <w:tbl>
      <w:tblPr>
        <w:tblW w:w="9060" w:type="dxa"/>
        <w:tblInd w:w="70"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CellMar>
          <w:left w:w="70" w:type="dxa"/>
          <w:right w:w="70" w:type="dxa"/>
        </w:tblCellMar>
        <w:tblLook w:val="04A0" w:firstRow="1" w:lastRow="0" w:firstColumn="1" w:lastColumn="0" w:noHBand="0" w:noVBand="1"/>
      </w:tblPr>
      <w:tblGrid>
        <w:gridCol w:w="1060"/>
        <w:gridCol w:w="820"/>
        <w:gridCol w:w="780"/>
        <w:gridCol w:w="1140"/>
        <w:gridCol w:w="900"/>
        <w:gridCol w:w="860"/>
        <w:gridCol w:w="1140"/>
        <w:gridCol w:w="1240"/>
        <w:gridCol w:w="1120"/>
      </w:tblGrid>
      <w:tr w:rsidR="006C256B" w:rsidRPr="00B6166A" w:rsidTr="00D85FB1">
        <w:trPr>
          <w:trHeight w:val="1080"/>
        </w:trPr>
        <w:tc>
          <w:tcPr>
            <w:tcW w:w="1060" w:type="dxa"/>
            <w:vAlign w:val="center"/>
            <w:hideMark/>
          </w:tcPr>
          <w:p w:rsidR="006C256B" w:rsidRPr="006C256B" w:rsidRDefault="006C256B" w:rsidP="00D85FB1">
            <w:pPr>
              <w:spacing w:after="0" w:line="240" w:lineRule="auto"/>
              <w:rPr>
                <w:rFonts w:ascii="Arial" w:eastAsia="Times New Roman" w:hAnsi="Arial" w:cs="Arial"/>
                <w:kern w:val="0"/>
                <w:sz w:val="16"/>
                <w:szCs w:val="16"/>
                <w:lang w:eastAsia="pl-PL"/>
              </w:rPr>
            </w:pPr>
            <w:proofErr w:type="spellStart"/>
            <w:r w:rsidRPr="006C256B">
              <w:rPr>
                <w:rFonts w:ascii="Arial" w:eastAsia="Times New Roman" w:hAnsi="Arial" w:cs="Arial"/>
                <w:kern w:val="0"/>
                <w:sz w:val="16"/>
                <w:szCs w:val="16"/>
                <w:lang w:eastAsia="pl-PL"/>
              </w:rPr>
              <w:t>sample</w:t>
            </w:r>
            <w:proofErr w:type="spellEnd"/>
            <w:r w:rsidRPr="006C256B">
              <w:rPr>
                <w:rFonts w:ascii="Arial" w:eastAsia="Times New Roman" w:hAnsi="Arial" w:cs="Arial"/>
                <w:kern w:val="0"/>
                <w:sz w:val="16"/>
                <w:szCs w:val="16"/>
                <w:lang w:eastAsia="pl-PL"/>
              </w:rPr>
              <w:t>-id</w:t>
            </w:r>
          </w:p>
        </w:tc>
        <w:tc>
          <w:tcPr>
            <w:tcW w:w="820" w:type="dxa"/>
            <w:vAlign w:val="center"/>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proofErr w:type="spellStart"/>
            <w:r w:rsidRPr="006C256B">
              <w:rPr>
                <w:rFonts w:ascii="Arial" w:eastAsia="Times New Roman" w:hAnsi="Arial" w:cs="Arial"/>
                <w:kern w:val="0"/>
                <w:sz w:val="16"/>
                <w:szCs w:val="16"/>
                <w:lang w:eastAsia="pl-PL"/>
              </w:rPr>
              <w:t>input</w:t>
            </w:r>
            <w:proofErr w:type="spellEnd"/>
          </w:p>
        </w:tc>
        <w:tc>
          <w:tcPr>
            <w:tcW w:w="780" w:type="dxa"/>
            <w:vAlign w:val="center"/>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proofErr w:type="spellStart"/>
            <w:r w:rsidRPr="006C256B">
              <w:rPr>
                <w:rFonts w:ascii="Arial" w:eastAsia="Times New Roman" w:hAnsi="Arial" w:cs="Arial"/>
                <w:kern w:val="0"/>
                <w:sz w:val="16"/>
                <w:szCs w:val="16"/>
                <w:lang w:eastAsia="pl-PL"/>
              </w:rPr>
              <w:t>filtered</w:t>
            </w:r>
            <w:proofErr w:type="spellEnd"/>
          </w:p>
        </w:tc>
        <w:tc>
          <w:tcPr>
            <w:tcW w:w="1140" w:type="dxa"/>
            <w:vAlign w:val="center"/>
            <w:hideMark/>
          </w:tcPr>
          <w:p w:rsidR="006C256B" w:rsidRPr="006C256B" w:rsidRDefault="00B6166A" w:rsidP="00D85FB1">
            <w:pPr>
              <w:spacing w:after="0" w:line="240" w:lineRule="auto"/>
              <w:jc w:val="center"/>
              <w:rPr>
                <w:rFonts w:ascii="Arial" w:eastAsia="Times New Roman" w:hAnsi="Arial" w:cs="Arial"/>
                <w:kern w:val="0"/>
                <w:sz w:val="16"/>
                <w:szCs w:val="16"/>
                <w:lang w:val="en-US" w:eastAsia="pl-PL"/>
              </w:rPr>
            </w:pPr>
            <w:r>
              <w:rPr>
                <w:rFonts w:ascii="Arial" w:eastAsia="Times New Roman" w:hAnsi="Arial" w:cs="Arial"/>
                <w:kern w:val="0"/>
                <w:sz w:val="16"/>
                <w:szCs w:val="16"/>
                <w:lang w:val="en-US" w:eastAsia="pl-PL"/>
              </w:rPr>
              <w:t>%</w:t>
            </w:r>
            <w:r w:rsidR="006C256B" w:rsidRPr="006C256B">
              <w:rPr>
                <w:rFonts w:ascii="Arial" w:eastAsia="Times New Roman" w:hAnsi="Arial" w:cs="Arial"/>
                <w:kern w:val="0"/>
                <w:sz w:val="16"/>
                <w:szCs w:val="16"/>
                <w:lang w:val="en-US" w:eastAsia="pl-PL"/>
              </w:rPr>
              <w:t xml:space="preserve"> of input passed filter</w:t>
            </w:r>
          </w:p>
        </w:tc>
        <w:tc>
          <w:tcPr>
            <w:tcW w:w="900" w:type="dxa"/>
            <w:vAlign w:val="center"/>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proofErr w:type="spellStart"/>
            <w:r w:rsidRPr="006C256B">
              <w:rPr>
                <w:rFonts w:ascii="Arial" w:eastAsia="Times New Roman" w:hAnsi="Arial" w:cs="Arial"/>
                <w:kern w:val="0"/>
                <w:sz w:val="16"/>
                <w:szCs w:val="16"/>
                <w:lang w:eastAsia="pl-PL"/>
              </w:rPr>
              <w:t>denoised</w:t>
            </w:r>
            <w:proofErr w:type="spellEnd"/>
          </w:p>
        </w:tc>
        <w:tc>
          <w:tcPr>
            <w:tcW w:w="860" w:type="dxa"/>
            <w:vAlign w:val="center"/>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proofErr w:type="spellStart"/>
            <w:r w:rsidRPr="006C256B">
              <w:rPr>
                <w:rFonts w:ascii="Arial" w:eastAsia="Times New Roman" w:hAnsi="Arial" w:cs="Arial"/>
                <w:kern w:val="0"/>
                <w:sz w:val="16"/>
                <w:szCs w:val="16"/>
                <w:lang w:eastAsia="pl-PL"/>
              </w:rPr>
              <w:t>merged</w:t>
            </w:r>
            <w:proofErr w:type="spellEnd"/>
          </w:p>
        </w:tc>
        <w:tc>
          <w:tcPr>
            <w:tcW w:w="1140" w:type="dxa"/>
            <w:vAlign w:val="center"/>
            <w:hideMark/>
          </w:tcPr>
          <w:p w:rsidR="006C256B" w:rsidRPr="006C256B" w:rsidRDefault="00B6166A" w:rsidP="00D85FB1">
            <w:pPr>
              <w:spacing w:after="0" w:line="240" w:lineRule="auto"/>
              <w:jc w:val="center"/>
              <w:rPr>
                <w:rFonts w:ascii="Arial" w:eastAsia="Times New Roman" w:hAnsi="Arial" w:cs="Arial"/>
                <w:kern w:val="0"/>
                <w:sz w:val="16"/>
                <w:szCs w:val="16"/>
                <w:lang w:eastAsia="pl-PL"/>
              </w:rPr>
            </w:pPr>
            <w:r>
              <w:rPr>
                <w:rFonts w:ascii="Arial" w:eastAsia="Times New Roman" w:hAnsi="Arial" w:cs="Arial"/>
                <w:kern w:val="0"/>
                <w:sz w:val="16"/>
                <w:szCs w:val="16"/>
                <w:lang w:eastAsia="pl-PL"/>
              </w:rPr>
              <w:t>%</w:t>
            </w:r>
            <w:r w:rsidR="006C256B" w:rsidRPr="006C256B">
              <w:rPr>
                <w:rFonts w:ascii="Arial" w:eastAsia="Times New Roman" w:hAnsi="Arial" w:cs="Arial"/>
                <w:kern w:val="0"/>
                <w:sz w:val="16"/>
                <w:szCs w:val="16"/>
                <w:lang w:eastAsia="pl-PL"/>
              </w:rPr>
              <w:t xml:space="preserve"> of </w:t>
            </w:r>
            <w:proofErr w:type="spellStart"/>
            <w:r w:rsidR="006C256B" w:rsidRPr="006C256B">
              <w:rPr>
                <w:rFonts w:ascii="Arial" w:eastAsia="Times New Roman" w:hAnsi="Arial" w:cs="Arial"/>
                <w:kern w:val="0"/>
                <w:sz w:val="16"/>
                <w:szCs w:val="16"/>
                <w:lang w:eastAsia="pl-PL"/>
              </w:rPr>
              <w:t>input</w:t>
            </w:r>
            <w:proofErr w:type="spellEnd"/>
            <w:r w:rsidR="006C256B" w:rsidRPr="006C256B">
              <w:rPr>
                <w:rFonts w:ascii="Arial" w:eastAsia="Times New Roman" w:hAnsi="Arial" w:cs="Arial"/>
                <w:kern w:val="0"/>
                <w:sz w:val="16"/>
                <w:szCs w:val="16"/>
                <w:lang w:eastAsia="pl-PL"/>
              </w:rPr>
              <w:t xml:space="preserve"> </w:t>
            </w:r>
            <w:proofErr w:type="spellStart"/>
            <w:r w:rsidR="006C256B" w:rsidRPr="006C256B">
              <w:rPr>
                <w:rFonts w:ascii="Arial" w:eastAsia="Times New Roman" w:hAnsi="Arial" w:cs="Arial"/>
                <w:kern w:val="0"/>
                <w:sz w:val="16"/>
                <w:szCs w:val="16"/>
                <w:lang w:eastAsia="pl-PL"/>
              </w:rPr>
              <w:t>merged</w:t>
            </w:r>
            <w:proofErr w:type="spellEnd"/>
          </w:p>
        </w:tc>
        <w:tc>
          <w:tcPr>
            <w:tcW w:w="1240" w:type="dxa"/>
            <w:vAlign w:val="center"/>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non-</w:t>
            </w:r>
            <w:proofErr w:type="spellStart"/>
            <w:r w:rsidRPr="006C256B">
              <w:rPr>
                <w:rFonts w:ascii="Arial" w:eastAsia="Times New Roman" w:hAnsi="Arial" w:cs="Arial"/>
                <w:kern w:val="0"/>
                <w:sz w:val="16"/>
                <w:szCs w:val="16"/>
                <w:lang w:eastAsia="pl-PL"/>
              </w:rPr>
              <w:t>chimeric</w:t>
            </w:r>
            <w:proofErr w:type="spellEnd"/>
          </w:p>
        </w:tc>
        <w:tc>
          <w:tcPr>
            <w:tcW w:w="1120" w:type="dxa"/>
            <w:vAlign w:val="center"/>
            <w:hideMark/>
          </w:tcPr>
          <w:p w:rsidR="006C256B" w:rsidRPr="006C256B" w:rsidRDefault="00B6166A" w:rsidP="00D85FB1">
            <w:pPr>
              <w:spacing w:after="0" w:line="240" w:lineRule="auto"/>
              <w:jc w:val="center"/>
              <w:rPr>
                <w:rFonts w:ascii="Arial" w:eastAsia="Times New Roman" w:hAnsi="Arial" w:cs="Arial"/>
                <w:kern w:val="0"/>
                <w:sz w:val="16"/>
                <w:szCs w:val="16"/>
                <w:lang w:val="en-US" w:eastAsia="pl-PL"/>
              </w:rPr>
            </w:pPr>
            <w:r>
              <w:rPr>
                <w:rFonts w:ascii="Arial" w:eastAsia="Times New Roman" w:hAnsi="Arial" w:cs="Arial"/>
                <w:kern w:val="0"/>
                <w:sz w:val="16"/>
                <w:szCs w:val="16"/>
                <w:lang w:val="en-US" w:eastAsia="pl-PL"/>
              </w:rPr>
              <w:t>%</w:t>
            </w:r>
            <w:r w:rsidR="006C256B" w:rsidRPr="006C256B">
              <w:rPr>
                <w:rFonts w:ascii="Arial" w:eastAsia="Times New Roman" w:hAnsi="Arial" w:cs="Arial"/>
                <w:kern w:val="0"/>
                <w:sz w:val="16"/>
                <w:szCs w:val="16"/>
                <w:lang w:val="en-US" w:eastAsia="pl-PL"/>
              </w:rPr>
              <w:t xml:space="preserve"> of input non-chimeric</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CP01</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160861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148718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92.45</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148474</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147940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91.97</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147702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91.82</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CP02</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240340</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223223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92.88</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222935</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221744</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92.26</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219565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91.36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CP03</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171621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159255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92.79</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159091</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158682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92.46</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158359</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92.27</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CP04</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149048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129061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86.59</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128272</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127768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85.72</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127320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85.42</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CP05</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143788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130736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90.92</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129951</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127536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88.7</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125969</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87.61</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CP07</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164342</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148821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90.56</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148627</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148091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90.11</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147926</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90.01</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CP08</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278890</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255069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91.46</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254667</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253094</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90.75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249800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89.57</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CP09</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191541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177973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92.92</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177658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176559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92.18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170900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89.22</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CP11</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254531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232498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91.34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232193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231013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90.76</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227192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89.26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CP12</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781796</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717066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91.72</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704006</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668342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85.49</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512885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65.6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CP13</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146868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134670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91.69</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134521</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133911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91.18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133698</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91.03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CP14</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313271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290570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92.75</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290029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288445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92.08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282363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90.13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CP15</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259077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238635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92.11</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238320</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237225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91.57</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235491</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CP16</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310680</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286512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92.22</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286230</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284682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91.63</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276275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88.93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CP19</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194897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178988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91.84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178669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178010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91.34</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173145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88.84</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CP21</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164156</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152598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92.96</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152319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151401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92.23</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150522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91.69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CP22K</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276467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254038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91.89</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252483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247861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89.65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207755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75.15</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CP23</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141294</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127225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90.04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127056</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125871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89.08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125633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88.92</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CP24</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192569</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175573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91.17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175293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174609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90.67</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174099</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90.41</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CP25</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127891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112511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87.97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111804</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111258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86.99</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110710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86.57</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CP27</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226769</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208134</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91.78</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207926</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206936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91.25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206025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90.85</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CP28</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197891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179652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90.78</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179391</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178805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90.36</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178138</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90.02</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CP31</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150064</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140220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93.44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139983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139542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92.99</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138407</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92.23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CP32</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158959</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130942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82.37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129889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129091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81.21</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128572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80.88</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CP33</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112602</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102769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91.27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102637</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102043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90.62</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101897</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90.49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CP34</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105277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96383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91.55</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96244</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96006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91.19</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95858</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91.05</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CP35</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190318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177276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93.15</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177083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176237</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92.6</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174424</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91.65</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CP36</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155809</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133842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85.9</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132507</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131733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84.55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131322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84.28</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CP37</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701688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645977</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92.06</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644487</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639826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91.18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585062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83.38</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CP38</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448483</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410078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91.44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409403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406883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90.72</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397752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88.69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HA01</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386614</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358504</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92.73</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356784</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351586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90.94</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302893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78.35</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HA02</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315874</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286192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90.6</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285558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283473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89.74</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279934</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88.62</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HA03</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332955</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304226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91.37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301718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293452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88.14</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205969</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61.86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HA04</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297895</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273412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91.78</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272002</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266559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89.48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228611</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76.74</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HA05</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320808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294210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91.71</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292915</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286839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89.41</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242305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75.53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HA06</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249580</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228398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91.51</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226369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216829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86.88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177486</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71.11</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HA07</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266632</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249383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93.53</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248536</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244481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91.69</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221293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HA08</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222836</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209461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208083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203047</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91.12</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182576</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81.93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HA09</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280218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255768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91.27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255119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253159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90.34</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250241</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HA10</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316771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288253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286135</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278586</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87.95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240444</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75.9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HA11</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396035</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364488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92.03</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363025</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357014</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90.15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290799</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73.43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HA12</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188521</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171892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91.18</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171560</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170901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90.65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170530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90.46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HA13</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389980</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358161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91.84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356809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351719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90.19</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277030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71.04</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HA14</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317949</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292845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92.1</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291708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287597</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90.45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245993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77.37</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HA15</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242889</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221908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91.36</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220357</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216360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89.08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167796</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69.08</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lastRenderedPageBreak/>
              <w:t>HA16</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123477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114333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92.59</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113599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111438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90.25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105013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85.05</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HA17</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322037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293928</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91.27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292918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288061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89.45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243748</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75.69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HA18</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286579</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242883</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84.75</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240341</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239160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83.45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238597</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83.26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HA19</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208803</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190167</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91.07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189903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188971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188044</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90.06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HA20</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447058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408804</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91.44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406873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400941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89.68</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329390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73.68</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HA21</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153395</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139769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91.12</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139563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138855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90.52</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138146</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90.06</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HA22</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449393</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413740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92.07</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409941</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397410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88.43</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309282</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68.82</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HA23</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197472</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184105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93.23</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183332</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181075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91.7</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176225</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89.24</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HA24</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152490</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131755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86.4</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130043</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126317</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82.84</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121369</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79.59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HA25</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302613</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278052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91.88</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276719</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273091</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90.24</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259321</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85.69</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HA26</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249377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226995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91.02</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226568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224995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90.22</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221520</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88.83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HA27</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444065</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410157</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92.36</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408038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401019</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90.31</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355713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80.1</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HA28</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305277</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281220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92.12</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280158</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276130</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90.45</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247066</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80.93</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HA29</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248830</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227294</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91.35</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226901</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225445</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90.6</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223073</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89.65</w:t>
            </w:r>
          </w:p>
        </w:tc>
      </w:tr>
      <w:tr w:rsidR="006C256B" w:rsidRPr="006C256B" w:rsidTr="00D85FB1">
        <w:trPr>
          <w:trHeight w:val="255"/>
        </w:trPr>
        <w:tc>
          <w:tcPr>
            <w:tcW w:w="1060" w:type="dxa"/>
            <w:noWrap/>
            <w:vAlign w:val="bottom"/>
            <w:hideMark/>
          </w:tcPr>
          <w:p w:rsidR="006C256B" w:rsidRPr="006C256B" w:rsidRDefault="006C256B" w:rsidP="00D85FB1">
            <w:pPr>
              <w:spacing w:after="0" w:line="240" w:lineRule="auto"/>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HA30</w:t>
            </w:r>
          </w:p>
        </w:tc>
        <w:tc>
          <w:tcPr>
            <w:tcW w:w="8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245708</w:t>
            </w:r>
          </w:p>
        </w:tc>
        <w:tc>
          <w:tcPr>
            <w:tcW w:w="78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224592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91.41</w:t>
            </w:r>
          </w:p>
        </w:tc>
        <w:tc>
          <w:tcPr>
            <w:tcW w:w="90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224132</w:t>
            </w:r>
          </w:p>
        </w:tc>
        <w:tc>
          <w:tcPr>
            <w:tcW w:w="86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222102</w:t>
            </w:r>
          </w:p>
        </w:tc>
        <w:tc>
          <w:tcPr>
            <w:tcW w:w="11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90.39</w:t>
            </w:r>
          </w:p>
        </w:tc>
        <w:tc>
          <w:tcPr>
            <w:tcW w:w="124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216039</w:t>
            </w:r>
          </w:p>
        </w:tc>
        <w:tc>
          <w:tcPr>
            <w:tcW w:w="1120" w:type="dxa"/>
            <w:noWrap/>
            <w:vAlign w:val="bottom"/>
            <w:hideMark/>
          </w:tcPr>
          <w:p w:rsidR="006C256B" w:rsidRPr="006C256B" w:rsidRDefault="006C256B" w:rsidP="00D85FB1">
            <w:pPr>
              <w:spacing w:after="0" w:line="240" w:lineRule="auto"/>
              <w:jc w:val="center"/>
              <w:rPr>
                <w:rFonts w:ascii="Arial" w:eastAsia="Times New Roman" w:hAnsi="Arial" w:cs="Arial"/>
                <w:kern w:val="0"/>
                <w:sz w:val="16"/>
                <w:szCs w:val="16"/>
                <w:lang w:eastAsia="pl-PL"/>
              </w:rPr>
            </w:pPr>
            <w:r w:rsidRPr="006C256B">
              <w:rPr>
                <w:rFonts w:ascii="Arial" w:eastAsia="Times New Roman" w:hAnsi="Arial" w:cs="Arial"/>
                <w:kern w:val="0"/>
                <w:sz w:val="16"/>
                <w:szCs w:val="16"/>
                <w:lang w:eastAsia="pl-PL"/>
              </w:rPr>
              <w:t>87.93</w:t>
            </w:r>
          </w:p>
        </w:tc>
      </w:tr>
    </w:tbl>
    <w:p w:rsidR="006C256B" w:rsidRDefault="006C256B" w:rsidP="006C256B">
      <w:pPr>
        <w:spacing w:before="120" w:after="120" w:line="360" w:lineRule="auto"/>
        <w:jc w:val="both"/>
        <w:rPr>
          <w:rFonts w:ascii="Times New Roman" w:eastAsia="Times New Roman" w:hAnsi="Times New Roman" w:cs="Times New Roman"/>
          <w:kern w:val="0"/>
          <w:sz w:val="24"/>
          <w:szCs w:val="24"/>
          <w:lang w:eastAsia="pl-PL"/>
        </w:rPr>
      </w:pPr>
    </w:p>
    <w:p w:rsidR="006C256B" w:rsidRDefault="006C256B" w:rsidP="0023444C">
      <w:pPr>
        <w:spacing w:before="120" w:after="120" w:line="360" w:lineRule="auto"/>
        <w:jc w:val="both"/>
        <w:rPr>
          <w:rFonts w:ascii="Times New Roman" w:eastAsia="Times New Roman" w:hAnsi="Times New Roman" w:cs="Times New Roman"/>
          <w:kern w:val="0"/>
          <w:sz w:val="24"/>
          <w:szCs w:val="24"/>
          <w:lang w:eastAsia="pl-PL"/>
        </w:rPr>
        <w:sectPr w:rsidR="006C256B" w:rsidSect="0023444C">
          <w:pgSz w:w="11906" w:h="16838"/>
          <w:pgMar w:top="1417" w:right="1417" w:bottom="1417" w:left="1417" w:header="708" w:footer="708" w:gutter="0"/>
          <w:cols w:space="708"/>
          <w:docGrid w:linePitch="360"/>
        </w:sectPr>
      </w:pPr>
    </w:p>
    <w:p w:rsidR="0023444C" w:rsidRPr="0097123E" w:rsidRDefault="0023444C" w:rsidP="0023444C">
      <w:pPr>
        <w:spacing w:before="120" w:after="120" w:line="360" w:lineRule="auto"/>
        <w:jc w:val="both"/>
        <w:rPr>
          <w:rFonts w:ascii="Times New Roman" w:eastAsia="Times New Roman" w:hAnsi="Times New Roman" w:cs="Times New Roman"/>
          <w:kern w:val="0"/>
          <w:sz w:val="24"/>
          <w:szCs w:val="24"/>
          <w:lang w:eastAsia="pl-PL"/>
        </w:rPr>
      </w:pPr>
      <w:r w:rsidRPr="0097123E">
        <w:rPr>
          <w:rFonts w:ascii="Times New Roman" w:eastAsia="Times New Roman" w:hAnsi="Times New Roman" w:cs="Times New Roman"/>
          <w:noProof/>
          <w:kern w:val="0"/>
          <w:sz w:val="24"/>
          <w:szCs w:val="24"/>
          <w:lang w:eastAsia="pl-PL"/>
        </w:rPr>
        <w:lastRenderedPageBreak/>
        <w:drawing>
          <wp:inline distT="0" distB="0" distL="0" distR="0">
            <wp:extent cx="4963160" cy="3512289"/>
            <wp:effectExtent l="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S_CP_rarefraction_with_legend_vs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63160" cy="3512289"/>
                    </a:xfrm>
                    <a:prstGeom prst="rect">
                      <a:avLst/>
                    </a:prstGeom>
                  </pic:spPr>
                </pic:pic>
              </a:graphicData>
            </a:graphic>
          </wp:inline>
        </w:drawing>
      </w:r>
    </w:p>
    <w:p w:rsidR="0023444C" w:rsidRPr="0097123E" w:rsidRDefault="0023444C" w:rsidP="0023444C">
      <w:pPr>
        <w:spacing w:before="120" w:after="120" w:line="360" w:lineRule="auto"/>
        <w:jc w:val="both"/>
        <w:rPr>
          <w:rFonts w:ascii="Times New Roman" w:eastAsia="Times New Roman" w:hAnsi="Times New Roman" w:cs="Times New Roman"/>
          <w:kern w:val="0"/>
          <w:sz w:val="24"/>
          <w:szCs w:val="24"/>
          <w:lang w:eastAsia="pl-PL"/>
        </w:rPr>
      </w:pPr>
      <w:r w:rsidRPr="0097123E">
        <w:rPr>
          <w:rFonts w:ascii="Times New Roman" w:eastAsia="Times New Roman" w:hAnsi="Times New Roman" w:cs="Times New Roman"/>
          <w:noProof/>
          <w:kern w:val="0"/>
          <w:sz w:val="24"/>
          <w:szCs w:val="24"/>
          <w:lang w:eastAsia="pl-PL"/>
        </w:rPr>
        <w:drawing>
          <wp:inline distT="0" distB="0" distL="0" distR="0">
            <wp:extent cx="5196840" cy="3679376"/>
            <wp:effectExtent l="0" t="0" r="381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S_HA_rarefraction_with_legend_vs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96840" cy="3679376"/>
                    </a:xfrm>
                    <a:prstGeom prst="rect">
                      <a:avLst/>
                    </a:prstGeom>
                  </pic:spPr>
                </pic:pic>
              </a:graphicData>
            </a:graphic>
          </wp:inline>
        </w:drawing>
      </w:r>
    </w:p>
    <w:p w:rsidR="0023444C" w:rsidRPr="00DE34B2" w:rsidRDefault="009173F6" w:rsidP="00B869CE">
      <w:pPr>
        <w:spacing w:before="120" w:after="120" w:line="360" w:lineRule="auto"/>
        <w:rPr>
          <w:rFonts w:ascii="Times New Roman" w:eastAsia="Times New Roman" w:hAnsi="Times New Roman" w:cs="Times New Roman"/>
          <w:kern w:val="0"/>
          <w:sz w:val="24"/>
          <w:szCs w:val="24"/>
          <w:lang w:val="en-US" w:eastAsia="pl-PL"/>
        </w:rPr>
      </w:pPr>
      <w:r>
        <w:rPr>
          <w:rFonts w:ascii="Times New Roman" w:eastAsia="Times New Roman" w:hAnsi="Times New Roman" w:cs="Times New Roman"/>
          <w:kern w:val="0"/>
          <w:sz w:val="24"/>
          <w:szCs w:val="24"/>
          <w:lang w:val="en-US" w:eastAsia="pl-PL"/>
        </w:rPr>
        <w:t>Figure S1</w:t>
      </w:r>
      <w:r w:rsidR="0023444C" w:rsidRPr="00DE34B2">
        <w:rPr>
          <w:rFonts w:ascii="Times New Roman" w:eastAsia="Times New Roman" w:hAnsi="Times New Roman" w:cs="Times New Roman"/>
          <w:kern w:val="0"/>
          <w:sz w:val="24"/>
          <w:szCs w:val="24"/>
          <w:lang w:val="en-US" w:eastAsia="pl-PL"/>
        </w:rPr>
        <w:t>. Rarefaction curves for samples of white-tailed eagle (HA) and lesser spotted eagle (CP) chicks.</w:t>
      </w:r>
    </w:p>
    <w:p w:rsidR="0023444C" w:rsidRDefault="0023444C" w:rsidP="00B869CE">
      <w:pPr>
        <w:spacing w:before="120" w:after="120" w:line="360" w:lineRule="auto"/>
        <w:rPr>
          <w:rFonts w:ascii="Times New Roman" w:eastAsia="Times New Roman" w:hAnsi="Times New Roman" w:cs="Times New Roman"/>
          <w:kern w:val="0"/>
          <w:sz w:val="24"/>
          <w:szCs w:val="24"/>
          <w:lang w:val="en-US" w:eastAsia="pl-PL"/>
        </w:rPr>
      </w:pPr>
    </w:p>
    <w:p w:rsidR="0023444C" w:rsidRDefault="0023444C" w:rsidP="0023444C">
      <w:pPr>
        <w:spacing w:before="120" w:after="120" w:line="360" w:lineRule="auto"/>
        <w:jc w:val="both"/>
        <w:rPr>
          <w:rFonts w:ascii="Times New Roman" w:eastAsia="Times New Roman" w:hAnsi="Times New Roman" w:cs="Times New Roman"/>
          <w:kern w:val="0"/>
          <w:sz w:val="24"/>
          <w:szCs w:val="24"/>
          <w:lang w:val="en-US" w:eastAsia="pl-PL"/>
        </w:rPr>
        <w:sectPr w:rsidR="0023444C" w:rsidSect="0023444C">
          <w:pgSz w:w="11906" w:h="16838"/>
          <w:pgMar w:top="1417" w:right="1417" w:bottom="1417" w:left="1417" w:header="708" w:footer="708" w:gutter="0"/>
          <w:cols w:space="708"/>
          <w:docGrid w:linePitch="360"/>
        </w:sectPr>
      </w:pPr>
    </w:p>
    <w:p w:rsidR="0023444C" w:rsidRDefault="0023444C" w:rsidP="00B869CE">
      <w:pPr>
        <w:spacing w:before="120" w:after="120" w:line="360" w:lineRule="auto"/>
        <w:rPr>
          <w:rFonts w:ascii="Times New Roman" w:eastAsia="Times New Roman" w:hAnsi="Times New Roman" w:cs="Times New Roman"/>
          <w:kern w:val="0"/>
          <w:sz w:val="24"/>
          <w:szCs w:val="24"/>
          <w:lang w:val="en-US" w:eastAsia="pl-PL"/>
        </w:rPr>
      </w:pPr>
      <w:r>
        <w:rPr>
          <w:noProof/>
          <w:lang w:eastAsia="pl-PL"/>
        </w:rPr>
        <w:lastRenderedPageBreak/>
        <w:drawing>
          <wp:inline distT="0" distB="0" distL="0" distR="0">
            <wp:extent cx="2940000" cy="2520000"/>
            <wp:effectExtent l="0" t="0" r="0" b="0"/>
            <wp:docPr id="1377048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0000" cy="2520000"/>
                    </a:xfrm>
                    <a:prstGeom prst="rect">
                      <a:avLst/>
                    </a:prstGeom>
                    <a:noFill/>
                    <a:ln>
                      <a:noFill/>
                    </a:ln>
                  </pic:spPr>
                </pic:pic>
              </a:graphicData>
            </a:graphic>
          </wp:inline>
        </w:drawing>
      </w:r>
    </w:p>
    <w:p w:rsidR="0023444C" w:rsidRDefault="0023444C" w:rsidP="00B869CE">
      <w:pPr>
        <w:spacing w:before="120" w:after="120" w:line="360" w:lineRule="auto"/>
        <w:rPr>
          <w:rFonts w:ascii="Times New Roman" w:eastAsia="Times New Roman" w:hAnsi="Times New Roman" w:cs="Times New Roman"/>
          <w:kern w:val="0"/>
          <w:sz w:val="24"/>
          <w:szCs w:val="24"/>
          <w:lang w:val="en-US" w:eastAsia="pl-PL"/>
        </w:rPr>
        <w:sectPr w:rsidR="0023444C" w:rsidSect="0023444C">
          <w:type w:val="continuous"/>
          <w:pgSz w:w="11906" w:h="16838"/>
          <w:pgMar w:top="1417" w:right="1417" w:bottom="1417" w:left="1417" w:header="708" w:footer="708" w:gutter="0"/>
          <w:cols w:num="2" w:space="708"/>
          <w:docGrid w:linePitch="360"/>
        </w:sectPr>
      </w:pPr>
      <w:r>
        <w:rPr>
          <w:noProof/>
          <w:lang w:eastAsia="pl-PL"/>
        </w:rPr>
        <w:drawing>
          <wp:inline distT="0" distB="0" distL="0" distR="0">
            <wp:extent cx="2940000" cy="2520000"/>
            <wp:effectExtent l="0" t="0" r="0" b="0"/>
            <wp:docPr id="172945094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0000" cy="2520000"/>
                    </a:xfrm>
                    <a:prstGeom prst="rect">
                      <a:avLst/>
                    </a:prstGeom>
                    <a:noFill/>
                    <a:ln>
                      <a:noFill/>
                    </a:ln>
                  </pic:spPr>
                </pic:pic>
              </a:graphicData>
            </a:graphic>
          </wp:inline>
        </w:drawing>
      </w:r>
    </w:p>
    <w:p w:rsidR="0023444C" w:rsidRPr="0097123E" w:rsidRDefault="0023444C" w:rsidP="00B869CE">
      <w:pPr>
        <w:spacing w:before="120" w:after="120" w:line="360" w:lineRule="auto"/>
        <w:rPr>
          <w:rFonts w:ascii="Times New Roman" w:eastAsia="Times New Roman" w:hAnsi="Times New Roman" w:cs="Times New Roman"/>
          <w:kern w:val="0"/>
          <w:sz w:val="24"/>
          <w:szCs w:val="24"/>
          <w:lang w:val="en-US" w:eastAsia="pl-PL"/>
        </w:rPr>
      </w:pPr>
      <w:r w:rsidRPr="0097123E">
        <w:rPr>
          <w:rFonts w:ascii="Times New Roman" w:eastAsia="Times New Roman" w:hAnsi="Times New Roman" w:cs="Times New Roman"/>
          <w:kern w:val="0"/>
          <w:sz w:val="24"/>
          <w:szCs w:val="24"/>
          <w:lang w:val="en-US" w:eastAsia="pl-PL"/>
        </w:rPr>
        <w:t xml:space="preserve">Figure </w:t>
      </w:r>
      <w:r w:rsidR="009173F6">
        <w:rPr>
          <w:rFonts w:ascii="Times New Roman" w:eastAsia="Times New Roman" w:hAnsi="Times New Roman" w:cs="Times New Roman"/>
          <w:kern w:val="0"/>
          <w:sz w:val="24"/>
          <w:szCs w:val="24"/>
          <w:lang w:val="en-US" w:eastAsia="pl-PL"/>
        </w:rPr>
        <w:t>S2</w:t>
      </w:r>
      <w:r w:rsidRPr="0097123E">
        <w:rPr>
          <w:rFonts w:ascii="Times New Roman" w:eastAsia="Times New Roman" w:hAnsi="Times New Roman" w:cs="Times New Roman"/>
          <w:kern w:val="0"/>
          <w:sz w:val="24"/>
          <w:szCs w:val="24"/>
          <w:lang w:val="en-US" w:eastAsia="pl-PL"/>
        </w:rPr>
        <w:t>. Relative abundance of dominant (Top 10) bacterial genera in the Lesser Spotted Eagle (CP) and the White-tailed Eagle (HA) nestlings.</w:t>
      </w:r>
    </w:p>
    <w:p w:rsidR="0023444C" w:rsidRDefault="0023444C" w:rsidP="00B869CE">
      <w:pPr>
        <w:spacing w:before="120" w:after="120" w:line="360" w:lineRule="auto"/>
        <w:rPr>
          <w:rFonts w:ascii="Times New Roman" w:eastAsia="Times New Roman" w:hAnsi="Times New Roman" w:cs="Times New Roman"/>
          <w:kern w:val="0"/>
          <w:sz w:val="24"/>
          <w:szCs w:val="24"/>
          <w:lang w:val="en-US" w:eastAsia="pl-PL"/>
        </w:rPr>
        <w:sectPr w:rsidR="0023444C" w:rsidSect="0023444C">
          <w:type w:val="continuous"/>
          <w:pgSz w:w="11906" w:h="16838"/>
          <w:pgMar w:top="1417" w:right="1417" w:bottom="1417" w:left="1417" w:header="708" w:footer="708" w:gutter="0"/>
          <w:cols w:space="708"/>
          <w:docGrid w:linePitch="360"/>
        </w:sectPr>
      </w:pPr>
    </w:p>
    <w:p w:rsidR="0023444C" w:rsidRDefault="0023444C" w:rsidP="000D690B">
      <w:pPr>
        <w:spacing w:before="120" w:after="120" w:line="360" w:lineRule="auto"/>
        <w:rPr>
          <w:rFonts w:ascii="Times New Roman" w:eastAsia="Times New Roman" w:hAnsi="Times New Roman" w:cs="Times New Roman"/>
          <w:kern w:val="0"/>
          <w:sz w:val="24"/>
          <w:szCs w:val="24"/>
          <w:lang w:val="en-US" w:eastAsia="pl-PL"/>
        </w:rPr>
      </w:pPr>
      <w:r w:rsidRPr="0097123E">
        <w:rPr>
          <w:rFonts w:ascii="Times New Roman" w:hAnsi="Times New Roman" w:cs="Times New Roman"/>
          <w:noProof/>
          <w:lang w:eastAsia="pl-PL"/>
        </w:rPr>
        <w:lastRenderedPageBreak/>
        <w:drawing>
          <wp:inline distT="0" distB="0" distL="0" distR="0">
            <wp:extent cx="5760720" cy="4001208"/>
            <wp:effectExtent l="0" t="0" r="0" b="0"/>
            <wp:docPr id="75478312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046"/>
                    <a:stretch>
                      <a:fillRect/>
                    </a:stretch>
                  </pic:blipFill>
                  <pic:spPr bwMode="auto">
                    <a:xfrm>
                      <a:off x="0" y="0"/>
                      <a:ext cx="5760720" cy="4001208"/>
                    </a:xfrm>
                    <a:prstGeom prst="rect">
                      <a:avLst/>
                    </a:prstGeom>
                    <a:noFill/>
                    <a:ln>
                      <a:noFill/>
                    </a:ln>
                    <a:extLst>
                      <a:ext uri="{53640926-AAD7-44D8-BBD7-CCE9431645EC}">
                        <a14:shadowObscured xmlns:a14="http://schemas.microsoft.com/office/drawing/2010/main"/>
                      </a:ext>
                    </a:extLst>
                  </pic:spPr>
                </pic:pic>
              </a:graphicData>
            </a:graphic>
          </wp:inline>
        </w:drawing>
      </w:r>
      <w:r w:rsidRPr="0097123E">
        <w:rPr>
          <w:rFonts w:ascii="Times New Roman" w:eastAsia="Times New Roman" w:hAnsi="Times New Roman" w:cs="Times New Roman"/>
          <w:kern w:val="0"/>
          <w:sz w:val="24"/>
          <w:szCs w:val="24"/>
          <w:lang w:val="en-US" w:eastAsia="pl-PL"/>
        </w:rPr>
        <w:t xml:space="preserve">Figure </w:t>
      </w:r>
      <w:r>
        <w:rPr>
          <w:rFonts w:ascii="Times New Roman" w:eastAsia="Times New Roman" w:hAnsi="Times New Roman" w:cs="Times New Roman"/>
          <w:kern w:val="0"/>
          <w:sz w:val="24"/>
          <w:szCs w:val="24"/>
          <w:lang w:val="en-US" w:eastAsia="pl-PL"/>
        </w:rPr>
        <w:t>S</w:t>
      </w:r>
      <w:r w:rsidR="009173F6">
        <w:rPr>
          <w:rFonts w:ascii="Times New Roman" w:eastAsia="Times New Roman" w:hAnsi="Times New Roman" w:cs="Times New Roman"/>
          <w:kern w:val="0"/>
          <w:sz w:val="24"/>
          <w:szCs w:val="24"/>
          <w:lang w:val="en-US" w:eastAsia="pl-PL"/>
        </w:rPr>
        <w:t>3</w:t>
      </w:r>
      <w:r w:rsidRPr="0097123E">
        <w:rPr>
          <w:rFonts w:ascii="Times New Roman" w:eastAsia="Times New Roman" w:hAnsi="Times New Roman" w:cs="Times New Roman"/>
          <w:kern w:val="0"/>
          <w:sz w:val="24"/>
          <w:szCs w:val="24"/>
          <w:lang w:val="en-US" w:eastAsia="pl-PL"/>
        </w:rPr>
        <w:t>. Non-metric multidimensional scaling (NMDS) based on Aitchison (CLR-transformed) distances showing clear separation of the HA and CP microbiome profiles (stress = 0.138). Each point represents one sample, and ellipses indicate 95% confidence intervals for each group.</w:t>
      </w:r>
    </w:p>
    <w:p w:rsidR="0023444C" w:rsidRDefault="0023444C" w:rsidP="0023444C">
      <w:pPr>
        <w:spacing w:before="120" w:after="120" w:line="360" w:lineRule="auto"/>
        <w:jc w:val="both"/>
        <w:rPr>
          <w:rFonts w:ascii="Times New Roman" w:eastAsia="Times New Roman" w:hAnsi="Times New Roman" w:cs="Times New Roman"/>
          <w:kern w:val="0"/>
          <w:sz w:val="24"/>
          <w:szCs w:val="24"/>
          <w:lang w:val="en-US" w:eastAsia="pl-PL"/>
        </w:rPr>
        <w:sectPr w:rsidR="0023444C" w:rsidSect="0023444C">
          <w:pgSz w:w="11906" w:h="16838"/>
          <w:pgMar w:top="1417" w:right="1417" w:bottom="1417" w:left="1417" w:header="708" w:footer="708" w:gutter="0"/>
          <w:cols w:space="708"/>
          <w:docGrid w:linePitch="360"/>
        </w:sectPr>
      </w:pPr>
    </w:p>
    <w:p w:rsidR="0023444C" w:rsidRPr="0097123E" w:rsidRDefault="0023444C" w:rsidP="0023444C">
      <w:pPr>
        <w:spacing w:before="120" w:after="120" w:line="360" w:lineRule="auto"/>
        <w:jc w:val="both"/>
        <w:rPr>
          <w:rFonts w:ascii="Times New Roman" w:eastAsia="Times New Roman" w:hAnsi="Times New Roman" w:cs="Times New Roman"/>
          <w:kern w:val="0"/>
          <w:sz w:val="24"/>
          <w:szCs w:val="24"/>
          <w:lang w:eastAsia="pl-PL"/>
        </w:rPr>
      </w:pPr>
      <w:r>
        <w:rPr>
          <w:noProof/>
          <w:lang w:eastAsia="pl-PL"/>
        </w:rPr>
        <w:lastRenderedPageBreak/>
        <w:drawing>
          <wp:inline distT="0" distB="0" distL="0" distR="0">
            <wp:extent cx="5760000" cy="4687181"/>
            <wp:effectExtent l="0" t="0" r="0" b="0"/>
            <wp:docPr id="114730196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628" t="5026" r="11221"/>
                    <a:stretch>
                      <a:fillRect/>
                    </a:stretch>
                  </pic:blipFill>
                  <pic:spPr bwMode="auto">
                    <a:xfrm>
                      <a:off x="0" y="0"/>
                      <a:ext cx="5760000" cy="4687181"/>
                    </a:xfrm>
                    <a:prstGeom prst="rect">
                      <a:avLst/>
                    </a:prstGeom>
                    <a:noFill/>
                    <a:ln>
                      <a:noFill/>
                    </a:ln>
                    <a:extLst>
                      <a:ext uri="{53640926-AAD7-44D8-BBD7-CCE9431645EC}">
                        <a14:shadowObscured xmlns:a14="http://schemas.microsoft.com/office/drawing/2010/main"/>
                      </a:ext>
                    </a:extLst>
                  </pic:spPr>
                </pic:pic>
              </a:graphicData>
            </a:graphic>
          </wp:inline>
        </w:drawing>
      </w:r>
    </w:p>
    <w:p w:rsidR="0023444C" w:rsidRPr="0097123E" w:rsidRDefault="0023444C" w:rsidP="00B869CE">
      <w:pPr>
        <w:spacing w:before="120" w:after="120" w:line="360" w:lineRule="auto"/>
        <w:rPr>
          <w:rFonts w:ascii="Times New Roman" w:eastAsia="Times New Roman" w:hAnsi="Times New Roman" w:cs="Times New Roman"/>
          <w:kern w:val="0"/>
          <w:sz w:val="24"/>
          <w:szCs w:val="24"/>
          <w:lang w:val="en-US" w:eastAsia="pl-PL"/>
        </w:rPr>
      </w:pPr>
      <w:r w:rsidRPr="0097123E">
        <w:rPr>
          <w:rFonts w:ascii="Times New Roman" w:eastAsia="Times New Roman" w:hAnsi="Times New Roman" w:cs="Times New Roman"/>
          <w:kern w:val="0"/>
          <w:sz w:val="24"/>
          <w:szCs w:val="24"/>
          <w:lang w:val="en-US" w:eastAsia="pl-PL"/>
        </w:rPr>
        <w:t>Figure S</w:t>
      </w:r>
      <w:r w:rsidR="009173F6">
        <w:rPr>
          <w:rFonts w:ascii="Times New Roman" w:eastAsia="Times New Roman" w:hAnsi="Times New Roman" w:cs="Times New Roman"/>
          <w:kern w:val="0"/>
          <w:sz w:val="24"/>
          <w:szCs w:val="24"/>
          <w:lang w:val="en-US" w:eastAsia="pl-PL"/>
        </w:rPr>
        <w:t>4</w:t>
      </w:r>
      <w:r w:rsidRPr="0097123E">
        <w:rPr>
          <w:rFonts w:ascii="Times New Roman" w:eastAsia="Times New Roman" w:hAnsi="Times New Roman" w:cs="Times New Roman"/>
          <w:kern w:val="0"/>
          <w:sz w:val="24"/>
          <w:szCs w:val="24"/>
          <w:lang w:val="en-US" w:eastAsia="pl-PL"/>
        </w:rPr>
        <w:t>. Principal Coordinates Analysis (</w:t>
      </w:r>
      <w:proofErr w:type="spellStart"/>
      <w:r w:rsidRPr="0097123E">
        <w:rPr>
          <w:rFonts w:ascii="Times New Roman" w:eastAsia="Times New Roman" w:hAnsi="Times New Roman" w:cs="Times New Roman"/>
          <w:kern w:val="0"/>
          <w:sz w:val="24"/>
          <w:szCs w:val="24"/>
          <w:lang w:val="en-US" w:eastAsia="pl-PL"/>
        </w:rPr>
        <w:t>PCoA</w:t>
      </w:r>
      <w:proofErr w:type="spellEnd"/>
      <w:r w:rsidRPr="0097123E">
        <w:rPr>
          <w:rFonts w:ascii="Times New Roman" w:eastAsia="Times New Roman" w:hAnsi="Times New Roman" w:cs="Times New Roman"/>
          <w:kern w:val="0"/>
          <w:sz w:val="24"/>
          <w:szCs w:val="24"/>
          <w:lang w:val="en-US" w:eastAsia="pl-PL"/>
        </w:rPr>
        <w:t>) based on Aitchison (CLR–Euclidean) distance showing clear separation between HA and CP samples. The first two coordinates explain 29.6% and 6.8% of the variance in microbial community composition, respectively.</w:t>
      </w:r>
    </w:p>
    <w:p w:rsidR="0023444C" w:rsidRDefault="0023444C" w:rsidP="0023444C">
      <w:pPr>
        <w:spacing w:before="120" w:after="120" w:line="360" w:lineRule="auto"/>
        <w:jc w:val="both"/>
        <w:rPr>
          <w:rFonts w:ascii="Times New Roman" w:hAnsi="Times New Roman" w:cs="Times New Roman"/>
          <w:lang w:val="en-US"/>
        </w:rPr>
        <w:sectPr w:rsidR="0023444C" w:rsidSect="0023444C">
          <w:pgSz w:w="11906" w:h="16838"/>
          <w:pgMar w:top="1417" w:right="1417" w:bottom="1417" w:left="1417" w:header="708" w:footer="708" w:gutter="0"/>
          <w:cols w:space="708"/>
          <w:docGrid w:linePitch="360"/>
        </w:sectPr>
      </w:pPr>
    </w:p>
    <w:p w:rsidR="0023444C" w:rsidRPr="0097123E" w:rsidRDefault="0023444C" w:rsidP="0023444C">
      <w:pPr>
        <w:spacing w:before="120" w:after="120" w:line="360" w:lineRule="auto"/>
        <w:jc w:val="both"/>
        <w:rPr>
          <w:rFonts w:ascii="Times New Roman" w:hAnsi="Times New Roman" w:cs="Times New Roman"/>
          <w:lang w:val="en-US"/>
        </w:rPr>
      </w:pPr>
      <w:r>
        <w:rPr>
          <w:noProof/>
          <w:lang w:eastAsia="pl-PL"/>
        </w:rPr>
        <w:lastRenderedPageBreak/>
        <w:drawing>
          <wp:inline distT="0" distB="0" distL="0" distR="0">
            <wp:extent cx="5760000" cy="4529493"/>
            <wp:effectExtent l="0" t="0" r="0" b="4445"/>
            <wp:docPr id="64273044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151" t="4547" r="11027"/>
                    <a:stretch>
                      <a:fillRect/>
                    </a:stretch>
                  </pic:blipFill>
                  <pic:spPr bwMode="auto">
                    <a:xfrm>
                      <a:off x="0" y="0"/>
                      <a:ext cx="5760000" cy="4529493"/>
                    </a:xfrm>
                    <a:prstGeom prst="rect">
                      <a:avLst/>
                    </a:prstGeom>
                    <a:noFill/>
                    <a:ln>
                      <a:noFill/>
                    </a:ln>
                    <a:extLst>
                      <a:ext uri="{53640926-AAD7-44D8-BBD7-CCE9431645EC}">
                        <a14:shadowObscured xmlns:a14="http://schemas.microsoft.com/office/drawing/2010/main"/>
                      </a:ext>
                    </a:extLst>
                  </pic:spPr>
                </pic:pic>
              </a:graphicData>
            </a:graphic>
          </wp:inline>
        </w:drawing>
      </w:r>
    </w:p>
    <w:p w:rsidR="0023444C" w:rsidRPr="0097123E" w:rsidRDefault="0023444C" w:rsidP="00B869CE">
      <w:pPr>
        <w:spacing w:before="120" w:after="120" w:line="360" w:lineRule="auto"/>
        <w:rPr>
          <w:rFonts w:ascii="Times New Roman" w:eastAsia="Times New Roman" w:hAnsi="Times New Roman" w:cs="Times New Roman"/>
          <w:kern w:val="0"/>
          <w:sz w:val="24"/>
          <w:szCs w:val="24"/>
          <w:lang w:val="en-US" w:eastAsia="pl-PL"/>
        </w:rPr>
      </w:pPr>
      <w:r w:rsidRPr="0097123E">
        <w:rPr>
          <w:rFonts w:ascii="Times New Roman" w:eastAsia="Times New Roman" w:hAnsi="Times New Roman" w:cs="Times New Roman"/>
          <w:kern w:val="0"/>
          <w:sz w:val="24"/>
          <w:szCs w:val="24"/>
          <w:lang w:val="en-US" w:eastAsia="pl-PL"/>
        </w:rPr>
        <w:t>Figure S</w:t>
      </w:r>
      <w:r w:rsidR="009173F6">
        <w:rPr>
          <w:rFonts w:ascii="Times New Roman" w:eastAsia="Times New Roman" w:hAnsi="Times New Roman" w:cs="Times New Roman"/>
          <w:kern w:val="0"/>
          <w:sz w:val="24"/>
          <w:szCs w:val="24"/>
          <w:lang w:val="en-US" w:eastAsia="pl-PL"/>
        </w:rPr>
        <w:t>5</w:t>
      </w:r>
      <w:r w:rsidRPr="0097123E">
        <w:rPr>
          <w:rFonts w:ascii="Times New Roman" w:eastAsia="Times New Roman" w:hAnsi="Times New Roman" w:cs="Times New Roman"/>
          <w:kern w:val="0"/>
          <w:sz w:val="24"/>
          <w:szCs w:val="24"/>
          <w:lang w:val="en-US" w:eastAsia="pl-PL"/>
        </w:rPr>
        <w:t>. Principal Coordinates Analysis (</w:t>
      </w:r>
      <w:proofErr w:type="spellStart"/>
      <w:r w:rsidRPr="0097123E">
        <w:rPr>
          <w:rFonts w:ascii="Times New Roman" w:eastAsia="Times New Roman" w:hAnsi="Times New Roman" w:cs="Times New Roman"/>
          <w:kern w:val="0"/>
          <w:sz w:val="24"/>
          <w:szCs w:val="24"/>
          <w:lang w:val="en-US" w:eastAsia="pl-PL"/>
        </w:rPr>
        <w:t>PCoA</w:t>
      </w:r>
      <w:proofErr w:type="spellEnd"/>
      <w:r w:rsidRPr="0097123E">
        <w:rPr>
          <w:rFonts w:ascii="Times New Roman" w:eastAsia="Times New Roman" w:hAnsi="Times New Roman" w:cs="Times New Roman"/>
          <w:kern w:val="0"/>
          <w:sz w:val="24"/>
          <w:szCs w:val="24"/>
          <w:lang w:val="en-US" w:eastAsia="pl-PL"/>
        </w:rPr>
        <w:t>) based on Bray–Curtis dissimilarity showing distinct clustering of CP and HA samples. Each point represents one 16S rRNA sample, and the first two axes explain 24.7% and 6.6% of the variation in community composition, respectively.</w:t>
      </w:r>
    </w:p>
    <w:p w:rsidR="00E45BE8" w:rsidRDefault="00E45BE8" w:rsidP="00B869CE">
      <w:pPr>
        <w:spacing w:before="120" w:after="120" w:line="360" w:lineRule="auto"/>
        <w:rPr>
          <w:rFonts w:ascii="Times New Roman" w:hAnsi="Times New Roman" w:cs="Times New Roman"/>
          <w:lang w:val="en-US"/>
        </w:rPr>
        <w:sectPr w:rsidR="00E45BE8" w:rsidSect="0023444C">
          <w:pgSz w:w="11906" w:h="16838"/>
          <w:pgMar w:top="1417" w:right="1417" w:bottom="1417" w:left="1417" w:header="708" w:footer="708" w:gutter="0"/>
          <w:cols w:space="708"/>
          <w:docGrid w:linePitch="360"/>
        </w:sectPr>
      </w:pPr>
    </w:p>
    <w:p w:rsidR="0023444C" w:rsidRDefault="00E45BE8" w:rsidP="0023444C">
      <w:pPr>
        <w:spacing w:before="120" w:after="120" w:line="360" w:lineRule="auto"/>
        <w:jc w:val="both"/>
        <w:rPr>
          <w:rFonts w:ascii="Times New Roman" w:hAnsi="Times New Roman" w:cs="Times New Roman"/>
          <w:lang w:val="en-US"/>
        </w:rPr>
      </w:pPr>
      <w:r>
        <w:rPr>
          <w:noProof/>
        </w:rPr>
        <w:lastRenderedPageBreak/>
        <w:drawing>
          <wp:inline distT="0" distB="0" distL="0" distR="0">
            <wp:extent cx="5318150" cy="3599815"/>
            <wp:effectExtent l="0" t="0" r="0" b="0"/>
            <wp:docPr id="21451033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5007" cy="3604456"/>
                    </a:xfrm>
                    <a:prstGeom prst="rect">
                      <a:avLst/>
                    </a:prstGeom>
                    <a:noFill/>
                    <a:ln>
                      <a:noFill/>
                    </a:ln>
                  </pic:spPr>
                </pic:pic>
              </a:graphicData>
            </a:graphic>
          </wp:inline>
        </w:drawing>
      </w:r>
    </w:p>
    <w:p w:rsidR="00E45BE8" w:rsidRDefault="00E45BE8" w:rsidP="0023444C">
      <w:pPr>
        <w:spacing w:before="120" w:after="120" w:line="360" w:lineRule="auto"/>
        <w:jc w:val="both"/>
        <w:rPr>
          <w:rFonts w:ascii="Times New Roman" w:hAnsi="Times New Roman" w:cs="Times New Roman"/>
          <w:lang w:val="en-US"/>
        </w:rPr>
      </w:pPr>
    </w:p>
    <w:p w:rsidR="00E45BE8" w:rsidRDefault="00E45BE8" w:rsidP="0023444C">
      <w:pPr>
        <w:spacing w:before="120" w:after="120" w:line="360" w:lineRule="auto"/>
        <w:jc w:val="both"/>
        <w:rPr>
          <w:rFonts w:ascii="Times New Roman" w:hAnsi="Times New Roman" w:cs="Times New Roman"/>
          <w:lang w:val="en-US"/>
        </w:rPr>
      </w:pPr>
      <w:r>
        <w:rPr>
          <w:noProof/>
        </w:rPr>
        <w:drawing>
          <wp:inline distT="0" distB="0" distL="0" distR="0">
            <wp:extent cx="5735116" cy="3599714"/>
            <wp:effectExtent l="0" t="0" r="0" b="0"/>
            <wp:docPr id="118848169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t="690"/>
                    <a:stretch>
                      <a:fillRect/>
                    </a:stretch>
                  </pic:blipFill>
                  <pic:spPr bwMode="auto">
                    <a:xfrm>
                      <a:off x="0" y="0"/>
                      <a:ext cx="5761470" cy="3616255"/>
                    </a:xfrm>
                    <a:prstGeom prst="rect">
                      <a:avLst/>
                    </a:prstGeom>
                    <a:noFill/>
                    <a:ln>
                      <a:noFill/>
                    </a:ln>
                    <a:extLst>
                      <a:ext uri="{53640926-AAD7-44D8-BBD7-CCE9431645EC}">
                        <a14:shadowObscured xmlns:a14="http://schemas.microsoft.com/office/drawing/2010/main"/>
                      </a:ext>
                    </a:extLst>
                  </pic:spPr>
                </pic:pic>
              </a:graphicData>
            </a:graphic>
          </wp:inline>
        </w:drawing>
      </w:r>
    </w:p>
    <w:p w:rsidR="00E45BE8" w:rsidRDefault="00E45BE8" w:rsidP="0023444C">
      <w:pPr>
        <w:spacing w:before="120" w:after="120" w:line="360" w:lineRule="auto"/>
        <w:jc w:val="both"/>
        <w:rPr>
          <w:rFonts w:ascii="Times New Roman" w:hAnsi="Times New Roman" w:cs="Times New Roman"/>
          <w:lang w:val="en-US"/>
        </w:rPr>
      </w:pPr>
      <w:r w:rsidRPr="00E45BE8">
        <w:rPr>
          <w:rFonts w:ascii="Times New Roman" w:hAnsi="Times New Roman" w:cs="Times New Roman"/>
          <w:lang w:val="en-US"/>
        </w:rPr>
        <w:t>Figure S</w:t>
      </w:r>
      <w:r>
        <w:rPr>
          <w:rFonts w:ascii="Times New Roman" w:hAnsi="Times New Roman" w:cs="Times New Roman"/>
          <w:lang w:val="en-US"/>
        </w:rPr>
        <w:t>6</w:t>
      </w:r>
      <w:r w:rsidRPr="00E45BE8">
        <w:rPr>
          <w:rFonts w:ascii="Times New Roman" w:hAnsi="Times New Roman" w:cs="Times New Roman"/>
          <w:lang w:val="en-US"/>
        </w:rPr>
        <w:t>. Sample-level relative abundance of dominant (Top 10) bacterial genera in fecal microbiota of white-tailed eagle (HA) and lesser spotted eagle (CP) nestlings. Each bar represents one individual sample and shows the proportional contribution of the ten most abundant genera.</w:t>
      </w:r>
    </w:p>
    <w:p w:rsidR="00E45BE8" w:rsidRPr="0097123E" w:rsidRDefault="00E45BE8" w:rsidP="0023444C">
      <w:pPr>
        <w:spacing w:before="120" w:after="120" w:line="360" w:lineRule="auto"/>
        <w:jc w:val="both"/>
        <w:rPr>
          <w:rFonts w:ascii="Times New Roman" w:hAnsi="Times New Roman" w:cs="Times New Roman"/>
          <w:lang w:val="en-US"/>
        </w:rPr>
      </w:pPr>
    </w:p>
    <w:p w:rsidR="0023444C" w:rsidRPr="0097123E" w:rsidRDefault="0023444C" w:rsidP="0023444C">
      <w:pPr>
        <w:spacing w:before="120" w:after="120" w:line="360" w:lineRule="auto"/>
        <w:jc w:val="both"/>
        <w:rPr>
          <w:rFonts w:ascii="Times New Roman" w:eastAsia="Times New Roman" w:hAnsi="Times New Roman" w:cs="Times New Roman"/>
          <w:kern w:val="0"/>
          <w:sz w:val="24"/>
          <w:szCs w:val="24"/>
          <w:lang w:val="en-US" w:eastAsia="pl-PL"/>
        </w:rPr>
      </w:pPr>
      <w:r w:rsidRPr="0097123E">
        <w:rPr>
          <w:rFonts w:ascii="Times New Roman" w:hAnsi="Times New Roman" w:cs="Times New Roman"/>
          <w:noProof/>
          <w:lang w:eastAsia="pl-PL"/>
        </w:rPr>
        <w:lastRenderedPageBreak/>
        <w:drawing>
          <wp:inline distT="0" distB="0" distL="0" distR="0">
            <wp:extent cx="3555817" cy="3550722"/>
            <wp:effectExtent l="0" t="0" r="6985" b="0"/>
            <wp:docPr id="3095341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534131" name=""/>
                    <pic:cNvPicPr/>
                  </pic:nvPicPr>
                  <pic:blipFill>
                    <a:blip r:embed="rId19" cstate="print"/>
                    <a:stretch>
                      <a:fillRect/>
                    </a:stretch>
                  </pic:blipFill>
                  <pic:spPr>
                    <a:xfrm>
                      <a:off x="0" y="0"/>
                      <a:ext cx="3569415" cy="3564300"/>
                    </a:xfrm>
                    <a:prstGeom prst="rect">
                      <a:avLst/>
                    </a:prstGeom>
                  </pic:spPr>
                </pic:pic>
              </a:graphicData>
            </a:graphic>
          </wp:inline>
        </w:drawing>
      </w:r>
    </w:p>
    <w:p w:rsidR="0023444C" w:rsidRDefault="0023444C" w:rsidP="00B869CE">
      <w:pPr>
        <w:spacing w:before="120" w:after="120" w:line="360" w:lineRule="auto"/>
        <w:rPr>
          <w:rFonts w:ascii="Times New Roman" w:eastAsia="Times New Roman" w:hAnsi="Times New Roman" w:cs="Times New Roman"/>
          <w:kern w:val="0"/>
          <w:sz w:val="24"/>
          <w:szCs w:val="24"/>
          <w:lang w:val="en-US" w:eastAsia="pl-PL"/>
        </w:rPr>
      </w:pPr>
      <w:r w:rsidRPr="0097123E">
        <w:rPr>
          <w:rFonts w:ascii="Times New Roman" w:eastAsia="Times New Roman" w:hAnsi="Times New Roman" w:cs="Times New Roman"/>
          <w:kern w:val="0"/>
          <w:sz w:val="24"/>
          <w:szCs w:val="24"/>
          <w:lang w:val="en-US" w:eastAsia="pl-PL"/>
        </w:rPr>
        <w:t>Figure S</w:t>
      </w:r>
      <w:r w:rsidR="006A35DB">
        <w:rPr>
          <w:rFonts w:ascii="Times New Roman" w:eastAsia="Times New Roman" w:hAnsi="Times New Roman" w:cs="Times New Roman"/>
          <w:kern w:val="0"/>
          <w:sz w:val="24"/>
          <w:szCs w:val="24"/>
          <w:lang w:val="en-US" w:eastAsia="pl-PL"/>
        </w:rPr>
        <w:t>7</w:t>
      </w:r>
      <w:r w:rsidRPr="0097123E">
        <w:rPr>
          <w:rFonts w:ascii="Times New Roman" w:eastAsia="Times New Roman" w:hAnsi="Times New Roman" w:cs="Times New Roman"/>
          <w:kern w:val="0"/>
          <w:sz w:val="24"/>
          <w:szCs w:val="24"/>
          <w:lang w:val="en-US" w:eastAsia="pl-PL"/>
        </w:rPr>
        <w:t>. Within- and between-nest gut microbiota dissimilarity in white-tailed eagle chicks. Bray–Curtis dissimilarities are shown for pairwise comparisons among chicks originating from the same nest (within nest) and for balanced resampling of comparisons between chicks from different nests (between nest). Due to the limited number of within-nest comparisons (9 pairs), between-nest values are presented as the distribution of mean dissimilarities obtained by resampling an equal number of between-nest pairs. Despite substantial within-nest variation in gut bacterial community composition, dissimilarity between nests was consistently higher (Δ = 0.199; 95% CI: 0.124–0.266).</w:t>
      </w:r>
    </w:p>
    <w:p w:rsidR="004F7165" w:rsidRPr="00E45BE8" w:rsidRDefault="004F7165" w:rsidP="004F7165">
      <w:pPr>
        <w:pStyle w:val="NormalnyWeb"/>
        <w:rPr>
          <w:lang w:val="en-US"/>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p>
    <w:p w:rsidR="00463F1C" w:rsidRDefault="00463F1C" w:rsidP="004F7165">
      <w:pPr>
        <w:spacing w:before="120" w:after="120" w:line="360" w:lineRule="auto"/>
        <w:rPr>
          <w:rFonts w:ascii="Times New Roman" w:eastAsia="Times New Roman" w:hAnsi="Times New Roman" w:cs="Times New Roman"/>
          <w:kern w:val="0"/>
          <w:sz w:val="24"/>
          <w:szCs w:val="24"/>
          <w:lang w:val="en-US" w:eastAsia="pl-PL"/>
        </w:rPr>
      </w:pPr>
      <w:r>
        <w:rPr>
          <w:noProof/>
        </w:rPr>
        <w:lastRenderedPageBreak/>
        <w:drawing>
          <wp:inline distT="0" distB="0" distL="0" distR="0" wp14:anchorId="106AE1D6" wp14:editId="6F668297">
            <wp:extent cx="5760720" cy="3240405"/>
            <wp:effectExtent l="0" t="1257300" r="0" b="1236345"/>
            <wp:docPr id="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bright="9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5760720" cy="3240405"/>
                    </a:xfrm>
                    <a:prstGeom prst="rect">
                      <a:avLst/>
                    </a:prstGeom>
                    <a:noFill/>
                    <a:ln>
                      <a:noFill/>
                    </a:ln>
                  </pic:spPr>
                </pic:pic>
              </a:graphicData>
            </a:graphic>
          </wp:inline>
        </w:drawing>
      </w:r>
    </w:p>
    <w:p w:rsidR="004F7165" w:rsidRDefault="009173F6" w:rsidP="004F7165">
      <w:pPr>
        <w:spacing w:before="120" w:after="120" w:line="360" w:lineRule="auto"/>
        <w:rPr>
          <w:rFonts w:ascii="Times New Roman" w:eastAsia="Times New Roman" w:hAnsi="Times New Roman" w:cs="Times New Roman"/>
          <w:kern w:val="0"/>
          <w:sz w:val="24"/>
          <w:szCs w:val="24"/>
          <w:lang w:val="en-US" w:eastAsia="pl-PL"/>
        </w:rPr>
      </w:pPr>
      <w:r>
        <w:rPr>
          <w:rFonts w:ascii="Times New Roman" w:eastAsia="Times New Roman" w:hAnsi="Times New Roman" w:cs="Times New Roman"/>
          <w:kern w:val="0"/>
          <w:sz w:val="24"/>
          <w:szCs w:val="24"/>
          <w:lang w:val="en-US" w:eastAsia="pl-PL"/>
        </w:rPr>
        <w:t>Figure S</w:t>
      </w:r>
      <w:r w:rsidR="006A35DB">
        <w:rPr>
          <w:rFonts w:ascii="Times New Roman" w:eastAsia="Times New Roman" w:hAnsi="Times New Roman" w:cs="Times New Roman"/>
          <w:kern w:val="0"/>
          <w:sz w:val="24"/>
          <w:szCs w:val="24"/>
          <w:lang w:val="en-US" w:eastAsia="pl-PL"/>
        </w:rPr>
        <w:t>8</w:t>
      </w:r>
      <w:r w:rsidR="004F7165" w:rsidRPr="0097123E">
        <w:rPr>
          <w:rFonts w:ascii="Times New Roman" w:eastAsia="Times New Roman" w:hAnsi="Times New Roman" w:cs="Times New Roman"/>
          <w:kern w:val="0"/>
          <w:sz w:val="24"/>
          <w:szCs w:val="24"/>
          <w:lang w:val="en-US" w:eastAsia="pl-PL"/>
        </w:rPr>
        <w:t xml:space="preserve">. Ornithologist from </w:t>
      </w:r>
      <w:r w:rsidR="004F7165" w:rsidRPr="0097123E">
        <w:rPr>
          <w:rFonts w:ascii="Times New Roman" w:hAnsi="Times New Roman" w:cs="Times New Roman"/>
          <w:sz w:val="24"/>
          <w:szCs w:val="24"/>
          <w:lang w:val="en-US"/>
        </w:rPr>
        <w:t>the Lublin Ornithological Society</w:t>
      </w:r>
      <w:r w:rsidR="004F7165" w:rsidRPr="0097123E">
        <w:rPr>
          <w:rFonts w:ascii="Times New Roman" w:eastAsia="Times New Roman" w:hAnsi="Times New Roman" w:cs="Times New Roman"/>
          <w:kern w:val="0"/>
          <w:sz w:val="24"/>
          <w:szCs w:val="24"/>
          <w:lang w:val="en-US" w:eastAsia="pl-PL"/>
        </w:rPr>
        <w:t xml:space="preserve"> climbing to a white-tailed eagle nest to ring the nestlings. The photo illustrates the fieldwork conditions during routine monitoring activities, when fecal samples were opportunistically collected from nestlings for microbiota analysis.</w:t>
      </w:r>
      <w:r w:rsidR="004F7165">
        <w:rPr>
          <w:rFonts w:ascii="Times New Roman" w:eastAsia="Times New Roman" w:hAnsi="Times New Roman" w:cs="Times New Roman"/>
          <w:kern w:val="0"/>
          <w:sz w:val="24"/>
          <w:szCs w:val="24"/>
          <w:lang w:val="en-US" w:eastAsia="pl-PL"/>
        </w:rPr>
        <w:t xml:space="preserve"> (Photo: </w:t>
      </w:r>
      <w:proofErr w:type="spellStart"/>
      <w:r w:rsidR="004F7165">
        <w:rPr>
          <w:rFonts w:ascii="Times New Roman" w:eastAsia="Times New Roman" w:hAnsi="Times New Roman" w:cs="Times New Roman"/>
          <w:kern w:val="0"/>
          <w:sz w:val="24"/>
          <w:szCs w:val="24"/>
          <w:lang w:val="en-US" w:eastAsia="pl-PL"/>
        </w:rPr>
        <w:t>Janusz</w:t>
      </w:r>
      <w:proofErr w:type="spellEnd"/>
      <w:r w:rsidR="004F7165">
        <w:rPr>
          <w:rFonts w:ascii="Times New Roman" w:eastAsia="Times New Roman" w:hAnsi="Times New Roman" w:cs="Times New Roman"/>
          <w:kern w:val="0"/>
          <w:sz w:val="24"/>
          <w:szCs w:val="24"/>
          <w:lang w:val="en-US" w:eastAsia="pl-PL"/>
        </w:rPr>
        <w:t xml:space="preserve"> </w:t>
      </w:r>
      <w:proofErr w:type="spellStart"/>
      <w:r w:rsidR="004F7165">
        <w:rPr>
          <w:rFonts w:ascii="Times New Roman" w:eastAsia="Times New Roman" w:hAnsi="Times New Roman" w:cs="Times New Roman"/>
          <w:kern w:val="0"/>
          <w:sz w:val="24"/>
          <w:szCs w:val="24"/>
          <w:lang w:val="en-US" w:eastAsia="pl-PL"/>
        </w:rPr>
        <w:t>Wójciak</w:t>
      </w:r>
      <w:proofErr w:type="spellEnd"/>
      <w:r w:rsidR="004F7165">
        <w:rPr>
          <w:rFonts w:ascii="Times New Roman" w:eastAsia="Times New Roman" w:hAnsi="Times New Roman" w:cs="Times New Roman"/>
          <w:kern w:val="0"/>
          <w:sz w:val="24"/>
          <w:szCs w:val="24"/>
          <w:lang w:val="en-US" w:eastAsia="pl-PL"/>
        </w:rPr>
        <w:t>).</w:t>
      </w:r>
    </w:p>
    <w:p w:rsidR="004F7165" w:rsidRPr="0097123E" w:rsidRDefault="004F7165" w:rsidP="00B869CE">
      <w:pPr>
        <w:spacing w:before="120" w:after="120" w:line="360" w:lineRule="auto"/>
        <w:rPr>
          <w:rFonts w:ascii="Times New Roman" w:eastAsia="Times New Roman" w:hAnsi="Times New Roman" w:cs="Times New Roman"/>
          <w:kern w:val="0"/>
          <w:sz w:val="24"/>
          <w:szCs w:val="24"/>
          <w:lang w:val="en-US" w:eastAsia="pl-PL"/>
        </w:rPr>
      </w:pPr>
    </w:p>
    <w:p w:rsidR="00477302" w:rsidRPr="0023444C" w:rsidRDefault="00477302">
      <w:pPr>
        <w:rPr>
          <w:lang w:val="en-US"/>
        </w:rPr>
      </w:pPr>
    </w:p>
    <w:sectPr w:rsidR="00477302" w:rsidRPr="0023444C" w:rsidSect="007D567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555" w:rsidRDefault="00097555" w:rsidP="000D690B">
      <w:pPr>
        <w:spacing w:after="0" w:line="240" w:lineRule="auto"/>
      </w:pPr>
      <w:r>
        <w:separator/>
      </w:r>
    </w:p>
  </w:endnote>
  <w:endnote w:type="continuationSeparator" w:id="0">
    <w:p w:rsidR="00097555" w:rsidRDefault="00097555" w:rsidP="000D6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7737"/>
      <w:docPartObj>
        <w:docPartGallery w:val="Page Numbers (Bottom of Page)"/>
        <w:docPartUnique/>
      </w:docPartObj>
    </w:sdtPr>
    <w:sdtEndPr/>
    <w:sdtContent>
      <w:p w:rsidR="000D690B" w:rsidRDefault="003C1445">
        <w:pPr>
          <w:pStyle w:val="Stopka"/>
          <w:jc w:val="center"/>
        </w:pPr>
        <w:r>
          <w:fldChar w:fldCharType="begin"/>
        </w:r>
        <w:r>
          <w:instrText xml:space="preserve"> PAGE   \* MERGEFORMAT </w:instrText>
        </w:r>
        <w:r>
          <w:fldChar w:fldCharType="separate"/>
        </w:r>
        <w:r>
          <w:rPr>
            <w:noProof/>
          </w:rPr>
          <w:t>12</w:t>
        </w:r>
        <w:r>
          <w:rPr>
            <w:noProof/>
          </w:rPr>
          <w:fldChar w:fldCharType="end"/>
        </w:r>
      </w:p>
    </w:sdtContent>
  </w:sdt>
  <w:p w:rsidR="000D690B" w:rsidRDefault="000D69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555" w:rsidRDefault="00097555" w:rsidP="000D690B">
      <w:pPr>
        <w:spacing w:after="0" w:line="240" w:lineRule="auto"/>
      </w:pPr>
      <w:r>
        <w:separator/>
      </w:r>
    </w:p>
  </w:footnote>
  <w:footnote w:type="continuationSeparator" w:id="0">
    <w:p w:rsidR="00097555" w:rsidRDefault="00097555" w:rsidP="000D69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444C"/>
    <w:rsid w:val="00097555"/>
    <w:rsid w:val="000D0160"/>
    <w:rsid w:val="000D690B"/>
    <w:rsid w:val="001146F5"/>
    <w:rsid w:val="00117B69"/>
    <w:rsid w:val="00121437"/>
    <w:rsid w:val="001653AD"/>
    <w:rsid w:val="0019613F"/>
    <w:rsid w:val="001A07C3"/>
    <w:rsid w:val="001D1961"/>
    <w:rsid w:val="001E54A3"/>
    <w:rsid w:val="001E780A"/>
    <w:rsid w:val="00223740"/>
    <w:rsid w:val="00226D04"/>
    <w:rsid w:val="0023444C"/>
    <w:rsid w:val="002D1232"/>
    <w:rsid w:val="003901DA"/>
    <w:rsid w:val="003B577D"/>
    <w:rsid w:val="003C1445"/>
    <w:rsid w:val="00463F1C"/>
    <w:rsid w:val="00477302"/>
    <w:rsid w:val="00485E4E"/>
    <w:rsid w:val="004B35AD"/>
    <w:rsid w:val="004D6C52"/>
    <w:rsid w:val="004F7165"/>
    <w:rsid w:val="0053494C"/>
    <w:rsid w:val="00614246"/>
    <w:rsid w:val="006A35DB"/>
    <w:rsid w:val="006C256B"/>
    <w:rsid w:val="006E413D"/>
    <w:rsid w:val="007941E9"/>
    <w:rsid w:val="00797F6B"/>
    <w:rsid w:val="007D5674"/>
    <w:rsid w:val="008017D6"/>
    <w:rsid w:val="008265B2"/>
    <w:rsid w:val="008511D7"/>
    <w:rsid w:val="008D15BE"/>
    <w:rsid w:val="009173F6"/>
    <w:rsid w:val="009905E8"/>
    <w:rsid w:val="00B156DF"/>
    <w:rsid w:val="00B6166A"/>
    <w:rsid w:val="00B869CE"/>
    <w:rsid w:val="00B8738D"/>
    <w:rsid w:val="00BB77E6"/>
    <w:rsid w:val="00C205CA"/>
    <w:rsid w:val="00D15B4C"/>
    <w:rsid w:val="00D21151"/>
    <w:rsid w:val="00E002C3"/>
    <w:rsid w:val="00E24D50"/>
    <w:rsid w:val="00E45BE8"/>
    <w:rsid w:val="00F51826"/>
    <w:rsid w:val="00FC54EA"/>
    <w:rsid w:val="00FF62D2"/>
    <w:rsid w:val="00FF74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79CF22-7AC5-45E2-B94C-0B431B3D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3444C"/>
  </w:style>
  <w:style w:type="paragraph" w:styleId="Nagwek1">
    <w:name w:val="heading 1"/>
    <w:basedOn w:val="Normalny"/>
    <w:next w:val="Normalny"/>
    <w:link w:val="Nagwek1Znak"/>
    <w:uiPriority w:val="9"/>
    <w:qFormat/>
    <w:rsid w:val="002344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344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3444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3444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3444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3444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3444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3444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3444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444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3444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3444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3444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3444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3444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3444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3444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3444C"/>
    <w:rPr>
      <w:rFonts w:eastAsiaTheme="majorEastAsia" w:cstheme="majorBidi"/>
      <w:color w:val="272727" w:themeColor="text1" w:themeTint="D8"/>
    </w:rPr>
  </w:style>
  <w:style w:type="paragraph" w:styleId="Tytu">
    <w:name w:val="Title"/>
    <w:basedOn w:val="Normalny"/>
    <w:next w:val="Normalny"/>
    <w:link w:val="TytuZnak"/>
    <w:uiPriority w:val="10"/>
    <w:qFormat/>
    <w:rsid w:val="00234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444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3444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3444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3444C"/>
    <w:pPr>
      <w:spacing w:before="160"/>
      <w:jc w:val="center"/>
    </w:pPr>
    <w:rPr>
      <w:i/>
      <w:iCs/>
      <w:color w:val="404040" w:themeColor="text1" w:themeTint="BF"/>
    </w:rPr>
  </w:style>
  <w:style w:type="character" w:customStyle="1" w:styleId="CytatZnak">
    <w:name w:val="Cytat Znak"/>
    <w:basedOn w:val="Domylnaczcionkaakapitu"/>
    <w:link w:val="Cytat"/>
    <w:uiPriority w:val="29"/>
    <w:rsid w:val="0023444C"/>
    <w:rPr>
      <w:i/>
      <w:iCs/>
      <w:color w:val="404040" w:themeColor="text1" w:themeTint="BF"/>
    </w:rPr>
  </w:style>
  <w:style w:type="paragraph" w:styleId="Akapitzlist">
    <w:name w:val="List Paragraph"/>
    <w:basedOn w:val="Normalny"/>
    <w:uiPriority w:val="34"/>
    <w:qFormat/>
    <w:rsid w:val="0023444C"/>
    <w:pPr>
      <w:ind w:left="720"/>
      <w:contextualSpacing/>
    </w:pPr>
  </w:style>
  <w:style w:type="character" w:styleId="Wyrnienieintensywne">
    <w:name w:val="Intense Emphasis"/>
    <w:basedOn w:val="Domylnaczcionkaakapitu"/>
    <w:uiPriority w:val="21"/>
    <w:qFormat/>
    <w:rsid w:val="0023444C"/>
    <w:rPr>
      <w:i/>
      <w:iCs/>
      <w:color w:val="2F5496" w:themeColor="accent1" w:themeShade="BF"/>
    </w:rPr>
  </w:style>
  <w:style w:type="paragraph" w:styleId="Cytatintensywny">
    <w:name w:val="Intense Quote"/>
    <w:basedOn w:val="Normalny"/>
    <w:next w:val="Normalny"/>
    <w:link w:val="CytatintensywnyZnak"/>
    <w:uiPriority w:val="30"/>
    <w:qFormat/>
    <w:rsid w:val="002344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3444C"/>
    <w:rPr>
      <w:i/>
      <w:iCs/>
      <w:color w:val="2F5496" w:themeColor="accent1" w:themeShade="BF"/>
    </w:rPr>
  </w:style>
  <w:style w:type="character" w:styleId="Odwoanieintensywne">
    <w:name w:val="Intense Reference"/>
    <w:basedOn w:val="Domylnaczcionkaakapitu"/>
    <w:uiPriority w:val="32"/>
    <w:qFormat/>
    <w:rsid w:val="0023444C"/>
    <w:rPr>
      <w:b/>
      <w:bCs/>
      <w:smallCaps/>
      <w:color w:val="2F5496" w:themeColor="accent1" w:themeShade="BF"/>
      <w:spacing w:val="5"/>
    </w:rPr>
  </w:style>
  <w:style w:type="paragraph" w:styleId="NormalnyWeb">
    <w:name w:val="Normal (Web)"/>
    <w:basedOn w:val="Normalny"/>
    <w:uiPriority w:val="99"/>
    <w:unhideWhenUsed/>
    <w:rsid w:val="0023444C"/>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paragraph" w:styleId="Tekstdymka">
    <w:name w:val="Balloon Text"/>
    <w:basedOn w:val="Normalny"/>
    <w:link w:val="TekstdymkaZnak"/>
    <w:uiPriority w:val="99"/>
    <w:semiHidden/>
    <w:unhideWhenUsed/>
    <w:rsid w:val="00F5182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51826"/>
    <w:rPr>
      <w:rFonts w:ascii="Tahoma" w:hAnsi="Tahoma" w:cs="Tahoma"/>
      <w:sz w:val="16"/>
      <w:szCs w:val="16"/>
    </w:rPr>
  </w:style>
  <w:style w:type="paragraph" w:styleId="Nagwek">
    <w:name w:val="header"/>
    <w:basedOn w:val="Normalny"/>
    <w:link w:val="NagwekZnak"/>
    <w:uiPriority w:val="99"/>
    <w:semiHidden/>
    <w:unhideWhenUsed/>
    <w:rsid w:val="000D690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D690B"/>
  </w:style>
  <w:style w:type="paragraph" w:styleId="Stopka">
    <w:name w:val="footer"/>
    <w:basedOn w:val="Normalny"/>
    <w:link w:val="StopkaZnak"/>
    <w:uiPriority w:val="99"/>
    <w:unhideWhenUsed/>
    <w:rsid w:val="000D690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D690B"/>
  </w:style>
  <w:style w:type="character" w:styleId="Hipercze">
    <w:name w:val="Hyperlink"/>
    <w:basedOn w:val="Domylnaczcionkaakapitu"/>
    <w:uiPriority w:val="99"/>
    <w:unhideWhenUsed/>
    <w:rsid w:val="009905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946FE8-E83F-4DDE-A253-9EF942A3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15</Pages>
  <Words>1392</Words>
  <Characters>8357</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dc:creator>
  <cp:keywords/>
  <dc:description/>
  <cp:lastModifiedBy>Dagmara.Stepien</cp:lastModifiedBy>
  <cp:revision>29</cp:revision>
  <dcterms:created xsi:type="dcterms:W3CDTF">2025-12-29T10:54:00Z</dcterms:created>
  <dcterms:modified xsi:type="dcterms:W3CDTF">2026-03-30T07:27:00Z</dcterms:modified>
</cp:coreProperties>
</file>