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952" w:rsidRPr="009340F9" w:rsidRDefault="00977792" w:rsidP="00977792">
      <w:pPr>
        <w:rPr>
          <w:rFonts w:ascii="Times New Roman" w:hAnsi="Times New Roman" w:cs="Times New Roman"/>
          <w:b/>
          <w:sz w:val="22"/>
        </w:rPr>
      </w:pPr>
      <w:r w:rsidRPr="009340F9">
        <w:rPr>
          <w:rFonts w:ascii="Times New Roman" w:hAnsi="Times New Roman" w:cs="Times New Roman"/>
          <w:b/>
          <w:sz w:val="22"/>
        </w:rPr>
        <w:t>Supplementary Table S1. Age</w:t>
      </w:r>
      <w:bookmarkStart w:id="0" w:name="_GoBack"/>
      <w:bookmarkEnd w:id="0"/>
      <w:r w:rsidRPr="009340F9">
        <w:rPr>
          <w:rFonts w:ascii="Times New Roman" w:hAnsi="Times New Roman" w:cs="Times New Roman"/>
          <w:b/>
          <w:sz w:val="22"/>
        </w:rPr>
        <w:t>-specific clinical characteristics of the study population stratified by sex</w:t>
      </w:r>
    </w:p>
    <w:p w:rsidR="00977792" w:rsidRPr="00B005D5" w:rsidRDefault="004E01D8" w:rsidP="0097779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</w:t>
      </w:r>
      <w:r w:rsidR="00977792" w:rsidRPr="00B005D5">
        <w:rPr>
          <w:rFonts w:ascii="Times New Roman" w:hAnsi="Times New Roman" w:cs="Times New Roman"/>
          <w:b/>
        </w:rPr>
        <w:t>aries-related indices in the Child group</w:t>
      </w:r>
      <w:r>
        <w:rPr>
          <w:rFonts w:ascii="Times New Roman" w:hAnsi="Times New Roman" w:cs="Times New Roman"/>
          <w:b/>
        </w:rPr>
        <w:t>:</w:t>
      </w:r>
    </w:p>
    <w:tbl>
      <w:tblPr>
        <w:tblW w:w="89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77"/>
        <w:gridCol w:w="2238"/>
        <w:gridCol w:w="2238"/>
      </w:tblGrid>
      <w:tr w:rsidR="00977792" w:rsidRPr="00977792" w:rsidTr="004E01D8">
        <w:trPr>
          <w:trHeight w:val="371"/>
        </w:trPr>
        <w:tc>
          <w:tcPr>
            <w:tcW w:w="4477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>Index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>Male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>Female</w:t>
            </w:r>
          </w:p>
        </w:tc>
      </w:tr>
      <w:tr w:rsidR="00977792" w:rsidRPr="00977792" w:rsidTr="004E01D8">
        <w:trPr>
          <w:trHeight w:val="371"/>
        </w:trPr>
        <w:tc>
          <w:tcPr>
            <w:tcW w:w="4477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Decay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>ed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surface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>s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0.8 ± 1.63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0.24 ± 0.75</w:t>
            </w:r>
          </w:p>
        </w:tc>
      </w:tr>
      <w:tr w:rsidR="00977792" w:rsidRPr="00977792" w:rsidTr="004E01D8">
        <w:trPr>
          <w:trHeight w:val="371"/>
        </w:trPr>
        <w:tc>
          <w:tcPr>
            <w:tcW w:w="4477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Decay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>ed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and 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fill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>ed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surface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>s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10.05 ± 12.73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3.33 ± 6.26</w:t>
            </w:r>
          </w:p>
        </w:tc>
      </w:tr>
      <w:tr w:rsidR="00977792" w:rsidRPr="00977792" w:rsidTr="004E01D8">
        <w:trPr>
          <w:trHeight w:val="371"/>
        </w:trPr>
        <w:tc>
          <w:tcPr>
            <w:tcW w:w="4477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Decay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>ed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teeth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0.7 ± 1.35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0.19 ± 0.59</w:t>
            </w:r>
          </w:p>
        </w:tc>
      </w:tr>
      <w:tr w:rsidR="00977792" w:rsidRPr="00977792" w:rsidTr="004E01D8">
        <w:trPr>
          <w:trHeight w:val="371"/>
        </w:trPr>
        <w:tc>
          <w:tcPr>
            <w:tcW w:w="4477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Decay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ed and 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fill</w:t>
            </w:r>
            <w:r w:rsidR="00BC52FE">
              <w:rPr>
                <w:rFonts w:ascii="Times New Roman" w:eastAsia="맑은 고딕" w:hAnsi="Times New Roman" w:cs="Times New Roman"/>
                <w:color w:val="000000"/>
                <w:kern w:val="0"/>
              </w:rPr>
              <w:t>ed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teeth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3.3 ± 3.7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</w:rPr>
              <w:t>1.67 ± 2.83</w:t>
            </w:r>
          </w:p>
        </w:tc>
      </w:tr>
    </w:tbl>
    <w:p w:rsidR="00977792" w:rsidRPr="00977792" w:rsidRDefault="00977792" w:rsidP="00977792">
      <w:pPr>
        <w:rPr>
          <w:rFonts w:ascii="Times New Roman" w:hAnsi="Times New Roman" w:cs="Times New Roman"/>
          <w:b/>
          <w:sz w:val="16"/>
        </w:rPr>
      </w:pPr>
    </w:p>
    <w:p w:rsidR="00977792" w:rsidRPr="00B005D5" w:rsidRDefault="00977792" w:rsidP="00977792">
      <w:pPr>
        <w:rPr>
          <w:rFonts w:ascii="Times New Roman" w:hAnsi="Times New Roman" w:cs="Times New Roman"/>
          <w:b/>
        </w:rPr>
      </w:pPr>
      <w:r w:rsidRPr="00B005D5">
        <w:rPr>
          <w:rFonts w:ascii="Times New Roman" w:hAnsi="Times New Roman" w:cs="Times New Roman"/>
          <w:b/>
        </w:rPr>
        <w:t>Periodontal-related indices in adult groups</w:t>
      </w:r>
      <w:r w:rsidR="004E01D8">
        <w:rPr>
          <w:rFonts w:ascii="Times New Roman" w:hAnsi="Times New Roman" w:cs="Times New Roman"/>
          <w:b/>
        </w:rPr>
        <w:t>:</w:t>
      </w:r>
    </w:p>
    <w:tbl>
      <w:tblPr>
        <w:tblW w:w="89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38"/>
        <w:gridCol w:w="2238"/>
        <w:gridCol w:w="2238"/>
        <w:gridCol w:w="2238"/>
      </w:tblGrid>
      <w:tr w:rsidR="00977792" w:rsidRPr="00977792" w:rsidTr="004E01D8">
        <w:trPr>
          <w:trHeight w:val="360"/>
        </w:trPr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  <w:t>Group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b/>
                <w:color w:val="000000"/>
                <w:kern w:val="0"/>
                <w:szCs w:val="20"/>
              </w:rPr>
              <w:t>Female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 w:val="restart"/>
            <w:noWrap/>
            <w:vAlign w:val="center"/>
            <w:hideMark/>
          </w:tcPr>
          <w:p w:rsidR="00977792" w:rsidRPr="00977792" w:rsidRDefault="00B005D5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005D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Clinical Attachment Level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Young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a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dult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2.66 ± 0.655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2.544 ± 0.494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Mid</w:t>
            </w:r>
            <w:r w:rsidR="0047685A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ge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4.204 ± 1.271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3.713 ± 0.975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Elder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3.497 ± 0.859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3.352 ± 0.759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 w:val="restart"/>
            <w:noWrap/>
            <w:vAlign w:val="center"/>
            <w:hideMark/>
          </w:tcPr>
          <w:p w:rsidR="00977792" w:rsidRPr="00977792" w:rsidRDefault="00B005D5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005D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Gingival Index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Young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a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dult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0.231 ± 0.4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0.156 ± 0.207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Mid</w:t>
            </w:r>
            <w:r w:rsidR="0047685A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ge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0.923 ± 0.544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0.777 ± 0.541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Elder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0.553 ± 0.402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0.717 ± 0.492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 w:val="restart"/>
            <w:noWrap/>
            <w:vAlign w:val="center"/>
            <w:hideMark/>
          </w:tcPr>
          <w:p w:rsidR="00977792" w:rsidRPr="00977792" w:rsidRDefault="00B005D5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005D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Probing Depth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Young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a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dult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2.621 ± 0.589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2.534 ± 0.456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Mid</w:t>
            </w:r>
            <w:r w:rsidR="0047685A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ge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3.652 ± 1.019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3.25 ± 0.821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Elder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3.085 ± 0.66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2.965 ± 0.661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 w:val="restart"/>
            <w:noWrap/>
            <w:vAlign w:val="center"/>
            <w:hideMark/>
          </w:tcPr>
          <w:p w:rsidR="00977792" w:rsidRPr="00977792" w:rsidRDefault="00B005D5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005D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Plaque Index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Young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a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dult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27.109 ± 26.145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20.018 ± 17.009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Mid</w:t>
            </w:r>
            <w:r w:rsidR="0047685A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ge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56.529 ± 25.654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49.585 ± 25.111</w:t>
            </w:r>
          </w:p>
        </w:tc>
      </w:tr>
      <w:tr w:rsidR="00977792" w:rsidRPr="00977792" w:rsidTr="004E01D8">
        <w:trPr>
          <w:trHeight w:val="360"/>
        </w:trPr>
        <w:tc>
          <w:tcPr>
            <w:tcW w:w="2238" w:type="dxa"/>
            <w:vMerge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Elder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37.536 ± 23.717</w:t>
            </w:r>
          </w:p>
        </w:tc>
        <w:tc>
          <w:tcPr>
            <w:tcW w:w="2238" w:type="dxa"/>
            <w:noWrap/>
            <w:vAlign w:val="center"/>
            <w:hideMark/>
          </w:tcPr>
          <w:p w:rsidR="00977792" w:rsidRPr="00977792" w:rsidRDefault="00977792" w:rsidP="005F365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7779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49.386 ± 26.36</w:t>
            </w:r>
          </w:p>
        </w:tc>
      </w:tr>
    </w:tbl>
    <w:p w:rsidR="00977792" w:rsidRPr="00977792" w:rsidRDefault="00977792" w:rsidP="00B005D5">
      <w:pPr>
        <w:rPr>
          <w:rFonts w:ascii="Times New Roman" w:hAnsi="Times New Roman" w:cs="Times New Roman"/>
          <w:sz w:val="16"/>
        </w:rPr>
      </w:pPr>
    </w:p>
    <w:sectPr w:rsidR="00977792" w:rsidRPr="0097779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E5AA2"/>
    <w:multiLevelType w:val="hybridMultilevel"/>
    <w:tmpl w:val="06AC5C30"/>
    <w:lvl w:ilvl="0" w:tplc="89786BCC">
      <w:start w:val="49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792"/>
    <w:rsid w:val="001D2429"/>
    <w:rsid w:val="001F3952"/>
    <w:rsid w:val="00322817"/>
    <w:rsid w:val="0047685A"/>
    <w:rsid w:val="004E01D8"/>
    <w:rsid w:val="008C124D"/>
    <w:rsid w:val="009340F9"/>
    <w:rsid w:val="00977792"/>
    <w:rsid w:val="00B005D5"/>
    <w:rsid w:val="00BC52FE"/>
    <w:rsid w:val="00EB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8DED19-6FD7-4147-9CA5-5782F0C1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7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2026-01-30T04:44:00Z</dcterms:created>
  <dcterms:modified xsi:type="dcterms:W3CDTF">2026-01-30T05:57:00Z</dcterms:modified>
</cp:coreProperties>
</file>