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9FEAE" w14:textId="77777777" w:rsidR="00536DC6" w:rsidRPr="00D957E5" w:rsidRDefault="00536DC6" w:rsidP="00536DC6">
      <w:pPr>
        <w:rPr>
          <w:rFonts w:ascii="Times New Roman" w:hAnsi="Times New Roman" w:cs="Times New Roman"/>
          <w:b/>
          <w:bCs/>
          <w:sz w:val="32"/>
          <w:szCs w:val="32"/>
        </w:rPr>
      </w:pPr>
      <w:r w:rsidRPr="00D957E5">
        <w:rPr>
          <w:rFonts w:ascii="Times New Roman" w:hAnsi="Times New Roman" w:cs="Times New Roman"/>
          <w:b/>
          <w:bCs/>
          <w:sz w:val="32"/>
          <w:szCs w:val="32"/>
        </w:rPr>
        <w:t>Supplementary tables and figures</w:t>
      </w:r>
    </w:p>
    <w:p w14:paraId="4E1C172D" w14:textId="77777777" w:rsidR="00536DC6" w:rsidRPr="00D957E5" w:rsidRDefault="00536DC6" w:rsidP="00536DC6">
      <w:pPr>
        <w:pStyle w:val="Caption"/>
        <w:keepNext/>
        <w:rPr>
          <w:rFonts w:ascii="Times New Roman" w:hAnsi="Times New Roman" w:cs="Times New Roman"/>
          <w:b/>
          <w:bCs/>
          <w:i w:val="0"/>
          <w:iCs w:val="0"/>
        </w:rPr>
      </w:pPr>
      <w:bookmarkStart w:id="0" w:name="_Ref166767392"/>
      <w:r w:rsidRPr="00D957E5">
        <w:rPr>
          <w:rFonts w:ascii="Times New Roman" w:hAnsi="Times New Roman" w:cs="Times New Roman"/>
          <w:b/>
          <w:bCs/>
          <w:i w:val="0"/>
          <w:iCs w:val="0"/>
          <w:color w:val="auto"/>
          <w:sz w:val="24"/>
          <w:szCs w:val="24"/>
        </w:rPr>
        <w:t>Table S</w:t>
      </w:r>
      <w:r w:rsidRPr="00D957E5">
        <w:rPr>
          <w:rFonts w:ascii="Times New Roman" w:hAnsi="Times New Roman" w:cs="Times New Roman"/>
          <w:b/>
          <w:bCs/>
          <w:i w:val="0"/>
          <w:iCs w:val="0"/>
          <w:color w:val="auto"/>
          <w:sz w:val="24"/>
          <w:szCs w:val="24"/>
        </w:rPr>
        <w:fldChar w:fldCharType="begin"/>
      </w:r>
      <w:r w:rsidRPr="00D957E5">
        <w:rPr>
          <w:rFonts w:ascii="Times New Roman" w:hAnsi="Times New Roman" w:cs="Times New Roman"/>
          <w:b/>
          <w:bCs/>
          <w:i w:val="0"/>
          <w:iCs w:val="0"/>
          <w:color w:val="auto"/>
          <w:sz w:val="24"/>
          <w:szCs w:val="24"/>
        </w:rPr>
        <w:instrText xml:space="preserve"> SEQ Table_S \* ARABIC </w:instrText>
      </w:r>
      <w:r w:rsidRPr="00D957E5">
        <w:rPr>
          <w:rFonts w:ascii="Times New Roman" w:hAnsi="Times New Roman" w:cs="Times New Roman"/>
          <w:b/>
          <w:bCs/>
          <w:i w:val="0"/>
          <w:iCs w:val="0"/>
          <w:color w:val="auto"/>
          <w:sz w:val="24"/>
          <w:szCs w:val="24"/>
        </w:rPr>
        <w:fldChar w:fldCharType="separate"/>
      </w:r>
      <w:r w:rsidRPr="00D957E5">
        <w:rPr>
          <w:rFonts w:ascii="Times New Roman" w:hAnsi="Times New Roman" w:cs="Times New Roman"/>
          <w:b/>
          <w:bCs/>
          <w:i w:val="0"/>
          <w:iCs w:val="0"/>
          <w:noProof/>
          <w:color w:val="auto"/>
          <w:sz w:val="24"/>
          <w:szCs w:val="24"/>
        </w:rPr>
        <w:t>1</w:t>
      </w:r>
      <w:r w:rsidRPr="00D957E5">
        <w:rPr>
          <w:rFonts w:ascii="Times New Roman" w:hAnsi="Times New Roman" w:cs="Times New Roman"/>
          <w:b/>
          <w:bCs/>
          <w:i w:val="0"/>
          <w:iCs w:val="0"/>
          <w:color w:val="auto"/>
          <w:sz w:val="24"/>
          <w:szCs w:val="24"/>
        </w:rPr>
        <w:fldChar w:fldCharType="end"/>
      </w:r>
      <w:bookmarkEnd w:id="0"/>
      <w:r w:rsidRPr="00D957E5">
        <w:rPr>
          <w:rFonts w:ascii="Times New Roman" w:hAnsi="Times New Roman" w:cs="Times New Roman"/>
          <w:b/>
          <w:bCs/>
          <w:i w:val="0"/>
          <w:iCs w:val="0"/>
          <w:color w:val="auto"/>
          <w:sz w:val="24"/>
          <w:szCs w:val="24"/>
        </w:rPr>
        <w:t>. Landscape of India’s perinatal conditional cash transfer programs, 1987-2021</w:t>
      </w:r>
    </w:p>
    <w:tbl>
      <w:tblPr>
        <w:tblStyle w:val="TableGrid"/>
        <w:tblW w:w="13543" w:type="dxa"/>
        <w:tblInd w:w="-113" w:type="dxa"/>
        <w:tblLook w:val="0420" w:firstRow="1" w:lastRow="0" w:firstColumn="0" w:lastColumn="0" w:noHBand="0" w:noVBand="1"/>
      </w:tblPr>
      <w:tblGrid>
        <w:gridCol w:w="2550"/>
        <w:gridCol w:w="1094"/>
        <w:gridCol w:w="1460"/>
        <w:gridCol w:w="2564"/>
        <w:gridCol w:w="2544"/>
        <w:gridCol w:w="3331"/>
      </w:tblGrid>
      <w:tr w:rsidR="00536DC6" w:rsidRPr="00D957E5" w14:paraId="7EBA1913" w14:textId="77777777" w:rsidTr="006273C1">
        <w:trPr>
          <w:trHeight w:val="114"/>
        </w:trPr>
        <w:tc>
          <w:tcPr>
            <w:tcW w:w="2550" w:type="dxa"/>
            <w:hideMark/>
          </w:tcPr>
          <w:p w14:paraId="26B1FB81" w14:textId="77777777" w:rsidR="00536DC6" w:rsidRPr="00D957E5" w:rsidRDefault="00536DC6" w:rsidP="00D1697D">
            <w:pPr>
              <w:pStyle w:val="NormalWeb"/>
              <w:spacing w:before="0" w:beforeAutospacing="0" w:after="0" w:afterAutospacing="0"/>
              <w:jc w:val="center"/>
              <w:rPr>
                <w:sz w:val="21"/>
                <w:szCs w:val="21"/>
              </w:rPr>
            </w:pPr>
            <w:r w:rsidRPr="00D957E5">
              <w:rPr>
                <w:b/>
                <w:bCs/>
                <w:kern w:val="24"/>
                <w:sz w:val="21"/>
                <w:szCs w:val="21"/>
              </w:rPr>
              <w:t>Scheme</w:t>
            </w:r>
          </w:p>
        </w:tc>
        <w:tc>
          <w:tcPr>
            <w:tcW w:w="1094" w:type="dxa"/>
            <w:hideMark/>
          </w:tcPr>
          <w:p w14:paraId="150A5BC2" w14:textId="77777777" w:rsidR="00536DC6" w:rsidRPr="00D957E5" w:rsidRDefault="00536DC6" w:rsidP="00D1697D">
            <w:pPr>
              <w:pStyle w:val="NormalWeb"/>
              <w:spacing w:before="0" w:beforeAutospacing="0" w:after="0" w:afterAutospacing="0"/>
              <w:jc w:val="center"/>
              <w:rPr>
                <w:sz w:val="21"/>
                <w:szCs w:val="21"/>
              </w:rPr>
            </w:pPr>
            <w:r w:rsidRPr="00D957E5">
              <w:rPr>
                <w:b/>
                <w:bCs/>
                <w:kern w:val="24"/>
                <w:sz w:val="21"/>
                <w:szCs w:val="21"/>
              </w:rPr>
              <w:t>Period</w:t>
            </w:r>
          </w:p>
        </w:tc>
        <w:tc>
          <w:tcPr>
            <w:tcW w:w="1460" w:type="dxa"/>
            <w:hideMark/>
          </w:tcPr>
          <w:p w14:paraId="496ED76D" w14:textId="77777777" w:rsidR="00536DC6" w:rsidRPr="00D957E5" w:rsidRDefault="00536DC6" w:rsidP="00D1697D">
            <w:pPr>
              <w:pStyle w:val="NormalWeb"/>
              <w:spacing w:before="0" w:beforeAutospacing="0" w:after="0" w:afterAutospacing="0"/>
              <w:jc w:val="center"/>
              <w:rPr>
                <w:sz w:val="21"/>
                <w:szCs w:val="21"/>
              </w:rPr>
            </w:pPr>
            <w:r w:rsidRPr="00D957E5">
              <w:rPr>
                <w:b/>
                <w:bCs/>
                <w:kern w:val="24"/>
                <w:sz w:val="21"/>
                <w:szCs w:val="21"/>
              </w:rPr>
              <w:t>Region</w:t>
            </w:r>
          </w:p>
        </w:tc>
        <w:tc>
          <w:tcPr>
            <w:tcW w:w="2564" w:type="dxa"/>
            <w:hideMark/>
          </w:tcPr>
          <w:p w14:paraId="3C4B420C" w14:textId="77777777" w:rsidR="00536DC6" w:rsidRPr="00D957E5" w:rsidRDefault="00536DC6" w:rsidP="00D1697D">
            <w:pPr>
              <w:pStyle w:val="NormalWeb"/>
              <w:spacing w:before="0" w:beforeAutospacing="0" w:after="0" w:afterAutospacing="0"/>
              <w:jc w:val="center"/>
              <w:rPr>
                <w:sz w:val="21"/>
                <w:szCs w:val="21"/>
              </w:rPr>
            </w:pPr>
            <w:r w:rsidRPr="00D957E5">
              <w:rPr>
                <w:b/>
                <w:bCs/>
                <w:kern w:val="24"/>
                <w:sz w:val="21"/>
                <w:szCs w:val="21"/>
              </w:rPr>
              <w:t>Amount (INR)</w:t>
            </w:r>
          </w:p>
        </w:tc>
        <w:tc>
          <w:tcPr>
            <w:tcW w:w="2544" w:type="dxa"/>
            <w:hideMark/>
          </w:tcPr>
          <w:p w14:paraId="2E318AD8" w14:textId="77777777" w:rsidR="00536DC6" w:rsidRPr="00D957E5" w:rsidRDefault="00536DC6" w:rsidP="00D1697D">
            <w:pPr>
              <w:pStyle w:val="NormalWeb"/>
              <w:spacing w:before="0" w:beforeAutospacing="0" w:after="0" w:afterAutospacing="0"/>
              <w:jc w:val="center"/>
              <w:rPr>
                <w:sz w:val="21"/>
                <w:szCs w:val="21"/>
              </w:rPr>
            </w:pPr>
            <w:r w:rsidRPr="00D957E5">
              <w:rPr>
                <w:b/>
                <w:bCs/>
                <w:kern w:val="24"/>
                <w:sz w:val="21"/>
                <w:szCs w:val="21"/>
              </w:rPr>
              <w:t>Program Conditionality</w:t>
            </w:r>
          </w:p>
        </w:tc>
        <w:tc>
          <w:tcPr>
            <w:tcW w:w="3331" w:type="dxa"/>
            <w:hideMark/>
          </w:tcPr>
          <w:p w14:paraId="3DA85B0F" w14:textId="77777777" w:rsidR="00536DC6" w:rsidRPr="00D957E5" w:rsidRDefault="00536DC6" w:rsidP="00D1697D">
            <w:pPr>
              <w:pStyle w:val="NormalWeb"/>
              <w:spacing w:before="0" w:beforeAutospacing="0" w:after="0" w:afterAutospacing="0"/>
              <w:jc w:val="center"/>
              <w:rPr>
                <w:sz w:val="21"/>
                <w:szCs w:val="21"/>
              </w:rPr>
            </w:pPr>
            <w:r w:rsidRPr="00D957E5">
              <w:rPr>
                <w:b/>
                <w:bCs/>
                <w:kern w:val="24"/>
                <w:sz w:val="21"/>
                <w:szCs w:val="21"/>
              </w:rPr>
              <w:t>Limits</w:t>
            </w:r>
          </w:p>
        </w:tc>
      </w:tr>
      <w:tr w:rsidR="00536DC6" w:rsidRPr="00D957E5" w14:paraId="739C74FD" w14:textId="77777777" w:rsidTr="006273C1">
        <w:trPr>
          <w:trHeight w:val="445"/>
        </w:trPr>
        <w:tc>
          <w:tcPr>
            <w:tcW w:w="2550" w:type="dxa"/>
            <w:hideMark/>
          </w:tcPr>
          <w:p w14:paraId="4460EACF"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Muthu Lakshmi Reddy Maternal Benefit Scheme (MRMBS)</w:t>
            </w:r>
          </w:p>
        </w:tc>
        <w:tc>
          <w:tcPr>
            <w:tcW w:w="1094" w:type="dxa"/>
            <w:hideMark/>
          </w:tcPr>
          <w:p w14:paraId="551CD93F"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1987 – present</w:t>
            </w:r>
          </w:p>
        </w:tc>
        <w:tc>
          <w:tcPr>
            <w:tcW w:w="1460" w:type="dxa"/>
            <w:hideMark/>
          </w:tcPr>
          <w:p w14:paraId="4EC71BC1"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Tamil Nadu – state</w:t>
            </w:r>
          </w:p>
        </w:tc>
        <w:tc>
          <w:tcPr>
            <w:tcW w:w="2564" w:type="dxa"/>
            <w:hideMark/>
          </w:tcPr>
          <w:p w14:paraId="47809B19" w14:textId="61C84C79"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 xml:space="preserve">18,000 </w:t>
            </w:r>
            <w:r w:rsidR="009A32B7" w:rsidRPr="00D957E5">
              <w:rPr>
                <w:color w:val="000000" w:themeColor="dark1"/>
                <w:kern w:val="24"/>
                <w:sz w:val="21"/>
                <w:szCs w:val="21"/>
              </w:rPr>
              <w:t>splits</w:t>
            </w:r>
            <w:r w:rsidRPr="00D957E5">
              <w:rPr>
                <w:color w:val="000000" w:themeColor="dark1"/>
                <w:kern w:val="24"/>
                <w:sz w:val="21"/>
                <w:szCs w:val="21"/>
              </w:rPr>
              <w:t xml:space="preserve"> into many tranches</w:t>
            </w:r>
          </w:p>
        </w:tc>
        <w:tc>
          <w:tcPr>
            <w:tcW w:w="2544" w:type="dxa"/>
            <w:hideMark/>
          </w:tcPr>
          <w:p w14:paraId="2BCADBB6" w14:textId="77777777" w:rsidR="00536DC6" w:rsidRPr="00D957E5" w:rsidRDefault="00536DC6" w:rsidP="00D1697D">
            <w:pPr>
              <w:rPr>
                <w:rFonts w:ascii="Times New Roman" w:hAnsi="Times New Roman" w:cs="Times New Roman"/>
                <w:sz w:val="21"/>
                <w:szCs w:val="21"/>
              </w:rPr>
            </w:pPr>
            <w:r w:rsidRPr="00D957E5">
              <w:rPr>
                <w:rFonts w:ascii="Times New Roman" w:hAnsi="Times New Roman" w:cs="Times New Roman"/>
                <w:color w:val="000000" w:themeColor="dark1"/>
                <w:kern w:val="24"/>
                <w:sz w:val="21"/>
                <w:szCs w:val="21"/>
              </w:rPr>
              <w:t>Antenatal care (ANC), Iron Folic Acid (IFA) supplements, deworming, vaccinations</w:t>
            </w:r>
          </w:p>
        </w:tc>
        <w:tc>
          <w:tcPr>
            <w:tcW w:w="3331" w:type="dxa"/>
            <w:hideMark/>
          </w:tcPr>
          <w:p w14:paraId="205B8F7D"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2 live births</w:t>
            </w:r>
          </w:p>
        </w:tc>
      </w:tr>
      <w:tr w:rsidR="00536DC6" w:rsidRPr="00D957E5" w14:paraId="37115692" w14:textId="77777777" w:rsidTr="006273C1">
        <w:trPr>
          <w:trHeight w:val="445"/>
        </w:trPr>
        <w:tc>
          <w:tcPr>
            <w:tcW w:w="2550" w:type="dxa"/>
          </w:tcPr>
          <w:p w14:paraId="54411228"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National Maternity Benefit Scheme (NMBS)</w:t>
            </w:r>
          </w:p>
        </w:tc>
        <w:tc>
          <w:tcPr>
            <w:tcW w:w="1094" w:type="dxa"/>
          </w:tcPr>
          <w:p w14:paraId="5F62794C"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1995 – 2005</w:t>
            </w:r>
          </w:p>
        </w:tc>
        <w:tc>
          <w:tcPr>
            <w:tcW w:w="1460" w:type="dxa"/>
          </w:tcPr>
          <w:p w14:paraId="5FD4409C"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India – national</w:t>
            </w:r>
          </w:p>
        </w:tc>
        <w:tc>
          <w:tcPr>
            <w:tcW w:w="2564" w:type="dxa"/>
          </w:tcPr>
          <w:p w14:paraId="6CBF7F01" w14:textId="6B72833C"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500</w:t>
            </w:r>
          </w:p>
        </w:tc>
        <w:tc>
          <w:tcPr>
            <w:tcW w:w="2544" w:type="dxa"/>
          </w:tcPr>
          <w:p w14:paraId="09783D81" w14:textId="77777777" w:rsidR="00536DC6" w:rsidRPr="00D957E5" w:rsidRDefault="00536DC6" w:rsidP="00D1697D">
            <w:pPr>
              <w:rPr>
                <w:rFonts w:ascii="Times New Roman" w:hAnsi="Times New Roman" w:cs="Times New Roman"/>
                <w:color w:val="000000" w:themeColor="dark1"/>
                <w:kern w:val="24"/>
                <w:sz w:val="21"/>
                <w:szCs w:val="21"/>
              </w:rPr>
            </w:pPr>
            <w:r w:rsidRPr="00D957E5">
              <w:rPr>
                <w:rFonts w:ascii="Times New Roman" w:hAnsi="Times New Roman" w:cs="Times New Roman"/>
                <w:color w:val="000000" w:themeColor="dark1"/>
                <w:kern w:val="24"/>
                <w:sz w:val="21"/>
                <w:szCs w:val="21"/>
              </w:rPr>
              <w:t>N/A</w:t>
            </w:r>
          </w:p>
        </w:tc>
        <w:tc>
          <w:tcPr>
            <w:tcW w:w="3331" w:type="dxa"/>
          </w:tcPr>
          <w:p w14:paraId="64DC4651"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2 live births</w:t>
            </w:r>
          </w:p>
          <w:p w14:paraId="71828410"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Woman should be from Below Poverty Line (BPL) cardholder family</w:t>
            </w:r>
          </w:p>
        </w:tc>
      </w:tr>
      <w:tr w:rsidR="00536DC6" w:rsidRPr="00D957E5" w14:paraId="5D67796D" w14:textId="77777777" w:rsidTr="006273C1">
        <w:trPr>
          <w:trHeight w:val="365"/>
        </w:trPr>
        <w:tc>
          <w:tcPr>
            <w:tcW w:w="2550" w:type="dxa"/>
            <w:hideMark/>
          </w:tcPr>
          <w:p w14:paraId="2F32E326"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Janani Suraksha Yojana (JSY)</w:t>
            </w:r>
          </w:p>
        </w:tc>
        <w:tc>
          <w:tcPr>
            <w:tcW w:w="1094" w:type="dxa"/>
            <w:hideMark/>
          </w:tcPr>
          <w:p w14:paraId="4E4106EA"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2005 – present</w:t>
            </w:r>
          </w:p>
        </w:tc>
        <w:tc>
          <w:tcPr>
            <w:tcW w:w="1460" w:type="dxa"/>
            <w:hideMark/>
          </w:tcPr>
          <w:p w14:paraId="2FB31E3E"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India – national</w:t>
            </w:r>
          </w:p>
        </w:tc>
        <w:tc>
          <w:tcPr>
            <w:tcW w:w="2564" w:type="dxa"/>
            <w:hideMark/>
          </w:tcPr>
          <w:p w14:paraId="753CB82D" w14:textId="1E7F61B1" w:rsidR="00FA501A" w:rsidRPr="00D957E5" w:rsidRDefault="00FA501A" w:rsidP="00BE1B34">
            <w:pPr>
              <w:pStyle w:val="NormalWeb"/>
              <w:spacing w:after="0"/>
              <w:rPr>
                <w:color w:val="000000" w:themeColor="dark1"/>
                <w:kern w:val="24"/>
                <w:sz w:val="21"/>
                <w:szCs w:val="21"/>
              </w:rPr>
            </w:pPr>
            <w:r w:rsidRPr="00D957E5">
              <w:rPr>
                <w:color w:val="000000" w:themeColor="dark1"/>
                <w:kern w:val="24"/>
                <w:sz w:val="21"/>
                <w:szCs w:val="21"/>
              </w:rPr>
              <w:t>In Low Performing States (</w:t>
            </w:r>
            <w:r w:rsidR="00BE1B34" w:rsidRPr="00D957E5">
              <w:rPr>
                <w:color w:val="000000" w:themeColor="dark1"/>
                <w:kern w:val="24"/>
                <w:sz w:val="21"/>
                <w:szCs w:val="21"/>
              </w:rPr>
              <w:t>Uttar Pradesh, Uttaranchal, Bihar, Jharkhand, Madhya Pradesh, Chhattisgarh, Assam, Rajasthan, Odisha and Jammu and Kashmir</w:t>
            </w:r>
            <w:r w:rsidRPr="00D957E5">
              <w:rPr>
                <w:color w:val="000000" w:themeColor="dark1"/>
                <w:kern w:val="24"/>
                <w:sz w:val="21"/>
                <w:szCs w:val="21"/>
              </w:rPr>
              <w:t>): ₹1,400/- for rural areas and ₹1,000/- for urban areas.</w:t>
            </w:r>
          </w:p>
          <w:p w14:paraId="059C0532" w14:textId="636FFFD4" w:rsidR="00536DC6" w:rsidRPr="00D957E5" w:rsidRDefault="00FA501A" w:rsidP="00FA501A">
            <w:pPr>
              <w:pStyle w:val="NormalWeb"/>
              <w:spacing w:before="0" w:beforeAutospacing="0" w:after="0" w:afterAutospacing="0"/>
              <w:rPr>
                <w:sz w:val="21"/>
                <w:szCs w:val="21"/>
              </w:rPr>
            </w:pPr>
            <w:r w:rsidRPr="00D957E5">
              <w:rPr>
                <w:color w:val="000000" w:themeColor="dark1"/>
                <w:kern w:val="24"/>
                <w:sz w:val="21"/>
                <w:szCs w:val="21"/>
              </w:rPr>
              <w:t xml:space="preserve">In </w:t>
            </w:r>
            <w:r w:rsidR="00BE1B34" w:rsidRPr="00D957E5">
              <w:rPr>
                <w:color w:val="000000" w:themeColor="dark1"/>
                <w:kern w:val="24"/>
                <w:sz w:val="21"/>
                <w:szCs w:val="21"/>
              </w:rPr>
              <w:t>Other</w:t>
            </w:r>
            <w:r w:rsidRPr="00D957E5">
              <w:rPr>
                <w:color w:val="000000" w:themeColor="dark1"/>
                <w:kern w:val="24"/>
                <w:sz w:val="21"/>
                <w:szCs w:val="21"/>
              </w:rPr>
              <w:t xml:space="preserve"> States (HPS): ₹700/- for rural areas and ₹600/- for urban areas.</w:t>
            </w:r>
          </w:p>
        </w:tc>
        <w:tc>
          <w:tcPr>
            <w:tcW w:w="2544" w:type="dxa"/>
            <w:hideMark/>
          </w:tcPr>
          <w:p w14:paraId="4D800C61" w14:textId="77777777" w:rsidR="00536DC6" w:rsidRPr="00D957E5" w:rsidRDefault="00536DC6" w:rsidP="00D1697D">
            <w:pPr>
              <w:rPr>
                <w:rFonts w:ascii="Times New Roman" w:hAnsi="Times New Roman" w:cs="Times New Roman"/>
                <w:sz w:val="21"/>
                <w:szCs w:val="21"/>
              </w:rPr>
            </w:pPr>
            <w:r w:rsidRPr="00D957E5">
              <w:rPr>
                <w:rFonts w:ascii="Times New Roman" w:hAnsi="Times New Roman" w:cs="Times New Roman"/>
                <w:color w:val="000000" w:themeColor="dark1"/>
                <w:kern w:val="24"/>
                <w:sz w:val="21"/>
                <w:szCs w:val="21"/>
              </w:rPr>
              <w:t>Institutional delivery</w:t>
            </w:r>
          </w:p>
        </w:tc>
        <w:tc>
          <w:tcPr>
            <w:tcW w:w="3331" w:type="dxa"/>
            <w:hideMark/>
          </w:tcPr>
          <w:p w14:paraId="4467CE70" w14:textId="77777777" w:rsidR="00536DC6" w:rsidRPr="00D957E5" w:rsidRDefault="00536DC6" w:rsidP="00D1697D">
            <w:pPr>
              <w:rPr>
                <w:rFonts w:ascii="Times New Roman" w:hAnsi="Times New Roman" w:cs="Times New Roman"/>
                <w:sz w:val="21"/>
                <w:szCs w:val="21"/>
              </w:rPr>
            </w:pPr>
            <w:r w:rsidRPr="00D957E5">
              <w:rPr>
                <w:rFonts w:ascii="Times New Roman" w:hAnsi="Times New Roman" w:cs="Times New Roman"/>
                <w:color w:val="000000" w:themeColor="dark1"/>
                <w:kern w:val="24"/>
                <w:sz w:val="21"/>
                <w:szCs w:val="21"/>
              </w:rPr>
              <w:t>Institutional delivery in government hospital, BPL card holder/ Scheduled Tribes (ST)</w:t>
            </w:r>
            <w:r w:rsidRPr="00D957E5" w:rsidDel="00002CA8">
              <w:rPr>
                <w:rFonts w:ascii="Times New Roman" w:hAnsi="Times New Roman" w:cs="Times New Roman"/>
                <w:color w:val="000000" w:themeColor="dark1"/>
                <w:kern w:val="24"/>
                <w:sz w:val="21"/>
                <w:szCs w:val="21"/>
              </w:rPr>
              <w:t xml:space="preserve"> </w:t>
            </w:r>
            <w:r w:rsidRPr="00D957E5">
              <w:rPr>
                <w:rFonts w:ascii="Times New Roman" w:hAnsi="Times New Roman" w:cs="Times New Roman"/>
                <w:color w:val="000000" w:themeColor="dark1"/>
                <w:kern w:val="24"/>
                <w:sz w:val="21"/>
                <w:szCs w:val="21"/>
              </w:rPr>
              <w:t>/</w:t>
            </w:r>
            <w:r w:rsidRPr="00D957E5">
              <w:rPr>
                <w:rFonts w:ascii="Times New Roman" w:hAnsi="Times New Roman" w:cs="Times New Roman"/>
                <w:sz w:val="21"/>
                <w:szCs w:val="21"/>
              </w:rPr>
              <w:t xml:space="preserve"> </w:t>
            </w:r>
            <w:r w:rsidRPr="00D957E5">
              <w:rPr>
                <w:rFonts w:ascii="Times New Roman" w:hAnsi="Times New Roman" w:cs="Times New Roman"/>
                <w:color w:val="000000" w:themeColor="dark1"/>
                <w:kern w:val="24"/>
                <w:sz w:val="21"/>
                <w:szCs w:val="21"/>
              </w:rPr>
              <w:t>Scheduled Castes (SC) in private hospital</w:t>
            </w:r>
          </w:p>
        </w:tc>
      </w:tr>
      <w:tr w:rsidR="00536DC6" w:rsidRPr="00D957E5" w14:paraId="58DAD48E" w14:textId="77777777" w:rsidTr="006273C1">
        <w:trPr>
          <w:trHeight w:val="407"/>
        </w:trPr>
        <w:tc>
          <w:tcPr>
            <w:tcW w:w="2550" w:type="dxa"/>
            <w:tcBorders>
              <w:bottom w:val="single" w:sz="4" w:space="0" w:color="auto"/>
            </w:tcBorders>
            <w:hideMark/>
          </w:tcPr>
          <w:p w14:paraId="65AA2329"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Mamata scheme (O)</w:t>
            </w:r>
          </w:p>
        </w:tc>
        <w:tc>
          <w:tcPr>
            <w:tcW w:w="1094" w:type="dxa"/>
            <w:tcBorders>
              <w:bottom w:val="single" w:sz="4" w:space="0" w:color="auto"/>
            </w:tcBorders>
            <w:hideMark/>
          </w:tcPr>
          <w:p w14:paraId="4B13D08F"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2011 – present</w:t>
            </w:r>
          </w:p>
        </w:tc>
        <w:tc>
          <w:tcPr>
            <w:tcW w:w="1460" w:type="dxa"/>
            <w:tcBorders>
              <w:bottom w:val="single" w:sz="4" w:space="0" w:color="auto"/>
            </w:tcBorders>
            <w:hideMark/>
          </w:tcPr>
          <w:p w14:paraId="5234D0AB"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Odisha – state</w:t>
            </w:r>
          </w:p>
        </w:tc>
        <w:tc>
          <w:tcPr>
            <w:tcW w:w="2564" w:type="dxa"/>
            <w:tcBorders>
              <w:bottom w:val="single" w:sz="4" w:space="0" w:color="auto"/>
            </w:tcBorders>
            <w:hideMark/>
          </w:tcPr>
          <w:p w14:paraId="4F361E57"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5,000 splits into 4 tranches</w:t>
            </w:r>
          </w:p>
        </w:tc>
        <w:tc>
          <w:tcPr>
            <w:tcW w:w="2544" w:type="dxa"/>
            <w:tcBorders>
              <w:bottom w:val="single" w:sz="4" w:space="0" w:color="auto"/>
            </w:tcBorders>
            <w:hideMark/>
          </w:tcPr>
          <w:p w14:paraId="6A36D0DC" w14:textId="77777777" w:rsidR="00536DC6" w:rsidRPr="00D957E5" w:rsidRDefault="00536DC6" w:rsidP="00D1697D">
            <w:pPr>
              <w:rPr>
                <w:rFonts w:ascii="Times New Roman" w:hAnsi="Times New Roman" w:cs="Times New Roman"/>
                <w:sz w:val="21"/>
                <w:szCs w:val="21"/>
              </w:rPr>
            </w:pPr>
            <w:r w:rsidRPr="00D957E5">
              <w:rPr>
                <w:rFonts w:ascii="Times New Roman" w:hAnsi="Times New Roman" w:cs="Times New Roman"/>
                <w:color w:val="000000" w:themeColor="dark1"/>
                <w:kern w:val="24"/>
                <w:sz w:val="21"/>
                <w:szCs w:val="21"/>
              </w:rPr>
              <w:t xml:space="preserve">Pregnancy registered, ANC, IFA, Nutrition </w:t>
            </w:r>
            <w:proofErr w:type="spellStart"/>
            <w:r w:rsidRPr="00D957E5">
              <w:rPr>
                <w:rFonts w:ascii="Times New Roman" w:hAnsi="Times New Roman" w:cs="Times New Roman"/>
                <w:color w:val="000000" w:themeColor="dark1"/>
                <w:kern w:val="24"/>
                <w:sz w:val="21"/>
                <w:szCs w:val="21"/>
              </w:rPr>
              <w:t>counseling</w:t>
            </w:r>
            <w:proofErr w:type="spellEnd"/>
            <w:r w:rsidRPr="00D957E5">
              <w:rPr>
                <w:rFonts w:ascii="Times New Roman" w:hAnsi="Times New Roman" w:cs="Times New Roman"/>
                <w:color w:val="000000" w:themeColor="dark1"/>
                <w:kern w:val="24"/>
                <w:sz w:val="21"/>
                <w:szCs w:val="21"/>
              </w:rPr>
              <w:t>, Vitamin A supplements, vaccinations</w:t>
            </w:r>
          </w:p>
        </w:tc>
        <w:tc>
          <w:tcPr>
            <w:tcW w:w="3331" w:type="dxa"/>
            <w:tcBorders>
              <w:bottom w:val="single" w:sz="4" w:space="0" w:color="auto"/>
            </w:tcBorders>
            <w:hideMark/>
          </w:tcPr>
          <w:p w14:paraId="53F77F48"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First 2 live births</w:t>
            </w:r>
          </w:p>
        </w:tc>
      </w:tr>
      <w:tr w:rsidR="00536DC6" w:rsidRPr="00D957E5" w14:paraId="0FE0748F" w14:textId="77777777" w:rsidTr="006273C1">
        <w:trPr>
          <w:trHeight w:val="407"/>
        </w:trPr>
        <w:tc>
          <w:tcPr>
            <w:tcW w:w="2550" w:type="dxa"/>
            <w:tcBorders>
              <w:bottom w:val="single" w:sz="4" w:space="0" w:color="auto"/>
            </w:tcBorders>
          </w:tcPr>
          <w:p w14:paraId="5E193EE6"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Indira Gandhi Matritva Suraksha Yojana (IGMSY)</w:t>
            </w:r>
          </w:p>
        </w:tc>
        <w:tc>
          <w:tcPr>
            <w:tcW w:w="1094" w:type="dxa"/>
            <w:tcBorders>
              <w:bottom w:val="single" w:sz="4" w:space="0" w:color="auto"/>
            </w:tcBorders>
          </w:tcPr>
          <w:p w14:paraId="098EEC4D"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2011 – 2016</w:t>
            </w:r>
          </w:p>
        </w:tc>
        <w:tc>
          <w:tcPr>
            <w:tcW w:w="1460" w:type="dxa"/>
            <w:tcBorders>
              <w:bottom w:val="single" w:sz="4" w:space="0" w:color="auto"/>
            </w:tcBorders>
          </w:tcPr>
          <w:p w14:paraId="4B0C0B48"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India – national</w:t>
            </w:r>
            <w:r w:rsidRPr="00D957E5">
              <w:rPr>
                <w:color w:val="000000" w:themeColor="dark1"/>
                <w:kern w:val="24"/>
                <w:sz w:val="21"/>
                <w:szCs w:val="21"/>
                <w:vertAlign w:val="superscript"/>
              </w:rPr>
              <w:t>1</w:t>
            </w:r>
          </w:p>
        </w:tc>
        <w:tc>
          <w:tcPr>
            <w:tcW w:w="2564" w:type="dxa"/>
            <w:tcBorders>
              <w:bottom w:val="single" w:sz="4" w:space="0" w:color="auto"/>
            </w:tcBorders>
          </w:tcPr>
          <w:p w14:paraId="2819A3AC"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4,000 splits into 3 tranches</w:t>
            </w:r>
          </w:p>
        </w:tc>
        <w:tc>
          <w:tcPr>
            <w:tcW w:w="2544" w:type="dxa"/>
            <w:tcBorders>
              <w:bottom w:val="single" w:sz="4" w:space="0" w:color="auto"/>
            </w:tcBorders>
          </w:tcPr>
          <w:p w14:paraId="7AA8C124" w14:textId="77777777" w:rsidR="00536DC6" w:rsidRPr="00D957E5" w:rsidRDefault="00536DC6" w:rsidP="00D1697D">
            <w:pPr>
              <w:rPr>
                <w:rFonts w:ascii="Times New Roman" w:hAnsi="Times New Roman" w:cs="Times New Roman"/>
                <w:color w:val="000000" w:themeColor="dark1"/>
                <w:kern w:val="24"/>
                <w:sz w:val="21"/>
                <w:szCs w:val="21"/>
              </w:rPr>
            </w:pPr>
            <w:r w:rsidRPr="00D957E5">
              <w:rPr>
                <w:rFonts w:ascii="Times New Roman" w:hAnsi="Times New Roman" w:cs="Times New Roman"/>
                <w:color w:val="000000" w:themeColor="dark1"/>
                <w:kern w:val="24"/>
                <w:sz w:val="21"/>
                <w:szCs w:val="21"/>
              </w:rPr>
              <w:t xml:space="preserve">Pregnancy registered, ANC, IFA, Nutrition </w:t>
            </w:r>
            <w:proofErr w:type="spellStart"/>
            <w:r w:rsidRPr="00D957E5">
              <w:rPr>
                <w:rFonts w:ascii="Times New Roman" w:hAnsi="Times New Roman" w:cs="Times New Roman"/>
                <w:color w:val="000000" w:themeColor="dark1"/>
                <w:kern w:val="24"/>
                <w:sz w:val="21"/>
                <w:szCs w:val="21"/>
              </w:rPr>
              <w:t>counseling</w:t>
            </w:r>
            <w:proofErr w:type="spellEnd"/>
            <w:r w:rsidRPr="00D957E5">
              <w:rPr>
                <w:rFonts w:ascii="Times New Roman" w:hAnsi="Times New Roman" w:cs="Times New Roman"/>
                <w:color w:val="000000" w:themeColor="dark1"/>
                <w:kern w:val="24"/>
                <w:sz w:val="21"/>
                <w:szCs w:val="21"/>
              </w:rPr>
              <w:t>, first dose of child vaccinations (DPT, BCG, Polio)</w:t>
            </w:r>
          </w:p>
        </w:tc>
        <w:tc>
          <w:tcPr>
            <w:tcW w:w="3331" w:type="dxa"/>
            <w:tcBorders>
              <w:bottom w:val="single" w:sz="4" w:space="0" w:color="auto"/>
            </w:tcBorders>
          </w:tcPr>
          <w:p w14:paraId="3706831B"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First 2 live births</w:t>
            </w:r>
          </w:p>
        </w:tc>
      </w:tr>
      <w:tr w:rsidR="00536DC6" w:rsidRPr="00D957E5" w14:paraId="2C34AD54" w14:textId="77777777" w:rsidTr="006273C1">
        <w:trPr>
          <w:trHeight w:val="166"/>
        </w:trPr>
        <w:tc>
          <w:tcPr>
            <w:tcW w:w="2550" w:type="dxa"/>
            <w:hideMark/>
          </w:tcPr>
          <w:p w14:paraId="30E44BF2"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lastRenderedPageBreak/>
              <w:t>Pradhan Mantri Matru Vandana Yojana (PMMVY)</w:t>
            </w:r>
          </w:p>
        </w:tc>
        <w:tc>
          <w:tcPr>
            <w:tcW w:w="1094" w:type="dxa"/>
            <w:hideMark/>
          </w:tcPr>
          <w:p w14:paraId="41424D05"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2017 – present</w:t>
            </w:r>
          </w:p>
        </w:tc>
        <w:tc>
          <w:tcPr>
            <w:tcW w:w="1460" w:type="dxa"/>
            <w:hideMark/>
          </w:tcPr>
          <w:p w14:paraId="279184F2"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India – national</w:t>
            </w:r>
          </w:p>
        </w:tc>
        <w:tc>
          <w:tcPr>
            <w:tcW w:w="2564" w:type="dxa"/>
            <w:hideMark/>
          </w:tcPr>
          <w:p w14:paraId="14A6005F"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5,000 splits into 3 tranches</w:t>
            </w:r>
            <w:r w:rsidRPr="00D957E5">
              <w:rPr>
                <w:color w:val="000000" w:themeColor="dark1"/>
                <w:kern w:val="24"/>
                <w:sz w:val="21"/>
                <w:szCs w:val="21"/>
                <w:vertAlign w:val="superscript"/>
              </w:rPr>
              <w:t>2</w:t>
            </w:r>
          </w:p>
        </w:tc>
        <w:tc>
          <w:tcPr>
            <w:tcW w:w="2544" w:type="dxa"/>
            <w:hideMark/>
          </w:tcPr>
          <w:p w14:paraId="3F6908CA" w14:textId="77777777" w:rsidR="00536DC6" w:rsidRPr="00D957E5" w:rsidRDefault="00536DC6" w:rsidP="00D1697D">
            <w:pPr>
              <w:rPr>
                <w:rFonts w:ascii="Times New Roman" w:hAnsi="Times New Roman" w:cs="Times New Roman"/>
                <w:sz w:val="21"/>
                <w:szCs w:val="21"/>
              </w:rPr>
            </w:pPr>
            <w:r w:rsidRPr="00D957E5">
              <w:rPr>
                <w:rFonts w:ascii="Times New Roman" w:hAnsi="Times New Roman" w:cs="Times New Roman"/>
                <w:color w:val="000000" w:themeColor="dark1"/>
                <w:kern w:val="24"/>
                <w:sz w:val="21"/>
                <w:szCs w:val="21"/>
              </w:rPr>
              <w:t>Pregnancy registered, ANC, first dose of child vaccinations (DPT, BCG, Polio)</w:t>
            </w:r>
          </w:p>
        </w:tc>
        <w:tc>
          <w:tcPr>
            <w:tcW w:w="3331" w:type="dxa"/>
            <w:hideMark/>
          </w:tcPr>
          <w:p w14:paraId="3B8303C7" w14:textId="77777777" w:rsidR="00536DC6" w:rsidRPr="00D957E5" w:rsidRDefault="00536DC6" w:rsidP="00D1697D">
            <w:pPr>
              <w:pStyle w:val="NormalWeb"/>
              <w:spacing w:before="0" w:beforeAutospacing="0" w:after="0" w:afterAutospacing="0"/>
              <w:rPr>
                <w:sz w:val="21"/>
                <w:szCs w:val="21"/>
              </w:rPr>
            </w:pPr>
            <w:r w:rsidRPr="00D957E5">
              <w:rPr>
                <w:color w:val="000000" w:themeColor="dark1"/>
                <w:kern w:val="24"/>
                <w:sz w:val="21"/>
                <w:szCs w:val="21"/>
              </w:rPr>
              <w:t>First live birth</w:t>
            </w:r>
            <w:r w:rsidRPr="00D957E5">
              <w:rPr>
                <w:color w:val="000000" w:themeColor="dark1"/>
                <w:kern w:val="24"/>
                <w:sz w:val="21"/>
                <w:szCs w:val="21"/>
                <w:vertAlign w:val="superscript"/>
              </w:rPr>
              <w:t>3</w:t>
            </w:r>
          </w:p>
        </w:tc>
      </w:tr>
      <w:tr w:rsidR="00536DC6" w:rsidRPr="00D957E5" w14:paraId="1906BE31" w14:textId="77777777" w:rsidTr="006273C1">
        <w:trPr>
          <w:trHeight w:val="166"/>
        </w:trPr>
        <w:tc>
          <w:tcPr>
            <w:tcW w:w="2550" w:type="dxa"/>
            <w:tcBorders>
              <w:bottom w:val="single" w:sz="4" w:space="0" w:color="auto"/>
            </w:tcBorders>
          </w:tcPr>
          <w:p w14:paraId="7BEA46A7"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KCR Kit</w:t>
            </w:r>
          </w:p>
        </w:tc>
        <w:tc>
          <w:tcPr>
            <w:tcW w:w="1094" w:type="dxa"/>
            <w:tcBorders>
              <w:bottom w:val="single" w:sz="4" w:space="0" w:color="auto"/>
            </w:tcBorders>
          </w:tcPr>
          <w:p w14:paraId="65A57E62"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2017 – present</w:t>
            </w:r>
          </w:p>
        </w:tc>
        <w:tc>
          <w:tcPr>
            <w:tcW w:w="1460" w:type="dxa"/>
            <w:tcBorders>
              <w:bottom w:val="single" w:sz="4" w:space="0" w:color="auto"/>
            </w:tcBorders>
          </w:tcPr>
          <w:p w14:paraId="18EE7069"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Telangana – state</w:t>
            </w:r>
          </w:p>
        </w:tc>
        <w:tc>
          <w:tcPr>
            <w:tcW w:w="2564" w:type="dxa"/>
            <w:tcBorders>
              <w:bottom w:val="single" w:sz="4" w:space="0" w:color="auto"/>
            </w:tcBorders>
          </w:tcPr>
          <w:p w14:paraId="0E5B3AD3"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12,000 (Boy) 13,000 (Girl)</w:t>
            </w:r>
          </w:p>
          <w:p w14:paraId="5CEC597D"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into 5 tranches</w:t>
            </w:r>
          </w:p>
        </w:tc>
        <w:tc>
          <w:tcPr>
            <w:tcW w:w="2544" w:type="dxa"/>
            <w:tcBorders>
              <w:bottom w:val="single" w:sz="4" w:space="0" w:color="auto"/>
            </w:tcBorders>
          </w:tcPr>
          <w:p w14:paraId="7231EA06" w14:textId="77777777" w:rsidR="00536DC6" w:rsidRPr="00D957E5" w:rsidRDefault="00536DC6" w:rsidP="00D1697D">
            <w:pPr>
              <w:rPr>
                <w:rFonts w:ascii="Times New Roman" w:hAnsi="Times New Roman" w:cs="Times New Roman"/>
                <w:color w:val="000000" w:themeColor="dark1"/>
                <w:kern w:val="24"/>
                <w:sz w:val="21"/>
                <w:szCs w:val="21"/>
              </w:rPr>
            </w:pPr>
            <w:r w:rsidRPr="00D957E5">
              <w:rPr>
                <w:rFonts w:ascii="Times New Roman" w:hAnsi="Times New Roman" w:cs="Times New Roman"/>
                <w:color w:val="000000" w:themeColor="dark1"/>
                <w:kern w:val="24"/>
                <w:sz w:val="21"/>
                <w:szCs w:val="21"/>
              </w:rPr>
              <w:t>ANC, Institutional delivery, first and second dose of child vaccinations</w:t>
            </w:r>
          </w:p>
        </w:tc>
        <w:tc>
          <w:tcPr>
            <w:tcW w:w="3331" w:type="dxa"/>
            <w:tcBorders>
              <w:bottom w:val="single" w:sz="4" w:space="0" w:color="auto"/>
            </w:tcBorders>
          </w:tcPr>
          <w:p w14:paraId="7FEBCB4E"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First 2 live births, treatment in government hospital</w:t>
            </w:r>
          </w:p>
          <w:p w14:paraId="13E37B88" w14:textId="77777777" w:rsidR="00536DC6" w:rsidRPr="00D957E5" w:rsidRDefault="00536DC6" w:rsidP="00D1697D">
            <w:pPr>
              <w:pStyle w:val="NormalWeb"/>
              <w:spacing w:before="0" w:beforeAutospacing="0" w:after="0" w:afterAutospacing="0"/>
              <w:rPr>
                <w:color w:val="000000" w:themeColor="dark1"/>
                <w:kern w:val="24"/>
                <w:sz w:val="21"/>
                <w:szCs w:val="21"/>
              </w:rPr>
            </w:pPr>
          </w:p>
        </w:tc>
      </w:tr>
      <w:tr w:rsidR="00536DC6" w:rsidRPr="00D957E5" w14:paraId="584F6687" w14:textId="77777777" w:rsidTr="006273C1">
        <w:trPr>
          <w:trHeight w:val="166"/>
        </w:trPr>
        <w:tc>
          <w:tcPr>
            <w:tcW w:w="2550" w:type="dxa"/>
            <w:tcBorders>
              <w:bottom w:val="single" w:sz="4" w:space="0" w:color="auto"/>
            </w:tcBorders>
          </w:tcPr>
          <w:p w14:paraId="32BB109A"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Mamata scheme (G)</w:t>
            </w:r>
          </w:p>
        </w:tc>
        <w:tc>
          <w:tcPr>
            <w:tcW w:w="1094" w:type="dxa"/>
            <w:tcBorders>
              <w:bottom w:val="single" w:sz="4" w:space="0" w:color="auto"/>
            </w:tcBorders>
          </w:tcPr>
          <w:p w14:paraId="4D78C3A1" w14:textId="5D2D06DA"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201</w:t>
            </w:r>
            <w:r w:rsidR="00374B20">
              <w:rPr>
                <w:color w:val="000000" w:themeColor="dark1"/>
                <w:kern w:val="24"/>
                <w:sz w:val="21"/>
                <w:szCs w:val="21"/>
              </w:rPr>
              <w:t>1</w:t>
            </w:r>
            <w:r w:rsidRPr="00D957E5">
              <w:rPr>
                <w:color w:val="000000" w:themeColor="dark1"/>
                <w:kern w:val="24"/>
                <w:sz w:val="21"/>
                <w:szCs w:val="21"/>
              </w:rPr>
              <w:t xml:space="preserve"> – present</w:t>
            </w:r>
          </w:p>
        </w:tc>
        <w:tc>
          <w:tcPr>
            <w:tcW w:w="1460" w:type="dxa"/>
            <w:tcBorders>
              <w:bottom w:val="single" w:sz="4" w:space="0" w:color="auto"/>
            </w:tcBorders>
          </w:tcPr>
          <w:p w14:paraId="2CF5CF9B"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Goa - state</w:t>
            </w:r>
          </w:p>
        </w:tc>
        <w:tc>
          <w:tcPr>
            <w:tcW w:w="2564" w:type="dxa"/>
            <w:tcBorders>
              <w:bottom w:val="single" w:sz="4" w:space="0" w:color="auto"/>
            </w:tcBorders>
          </w:tcPr>
          <w:p w14:paraId="6D2A3829"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10,000 in 1 tranche</w:t>
            </w:r>
          </w:p>
        </w:tc>
        <w:tc>
          <w:tcPr>
            <w:tcW w:w="2544" w:type="dxa"/>
            <w:tcBorders>
              <w:bottom w:val="single" w:sz="4" w:space="0" w:color="auto"/>
            </w:tcBorders>
          </w:tcPr>
          <w:p w14:paraId="07B96858" w14:textId="77777777" w:rsidR="00536DC6" w:rsidRPr="00D957E5" w:rsidRDefault="00536DC6" w:rsidP="00D1697D">
            <w:pPr>
              <w:rPr>
                <w:rFonts w:ascii="Times New Roman" w:hAnsi="Times New Roman" w:cs="Times New Roman"/>
                <w:color w:val="000000" w:themeColor="dark1"/>
                <w:kern w:val="24"/>
                <w:sz w:val="21"/>
                <w:szCs w:val="21"/>
              </w:rPr>
            </w:pPr>
            <w:r w:rsidRPr="00D957E5">
              <w:rPr>
                <w:rFonts w:ascii="Times New Roman" w:hAnsi="Times New Roman" w:cs="Times New Roman"/>
                <w:color w:val="000000" w:themeColor="dark1"/>
                <w:kern w:val="24"/>
                <w:sz w:val="21"/>
                <w:szCs w:val="21"/>
              </w:rPr>
              <w:t>Institutional delivery</w:t>
            </w:r>
          </w:p>
        </w:tc>
        <w:tc>
          <w:tcPr>
            <w:tcW w:w="3331" w:type="dxa"/>
            <w:tcBorders>
              <w:bottom w:val="single" w:sz="4" w:space="0" w:color="auto"/>
            </w:tcBorders>
          </w:tcPr>
          <w:p w14:paraId="6EE4BDB9" w14:textId="77777777" w:rsidR="00536DC6" w:rsidRPr="00D957E5" w:rsidRDefault="00536DC6" w:rsidP="00D1697D">
            <w:pPr>
              <w:pStyle w:val="NormalWeb"/>
              <w:spacing w:before="0" w:beforeAutospacing="0" w:after="0" w:afterAutospacing="0"/>
              <w:rPr>
                <w:color w:val="000000" w:themeColor="dark1"/>
                <w:kern w:val="24"/>
                <w:sz w:val="21"/>
                <w:szCs w:val="21"/>
              </w:rPr>
            </w:pPr>
            <w:r w:rsidRPr="00D957E5">
              <w:rPr>
                <w:color w:val="000000" w:themeColor="dark1"/>
                <w:kern w:val="24"/>
                <w:sz w:val="21"/>
                <w:szCs w:val="21"/>
              </w:rPr>
              <w:t>Live birth of girl child</w:t>
            </w:r>
          </w:p>
        </w:tc>
      </w:tr>
    </w:tbl>
    <w:p w14:paraId="791D40DA" w14:textId="77777777" w:rsidR="00536DC6" w:rsidRPr="00D957E5" w:rsidRDefault="00536DC6" w:rsidP="00536DC6">
      <w:pPr>
        <w:spacing w:after="0"/>
        <w:rPr>
          <w:rFonts w:ascii="Times New Roman" w:hAnsi="Times New Roman" w:cs="Times New Roman"/>
          <w:sz w:val="18"/>
          <w:szCs w:val="18"/>
        </w:rPr>
        <w:sectPr w:rsidR="00536DC6" w:rsidRPr="00D957E5" w:rsidSect="00536DC6">
          <w:pgSz w:w="15840" w:h="12240" w:orient="landscape"/>
          <w:pgMar w:top="1440" w:right="1440" w:bottom="1440" w:left="1440" w:header="720" w:footer="720" w:gutter="0"/>
          <w:cols w:space="720"/>
          <w:docGrid w:linePitch="360"/>
        </w:sectPr>
      </w:pPr>
      <w:r w:rsidRPr="00D957E5">
        <w:rPr>
          <w:rFonts w:ascii="Times New Roman" w:hAnsi="Times New Roman" w:cs="Times New Roman"/>
          <w:sz w:val="18"/>
          <w:szCs w:val="18"/>
        </w:rPr>
        <w:t xml:space="preserve">Note: Program details reflect the most recent identified for the scheme except in the case of PMMVY which is being evaluated in this paper. </w:t>
      </w:r>
      <w:r w:rsidRPr="00D957E5">
        <w:rPr>
          <w:rFonts w:ascii="Times New Roman" w:hAnsi="Times New Roman" w:cs="Times New Roman"/>
          <w:sz w:val="18"/>
          <w:szCs w:val="18"/>
          <w:vertAlign w:val="superscript"/>
        </w:rPr>
        <w:t xml:space="preserve">1 </w:t>
      </w:r>
      <w:r w:rsidRPr="00D957E5">
        <w:rPr>
          <w:rFonts w:ascii="Times New Roman" w:hAnsi="Times New Roman" w:cs="Times New Roman"/>
          <w:sz w:val="18"/>
          <w:szCs w:val="18"/>
        </w:rPr>
        <w:t xml:space="preserve">Pilot program implemented in 52 out of the 640 districts in India. </w:t>
      </w:r>
      <w:r w:rsidRPr="00D957E5">
        <w:rPr>
          <w:rFonts w:ascii="Times New Roman" w:hAnsi="Times New Roman" w:cs="Times New Roman"/>
          <w:sz w:val="18"/>
          <w:szCs w:val="18"/>
          <w:vertAlign w:val="superscript"/>
        </w:rPr>
        <w:t>2</w:t>
      </w:r>
      <w:r w:rsidRPr="00D957E5">
        <w:rPr>
          <w:rFonts w:ascii="Times New Roman" w:hAnsi="Times New Roman" w:cs="Times New Roman"/>
          <w:sz w:val="18"/>
          <w:szCs w:val="18"/>
        </w:rPr>
        <w:t xml:space="preserve">At the time of writing under the new program guidelines released in March 2022, the number of instalments under the scheme has been reduced from 3 to 2 instalments. </w:t>
      </w:r>
      <w:r w:rsidRPr="00D957E5">
        <w:rPr>
          <w:rFonts w:ascii="Times New Roman" w:hAnsi="Times New Roman" w:cs="Times New Roman"/>
          <w:sz w:val="18"/>
          <w:szCs w:val="18"/>
          <w:vertAlign w:val="superscript"/>
        </w:rPr>
        <w:t>3</w:t>
      </w:r>
      <w:r w:rsidRPr="00D957E5">
        <w:rPr>
          <w:rFonts w:ascii="Times New Roman" w:hAnsi="Times New Roman" w:cs="Times New Roman"/>
          <w:sz w:val="18"/>
          <w:szCs w:val="18"/>
        </w:rPr>
        <w:t xml:space="preserve">As per the March 2022 guidelines, PMMVY benefits are being extended to a second child, but only if the second child is a girl. DPT stands for Diphtheria Pertussis &amp; Tetanus vaccine and BCG </w:t>
      </w:r>
      <w:proofErr w:type="gramStart"/>
      <w:r w:rsidRPr="00D957E5">
        <w:rPr>
          <w:rFonts w:ascii="Times New Roman" w:hAnsi="Times New Roman" w:cs="Times New Roman"/>
          <w:sz w:val="18"/>
          <w:szCs w:val="18"/>
        </w:rPr>
        <w:t>stands</w:t>
      </w:r>
      <w:proofErr w:type="gramEnd"/>
      <w:r w:rsidRPr="00D957E5">
        <w:rPr>
          <w:rFonts w:ascii="Times New Roman" w:hAnsi="Times New Roman" w:cs="Times New Roman"/>
          <w:sz w:val="18"/>
          <w:szCs w:val="18"/>
        </w:rPr>
        <w:t xml:space="preserve"> for Bacillus Calmette Guerin single dose vaccine.</w:t>
      </w:r>
    </w:p>
    <w:p w14:paraId="724DD60A" w14:textId="77777777" w:rsidR="00536DC6" w:rsidRPr="00D957E5" w:rsidRDefault="00536DC6" w:rsidP="00536DC6">
      <w:pPr>
        <w:autoSpaceDE w:val="0"/>
        <w:autoSpaceDN w:val="0"/>
        <w:adjustRightInd w:val="0"/>
        <w:spacing w:line="240" w:lineRule="auto"/>
        <w:jc w:val="both"/>
        <w:rPr>
          <w:rFonts w:ascii="Times New Roman" w:hAnsi="Times New Roman" w:cs="Times New Roman"/>
          <w:b/>
          <w:bCs/>
          <w:sz w:val="24"/>
          <w:szCs w:val="24"/>
        </w:rPr>
      </w:pPr>
    </w:p>
    <w:p w14:paraId="2F193EBC" w14:textId="77777777" w:rsidR="00536DC6" w:rsidRPr="00D957E5" w:rsidRDefault="00536DC6" w:rsidP="00536DC6">
      <w:pPr>
        <w:pStyle w:val="Caption"/>
        <w:keepNext/>
        <w:rPr>
          <w:rFonts w:ascii="Times New Roman" w:hAnsi="Times New Roman" w:cs="Times New Roman"/>
          <w:b/>
          <w:bCs/>
          <w:i w:val="0"/>
          <w:iCs w:val="0"/>
          <w:color w:val="auto"/>
          <w:sz w:val="24"/>
          <w:szCs w:val="24"/>
        </w:rPr>
      </w:pPr>
      <w:bookmarkStart w:id="1" w:name="_Ref166767938"/>
      <w:r w:rsidRPr="00D957E5">
        <w:rPr>
          <w:rFonts w:ascii="Times New Roman" w:hAnsi="Times New Roman" w:cs="Times New Roman"/>
          <w:b/>
          <w:bCs/>
          <w:i w:val="0"/>
          <w:iCs w:val="0"/>
          <w:color w:val="auto"/>
          <w:sz w:val="24"/>
          <w:szCs w:val="24"/>
        </w:rPr>
        <w:t>Table S</w:t>
      </w:r>
      <w:r w:rsidRPr="00D957E5">
        <w:rPr>
          <w:rFonts w:ascii="Times New Roman" w:hAnsi="Times New Roman" w:cs="Times New Roman"/>
          <w:b/>
          <w:bCs/>
          <w:i w:val="0"/>
          <w:iCs w:val="0"/>
          <w:color w:val="auto"/>
          <w:sz w:val="24"/>
          <w:szCs w:val="24"/>
        </w:rPr>
        <w:fldChar w:fldCharType="begin"/>
      </w:r>
      <w:r w:rsidRPr="00D957E5">
        <w:rPr>
          <w:rFonts w:ascii="Times New Roman" w:hAnsi="Times New Roman" w:cs="Times New Roman"/>
          <w:b/>
          <w:bCs/>
          <w:i w:val="0"/>
          <w:iCs w:val="0"/>
          <w:color w:val="auto"/>
          <w:sz w:val="24"/>
          <w:szCs w:val="24"/>
        </w:rPr>
        <w:instrText xml:space="preserve"> SEQ Table_S \* ARABIC </w:instrText>
      </w:r>
      <w:r w:rsidRPr="00D957E5">
        <w:rPr>
          <w:rFonts w:ascii="Times New Roman" w:hAnsi="Times New Roman" w:cs="Times New Roman"/>
          <w:b/>
          <w:bCs/>
          <w:i w:val="0"/>
          <w:iCs w:val="0"/>
          <w:color w:val="auto"/>
          <w:sz w:val="24"/>
          <w:szCs w:val="24"/>
        </w:rPr>
        <w:fldChar w:fldCharType="separate"/>
      </w:r>
      <w:r w:rsidRPr="00D957E5">
        <w:rPr>
          <w:rFonts w:ascii="Times New Roman" w:hAnsi="Times New Roman" w:cs="Times New Roman"/>
          <w:b/>
          <w:bCs/>
          <w:i w:val="0"/>
          <w:iCs w:val="0"/>
          <w:noProof/>
          <w:color w:val="auto"/>
          <w:sz w:val="24"/>
          <w:szCs w:val="24"/>
        </w:rPr>
        <w:t>2</w:t>
      </w:r>
      <w:r w:rsidRPr="00D957E5">
        <w:rPr>
          <w:rFonts w:ascii="Times New Roman" w:hAnsi="Times New Roman" w:cs="Times New Roman"/>
          <w:b/>
          <w:bCs/>
          <w:i w:val="0"/>
          <w:iCs w:val="0"/>
          <w:color w:val="auto"/>
          <w:sz w:val="24"/>
          <w:szCs w:val="24"/>
        </w:rPr>
        <w:fldChar w:fldCharType="end"/>
      </w:r>
      <w:bookmarkEnd w:id="1"/>
      <w:r w:rsidRPr="00D957E5">
        <w:rPr>
          <w:rFonts w:ascii="Times New Roman" w:hAnsi="Times New Roman" w:cs="Times New Roman"/>
          <w:b/>
          <w:bCs/>
          <w:i w:val="0"/>
          <w:iCs w:val="0"/>
          <w:color w:val="auto"/>
          <w:sz w:val="24"/>
          <w:szCs w:val="24"/>
        </w:rPr>
        <w:t>. Instalment wise PMMVY layout</w:t>
      </w:r>
    </w:p>
    <w:tbl>
      <w:tblPr>
        <w:tblStyle w:val="TableGrid"/>
        <w:tblW w:w="5000" w:type="pct"/>
        <w:tblLook w:val="04A0" w:firstRow="1" w:lastRow="0" w:firstColumn="1" w:lastColumn="0" w:noHBand="0" w:noVBand="1"/>
      </w:tblPr>
      <w:tblGrid>
        <w:gridCol w:w="2235"/>
        <w:gridCol w:w="5240"/>
        <w:gridCol w:w="3491"/>
        <w:gridCol w:w="1984"/>
      </w:tblGrid>
      <w:tr w:rsidR="00536DC6" w:rsidRPr="00D957E5" w14:paraId="26930A06" w14:textId="77777777" w:rsidTr="001421A1">
        <w:trPr>
          <w:trHeight w:val="360"/>
        </w:trPr>
        <w:tc>
          <w:tcPr>
            <w:tcW w:w="863" w:type="pct"/>
          </w:tcPr>
          <w:p w14:paraId="76888AEF" w14:textId="77777777" w:rsidR="00536DC6" w:rsidRPr="00D957E5" w:rsidRDefault="00536DC6" w:rsidP="00D1697D">
            <w:pPr>
              <w:jc w:val="center"/>
              <w:rPr>
                <w:rFonts w:ascii="Times New Roman" w:hAnsi="Times New Roman" w:cs="Times New Roman"/>
                <w:b/>
                <w:bCs/>
                <w:sz w:val="24"/>
                <w:szCs w:val="24"/>
              </w:rPr>
            </w:pPr>
            <w:r w:rsidRPr="00D957E5">
              <w:rPr>
                <w:rFonts w:ascii="Times New Roman" w:hAnsi="Times New Roman" w:cs="Times New Roman"/>
                <w:b/>
                <w:bCs/>
                <w:sz w:val="24"/>
                <w:szCs w:val="24"/>
              </w:rPr>
              <w:t>Instalment</w:t>
            </w:r>
          </w:p>
        </w:tc>
        <w:tc>
          <w:tcPr>
            <w:tcW w:w="2023" w:type="pct"/>
          </w:tcPr>
          <w:p w14:paraId="6F46EE74" w14:textId="77777777" w:rsidR="00536DC6" w:rsidRPr="00D957E5" w:rsidRDefault="00536DC6" w:rsidP="00D1697D">
            <w:pPr>
              <w:jc w:val="center"/>
              <w:rPr>
                <w:rFonts w:ascii="Times New Roman" w:hAnsi="Times New Roman" w:cs="Times New Roman"/>
                <w:b/>
                <w:bCs/>
                <w:sz w:val="24"/>
                <w:szCs w:val="24"/>
              </w:rPr>
            </w:pPr>
            <w:r w:rsidRPr="00D957E5">
              <w:rPr>
                <w:rFonts w:ascii="Times New Roman" w:hAnsi="Times New Roman" w:cs="Times New Roman"/>
                <w:b/>
                <w:bCs/>
                <w:sz w:val="24"/>
                <w:szCs w:val="24"/>
              </w:rPr>
              <w:t>Conditionality</w:t>
            </w:r>
          </w:p>
        </w:tc>
        <w:tc>
          <w:tcPr>
            <w:tcW w:w="1348" w:type="pct"/>
          </w:tcPr>
          <w:p w14:paraId="0F36CD42" w14:textId="77777777" w:rsidR="00536DC6" w:rsidRPr="00D957E5" w:rsidRDefault="00536DC6" w:rsidP="00D1697D">
            <w:pPr>
              <w:jc w:val="center"/>
              <w:rPr>
                <w:rFonts w:ascii="Times New Roman" w:hAnsi="Times New Roman" w:cs="Times New Roman"/>
                <w:b/>
                <w:bCs/>
                <w:sz w:val="24"/>
                <w:szCs w:val="24"/>
              </w:rPr>
            </w:pPr>
            <w:r w:rsidRPr="00D957E5">
              <w:rPr>
                <w:rFonts w:ascii="Times New Roman" w:hAnsi="Times New Roman" w:cs="Times New Roman"/>
                <w:b/>
                <w:bCs/>
                <w:sz w:val="24"/>
                <w:szCs w:val="24"/>
              </w:rPr>
              <w:t>Documents Required</w:t>
            </w:r>
          </w:p>
        </w:tc>
        <w:tc>
          <w:tcPr>
            <w:tcW w:w="767" w:type="pct"/>
          </w:tcPr>
          <w:p w14:paraId="446D0CDB" w14:textId="77777777" w:rsidR="00536DC6" w:rsidRPr="00D957E5" w:rsidRDefault="00536DC6" w:rsidP="00D1697D">
            <w:pPr>
              <w:jc w:val="center"/>
              <w:rPr>
                <w:rFonts w:ascii="Times New Roman" w:hAnsi="Times New Roman" w:cs="Times New Roman"/>
                <w:b/>
                <w:bCs/>
                <w:sz w:val="24"/>
                <w:szCs w:val="24"/>
              </w:rPr>
            </w:pPr>
            <w:r w:rsidRPr="00D957E5">
              <w:rPr>
                <w:rFonts w:ascii="Times New Roman" w:hAnsi="Times New Roman" w:cs="Times New Roman"/>
                <w:b/>
                <w:bCs/>
                <w:sz w:val="24"/>
                <w:szCs w:val="24"/>
              </w:rPr>
              <w:t>Amount (INR)</w:t>
            </w:r>
          </w:p>
        </w:tc>
      </w:tr>
      <w:tr w:rsidR="00536DC6" w:rsidRPr="00D957E5" w14:paraId="698C50F6" w14:textId="77777777" w:rsidTr="001421A1">
        <w:trPr>
          <w:trHeight w:val="1511"/>
        </w:trPr>
        <w:tc>
          <w:tcPr>
            <w:tcW w:w="863" w:type="pct"/>
          </w:tcPr>
          <w:p w14:paraId="71F44133"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First Instalment</w:t>
            </w:r>
          </w:p>
          <w:p w14:paraId="42762422"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(Registration) </w:t>
            </w:r>
          </w:p>
        </w:tc>
        <w:tc>
          <w:tcPr>
            <w:tcW w:w="2023" w:type="pct"/>
          </w:tcPr>
          <w:p w14:paraId="495507B0"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Register her pregnancy at any field functionary center along with required documents. </w:t>
            </w:r>
          </w:p>
          <w:p w14:paraId="5E14D4E2"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Register her pregnancy within 150 days </w:t>
            </w:r>
          </w:p>
        </w:tc>
        <w:tc>
          <w:tcPr>
            <w:tcW w:w="1348" w:type="pct"/>
          </w:tcPr>
          <w:p w14:paraId="6037DC28"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Application Form 1-A </w:t>
            </w:r>
          </w:p>
          <w:p w14:paraId="5A05E69C"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MCP Card </w:t>
            </w:r>
          </w:p>
          <w:p w14:paraId="2F6CE715"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Identity proof </w:t>
            </w:r>
          </w:p>
          <w:p w14:paraId="7FE9E67E"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Bank/Post Office Account Passbook </w:t>
            </w:r>
          </w:p>
        </w:tc>
        <w:tc>
          <w:tcPr>
            <w:tcW w:w="767" w:type="pct"/>
          </w:tcPr>
          <w:p w14:paraId="4B3C761F" w14:textId="77777777" w:rsidR="00536DC6" w:rsidRPr="00D957E5" w:rsidRDefault="00536DC6" w:rsidP="00D1697D">
            <w:pPr>
              <w:pStyle w:val="Default"/>
              <w:jc w:val="center"/>
              <w:rPr>
                <w:rFonts w:ascii="Times New Roman" w:hAnsi="Times New Roman" w:cs="Times New Roman"/>
              </w:rPr>
            </w:pPr>
            <w:r w:rsidRPr="00D957E5">
              <w:rPr>
                <w:rFonts w:ascii="Times New Roman" w:hAnsi="Times New Roman" w:cs="Times New Roman"/>
              </w:rPr>
              <w:t>1,000</w:t>
            </w:r>
          </w:p>
        </w:tc>
      </w:tr>
      <w:tr w:rsidR="00536DC6" w:rsidRPr="00D957E5" w14:paraId="7889D2E2" w14:textId="77777777" w:rsidTr="001421A1">
        <w:trPr>
          <w:trHeight w:val="1443"/>
        </w:trPr>
        <w:tc>
          <w:tcPr>
            <w:tcW w:w="863" w:type="pct"/>
          </w:tcPr>
          <w:p w14:paraId="470AD511"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Second Instalment </w:t>
            </w:r>
          </w:p>
        </w:tc>
        <w:tc>
          <w:tcPr>
            <w:tcW w:w="2023" w:type="pct"/>
          </w:tcPr>
          <w:p w14:paraId="059CD601"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•At least one Ante Natal Care Check Up </w:t>
            </w:r>
          </w:p>
          <w:p w14:paraId="6CCA9C42"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Can be claimed post 180 days of pregnancy </w:t>
            </w:r>
          </w:p>
        </w:tc>
        <w:tc>
          <w:tcPr>
            <w:tcW w:w="1348" w:type="pct"/>
          </w:tcPr>
          <w:p w14:paraId="33D97D26"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Application Form 1-B </w:t>
            </w:r>
          </w:p>
          <w:p w14:paraId="39A2E74F"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MCP Card </w:t>
            </w:r>
          </w:p>
        </w:tc>
        <w:tc>
          <w:tcPr>
            <w:tcW w:w="767" w:type="pct"/>
          </w:tcPr>
          <w:p w14:paraId="399086A2" w14:textId="77777777" w:rsidR="00536DC6" w:rsidRPr="00D957E5" w:rsidRDefault="00536DC6" w:rsidP="00D1697D">
            <w:pPr>
              <w:pStyle w:val="Default"/>
              <w:jc w:val="center"/>
              <w:rPr>
                <w:rFonts w:ascii="Times New Roman" w:hAnsi="Times New Roman" w:cs="Times New Roman"/>
              </w:rPr>
            </w:pPr>
            <w:r w:rsidRPr="00D957E5">
              <w:rPr>
                <w:rFonts w:ascii="Times New Roman" w:hAnsi="Times New Roman" w:cs="Times New Roman"/>
              </w:rPr>
              <w:t>2,000</w:t>
            </w:r>
          </w:p>
        </w:tc>
      </w:tr>
      <w:tr w:rsidR="00536DC6" w:rsidRPr="00D957E5" w14:paraId="79A3350E" w14:textId="77777777" w:rsidTr="001421A1">
        <w:trPr>
          <w:trHeight w:val="1133"/>
        </w:trPr>
        <w:tc>
          <w:tcPr>
            <w:tcW w:w="863" w:type="pct"/>
          </w:tcPr>
          <w:p w14:paraId="5A6C26BB"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Third Instalment </w:t>
            </w:r>
          </w:p>
        </w:tc>
        <w:tc>
          <w:tcPr>
            <w:tcW w:w="2023" w:type="pct"/>
          </w:tcPr>
          <w:p w14:paraId="0216ACE1"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Childbirth is registered </w:t>
            </w:r>
          </w:p>
          <w:p w14:paraId="3AF2D827"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Child has received first cycle of immunizations of BCG, OPV, DPT and Hepatitis B </w:t>
            </w:r>
          </w:p>
          <w:p w14:paraId="115B34A7"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Aadhaar is mandatory in all states except for J&amp;K, Assam, Meghalaya </w:t>
            </w:r>
          </w:p>
        </w:tc>
        <w:tc>
          <w:tcPr>
            <w:tcW w:w="1348" w:type="pct"/>
          </w:tcPr>
          <w:p w14:paraId="72FFA509"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Application Form 1-C </w:t>
            </w:r>
          </w:p>
          <w:p w14:paraId="546B3737"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MCP Card </w:t>
            </w:r>
          </w:p>
          <w:p w14:paraId="30321704"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Aadhaar ID </w:t>
            </w:r>
          </w:p>
          <w:p w14:paraId="0CA9CCB9" w14:textId="77777777" w:rsidR="00536DC6" w:rsidRPr="00D957E5" w:rsidRDefault="00536DC6" w:rsidP="00D1697D">
            <w:pPr>
              <w:pStyle w:val="Default"/>
              <w:rPr>
                <w:rFonts w:ascii="Times New Roman" w:hAnsi="Times New Roman" w:cs="Times New Roman"/>
              </w:rPr>
            </w:pPr>
            <w:r w:rsidRPr="00D957E5">
              <w:rPr>
                <w:rFonts w:ascii="Times New Roman" w:hAnsi="Times New Roman" w:cs="Times New Roman"/>
              </w:rPr>
              <w:t xml:space="preserve">• Birth Certificate </w:t>
            </w:r>
          </w:p>
        </w:tc>
        <w:tc>
          <w:tcPr>
            <w:tcW w:w="767" w:type="pct"/>
          </w:tcPr>
          <w:p w14:paraId="691F87A2" w14:textId="77777777" w:rsidR="00536DC6" w:rsidRPr="00D957E5" w:rsidRDefault="00536DC6" w:rsidP="00D1697D">
            <w:pPr>
              <w:pStyle w:val="Default"/>
              <w:jc w:val="center"/>
              <w:rPr>
                <w:rFonts w:ascii="Times New Roman" w:hAnsi="Times New Roman" w:cs="Times New Roman"/>
              </w:rPr>
            </w:pPr>
            <w:r w:rsidRPr="00D957E5">
              <w:rPr>
                <w:rFonts w:ascii="Times New Roman" w:hAnsi="Times New Roman" w:cs="Times New Roman"/>
              </w:rPr>
              <w:t>2,000</w:t>
            </w:r>
          </w:p>
        </w:tc>
      </w:tr>
    </w:tbl>
    <w:p w14:paraId="34A43C41" w14:textId="0B7FAEF4" w:rsidR="00536DC6" w:rsidRPr="00354175" w:rsidRDefault="00536DC6" w:rsidP="00536DC6">
      <w:pPr>
        <w:rPr>
          <w:rFonts w:ascii="Times New Roman" w:hAnsi="Times New Roman" w:cs="Times New Roman"/>
          <w:b/>
          <w:bCs/>
          <w:sz w:val="24"/>
          <w:szCs w:val="24"/>
        </w:rPr>
      </w:pPr>
      <w:r w:rsidRPr="00D957E5">
        <w:rPr>
          <w:rFonts w:ascii="Times New Roman" w:hAnsi="Times New Roman" w:cs="Times New Roman"/>
          <w:sz w:val="18"/>
          <w:szCs w:val="18"/>
        </w:rPr>
        <w:t xml:space="preserve">Source: </w:t>
      </w:r>
      <w:sdt>
        <w:sdtPr>
          <w:rPr>
            <w:rFonts w:ascii="Times New Roman" w:hAnsi="Times New Roman" w:cs="Times New Roman"/>
            <w:color w:val="000000"/>
            <w:sz w:val="18"/>
            <w:szCs w:val="18"/>
          </w:rPr>
          <w:tag w:val="MENDELEY_CITATION_v3_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"/>
          <w:id w:val="-2061780662"/>
          <w:placeholder>
            <w:docPart w:val="A32DDB07EE424A80B8A1B08F3730EF48"/>
          </w:placeholder>
        </w:sdtPr>
        <w:sdtContent>
          <w:r w:rsidRPr="00D957E5">
            <w:rPr>
              <w:rFonts w:ascii="Times New Roman" w:hAnsi="Times New Roman" w:cs="Times New Roman"/>
              <w:color w:val="000000"/>
              <w:sz w:val="18"/>
              <w:szCs w:val="18"/>
            </w:rPr>
            <w:t>(</w:t>
          </w:r>
          <w:proofErr w:type="spellStart"/>
          <w:r w:rsidRPr="00D957E5">
            <w:rPr>
              <w:rFonts w:ascii="Times New Roman" w:hAnsi="Times New Roman" w:cs="Times New Roman"/>
              <w:color w:val="000000"/>
              <w:sz w:val="18"/>
              <w:szCs w:val="18"/>
            </w:rPr>
            <w:t>Sekher</w:t>
          </w:r>
          <w:proofErr w:type="spellEnd"/>
          <w:r w:rsidRPr="00D957E5">
            <w:rPr>
              <w:rFonts w:ascii="Times New Roman" w:hAnsi="Times New Roman" w:cs="Times New Roman"/>
              <w:color w:val="000000"/>
              <w:sz w:val="18"/>
              <w:szCs w:val="18"/>
            </w:rPr>
            <w:t xml:space="preserve"> and </w:t>
          </w:r>
          <w:proofErr w:type="spellStart"/>
          <w:r w:rsidRPr="00D957E5">
            <w:rPr>
              <w:rFonts w:ascii="Times New Roman" w:hAnsi="Times New Roman" w:cs="Times New Roman"/>
              <w:color w:val="000000"/>
              <w:sz w:val="18"/>
              <w:szCs w:val="18"/>
            </w:rPr>
            <w:t>Alagarajan</w:t>
          </w:r>
          <w:proofErr w:type="spellEnd"/>
          <w:r w:rsidRPr="00D957E5">
            <w:rPr>
              <w:rFonts w:ascii="Times New Roman" w:hAnsi="Times New Roman" w:cs="Times New Roman"/>
              <w:color w:val="000000"/>
              <w:sz w:val="18"/>
              <w:szCs w:val="18"/>
            </w:rPr>
            <w:t>, 2019)</w:t>
          </w:r>
        </w:sdtContent>
      </w:sdt>
      <w:r w:rsidRPr="00D957E5">
        <w:rPr>
          <w:rFonts w:ascii="Times New Roman" w:hAnsi="Times New Roman" w:cs="Times New Roman"/>
          <w:b/>
          <w:bCs/>
          <w:sz w:val="18"/>
          <w:szCs w:val="18"/>
        </w:rPr>
        <w:t>;</w:t>
      </w:r>
      <w:r w:rsidRPr="00D957E5">
        <w:rPr>
          <w:rFonts w:ascii="Times New Roman" w:hAnsi="Times New Roman" w:cs="Times New Roman"/>
          <w:b/>
          <w:bCs/>
        </w:rPr>
        <w:t xml:space="preserve"> </w:t>
      </w:r>
      <w:r w:rsidRPr="00D957E5">
        <w:rPr>
          <w:rFonts w:ascii="Times New Roman" w:hAnsi="Times New Roman" w:cs="Times New Roman"/>
          <w:sz w:val="18"/>
          <w:szCs w:val="18"/>
        </w:rPr>
        <w:t>DPT stands for Diphtheria Pertussis &amp; Tetanus vaccine, BCG stands for Bacillus Calmette Guerin single dose vaccine and OPV refers to Oral polio vaccine. MCP card stands for Mother child protection card, while Aadhaar refers to unique identification cards provided by the government.</w:t>
      </w:r>
    </w:p>
    <w:p w14:paraId="2345A8E9" w14:textId="77777777" w:rsidR="00357CB2" w:rsidRDefault="00357CB2" w:rsidP="00357CB2"/>
    <w:p w14:paraId="001E3397" w14:textId="4E316026" w:rsidR="00D30742" w:rsidRDefault="00D30742">
      <w:pPr>
        <w:spacing w:line="278" w:lineRule="auto"/>
        <w:rPr>
          <w:rFonts w:ascii="Times New Roman" w:eastAsia="Times New Roman" w:hAnsi="Times New Roman" w:cs="Times New Roman"/>
          <w:sz w:val="24"/>
          <w:szCs w:val="24"/>
          <w:lang w:val="en-US"/>
        </w:rPr>
      </w:pPr>
      <w:r>
        <w:br w:type="page"/>
      </w:r>
    </w:p>
    <w:p w14:paraId="4F58E87B" w14:textId="13C527B6" w:rsidR="00BD20FC" w:rsidRPr="00B6278E" w:rsidRDefault="00BD20FC" w:rsidP="00BD20FC">
      <w:pPr>
        <w:pStyle w:val="Caption"/>
        <w:keepNext/>
        <w:rPr>
          <w:rFonts w:ascii="Times New Roman" w:hAnsi="Times New Roman" w:cs="Times New Roman"/>
          <w:b/>
          <w:bCs/>
          <w:i w:val="0"/>
          <w:iCs w:val="0"/>
          <w:color w:val="auto"/>
          <w:sz w:val="24"/>
          <w:szCs w:val="24"/>
        </w:rPr>
      </w:pPr>
      <w:r w:rsidRPr="00B6278E">
        <w:rPr>
          <w:rFonts w:ascii="Times New Roman" w:hAnsi="Times New Roman" w:cs="Times New Roman"/>
          <w:b/>
          <w:bCs/>
          <w:i w:val="0"/>
          <w:iCs w:val="0"/>
          <w:color w:val="auto"/>
          <w:sz w:val="24"/>
          <w:szCs w:val="24"/>
        </w:rPr>
        <w:lastRenderedPageBreak/>
        <w:t>Table S</w:t>
      </w:r>
      <w:r w:rsidRPr="00B6278E">
        <w:rPr>
          <w:rFonts w:ascii="Times New Roman" w:hAnsi="Times New Roman" w:cs="Times New Roman"/>
          <w:b/>
          <w:bCs/>
          <w:i w:val="0"/>
          <w:iCs w:val="0"/>
          <w:color w:val="auto"/>
          <w:sz w:val="24"/>
          <w:szCs w:val="24"/>
        </w:rPr>
        <w:t>3</w:t>
      </w:r>
      <w:r w:rsidRPr="00B6278E">
        <w:rPr>
          <w:rFonts w:ascii="Times New Roman" w:hAnsi="Times New Roman" w:cs="Times New Roman"/>
          <w:b/>
          <w:bCs/>
          <w:i w:val="0"/>
          <w:iCs w:val="0"/>
          <w:color w:val="auto"/>
          <w:sz w:val="24"/>
          <w:szCs w:val="24"/>
        </w:rPr>
        <w:t xml:space="preserve">. </w:t>
      </w:r>
      <w:r w:rsidR="00EF1B7A" w:rsidRPr="00B6278E">
        <w:rPr>
          <w:rFonts w:ascii="Times New Roman" w:hAnsi="Times New Roman" w:cs="Times New Roman"/>
          <w:b/>
          <w:bCs/>
          <w:i w:val="0"/>
          <w:iCs w:val="0"/>
          <w:color w:val="auto"/>
          <w:sz w:val="24"/>
          <w:szCs w:val="24"/>
        </w:rPr>
        <w:t>Summary statistics of covariates among comparison groups among Indian first-born children aged 0-5 years</w:t>
      </w:r>
      <w:r w:rsidR="00235454">
        <w:rPr>
          <w:rFonts w:ascii="Times New Roman" w:hAnsi="Times New Roman" w:cs="Times New Roman"/>
          <w:b/>
          <w:bCs/>
          <w:i w:val="0"/>
          <w:iCs w:val="0"/>
          <w:color w:val="auto"/>
          <w:sz w:val="24"/>
          <w:szCs w:val="24"/>
        </w:rPr>
        <w:t xml:space="preserve"> in the region of high common support </w:t>
      </w:r>
    </w:p>
    <w:tbl>
      <w:tblPr>
        <w:tblW w:w="5000" w:type="pct"/>
        <w:tblBorders>
          <w:top w:val="single" w:sz="4" w:space="0" w:color="auto"/>
          <w:bottom w:val="single" w:sz="4" w:space="0" w:color="auto"/>
        </w:tblBorders>
        <w:tblLook w:val="0000" w:firstRow="0" w:lastRow="0" w:firstColumn="0" w:lastColumn="0" w:noHBand="0" w:noVBand="0"/>
      </w:tblPr>
      <w:tblGrid>
        <w:gridCol w:w="4127"/>
        <w:gridCol w:w="1240"/>
        <w:gridCol w:w="969"/>
        <w:gridCol w:w="1239"/>
        <w:gridCol w:w="969"/>
        <w:gridCol w:w="1239"/>
        <w:gridCol w:w="969"/>
        <w:gridCol w:w="1239"/>
        <w:gridCol w:w="969"/>
      </w:tblGrid>
      <w:tr w:rsidR="00E8216A" w:rsidRPr="00B6278E" w14:paraId="4A17872C" w14:textId="77777777" w:rsidTr="00991821">
        <w:tc>
          <w:tcPr>
            <w:tcW w:w="1592" w:type="pct"/>
          </w:tcPr>
          <w:p w14:paraId="599D300C" w14:textId="77777777" w:rsidR="00E8216A" w:rsidRPr="00B6278E" w:rsidRDefault="00E8216A" w:rsidP="00556544">
            <w:pPr>
              <w:widowControl w:val="0"/>
              <w:autoSpaceDE w:val="0"/>
              <w:autoSpaceDN w:val="0"/>
              <w:adjustRightInd w:val="0"/>
              <w:spacing w:after="0" w:line="240" w:lineRule="auto"/>
              <w:rPr>
                <w:rFonts w:ascii="Times New Roman" w:hAnsi="Times New Roman" w:cs="Times New Roman"/>
              </w:rPr>
            </w:pPr>
          </w:p>
        </w:tc>
        <w:tc>
          <w:tcPr>
            <w:tcW w:w="1704" w:type="pct"/>
            <w:gridSpan w:val="4"/>
          </w:tcPr>
          <w:p w14:paraId="7E492734"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b/>
                <w:bCs/>
              </w:rPr>
            </w:pPr>
            <w:r w:rsidRPr="00B6278E">
              <w:rPr>
                <w:rFonts w:ascii="Times New Roman" w:hAnsi="Times New Roman" w:cs="Times New Roman"/>
                <w:b/>
                <w:bCs/>
              </w:rPr>
              <w:t>Born before 2017</w:t>
            </w:r>
          </w:p>
        </w:tc>
        <w:tc>
          <w:tcPr>
            <w:tcW w:w="1704" w:type="pct"/>
            <w:gridSpan w:val="4"/>
          </w:tcPr>
          <w:p w14:paraId="5771F6D7"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b/>
                <w:bCs/>
              </w:rPr>
            </w:pPr>
            <w:r w:rsidRPr="00B6278E">
              <w:rPr>
                <w:rFonts w:ascii="Times New Roman" w:hAnsi="Times New Roman" w:cs="Times New Roman"/>
                <w:b/>
                <w:bCs/>
              </w:rPr>
              <w:t>Born in or after 2017</w:t>
            </w:r>
          </w:p>
        </w:tc>
      </w:tr>
      <w:tr w:rsidR="00E8216A" w:rsidRPr="00B6278E" w14:paraId="7EEC46C2" w14:textId="77777777" w:rsidTr="00991821">
        <w:tc>
          <w:tcPr>
            <w:tcW w:w="1592" w:type="pct"/>
          </w:tcPr>
          <w:p w14:paraId="03A98080" w14:textId="77777777" w:rsidR="00E8216A" w:rsidRPr="00B6278E" w:rsidRDefault="00E8216A" w:rsidP="00556544">
            <w:pPr>
              <w:widowControl w:val="0"/>
              <w:autoSpaceDE w:val="0"/>
              <w:autoSpaceDN w:val="0"/>
              <w:adjustRightInd w:val="0"/>
              <w:spacing w:after="0" w:line="240" w:lineRule="auto"/>
              <w:rPr>
                <w:rFonts w:ascii="Times New Roman" w:hAnsi="Times New Roman" w:cs="Times New Roman"/>
              </w:rPr>
            </w:pPr>
          </w:p>
        </w:tc>
        <w:tc>
          <w:tcPr>
            <w:tcW w:w="852" w:type="pct"/>
            <w:gridSpan w:val="2"/>
          </w:tcPr>
          <w:p w14:paraId="18B355FD"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r w:rsidRPr="00B6278E">
              <w:rPr>
                <w:rFonts w:ascii="Times New Roman" w:hAnsi="Times New Roman" w:cs="Times New Roman"/>
              </w:rPr>
              <w:t>Cash transfer</w:t>
            </w:r>
          </w:p>
        </w:tc>
        <w:tc>
          <w:tcPr>
            <w:tcW w:w="852" w:type="pct"/>
            <w:gridSpan w:val="2"/>
          </w:tcPr>
          <w:p w14:paraId="32F69A2F"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r w:rsidRPr="00B6278E">
              <w:rPr>
                <w:rFonts w:ascii="Times New Roman" w:hAnsi="Times New Roman" w:cs="Times New Roman"/>
              </w:rPr>
              <w:t>No cash transfer</w:t>
            </w:r>
          </w:p>
        </w:tc>
        <w:tc>
          <w:tcPr>
            <w:tcW w:w="852" w:type="pct"/>
            <w:gridSpan w:val="2"/>
          </w:tcPr>
          <w:p w14:paraId="3985DDA8"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r w:rsidRPr="00B6278E">
              <w:rPr>
                <w:rFonts w:ascii="Times New Roman" w:hAnsi="Times New Roman" w:cs="Times New Roman"/>
              </w:rPr>
              <w:t>Cash transfer</w:t>
            </w:r>
          </w:p>
        </w:tc>
        <w:tc>
          <w:tcPr>
            <w:tcW w:w="852" w:type="pct"/>
            <w:gridSpan w:val="2"/>
          </w:tcPr>
          <w:p w14:paraId="5F95550A"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r w:rsidRPr="00B6278E">
              <w:rPr>
                <w:rFonts w:ascii="Times New Roman" w:hAnsi="Times New Roman" w:cs="Times New Roman"/>
              </w:rPr>
              <w:t>No cash transfer</w:t>
            </w:r>
          </w:p>
        </w:tc>
      </w:tr>
      <w:tr w:rsidR="00E8216A" w:rsidRPr="00B6278E" w14:paraId="2B81D1F1" w14:textId="77777777" w:rsidTr="00991821">
        <w:tc>
          <w:tcPr>
            <w:tcW w:w="1592" w:type="pct"/>
          </w:tcPr>
          <w:p w14:paraId="4963706B" w14:textId="77777777" w:rsidR="00E8216A" w:rsidRPr="00B6278E" w:rsidRDefault="00E8216A" w:rsidP="00556544">
            <w:pPr>
              <w:widowControl w:val="0"/>
              <w:autoSpaceDE w:val="0"/>
              <w:autoSpaceDN w:val="0"/>
              <w:adjustRightInd w:val="0"/>
              <w:spacing w:after="0" w:line="240" w:lineRule="auto"/>
              <w:rPr>
                <w:rFonts w:ascii="Times New Roman" w:hAnsi="Times New Roman" w:cs="Times New Roman"/>
              </w:rPr>
            </w:pPr>
          </w:p>
        </w:tc>
        <w:tc>
          <w:tcPr>
            <w:tcW w:w="478" w:type="pct"/>
          </w:tcPr>
          <w:p w14:paraId="06DCA11A"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r w:rsidRPr="00B6278E">
              <w:rPr>
                <w:rFonts w:ascii="Times New Roman" w:hAnsi="Times New Roman" w:cs="Times New Roman"/>
              </w:rPr>
              <w:t>Mean/%</w:t>
            </w:r>
          </w:p>
        </w:tc>
        <w:tc>
          <w:tcPr>
            <w:tcW w:w="374" w:type="pct"/>
          </w:tcPr>
          <w:p w14:paraId="591D08F5"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r w:rsidRPr="00B6278E">
              <w:rPr>
                <w:rFonts w:ascii="Times New Roman" w:hAnsi="Times New Roman" w:cs="Times New Roman"/>
              </w:rPr>
              <w:t>SE</w:t>
            </w:r>
          </w:p>
        </w:tc>
        <w:tc>
          <w:tcPr>
            <w:tcW w:w="478" w:type="pct"/>
          </w:tcPr>
          <w:p w14:paraId="49ED86C8"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r w:rsidRPr="00B6278E">
              <w:rPr>
                <w:rFonts w:ascii="Times New Roman" w:hAnsi="Times New Roman" w:cs="Times New Roman"/>
              </w:rPr>
              <w:t>Mean/%</w:t>
            </w:r>
          </w:p>
        </w:tc>
        <w:tc>
          <w:tcPr>
            <w:tcW w:w="374" w:type="pct"/>
          </w:tcPr>
          <w:p w14:paraId="38587016"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r w:rsidRPr="00B6278E">
              <w:rPr>
                <w:rFonts w:ascii="Times New Roman" w:hAnsi="Times New Roman" w:cs="Times New Roman"/>
              </w:rPr>
              <w:t>SE</w:t>
            </w:r>
          </w:p>
        </w:tc>
        <w:tc>
          <w:tcPr>
            <w:tcW w:w="478" w:type="pct"/>
          </w:tcPr>
          <w:p w14:paraId="33D0D622"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r w:rsidRPr="00B6278E">
              <w:rPr>
                <w:rFonts w:ascii="Times New Roman" w:hAnsi="Times New Roman" w:cs="Times New Roman"/>
              </w:rPr>
              <w:t>Mean/%</w:t>
            </w:r>
          </w:p>
        </w:tc>
        <w:tc>
          <w:tcPr>
            <w:tcW w:w="374" w:type="pct"/>
          </w:tcPr>
          <w:p w14:paraId="6DB39D88"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r w:rsidRPr="00B6278E">
              <w:rPr>
                <w:rFonts w:ascii="Times New Roman" w:hAnsi="Times New Roman" w:cs="Times New Roman"/>
              </w:rPr>
              <w:t>SE</w:t>
            </w:r>
          </w:p>
        </w:tc>
        <w:tc>
          <w:tcPr>
            <w:tcW w:w="478" w:type="pct"/>
          </w:tcPr>
          <w:p w14:paraId="1EAF59AD"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r w:rsidRPr="00B6278E">
              <w:rPr>
                <w:rFonts w:ascii="Times New Roman" w:hAnsi="Times New Roman" w:cs="Times New Roman"/>
              </w:rPr>
              <w:t>Mean/%</w:t>
            </w:r>
          </w:p>
        </w:tc>
        <w:tc>
          <w:tcPr>
            <w:tcW w:w="374" w:type="pct"/>
          </w:tcPr>
          <w:p w14:paraId="481011A5"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r w:rsidRPr="00B6278E">
              <w:rPr>
                <w:rFonts w:ascii="Times New Roman" w:hAnsi="Times New Roman" w:cs="Times New Roman"/>
              </w:rPr>
              <w:t>SE</w:t>
            </w:r>
          </w:p>
        </w:tc>
      </w:tr>
      <w:tr w:rsidR="00E8216A" w:rsidRPr="00B6278E" w14:paraId="0D899727" w14:textId="77777777" w:rsidTr="00991821">
        <w:tc>
          <w:tcPr>
            <w:tcW w:w="1592" w:type="pct"/>
            <w:vAlign w:val="bottom"/>
          </w:tcPr>
          <w:p w14:paraId="519CFBA8" w14:textId="77777777" w:rsidR="00E8216A" w:rsidRPr="00B6278E" w:rsidRDefault="00E8216A" w:rsidP="00556544">
            <w:pPr>
              <w:widowControl w:val="0"/>
              <w:autoSpaceDE w:val="0"/>
              <w:autoSpaceDN w:val="0"/>
              <w:adjustRightInd w:val="0"/>
              <w:spacing w:after="0" w:line="240" w:lineRule="auto"/>
              <w:rPr>
                <w:rFonts w:ascii="Times New Roman" w:hAnsi="Times New Roman" w:cs="Times New Roman"/>
                <w:b/>
                <w:bCs/>
              </w:rPr>
            </w:pPr>
            <w:r w:rsidRPr="00B6278E">
              <w:rPr>
                <w:rFonts w:ascii="Times New Roman" w:hAnsi="Times New Roman" w:cs="Times New Roman"/>
                <w:b/>
                <w:bCs/>
              </w:rPr>
              <w:t>Covariates</w:t>
            </w:r>
          </w:p>
        </w:tc>
        <w:tc>
          <w:tcPr>
            <w:tcW w:w="478" w:type="pct"/>
          </w:tcPr>
          <w:p w14:paraId="0E6F331A"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p>
        </w:tc>
        <w:tc>
          <w:tcPr>
            <w:tcW w:w="374" w:type="pct"/>
          </w:tcPr>
          <w:p w14:paraId="5B082278"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p>
        </w:tc>
        <w:tc>
          <w:tcPr>
            <w:tcW w:w="478" w:type="pct"/>
            <w:vAlign w:val="bottom"/>
          </w:tcPr>
          <w:p w14:paraId="621F2E02"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p>
        </w:tc>
        <w:tc>
          <w:tcPr>
            <w:tcW w:w="374" w:type="pct"/>
            <w:vAlign w:val="bottom"/>
          </w:tcPr>
          <w:p w14:paraId="6134E974"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p>
        </w:tc>
        <w:tc>
          <w:tcPr>
            <w:tcW w:w="478" w:type="pct"/>
            <w:vAlign w:val="bottom"/>
          </w:tcPr>
          <w:p w14:paraId="45ECE21B"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p>
        </w:tc>
        <w:tc>
          <w:tcPr>
            <w:tcW w:w="374" w:type="pct"/>
            <w:vAlign w:val="bottom"/>
          </w:tcPr>
          <w:p w14:paraId="2BAAECEB"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p>
        </w:tc>
        <w:tc>
          <w:tcPr>
            <w:tcW w:w="478" w:type="pct"/>
          </w:tcPr>
          <w:p w14:paraId="574FB54F"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p>
        </w:tc>
        <w:tc>
          <w:tcPr>
            <w:tcW w:w="374" w:type="pct"/>
          </w:tcPr>
          <w:p w14:paraId="27EB6B8C" w14:textId="77777777" w:rsidR="00E8216A" w:rsidRPr="00B6278E" w:rsidRDefault="00E8216A" w:rsidP="00556544">
            <w:pPr>
              <w:widowControl w:val="0"/>
              <w:autoSpaceDE w:val="0"/>
              <w:autoSpaceDN w:val="0"/>
              <w:adjustRightInd w:val="0"/>
              <w:spacing w:after="0" w:line="240" w:lineRule="auto"/>
              <w:jc w:val="center"/>
              <w:rPr>
                <w:rFonts w:ascii="Times New Roman" w:hAnsi="Times New Roman" w:cs="Times New Roman"/>
              </w:rPr>
            </w:pPr>
          </w:p>
        </w:tc>
      </w:tr>
      <w:tr w:rsidR="00F91763" w:rsidRPr="00B6278E" w14:paraId="6F8D70E9" w14:textId="77777777" w:rsidTr="008C5670">
        <w:tc>
          <w:tcPr>
            <w:tcW w:w="1592" w:type="pct"/>
          </w:tcPr>
          <w:p w14:paraId="72787CF8" w14:textId="77777777" w:rsidR="00F91763" w:rsidRPr="00B6278E" w:rsidRDefault="00F91763" w:rsidP="00F91763">
            <w:pPr>
              <w:widowControl w:val="0"/>
              <w:autoSpaceDE w:val="0"/>
              <w:autoSpaceDN w:val="0"/>
              <w:adjustRightInd w:val="0"/>
              <w:spacing w:after="0" w:line="240" w:lineRule="auto"/>
              <w:rPr>
                <w:rFonts w:ascii="Times New Roman" w:hAnsi="Times New Roman" w:cs="Times New Roman"/>
              </w:rPr>
            </w:pPr>
            <w:r w:rsidRPr="00B6278E">
              <w:rPr>
                <w:rFonts w:ascii="Times New Roman" w:hAnsi="Times New Roman" w:cs="Times New Roman"/>
              </w:rPr>
              <w:t>Urban residence, %</w:t>
            </w:r>
          </w:p>
        </w:tc>
        <w:tc>
          <w:tcPr>
            <w:tcW w:w="478" w:type="pct"/>
          </w:tcPr>
          <w:p w14:paraId="135F3314" w14:textId="1CD787FC"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21.5</w:t>
            </w:r>
          </w:p>
        </w:tc>
        <w:tc>
          <w:tcPr>
            <w:tcW w:w="374" w:type="pct"/>
          </w:tcPr>
          <w:p w14:paraId="463738D8" w14:textId="78B9FD49"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(0.33)</w:t>
            </w:r>
          </w:p>
        </w:tc>
        <w:tc>
          <w:tcPr>
            <w:tcW w:w="478" w:type="pct"/>
          </w:tcPr>
          <w:p w14:paraId="4F8C813F" w14:textId="5CC445F5"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22.1</w:t>
            </w:r>
          </w:p>
        </w:tc>
        <w:tc>
          <w:tcPr>
            <w:tcW w:w="374" w:type="pct"/>
          </w:tcPr>
          <w:p w14:paraId="5C47325D" w14:textId="0FD04AB0"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(0.28)</w:t>
            </w:r>
          </w:p>
        </w:tc>
        <w:tc>
          <w:tcPr>
            <w:tcW w:w="478" w:type="pct"/>
          </w:tcPr>
          <w:p w14:paraId="326409E1" w14:textId="2C01F88B"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14.8</w:t>
            </w:r>
          </w:p>
        </w:tc>
        <w:tc>
          <w:tcPr>
            <w:tcW w:w="374" w:type="pct"/>
          </w:tcPr>
          <w:p w14:paraId="42DBCC63" w14:textId="7E8BB165"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(0.37)</w:t>
            </w:r>
          </w:p>
        </w:tc>
        <w:tc>
          <w:tcPr>
            <w:tcW w:w="478" w:type="pct"/>
          </w:tcPr>
          <w:p w14:paraId="053CCF08" w14:textId="2DEB34A5"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13.0</w:t>
            </w:r>
          </w:p>
        </w:tc>
        <w:tc>
          <w:tcPr>
            <w:tcW w:w="374" w:type="pct"/>
          </w:tcPr>
          <w:p w14:paraId="08DF09F3" w14:textId="0B3FDEFF"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(0.29)</w:t>
            </w:r>
          </w:p>
        </w:tc>
      </w:tr>
      <w:tr w:rsidR="00F91763" w:rsidRPr="00B6278E" w14:paraId="51C86EBC" w14:textId="77777777" w:rsidTr="008C5670">
        <w:tc>
          <w:tcPr>
            <w:tcW w:w="1592" w:type="pct"/>
          </w:tcPr>
          <w:p w14:paraId="20319F58" w14:textId="77777777" w:rsidR="00F91763" w:rsidRPr="00B6278E" w:rsidRDefault="00F91763" w:rsidP="00F91763">
            <w:pPr>
              <w:widowControl w:val="0"/>
              <w:autoSpaceDE w:val="0"/>
              <w:autoSpaceDN w:val="0"/>
              <w:adjustRightInd w:val="0"/>
              <w:spacing w:after="0" w:line="240" w:lineRule="auto"/>
              <w:rPr>
                <w:rFonts w:ascii="Times New Roman" w:hAnsi="Times New Roman" w:cs="Times New Roman"/>
              </w:rPr>
            </w:pPr>
            <w:r w:rsidRPr="00B6278E">
              <w:rPr>
                <w:rFonts w:ascii="Times New Roman" w:hAnsi="Times New Roman" w:cs="Times New Roman"/>
              </w:rPr>
              <w:t>Health insurance, %</w:t>
            </w:r>
          </w:p>
        </w:tc>
        <w:tc>
          <w:tcPr>
            <w:tcW w:w="478" w:type="pct"/>
          </w:tcPr>
          <w:p w14:paraId="2ABAC0D2" w14:textId="27C22C72"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26.0</w:t>
            </w:r>
          </w:p>
        </w:tc>
        <w:tc>
          <w:tcPr>
            <w:tcW w:w="374" w:type="pct"/>
          </w:tcPr>
          <w:p w14:paraId="59840790" w14:textId="47678794"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(0.34)</w:t>
            </w:r>
          </w:p>
        </w:tc>
        <w:tc>
          <w:tcPr>
            <w:tcW w:w="478" w:type="pct"/>
          </w:tcPr>
          <w:p w14:paraId="3922FFE5" w14:textId="5F6BD20B"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26.1</w:t>
            </w:r>
          </w:p>
        </w:tc>
        <w:tc>
          <w:tcPr>
            <w:tcW w:w="374" w:type="pct"/>
          </w:tcPr>
          <w:p w14:paraId="0EBFD334" w14:textId="4BB4B4A0"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(0.32)</w:t>
            </w:r>
          </w:p>
        </w:tc>
        <w:tc>
          <w:tcPr>
            <w:tcW w:w="478" w:type="pct"/>
          </w:tcPr>
          <w:p w14:paraId="701631A7" w14:textId="17D74BCE"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43.1</w:t>
            </w:r>
          </w:p>
        </w:tc>
        <w:tc>
          <w:tcPr>
            <w:tcW w:w="374" w:type="pct"/>
          </w:tcPr>
          <w:p w14:paraId="1E7BC39D" w14:textId="1465D4AE"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(0.49)</w:t>
            </w:r>
          </w:p>
        </w:tc>
        <w:tc>
          <w:tcPr>
            <w:tcW w:w="478" w:type="pct"/>
          </w:tcPr>
          <w:p w14:paraId="0D0C1FE7" w14:textId="1A3D6F67"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44.5</w:t>
            </w:r>
          </w:p>
        </w:tc>
        <w:tc>
          <w:tcPr>
            <w:tcW w:w="374" w:type="pct"/>
          </w:tcPr>
          <w:p w14:paraId="2530876F" w14:textId="671E69CF"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(0.46)</w:t>
            </w:r>
          </w:p>
        </w:tc>
      </w:tr>
      <w:tr w:rsidR="00F91763" w:rsidRPr="00B6278E" w14:paraId="1BBC4110" w14:textId="77777777" w:rsidTr="008C5670">
        <w:tc>
          <w:tcPr>
            <w:tcW w:w="1592" w:type="pct"/>
          </w:tcPr>
          <w:p w14:paraId="114D1218" w14:textId="77777777" w:rsidR="00F91763" w:rsidRPr="00B6278E" w:rsidRDefault="00F91763" w:rsidP="00F91763">
            <w:pPr>
              <w:widowControl w:val="0"/>
              <w:autoSpaceDE w:val="0"/>
              <w:autoSpaceDN w:val="0"/>
              <w:adjustRightInd w:val="0"/>
              <w:spacing w:after="0" w:line="240" w:lineRule="auto"/>
              <w:rPr>
                <w:rFonts w:ascii="Times New Roman" w:hAnsi="Times New Roman" w:cs="Times New Roman"/>
              </w:rPr>
            </w:pPr>
            <w:r w:rsidRPr="00B6278E">
              <w:rPr>
                <w:rFonts w:ascii="Times New Roman" w:hAnsi="Times New Roman" w:cs="Times New Roman"/>
              </w:rPr>
              <w:t>Household size, %</w:t>
            </w:r>
          </w:p>
        </w:tc>
        <w:tc>
          <w:tcPr>
            <w:tcW w:w="478" w:type="pct"/>
          </w:tcPr>
          <w:p w14:paraId="54BBD67E" w14:textId="43D607BF"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5.7</w:t>
            </w:r>
          </w:p>
        </w:tc>
        <w:tc>
          <w:tcPr>
            <w:tcW w:w="374" w:type="pct"/>
          </w:tcPr>
          <w:p w14:paraId="45208D52" w14:textId="1F7E4051"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(0.02)</w:t>
            </w:r>
          </w:p>
        </w:tc>
        <w:tc>
          <w:tcPr>
            <w:tcW w:w="478" w:type="pct"/>
          </w:tcPr>
          <w:p w14:paraId="0CDA4BB3" w14:textId="51FD71BA"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5.7</w:t>
            </w:r>
          </w:p>
        </w:tc>
        <w:tc>
          <w:tcPr>
            <w:tcW w:w="374" w:type="pct"/>
          </w:tcPr>
          <w:p w14:paraId="2D96BB64" w14:textId="523B1F9F"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(0.02)</w:t>
            </w:r>
          </w:p>
        </w:tc>
        <w:tc>
          <w:tcPr>
            <w:tcW w:w="478" w:type="pct"/>
          </w:tcPr>
          <w:p w14:paraId="0A9FA8FF" w14:textId="43BA86DB"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5.7</w:t>
            </w:r>
          </w:p>
        </w:tc>
        <w:tc>
          <w:tcPr>
            <w:tcW w:w="374" w:type="pct"/>
          </w:tcPr>
          <w:p w14:paraId="2A2304EC" w14:textId="20ACB640"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(0.03)</w:t>
            </w:r>
          </w:p>
        </w:tc>
        <w:tc>
          <w:tcPr>
            <w:tcW w:w="478" w:type="pct"/>
          </w:tcPr>
          <w:p w14:paraId="1C8093C0" w14:textId="39F6628A"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5.7</w:t>
            </w:r>
          </w:p>
        </w:tc>
        <w:tc>
          <w:tcPr>
            <w:tcW w:w="374" w:type="pct"/>
          </w:tcPr>
          <w:p w14:paraId="0BB0E134" w14:textId="749F1D00"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(0.02)</w:t>
            </w:r>
          </w:p>
        </w:tc>
      </w:tr>
      <w:tr w:rsidR="00F91763" w:rsidRPr="00B6278E" w14:paraId="018C9B24" w14:textId="77777777" w:rsidTr="008C5670">
        <w:tc>
          <w:tcPr>
            <w:tcW w:w="1592" w:type="pct"/>
          </w:tcPr>
          <w:p w14:paraId="2018CCFE" w14:textId="77777777" w:rsidR="00F91763" w:rsidRPr="00B6278E" w:rsidRDefault="00F91763" w:rsidP="00F91763">
            <w:pPr>
              <w:widowControl w:val="0"/>
              <w:autoSpaceDE w:val="0"/>
              <w:autoSpaceDN w:val="0"/>
              <w:adjustRightInd w:val="0"/>
              <w:spacing w:after="0" w:line="240" w:lineRule="auto"/>
              <w:rPr>
                <w:rFonts w:ascii="Times New Roman" w:hAnsi="Times New Roman" w:cs="Times New Roman"/>
              </w:rPr>
            </w:pPr>
            <w:r w:rsidRPr="00B6278E">
              <w:rPr>
                <w:rFonts w:ascii="Times New Roman" w:hAnsi="Times New Roman" w:cs="Times New Roman"/>
              </w:rPr>
              <w:t>Hindu, %</w:t>
            </w:r>
          </w:p>
        </w:tc>
        <w:tc>
          <w:tcPr>
            <w:tcW w:w="478" w:type="pct"/>
          </w:tcPr>
          <w:p w14:paraId="727CFF5E" w14:textId="08020EC7"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73.8</w:t>
            </w:r>
          </w:p>
        </w:tc>
        <w:tc>
          <w:tcPr>
            <w:tcW w:w="374" w:type="pct"/>
          </w:tcPr>
          <w:p w14:paraId="405DA3D9" w14:textId="0A75B8EC"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(0.34)</w:t>
            </w:r>
          </w:p>
        </w:tc>
        <w:tc>
          <w:tcPr>
            <w:tcW w:w="478" w:type="pct"/>
          </w:tcPr>
          <w:p w14:paraId="6363887B" w14:textId="04E67356"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74.2</w:t>
            </w:r>
          </w:p>
        </w:tc>
        <w:tc>
          <w:tcPr>
            <w:tcW w:w="374" w:type="pct"/>
          </w:tcPr>
          <w:p w14:paraId="7C77CFEA" w14:textId="0994C1C0"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(0.32)</w:t>
            </w:r>
          </w:p>
        </w:tc>
        <w:tc>
          <w:tcPr>
            <w:tcW w:w="478" w:type="pct"/>
          </w:tcPr>
          <w:p w14:paraId="1B70402B" w14:textId="799E52A4"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77.3</w:t>
            </w:r>
          </w:p>
        </w:tc>
        <w:tc>
          <w:tcPr>
            <w:tcW w:w="374" w:type="pct"/>
          </w:tcPr>
          <w:p w14:paraId="3C5A6459" w14:textId="1B16A0FD"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(0.42)</w:t>
            </w:r>
          </w:p>
        </w:tc>
        <w:tc>
          <w:tcPr>
            <w:tcW w:w="478" w:type="pct"/>
          </w:tcPr>
          <w:p w14:paraId="72C8830B" w14:textId="58A1F148"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77.1</w:t>
            </w:r>
          </w:p>
        </w:tc>
        <w:tc>
          <w:tcPr>
            <w:tcW w:w="374" w:type="pct"/>
          </w:tcPr>
          <w:p w14:paraId="11583F99" w14:textId="6D13B584"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(0.38)</w:t>
            </w:r>
          </w:p>
        </w:tc>
      </w:tr>
      <w:tr w:rsidR="00F91763" w:rsidRPr="00B6278E" w14:paraId="30AA9780" w14:textId="77777777" w:rsidTr="008C5670">
        <w:tc>
          <w:tcPr>
            <w:tcW w:w="1592" w:type="pct"/>
          </w:tcPr>
          <w:p w14:paraId="0A285D4B" w14:textId="77777777" w:rsidR="00F91763" w:rsidRPr="00B6278E" w:rsidRDefault="00F91763" w:rsidP="00F91763">
            <w:pPr>
              <w:widowControl w:val="0"/>
              <w:autoSpaceDE w:val="0"/>
              <w:autoSpaceDN w:val="0"/>
              <w:adjustRightInd w:val="0"/>
              <w:spacing w:after="0" w:line="240" w:lineRule="auto"/>
              <w:rPr>
                <w:rFonts w:ascii="Times New Roman" w:hAnsi="Times New Roman" w:cs="Times New Roman"/>
              </w:rPr>
            </w:pPr>
            <w:r w:rsidRPr="00B6278E">
              <w:rPr>
                <w:rFonts w:ascii="Times New Roman" w:hAnsi="Times New Roman" w:cs="Times New Roman"/>
              </w:rPr>
              <w:t>Muslim, %</w:t>
            </w:r>
          </w:p>
        </w:tc>
        <w:tc>
          <w:tcPr>
            <w:tcW w:w="478" w:type="pct"/>
          </w:tcPr>
          <w:p w14:paraId="498FB5FA" w14:textId="104CAF47"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13.9</w:t>
            </w:r>
          </w:p>
        </w:tc>
        <w:tc>
          <w:tcPr>
            <w:tcW w:w="374" w:type="pct"/>
          </w:tcPr>
          <w:p w14:paraId="294511D9" w14:textId="65A1B6B1"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(0.26)</w:t>
            </w:r>
          </w:p>
        </w:tc>
        <w:tc>
          <w:tcPr>
            <w:tcW w:w="478" w:type="pct"/>
          </w:tcPr>
          <w:p w14:paraId="59CA81B4" w14:textId="4BE74660"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14.0</w:t>
            </w:r>
          </w:p>
        </w:tc>
        <w:tc>
          <w:tcPr>
            <w:tcW w:w="374" w:type="pct"/>
          </w:tcPr>
          <w:p w14:paraId="48DEC85B" w14:textId="128C0563"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(0.26)</w:t>
            </w:r>
          </w:p>
        </w:tc>
        <w:tc>
          <w:tcPr>
            <w:tcW w:w="478" w:type="pct"/>
          </w:tcPr>
          <w:p w14:paraId="25B92F77" w14:textId="33A87A27"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13.6</w:t>
            </w:r>
          </w:p>
        </w:tc>
        <w:tc>
          <w:tcPr>
            <w:tcW w:w="374" w:type="pct"/>
          </w:tcPr>
          <w:p w14:paraId="4C5EAAFE" w14:textId="2B227A7E"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(0.34)</w:t>
            </w:r>
          </w:p>
        </w:tc>
        <w:tc>
          <w:tcPr>
            <w:tcW w:w="478" w:type="pct"/>
          </w:tcPr>
          <w:p w14:paraId="66D2A60B" w14:textId="7F7AC0C7"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13.1</w:t>
            </w:r>
          </w:p>
        </w:tc>
        <w:tc>
          <w:tcPr>
            <w:tcW w:w="374" w:type="pct"/>
          </w:tcPr>
          <w:p w14:paraId="3A38D0AF" w14:textId="4C7F1DEF"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(0.31)</w:t>
            </w:r>
          </w:p>
        </w:tc>
      </w:tr>
      <w:tr w:rsidR="00F91763" w:rsidRPr="00B6278E" w14:paraId="22F752A4" w14:textId="77777777" w:rsidTr="008C5670">
        <w:tc>
          <w:tcPr>
            <w:tcW w:w="1592" w:type="pct"/>
          </w:tcPr>
          <w:p w14:paraId="1B82DFBF" w14:textId="77777777" w:rsidR="00F91763" w:rsidRPr="00B6278E" w:rsidRDefault="00F91763" w:rsidP="00F91763">
            <w:pPr>
              <w:widowControl w:val="0"/>
              <w:autoSpaceDE w:val="0"/>
              <w:autoSpaceDN w:val="0"/>
              <w:adjustRightInd w:val="0"/>
              <w:spacing w:after="0" w:line="240" w:lineRule="auto"/>
              <w:rPr>
                <w:rFonts w:ascii="Times New Roman" w:hAnsi="Times New Roman" w:cs="Times New Roman"/>
              </w:rPr>
            </w:pPr>
            <w:r w:rsidRPr="00B6278E">
              <w:rPr>
                <w:rFonts w:ascii="Times New Roman" w:hAnsi="Times New Roman" w:cs="Times New Roman"/>
              </w:rPr>
              <w:t>Christian, %</w:t>
            </w:r>
          </w:p>
        </w:tc>
        <w:tc>
          <w:tcPr>
            <w:tcW w:w="478" w:type="pct"/>
          </w:tcPr>
          <w:p w14:paraId="06CE587D" w14:textId="4197234C"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7.6</w:t>
            </w:r>
          </w:p>
        </w:tc>
        <w:tc>
          <w:tcPr>
            <w:tcW w:w="374" w:type="pct"/>
          </w:tcPr>
          <w:p w14:paraId="35256C6E" w14:textId="3FE5B5A5"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(0.20)</w:t>
            </w:r>
          </w:p>
        </w:tc>
        <w:tc>
          <w:tcPr>
            <w:tcW w:w="478" w:type="pct"/>
          </w:tcPr>
          <w:p w14:paraId="77BD9A90" w14:textId="58013571"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7.2</w:t>
            </w:r>
          </w:p>
        </w:tc>
        <w:tc>
          <w:tcPr>
            <w:tcW w:w="374" w:type="pct"/>
          </w:tcPr>
          <w:p w14:paraId="3FDF8804" w14:textId="682BE85A"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(0.19)</w:t>
            </w:r>
          </w:p>
        </w:tc>
        <w:tc>
          <w:tcPr>
            <w:tcW w:w="478" w:type="pct"/>
          </w:tcPr>
          <w:p w14:paraId="7D71C51C" w14:textId="2D22F24F"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5.6</w:t>
            </w:r>
          </w:p>
        </w:tc>
        <w:tc>
          <w:tcPr>
            <w:tcW w:w="374" w:type="pct"/>
          </w:tcPr>
          <w:p w14:paraId="10A3C434" w14:textId="657392E9"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(0.23)</w:t>
            </w:r>
          </w:p>
        </w:tc>
        <w:tc>
          <w:tcPr>
            <w:tcW w:w="478" w:type="pct"/>
          </w:tcPr>
          <w:p w14:paraId="75AAAA45" w14:textId="7DE7DC62"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6.3</w:t>
            </w:r>
          </w:p>
        </w:tc>
        <w:tc>
          <w:tcPr>
            <w:tcW w:w="374" w:type="pct"/>
          </w:tcPr>
          <w:p w14:paraId="2F531FCA" w14:textId="3D6F76CA"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(0.22)</w:t>
            </w:r>
          </w:p>
        </w:tc>
      </w:tr>
      <w:tr w:rsidR="00F91763" w:rsidRPr="00B6278E" w14:paraId="3D765DF0" w14:textId="77777777" w:rsidTr="008C5670">
        <w:tc>
          <w:tcPr>
            <w:tcW w:w="1592" w:type="pct"/>
          </w:tcPr>
          <w:p w14:paraId="052A1148" w14:textId="77777777" w:rsidR="00F91763" w:rsidRPr="00B6278E" w:rsidRDefault="00F91763" w:rsidP="00F91763">
            <w:pPr>
              <w:widowControl w:val="0"/>
              <w:autoSpaceDE w:val="0"/>
              <w:autoSpaceDN w:val="0"/>
              <w:adjustRightInd w:val="0"/>
              <w:spacing w:after="0" w:line="240" w:lineRule="auto"/>
              <w:rPr>
                <w:rFonts w:ascii="Times New Roman" w:hAnsi="Times New Roman" w:cs="Times New Roman"/>
              </w:rPr>
            </w:pPr>
            <w:r w:rsidRPr="00B6278E">
              <w:rPr>
                <w:rFonts w:ascii="Times New Roman" w:hAnsi="Times New Roman" w:cs="Times New Roman"/>
              </w:rPr>
              <w:t>Scheduled caste, %</w:t>
            </w:r>
          </w:p>
        </w:tc>
        <w:tc>
          <w:tcPr>
            <w:tcW w:w="478" w:type="pct"/>
          </w:tcPr>
          <w:p w14:paraId="39E5B75F" w14:textId="7034EE4D"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19.0</w:t>
            </w:r>
          </w:p>
        </w:tc>
        <w:tc>
          <w:tcPr>
            <w:tcW w:w="374" w:type="pct"/>
          </w:tcPr>
          <w:p w14:paraId="3CB8848A" w14:textId="534EF7AB"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(0.30)</w:t>
            </w:r>
          </w:p>
        </w:tc>
        <w:tc>
          <w:tcPr>
            <w:tcW w:w="478" w:type="pct"/>
          </w:tcPr>
          <w:p w14:paraId="0DC1717C" w14:textId="2CB8F053"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19.0</w:t>
            </w:r>
          </w:p>
        </w:tc>
        <w:tc>
          <w:tcPr>
            <w:tcW w:w="374" w:type="pct"/>
          </w:tcPr>
          <w:p w14:paraId="512B633C" w14:textId="691308A9"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(0.29)</w:t>
            </w:r>
          </w:p>
        </w:tc>
        <w:tc>
          <w:tcPr>
            <w:tcW w:w="478" w:type="pct"/>
          </w:tcPr>
          <w:p w14:paraId="088ACFB0" w14:textId="2B8921C9"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21.6</w:t>
            </w:r>
          </w:p>
        </w:tc>
        <w:tc>
          <w:tcPr>
            <w:tcW w:w="374" w:type="pct"/>
          </w:tcPr>
          <w:p w14:paraId="504E5313" w14:textId="61159EF8"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(0.41)</w:t>
            </w:r>
          </w:p>
        </w:tc>
        <w:tc>
          <w:tcPr>
            <w:tcW w:w="478" w:type="pct"/>
          </w:tcPr>
          <w:p w14:paraId="67D5EC52" w14:textId="7D4406C6"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22.2</w:t>
            </w:r>
          </w:p>
        </w:tc>
        <w:tc>
          <w:tcPr>
            <w:tcW w:w="374" w:type="pct"/>
          </w:tcPr>
          <w:p w14:paraId="14D7FFA0" w14:textId="5ADA48B7"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(0.39)</w:t>
            </w:r>
          </w:p>
        </w:tc>
      </w:tr>
      <w:tr w:rsidR="00F91763" w:rsidRPr="00B6278E" w14:paraId="233742CE" w14:textId="77777777" w:rsidTr="008C5670">
        <w:tc>
          <w:tcPr>
            <w:tcW w:w="1592" w:type="pct"/>
          </w:tcPr>
          <w:p w14:paraId="00FE9E9A" w14:textId="77777777" w:rsidR="00F91763" w:rsidRPr="00B6278E" w:rsidRDefault="00F91763" w:rsidP="00F91763">
            <w:pPr>
              <w:widowControl w:val="0"/>
              <w:autoSpaceDE w:val="0"/>
              <w:autoSpaceDN w:val="0"/>
              <w:adjustRightInd w:val="0"/>
              <w:spacing w:after="0" w:line="240" w:lineRule="auto"/>
              <w:rPr>
                <w:rFonts w:ascii="Times New Roman" w:hAnsi="Times New Roman" w:cs="Times New Roman"/>
              </w:rPr>
            </w:pPr>
            <w:r w:rsidRPr="00B6278E">
              <w:rPr>
                <w:rFonts w:ascii="Times New Roman" w:hAnsi="Times New Roman" w:cs="Times New Roman"/>
              </w:rPr>
              <w:t>Scheduled tribe, %</w:t>
            </w:r>
          </w:p>
        </w:tc>
        <w:tc>
          <w:tcPr>
            <w:tcW w:w="478" w:type="pct"/>
          </w:tcPr>
          <w:p w14:paraId="43172853" w14:textId="2C187E61"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19.0</w:t>
            </w:r>
          </w:p>
        </w:tc>
        <w:tc>
          <w:tcPr>
            <w:tcW w:w="374" w:type="pct"/>
          </w:tcPr>
          <w:p w14:paraId="6A72E2B3" w14:textId="38694A4C"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(0.30)</w:t>
            </w:r>
          </w:p>
        </w:tc>
        <w:tc>
          <w:tcPr>
            <w:tcW w:w="478" w:type="pct"/>
          </w:tcPr>
          <w:p w14:paraId="546FDD92" w14:textId="49108765"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17.3</w:t>
            </w:r>
          </w:p>
        </w:tc>
        <w:tc>
          <w:tcPr>
            <w:tcW w:w="374" w:type="pct"/>
          </w:tcPr>
          <w:p w14:paraId="6293FD22" w14:textId="690A9F0A"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(0.29)</w:t>
            </w:r>
          </w:p>
        </w:tc>
        <w:tc>
          <w:tcPr>
            <w:tcW w:w="478" w:type="pct"/>
          </w:tcPr>
          <w:p w14:paraId="6262EC0C" w14:textId="0375D1ED"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18.1</w:t>
            </w:r>
          </w:p>
        </w:tc>
        <w:tc>
          <w:tcPr>
            <w:tcW w:w="374" w:type="pct"/>
          </w:tcPr>
          <w:p w14:paraId="08067B61" w14:textId="43548775"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(0.38)</w:t>
            </w:r>
          </w:p>
        </w:tc>
        <w:tc>
          <w:tcPr>
            <w:tcW w:w="478" w:type="pct"/>
          </w:tcPr>
          <w:p w14:paraId="7BB7E4BE" w14:textId="7528E11B"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21.0</w:t>
            </w:r>
          </w:p>
        </w:tc>
        <w:tc>
          <w:tcPr>
            <w:tcW w:w="374" w:type="pct"/>
          </w:tcPr>
          <w:p w14:paraId="58CF492E" w14:textId="7E8D7441"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(0.39)</w:t>
            </w:r>
          </w:p>
        </w:tc>
      </w:tr>
      <w:tr w:rsidR="00F91763" w:rsidRPr="00B6278E" w14:paraId="256FACD0" w14:textId="77777777" w:rsidTr="008C5670">
        <w:tc>
          <w:tcPr>
            <w:tcW w:w="1592" w:type="pct"/>
          </w:tcPr>
          <w:p w14:paraId="1A0A8B31" w14:textId="77777777" w:rsidR="00F91763" w:rsidRPr="00B6278E" w:rsidRDefault="00F91763" w:rsidP="00F91763">
            <w:pPr>
              <w:widowControl w:val="0"/>
              <w:autoSpaceDE w:val="0"/>
              <w:autoSpaceDN w:val="0"/>
              <w:adjustRightInd w:val="0"/>
              <w:spacing w:after="0" w:line="240" w:lineRule="auto"/>
              <w:rPr>
                <w:rFonts w:ascii="Times New Roman" w:hAnsi="Times New Roman" w:cs="Times New Roman"/>
              </w:rPr>
            </w:pPr>
            <w:r w:rsidRPr="00B6278E">
              <w:rPr>
                <w:rFonts w:ascii="Times New Roman" w:hAnsi="Times New Roman" w:cs="Times New Roman"/>
              </w:rPr>
              <w:t>Household wealth quintile</w:t>
            </w:r>
          </w:p>
        </w:tc>
        <w:tc>
          <w:tcPr>
            <w:tcW w:w="478" w:type="pct"/>
          </w:tcPr>
          <w:p w14:paraId="218A8CAD" w14:textId="26C42832"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2.8</w:t>
            </w:r>
          </w:p>
        </w:tc>
        <w:tc>
          <w:tcPr>
            <w:tcW w:w="374" w:type="pct"/>
          </w:tcPr>
          <w:p w14:paraId="5B439353" w14:textId="0AF632A0"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(0.01)</w:t>
            </w:r>
          </w:p>
        </w:tc>
        <w:tc>
          <w:tcPr>
            <w:tcW w:w="478" w:type="pct"/>
          </w:tcPr>
          <w:p w14:paraId="4A77C61F" w14:textId="135977C5"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2.9</w:t>
            </w:r>
          </w:p>
        </w:tc>
        <w:tc>
          <w:tcPr>
            <w:tcW w:w="374" w:type="pct"/>
          </w:tcPr>
          <w:p w14:paraId="6FF86D79" w14:textId="4633AD50"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(0.01)</w:t>
            </w:r>
          </w:p>
        </w:tc>
        <w:tc>
          <w:tcPr>
            <w:tcW w:w="478" w:type="pct"/>
          </w:tcPr>
          <w:p w14:paraId="288CAF79" w14:textId="7BA3DE52"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3.0</w:t>
            </w:r>
          </w:p>
        </w:tc>
        <w:tc>
          <w:tcPr>
            <w:tcW w:w="374" w:type="pct"/>
          </w:tcPr>
          <w:p w14:paraId="383479D1" w14:textId="619479F4"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(0.01)</w:t>
            </w:r>
          </w:p>
        </w:tc>
        <w:tc>
          <w:tcPr>
            <w:tcW w:w="478" w:type="pct"/>
          </w:tcPr>
          <w:p w14:paraId="50321DFE" w14:textId="5385E58E"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2.8</w:t>
            </w:r>
          </w:p>
        </w:tc>
        <w:tc>
          <w:tcPr>
            <w:tcW w:w="374" w:type="pct"/>
          </w:tcPr>
          <w:p w14:paraId="2DB575A9" w14:textId="4F89DD8E"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(0.01)</w:t>
            </w:r>
          </w:p>
        </w:tc>
      </w:tr>
      <w:tr w:rsidR="00F91763" w:rsidRPr="00B6278E" w14:paraId="28A51A55" w14:textId="77777777" w:rsidTr="008C5670">
        <w:tc>
          <w:tcPr>
            <w:tcW w:w="1592" w:type="pct"/>
          </w:tcPr>
          <w:p w14:paraId="484567ED" w14:textId="77777777" w:rsidR="00F91763" w:rsidRPr="00B6278E" w:rsidRDefault="00F91763" w:rsidP="00F91763">
            <w:pPr>
              <w:widowControl w:val="0"/>
              <w:autoSpaceDE w:val="0"/>
              <w:autoSpaceDN w:val="0"/>
              <w:adjustRightInd w:val="0"/>
              <w:spacing w:after="0" w:line="240" w:lineRule="auto"/>
              <w:rPr>
                <w:rFonts w:ascii="Times New Roman" w:hAnsi="Times New Roman" w:cs="Times New Roman"/>
              </w:rPr>
            </w:pPr>
            <w:r w:rsidRPr="00B6278E">
              <w:rPr>
                <w:rFonts w:ascii="Times New Roman" w:hAnsi="Times New Roman" w:cs="Times New Roman"/>
              </w:rPr>
              <w:t>Mother’s height, cm</w:t>
            </w:r>
          </w:p>
        </w:tc>
        <w:tc>
          <w:tcPr>
            <w:tcW w:w="478" w:type="pct"/>
          </w:tcPr>
          <w:p w14:paraId="29B0CA10" w14:textId="26ED3C78"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152.1</w:t>
            </w:r>
          </w:p>
        </w:tc>
        <w:tc>
          <w:tcPr>
            <w:tcW w:w="374" w:type="pct"/>
          </w:tcPr>
          <w:p w14:paraId="7E448EEA" w14:textId="7ECA5BAC"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(0.04)</w:t>
            </w:r>
          </w:p>
        </w:tc>
        <w:tc>
          <w:tcPr>
            <w:tcW w:w="478" w:type="pct"/>
          </w:tcPr>
          <w:p w14:paraId="272BB5AC" w14:textId="0D75B7EF"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152.2</w:t>
            </w:r>
          </w:p>
        </w:tc>
        <w:tc>
          <w:tcPr>
            <w:tcW w:w="374" w:type="pct"/>
          </w:tcPr>
          <w:p w14:paraId="52E55B54" w14:textId="32761788"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(0.04)</w:t>
            </w:r>
          </w:p>
        </w:tc>
        <w:tc>
          <w:tcPr>
            <w:tcW w:w="478" w:type="pct"/>
          </w:tcPr>
          <w:p w14:paraId="43ED892C" w14:textId="5C167B20"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152.2</w:t>
            </w:r>
          </w:p>
        </w:tc>
        <w:tc>
          <w:tcPr>
            <w:tcW w:w="374" w:type="pct"/>
          </w:tcPr>
          <w:p w14:paraId="0AB426CB" w14:textId="3D388B59"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(0.06)</w:t>
            </w:r>
          </w:p>
        </w:tc>
        <w:tc>
          <w:tcPr>
            <w:tcW w:w="478" w:type="pct"/>
          </w:tcPr>
          <w:p w14:paraId="3C40EA00" w14:textId="5A734B66"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151.8</w:t>
            </w:r>
          </w:p>
        </w:tc>
        <w:tc>
          <w:tcPr>
            <w:tcW w:w="374" w:type="pct"/>
          </w:tcPr>
          <w:p w14:paraId="215DDAF1" w14:textId="3AB15058"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(0.06)</w:t>
            </w:r>
          </w:p>
        </w:tc>
      </w:tr>
      <w:tr w:rsidR="00F91763" w:rsidRPr="00B6278E" w14:paraId="151B5EFA" w14:textId="77777777" w:rsidTr="008C5670">
        <w:tc>
          <w:tcPr>
            <w:tcW w:w="1592" w:type="pct"/>
          </w:tcPr>
          <w:p w14:paraId="60EFECFE" w14:textId="77777777" w:rsidR="00F91763" w:rsidRPr="00B6278E" w:rsidRDefault="00F91763" w:rsidP="00F91763">
            <w:pPr>
              <w:widowControl w:val="0"/>
              <w:autoSpaceDE w:val="0"/>
              <w:autoSpaceDN w:val="0"/>
              <w:adjustRightInd w:val="0"/>
              <w:spacing w:after="0" w:line="240" w:lineRule="auto"/>
              <w:rPr>
                <w:rFonts w:ascii="Times New Roman" w:hAnsi="Times New Roman" w:cs="Times New Roman"/>
              </w:rPr>
            </w:pPr>
            <w:r w:rsidRPr="00B6278E">
              <w:rPr>
                <w:rFonts w:ascii="Times New Roman" w:hAnsi="Times New Roman" w:cs="Times New Roman"/>
              </w:rPr>
              <w:t xml:space="preserve">Mother’s body mass index, kg/m2  </w:t>
            </w:r>
          </w:p>
        </w:tc>
        <w:tc>
          <w:tcPr>
            <w:tcW w:w="478" w:type="pct"/>
          </w:tcPr>
          <w:p w14:paraId="6F63BC5D" w14:textId="7ECEA567"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21.0</w:t>
            </w:r>
          </w:p>
        </w:tc>
        <w:tc>
          <w:tcPr>
            <w:tcW w:w="374" w:type="pct"/>
          </w:tcPr>
          <w:p w14:paraId="603E31CC" w14:textId="65D01EDB"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(0.03)</w:t>
            </w:r>
          </w:p>
        </w:tc>
        <w:tc>
          <w:tcPr>
            <w:tcW w:w="478" w:type="pct"/>
          </w:tcPr>
          <w:p w14:paraId="4D093C3F" w14:textId="3BED58DB"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21.6</w:t>
            </w:r>
          </w:p>
        </w:tc>
        <w:tc>
          <w:tcPr>
            <w:tcW w:w="374" w:type="pct"/>
          </w:tcPr>
          <w:p w14:paraId="76590E41" w14:textId="2F50A9C8"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(0.03)</w:t>
            </w:r>
          </w:p>
        </w:tc>
        <w:tc>
          <w:tcPr>
            <w:tcW w:w="478" w:type="pct"/>
          </w:tcPr>
          <w:p w14:paraId="5184DDDB" w14:textId="1EC5D6E1"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21.2</w:t>
            </w:r>
          </w:p>
        </w:tc>
        <w:tc>
          <w:tcPr>
            <w:tcW w:w="374" w:type="pct"/>
          </w:tcPr>
          <w:p w14:paraId="713FF957" w14:textId="453785D6"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(0.04)</w:t>
            </w:r>
          </w:p>
        </w:tc>
        <w:tc>
          <w:tcPr>
            <w:tcW w:w="478" w:type="pct"/>
          </w:tcPr>
          <w:p w14:paraId="3E4D7631" w14:textId="36B46B14"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21.2</w:t>
            </w:r>
          </w:p>
        </w:tc>
        <w:tc>
          <w:tcPr>
            <w:tcW w:w="374" w:type="pct"/>
          </w:tcPr>
          <w:p w14:paraId="3CBC0BBE" w14:textId="4245DCCC"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(0.03)</w:t>
            </w:r>
          </w:p>
        </w:tc>
      </w:tr>
      <w:tr w:rsidR="00F91763" w:rsidRPr="00B6278E" w14:paraId="55DE7D8E" w14:textId="77777777" w:rsidTr="008C5670">
        <w:tc>
          <w:tcPr>
            <w:tcW w:w="1592" w:type="pct"/>
          </w:tcPr>
          <w:p w14:paraId="56176653" w14:textId="77777777" w:rsidR="00F91763" w:rsidRPr="00B6278E" w:rsidRDefault="00F91763" w:rsidP="00F91763">
            <w:pPr>
              <w:widowControl w:val="0"/>
              <w:autoSpaceDE w:val="0"/>
              <w:autoSpaceDN w:val="0"/>
              <w:adjustRightInd w:val="0"/>
              <w:spacing w:after="0" w:line="240" w:lineRule="auto"/>
              <w:rPr>
                <w:rFonts w:ascii="Times New Roman" w:hAnsi="Times New Roman" w:cs="Times New Roman"/>
              </w:rPr>
            </w:pPr>
            <w:r w:rsidRPr="00B6278E">
              <w:rPr>
                <w:rFonts w:ascii="Times New Roman" w:hAnsi="Times New Roman" w:cs="Times New Roman"/>
              </w:rPr>
              <w:t>Mother’s age, years</w:t>
            </w:r>
          </w:p>
        </w:tc>
        <w:tc>
          <w:tcPr>
            <w:tcW w:w="478" w:type="pct"/>
          </w:tcPr>
          <w:p w14:paraId="5ABD5F42" w14:textId="2A13AE7D"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24.3</w:t>
            </w:r>
          </w:p>
        </w:tc>
        <w:tc>
          <w:tcPr>
            <w:tcW w:w="374" w:type="pct"/>
          </w:tcPr>
          <w:p w14:paraId="2DFC5067" w14:textId="05F0C672"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(0.03)</w:t>
            </w:r>
          </w:p>
        </w:tc>
        <w:tc>
          <w:tcPr>
            <w:tcW w:w="478" w:type="pct"/>
          </w:tcPr>
          <w:p w14:paraId="43A548B3" w14:textId="08DE4400"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24.5</w:t>
            </w:r>
          </w:p>
        </w:tc>
        <w:tc>
          <w:tcPr>
            <w:tcW w:w="374" w:type="pct"/>
          </w:tcPr>
          <w:p w14:paraId="36E2C73B" w14:textId="1DBA7CD7"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(0.03)</w:t>
            </w:r>
          </w:p>
        </w:tc>
        <w:tc>
          <w:tcPr>
            <w:tcW w:w="478" w:type="pct"/>
          </w:tcPr>
          <w:p w14:paraId="3501F1DC" w14:textId="2E8A3E16"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23.7</w:t>
            </w:r>
          </w:p>
        </w:tc>
        <w:tc>
          <w:tcPr>
            <w:tcW w:w="374" w:type="pct"/>
          </w:tcPr>
          <w:p w14:paraId="26A84D14" w14:textId="304F0DC5"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(0.04)</w:t>
            </w:r>
          </w:p>
        </w:tc>
        <w:tc>
          <w:tcPr>
            <w:tcW w:w="478" w:type="pct"/>
          </w:tcPr>
          <w:p w14:paraId="21A1CF09" w14:textId="3F9312FB"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23.4</w:t>
            </w:r>
          </w:p>
        </w:tc>
        <w:tc>
          <w:tcPr>
            <w:tcW w:w="374" w:type="pct"/>
          </w:tcPr>
          <w:p w14:paraId="57904CC8" w14:textId="6803A703"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(0.03)</w:t>
            </w:r>
          </w:p>
        </w:tc>
      </w:tr>
      <w:tr w:rsidR="00F91763" w:rsidRPr="00B6278E" w14:paraId="3B1BA019" w14:textId="77777777" w:rsidTr="008C5670">
        <w:tc>
          <w:tcPr>
            <w:tcW w:w="1592" w:type="pct"/>
          </w:tcPr>
          <w:p w14:paraId="538395D0" w14:textId="77777777" w:rsidR="00F91763" w:rsidRPr="00B6278E" w:rsidRDefault="00F91763" w:rsidP="00F91763">
            <w:pPr>
              <w:widowControl w:val="0"/>
              <w:autoSpaceDE w:val="0"/>
              <w:autoSpaceDN w:val="0"/>
              <w:adjustRightInd w:val="0"/>
              <w:spacing w:after="0" w:line="240" w:lineRule="auto"/>
              <w:rPr>
                <w:rFonts w:ascii="Times New Roman" w:hAnsi="Times New Roman" w:cs="Times New Roman"/>
              </w:rPr>
            </w:pPr>
            <w:r w:rsidRPr="00B6278E">
              <w:rPr>
                <w:rFonts w:ascii="Times New Roman" w:hAnsi="Times New Roman" w:cs="Times New Roman"/>
              </w:rPr>
              <w:t xml:space="preserve">Mother’s education, years </w:t>
            </w:r>
          </w:p>
        </w:tc>
        <w:tc>
          <w:tcPr>
            <w:tcW w:w="478" w:type="pct"/>
          </w:tcPr>
          <w:p w14:paraId="7A17359C" w14:textId="614D7669"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8.4</w:t>
            </w:r>
          </w:p>
        </w:tc>
        <w:tc>
          <w:tcPr>
            <w:tcW w:w="374" w:type="pct"/>
          </w:tcPr>
          <w:p w14:paraId="677094D6" w14:textId="574E266B"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(0.03)</w:t>
            </w:r>
          </w:p>
        </w:tc>
        <w:tc>
          <w:tcPr>
            <w:tcW w:w="478" w:type="pct"/>
          </w:tcPr>
          <w:p w14:paraId="650AB69F" w14:textId="585C739D"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8.7</w:t>
            </w:r>
          </w:p>
        </w:tc>
        <w:tc>
          <w:tcPr>
            <w:tcW w:w="374" w:type="pct"/>
          </w:tcPr>
          <w:p w14:paraId="670CECA4" w14:textId="4D7B7E87"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(0.04)</w:t>
            </w:r>
          </w:p>
        </w:tc>
        <w:tc>
          <w:tcPr>
            <w:tcW w:w="478" w:type="pct"/>
          </w:tcPr>
          <w:p w14:paraId="75DF4B95" w14:textId="63BC5B0C"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9.3</w:t>
            </w:r>
          </w:p>
        </w:tc>
        <w:tc>
          <w:tcPr>
            <w:tcW w:w="374" w:type="pct"/>
          </w:tcPr>
          <w:p w14:paraId="12638493" w14:textId="616D5C8E"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(0.04)</w:t>
            </w:r>
          </w:p>
        </w:tc>
        <w:tc>
          <w:tcPr>
            <w:tcW w:w="478" w:type="pct"/>
          </w:tcPr>
          <w:p w14:paraId="0EE1AF2E" w14:textId="6C23275D"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8.9</w:t>
            </w:r>
          </w:p>
        </w:tc>
        <w:tc>
          <w:tcPr>
            <w:tcW w:w="374" w:type="pct"/>
          </w:tcPr>
          <w:p w14:paraId="030A3EE6" w14:textId="66420005"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(0.04)</w:t>
            </w:r>
          </w:p>
        </w:tc>
      </w:tr>
      <w:tr w:rsidR="00F91763" w:rsidRPr="00B6278E" w14:paraId="54DC7FAA" w14:textId="77777777" w:rsidTr="008C5670">
        <w:tc>
          <w:tcPr>
            <w:tcW w:w="1592" w:type="pct"/>
          </w:tcPr>
          <w:p w14:paraId="2DD9AECF" w14:textId="77777777" w:rsidR="00F91763" w:rsidRPr="00B6278E" w:rsidRDefault="00F91763" w:rsidP="00F91763">
            <w:pPr>
              <w:widowControl w:val="0"/>
              <w:autoSpaceDE w:val="0"/>
              <w:autoSpaceDN w:val="0"/>
              <w:adjustRightInd w:val="0"/>
              <w:spacing w:after="0" w:line="240" w:lineRule="auto"/>
              <w:rPr>
                <w:rFonts w:ascii="Times New Roman" w:hAnsi="Times New Roman" w:cs="Times New Roman"/>
              </w:rPr>
            </w:pPr>
            <w:r w:rsidRPr="00B6278E">
              <w:rPr>
                <w:rFonts w:ascii="Times New Roman" w:hAnsi="Times New Roman" w:cs="Times New Roman"/>
              </w:rPr>
              <w:t>Child age, months</w:t>
            </w:r>
          </w:p>
        </w:tc>
        <w:tc>
          <w:tcPr>
            <w:tcW w:w="478" w:type="pct"/>
          </w:tcPr>
          <w:p w14:paraId="13140FDF" w14:textId="7A0E57A3"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26.4</w:t>
            </w:r>
          </w:p>
        </w:tc>
        <w:tc>
          <w:tcPr>
            <w:tcW w:w="374" w:type="pct"/>
          </w:tcPr>
          <w:p w14:paraId="03B19B3B" w14:textId="58867808"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(0.12)</w:t>
            </w:r>
          </w:p>
        </w:tc>
        <w:tc>
          <w:tcPr>
            <w:tcW w:w="478" w:type="pct"/>
          </w:tcPr>
          <w:p w14:paraId="4F9CE945" w14:textId="55A82004"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27.5</w:t>
            </w:r>
          </w:p>
        </w:tc>
        <w:tc>
          <w:tcPr>
            <w:tcW w:w="374" w:type="pct"/>
          </w:tcPr>
          <w:p w14:paraId="51ADD6CE" w14:textId="2D85E33D"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(0.13)</w:t>
            </w:r>
          </w:p>
        </w:tc>
        <w:tc>
          <w:tcPr>
            <w:tcW w:w="478" w:type="pct"/>
          </w:tcPr>
          <w:p w14:paraId="15167567" w14:textId="29C1EF2F"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18.3</w:t>
            </w:r>
          </w:p>
        </w:tc>
        <w:tc>
          <w:tcPr>
            <w:tcW w:w="374" w:type="pct"/>
          </w:tcPr>
          <w:p w14:paraId="19A2BEB8" w14:textId="27BAFA14"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(0.10)</w:t>
            </w:r>
          </w:p>
        </w:tc>
        <w:tc>
          <w:tcPr>
            <w:tcW w:w="478" w:type="pct"/>
          </w:tcPr>
          <w:p w14:paraId="137B6B91" w14:textId="078C547B"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16.0</w:t>
            </w:r>
          </w:p>
        </w:tc>
        <w:tc>
          <w:tcPr>
            <w:tcW w:w="374" w:type="pct"/>
          </w:tcPr>
          <w:p w14:paraId="00DA6189" w14:textId="4A830354"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(0.11)</w:t>
            </w:r>
          </w:p>
        </w:tc>
      </w:tr>
      <w:tr w:rsidR="00F91763" w:rsidRPr="00B6278E" w14:paraId="17FD2C5B" w14:textId="77777777" w:rsidTr="008C5670">
        <w:tc>
          <w:tcPr>
            <w:tcW w:w="1592" w:type="pct"/>
          </w:tcPr>
          <w:p w14:paraId="2A1A6DC2" w14:textId="77777777" w:rsidR="00F91763" w:rsidRPr="00B6278E" w:rsidRDefault="00F91763" w:rsidP="00F91763">
            <w:pPr>
              <w:widowControl w:val="0"/>
              <w:autoSpaceDE w:val="0"/>
              <w:autoSpaceDN w:val="0"/>
              <w:adjustRightInd w:val="0"/>
              <w:spacing w:after="0" w:line="240" w:lineRule="auto"/>
              <w:rPr>
                <w:rFonts w:ascii="Times New Roman" w:hAnsi="Times New Roman" w:cs="Times New Roman"/>
              </w:rPr>
            </w:pPr>
            <w:r w:rsidRPr="00B6278E">
              <w:rPr>
                <w:rFonts w:ascii="Times New Roman" w:hAnsi="Times New Roman" w:cs="Times New Roman"/>
              </w:rPr>
              <w:t>Male child, %</w:t>
            </w:r>
          </w:p>
        </w:tc>
        <w:tc>
          <w:tcPr>
            <w:tcW w:w="478" w:type="pct"/>
          </w:tcPr>
          <w:p w14:paraId="52F177FA" w14:textId="333D0683"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53.2</w:t>
            </w:r>
          </w:p>
        </w:tc>
        <w:tc>
          <w:tcPr>
            <w:tcW w:w="374" w:type="pct"/>
          </w:tcPr>
          <w:p w14:paraId="14949D1F" w14:textId="0AC00FEC"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(0.38)</w:t>
            </w:r>
          </w:p>
        </w:tc>
        <w:tc>
          <w:tcPr>
            <w:tcW w:w="478" w:type="pct"/>
          </w:tcPr>
          <w:p w14:paraId="245C65EF" w14:textId="09660F03"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52.9</w:t>
            </w:r>
          </w:p>
        </w:tc>
        <w:tc>
          <w:tcPr>
            <w:tcW w:w="374" w:type="pct"/>
          </w:tcPr>
          <w:p w14:paraId="07BF5A18" w14:textId="4C1014E0"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(0.36)</w:t>
            </w:r>
          </w:p>
        </w:tc>
        <w:tc>
          <w:tcPr>
            <w:tcW w:w="478" w:type="pct"/>
          </w:tcPr>
          <w:p w14:paraId="52EFFD25" w14:textId="636B34D0"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51.0</w:t>
            </w:r>
          </w:p>
        </w:tc>
        <w:tc>
          <w:tcPr>
            <w:tcW w:w="374" w:type="pct"/>
          </w:tcPr>
          <w:p w14:paraId="5BCF57A5" w14:textId="063F2560"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(0.49)</w:t>
            </w:r>
          </w:p>
        </w:tc>
        <w:tc>
          <w:tcPr>
            <w:tcW w:w="478" w:type="pct"/>
          </w:tcPr>
          <w:p w14:paraId="3C6241AA" w14:textId="190385EA"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51.1</w:t>
            </w:r>
          </w:p>
        </w:tc>
        <w:tc>
          <w:tcPr>
            <w:tcW w:w="374" w:type="pct"/>
          </w:tcPr>
          <w:p w14:paraId="207DDFBD" w14:textId="0CDECCB1" w:rsidR="00F91763" w:rsidRPr="004202DF" w:rsidRDefault="00F91763" w:rsidP="00F91763">
            <w:pPr>
              <w:widowControl w:val="0"/>
              <w:autoSpaceDE w:val="0"/>
              <w:autoSpaceDN w:val="0"/>
              <w:adjustRightInd w:val="0"/>
              <w:spacing w:after="0" w:line="240" w:lineRule="auto"/>
              <w:jc w:val="center"/>
              <w:rPr>
                <w:rFonts w:ascii="Times New Roman" w:hAnsi="Times New Roman" w:cs="Times New Roman"/>
              </w:rPr>
            </w:pPr>
            <w:r w:rsidRPr="00C96974">
              <w:rPr>
                <w:rFonts w:ascii="Times New Roman" w:hAnsi="Times New Roman" w:cs="Times New Roman"/>
              </w:rPr>
              <w:t>(0.46)</w:t>
            </w:r>
          </w:p>
        </w:tc>
      </w:tr>
    </w:tbl>
    <w:p w14:paraId="16F1053F" w14:textId="77777777" w:rsidR="00EF1B7A" w:rsidRPr="00B6278E" w:rsidRDefault="00EF1B7A" w:rsidP="00EF1B7A">
      <w:pPr>
        <w:rPr>
          <w:rFonts w:ascii="Times New Roman" w:hAnsi="Times New Roman" w:cs="Times New Roman"/>
        </w:rPr>
      </w:pPr>
    </w:p>
    <w:p w14:paraId="57425EE8" w14:textId="77777777" w:rsidR="00CF33FA" w:rsidRDefault="00CF33FA" w:rsidP="00357CB2">
      <w:pPr>
        <w:pStyle w:val="NormalWeb"/>
        <w:spacing w:before="0" w:beforeAutospacing="0" w:after="0" w:afterAutospacing="0"/>
      </w:pPr>
    </w:p>
    <w:sectPr w:rsidR="00CF33FA" w:rsidSect="00357CB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FB59C" w14:textId="77777777" w:rsidR="00811124" w:rsidRDefault="00811124" w:rsidP="00D510CE">
      <w:pPr>
        <w:spacing w:after="0" w:line="240" w:lineRule="auto"/>
      </w:pPr>
      <w:r>
        <w:separator/>
      </w:r>
    </w:p>
  </w:endnote>
  <w:endnote w:type="continuationSeparator" w:id="0">
    <w:p w14:paraId="272742DB" w14:textId="77777777" w:rsidR="00811124" w:rsidRDefault="00811124" w:rsidP="00D51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77C79" w14:textId="77777777" w:rsidR="00811124" w:rsidRDefault="00811124" w:rsidP="00D510CE">
      <w:pPr>
        <w:spacing w:after="0" w:line="240" w:lineRule="auto"/>
      </w:pPr>
      <w:r>
        <w:separator/>
      </w:r>
    </w:p>
  </w:footnote>
  <w:footnote w:type="continuationSeparator" w:id="0">
    <w:p w14:paraId="3102F70F" w14:textId="77777777" w:rsidR="00811124" w:rsidRDefault="00811124" w:rsidP="00D510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52E66"/>
    <w:multiLevelType w:val="hybridMultilevel"/>
    <w:tmpl w:val="AD2C229C"/>
    <w:lvl w:ilvl="0" w:tplc="6352B6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0338C5"/>
    <w:multiLevelType w:val="hybridMultilevel"/>
    <w:tmpl w:val="D08E6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F05A13"/>
    <w:multiLevelType w:val="hybridMultilevel"/>
    <w:tmpl w:val="3A32E7A2"/>
    <w:lvl w:ilvl="0" w:tplc="14BAA3BE">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5247901">
    <w:abstractNumId w:val="2"/>
  </w:num>
  <w:num w:numId="2" w16cid:durableId="1728072327">
    <w:abstractNumId w:val="1"/>
  </w:num>
  <w:num w:numId="3" w16cid:durableId="178364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729"/>
    <w:rsid w:val="000466C6"/>
    <w:rsid w:val="000D7E43"/>
    <w:rsid w:val="001179F9"/>
    <w:rsid w:val="00126620"/>
    <w:rsid w:val="001421A1"/>
    <w:rsid w:val="00144333"/>
    <w:rsid w:val="00165FA9"/>
    <w:rsid w:val="00176863"/>
    <w:rsid w:val="00186207"/>
    <w:rsid w:val="001C3007"/>
    <w:rsid w:val="001C4EE3"/>
    <w:rsid w:val="001E3967"/>
    <w:rsid w:val="00215C56"/>
    <w:rsid w:val="002252F7"/>
    <w:rsid w:val="00235454"/>
    <w:rsid w:val="0023581C"/>
    <w:rsid w:val="00235CCD"/>
    <w:rsid w:val="002551EF"/>
    <w:rsid w:val="002720DF"/>
    <w:rsid w:val="00291238"/>
    <w:rsid w:val="002B1950"/>
    <w:rsid w:val="00327C6B"/>
    <w:rsid w:val="0033359F"/>
    <w:rsid w:val="00357CB2"/>
    <w:rsid w:val="00360AD3"/>
    <w:rsid w:val="003634C5"/>
    <w:rsid w:val="00374B20"/>
    <w:rsid w:val="00381F3F"/>
    <w:rsid w:val="00394EF2"/>
    <w:rsid w:val="003B1B3B"/>
    <w:rsid w:val="003E03DE"/>
    <w:rsid w:val="004202DF"/>
    <w:rsid w:val="00462959"/>
    <w:rsid w:val="004A1371"/>
    <w:rsid w:val="004C7FD9"/>
    <w:rsid w:val="004F3702"/>
    <w:rsid w:val="00536DC6"/>
    <w:rsid w:val="00537EF1"/>
    <w:rsid w:val="00540F36"/>
    <w:rsid w:val="00555B45"/>
    <w:rsid w:val="0056177C"/>
    <w:rsid w:val="00593A17"/>
    <w:rsid w:val="00595729"/>
    <w:rsid w:val="005B1E5D"/>
    <w:rsid w:val="006273C1"/>
    <w:rsid w:val="0065139D"/>
    <w:rsid w:val="006709C2"/>
    <w:rsid w:val="006977E6"/>
    <w:rsid w:val="0072429F"/>
    <w:rsid w:val="00740671"/>
    <w:rsid w:val="00744A46"/>
    <w:rsid w:val="00747655"/>
    <w:rsid w:val="00750440"/>
    <w:rsid w:val="007B4FCE"/>
    <w:rsid w:val="007F668A"/>
    <w:rsid w:val="00811124"/>
    <w:rsid w:val="00811235"/>
    <w:rsid w:val="00830C9A"/>
    <w:rsid w:val="00854A72"/>
    <w:rsid w:val="00880827"/>
    <w:rsid w:val="008D2696"/>
    <w:rsid w:val="008D7834"/>
    <w:rsid w:val="00900D09"/>
    <w:rsid w:val="0095237E"/>
    <w:rsid w:val="00963070"/>
    <w:rsid w:val="00973D13"/>
    <w:rsid w:val="0097658A"/>
    <w:rsid w:val="00991821"/>
    <w:rsid w:val="009A32B7"/>
    <w:rsid w:val="009D1E0A"/>
    <w:rsid w:val="00A00D49"/>
    <w:rsid w:val="00A173F0"/>
    <w:rsid w:val="00A615DB"/>
    <w:rsid w:val="00A819AC"/>
    <w:rsid w:val="00AC29BE"/>
    <w:rsid w:val="00AD7AD4"/>
    <w:rsid w:val="00B14552"/>
    <w:rsid w:val="00B37639"/>
    <w:rsid w:val="00B6278E"/>
    <w:rsid w:val="00B74F2F"/>
    <w:rsid w:val="00B77060"/>
    <w:rsid w:val="00B87728"/>
    <w:rsid w:val="00BD20FC"/>
    <w:rsid w:val="00BE1B34"/>
    <w:rsid w:val="00C75120"/>
    <w:rsid w:val="00CD1DEE"/>
    <w:rsid w:val="00CF33FA"/>
    <w:rsid w:val="00D26CA3"/>
    <w:rsid w:val="00D30742"/>
    <w:rsid w:val="00D40537"/>
    <w:rsid w:val="00D510CE"/>
    <w:rsid w:val="00D67A97"/>
    <w:rsid w:val="00D76BC2"/>
    <w:rsid w:val="00D957E5"/>
    <w:rsid w:val="00DE57EB"/>
    <w:rsid w:val="00E014A6"/>
    <w:rsid w:val="00E24C7F"/>
    <w:rsid w:val="00E430A3"/>
    <w:rsid w:val="00E57614"/>
    <w:rsid w:val="00E76882"/>
    <w:rsid w:val="00E8216A"/>
    <w:rsid w:val="00E8510E"/>
    <w:rsid w:val="00EE215A"/>
    <w:rsid w:val="00EF1B7A"/>
    <w:rsid w:val="00F309B3"/>
    <w:rsid w:val="00F6511B"/>
    <w:rsid w:val="00F91763"/>
    <w:rsid w:val="00FA5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D75A3"/>
  <w15:chartTrackingRefBased/>
  <w15:docId w15:val="{1FEC5C07-2E6B-49AA-884C-FC12EBAA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DC6"/>
    <w:pPr>
      <w:spacing w:line="256" w:lineRule="auto"/>
    </w:pPr>
    <w:rPr>
      <w:kern w:val="0"/>
      <w:sz w:val="22"/>
      <w:szCs w:val="22"/>
      <w:lang w:val="en-IN"/>
      <w14:ligatures w14:val="none"/>
    </w:rPr>
  </w:style>
  <w:style w:type="paragraph" w:styleId="Heading1">
    <w:name w:val="heading 1"/>
    <w:basedOn w:val="Normal"/>
    <w:next w:val="Normal"/>
    <w:link w:val="Heading1Char"/>
    <w:uiPriority w:val="9"/>
    <w:qFormat/>
    <w:rsid w:val="00595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5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57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57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57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57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57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57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57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7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57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57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57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57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57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57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57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5729"/>
    <w:rPr>
      <w:rFonts w:eastAsiaTheme="majorEastAsia" w:cstheme="majorBidi"/>
      <w:color w:val="272727" w:themeColor="text1" w:themeTint="D8"/>
    </w:rPr>
  </w:style>
  <w:style w:type="paragraph" w:styleId="Title">
    <w:name w:val="Title"/>
    <w:basedOn w:val="Normal"/>
    <w:next w:val="Normal"/>
    <w:link w:val="TitleChar"/>
    <w:uiPriority w:val="10"/>
    <w:qFormat/>
    <w:rsid w:val="005957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57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57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57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5729"/>
    <w:pPr>
      <w:spacing w:before="160"/>
      <w:jc w:val="center"/>
    </w:pPr>
    <w:rPr>
      <w:i/>
      <w:iCs/>
      <w:color w:val="404040" w:themeColor="text1" w:themeTint="BF"/>
    </w:rPr>
  </w:style>
  <w:style w:type="character" w:customStyle="1" w:styleId="QuoteChar">
    <w:name w:val="Quote Char"/>
    <w:basedOn w:val="DefaultParagraphFont"/>
    <w:link w:val="Quote"/>
    <w:uiPriority w:val="29"/>
    <w:rsid w:val="00595729"/>
    <w:rPr>
      <w:i/>
      <w:iCs/>
      <w:color w:val="404040" w:themeColor="text1" w:themeTint="BF"/>
    </w:rPr>
  </w:style>
  <w:style w:type="paragraph" w:styleId="ListParagraph">
    <w:name w:val="List Paragraph"/>
    <w:basedOn w:val="Normal"/>
    <w:uiPriority w:val="34"/>
    <w:qFormat/>
    <w:rsid w:val="00595729"/>
    <w:pPr>
      <w:ind w:left="720"/>
      <w:contextualSpacing/>
    </w:pPr>
  </w:style>
  <w:style w:type="character" w:styleId="IntenseEmphasis">
    <w:name w:val="Intense Emphasis"/>
    <w:basedOn w:val="DefaultParagraphFont"/>
    <w:uiPriority w:val="21"/>
    <w:qFormat/>
    <w:rsid w:val="00595729"/>
    <w:rPr>
      <w:i/>
      <w:iCs/>
      <w:color w:val="0F4761" w:themeColor="accent1" w:themeShade="BF"/>
    </w:rPr>
  </w:style>
  <w:style w:type="paragraph" w:styleId="IntenseQuote">
    <w:name w:val="Intense Quote"/>
    <w:basedOn w:val="Normal"/>
    <w:next w:val="Normal"/>
    <w:link w:val="IntenseQuoteChar"/>
    <w:uiPriority w:val="30"/>
    <w:qFormat/>
    <w:rsid w:val="005957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5729"/>
    <w:rPr>
      <w:i/>
      <w:iCs/>
      <w:color w:val="0F4761" w:themeColor="accent1" w:themeShade="BF"/>
    </w:rPr>
  </w:style>
  <w:style w:type="character" w:styleId="IntenseReference">
    <w:name w:val="Intense Reference"/>
    <w:basedOn w:val="DefaultParagraphFont"/>
    <w:uiPriority w:val="32"/>
    <w:qFormat/>
    <w:rsid w:val="00595729"/>
    <w:rPr>
      <w:b/>
      <w:bCs/>
      <w:smallCaps/>
      <w:color w:val="0F4761" w:themeColor="accent1" w:themeShade="BF"/>
      <w:spacing w:val="5"/>
    </w:rPr>
  </w:style>
  <w:style w:type="character" w:styleId="Hyperlink">
    <w:name w:val="Hyperlink"/>
    <w:basedOn w:val="DefaultParagraphFont"/>
    <w:uiPriority w:val="99"/>
    <w:unhideWhenUsed/>
    <w:rsid w:val="00536DC6"/>
    <w:rPr>
      <w:color w:val="467886" w:themeColor="hyperlink"/>
      <w:u w:val="single"/>
    </w:rPr>
  </w:style>
  <w:style w:type="character" w:styleId="UnresolvedMention">
    <w:name w:val="Unresolved Mention"/>
    <w:basedOn w:val="DefaultParagraphFont"/>
    <w:uiPriority w:val="99"/>
    <w:semiHidden/>
    <w:unhideWhenUsed/>
    <w:rsid w:val="00536DC6"/>
    <w:rPr>
      <w:color w:val="605E5C"/>
      <w:shd w:val="clear" w:color="auto" w:fill="E1DFDD"/>
    </w:rPr>
  </w:style>
  <w:style w:type="character" w:styleId="PlaceholderText">
    <w:name w:val="Placeholder Text"/>
    <w:basedOn w:val="DefaultParagraphFont"/>
    <w:uiPriority w:val="99"/>
    <w:semiHidden/>
    <w:rsid w:val="00536DC6"/>
    <w:rPr>
      <w:color w:val="808080"/>
    </w:rPr>
  </w:style>
  <w:style w:type="paragraph" w:styleId="Revision">
    <w:name w:val="Revision"/>
    <w:hidden/>
    <w:uiPriority w:val="99"/>
    <w:semiHidden/>
    <w:rsid w:val="00536DC6"/>
    <w:pPr>
      <w:spacing w:after="0" w:line="240" w:lineRule="auto"/>
    </w:pPr>
    <w:rPr>
      <w:kern w:val="0"/>
      <w:sz w:val="22"/>
      <w:szCs w:val="22"/>
      <w:lang w:val="en-IN"/>
      <w14:ligatures w14:val="none"/>
    </w:rPr>
  </w:style>
  <w:style w:type="character" w:styleId="CommentReference">
    <w:name w:val="annotation reference"/>
    <w:basedOn w:val="DefaultParagraphFont"/>
    <w:uiPriority w:val="99"/>
    <w:semiHidden/>
    <w:unhideWhenUsed/>
    <w:rsid w:val="00536DC6"/>
    <w:rPr>
      <w:sz w:val="16"/>
      <w:szCs w:val="16"/>
    </w:rPr>
  </w:style>
  <w:style w:type="paragraph" w:styleId="CommentText">
    <w:name w:val="annotation text"/>
    <w:basedOn w:val="Normal"/>
    <w:link w:val="CommentTextChar"/>
    <w:uiPriority w:val="99"/>
    <w:unhideWhenUsed/>
    <w:rsid w:val="00536DC6"/>
    <w:pPr>
      <w:spacing w:line="240" w:lineRule="auto"/>
    </w:pPr>
    <w:rPr>
      <w:sz w:val="20"/>
      <w:szCs w:val="20"/>
    </w:rPr>
  </w:style>
  <w:style w:type="character" w:customStyle="1" w:styleId="CommentTextChar">
    <w:name w:val="Comment Text Char"/>
    <w:basedOn w:val="DefaultParagraphFont"/>
    <w:link w:val="CommentText"/>
    <w:uiPriority w:val="99"/>
    <w:rsid w:val="00536DC6"/>
    <w:rPr>
      <w:kern w:val="0"/>
      <w:sz w:val="20"/>
      <w:szCs w:val="20"/>
      <w:lang w:val="en-IN"/>
      <w14:ligatures w14:val="none"/>
    </w:rPr>
  </w:style>
  <w:style w:type="paragraph" w:styleId="CommentSubject">
    <w:name w:val="annotation subject"/>
    <w:basedOn w:val="CommentText"/>
    <w:next w:val="CommentText"/>
    <w:link w:val="CommentSubjectChar"/>
    <w:uiPriority w:val="99"/>
    <w:semiHidden/>
    <w:unhideWhenUsed/>
    <w:rsid w:val="00536DC6"/>
    <w:rPr>
      <w:b/>
      <w:bCs/>
    </w:rPr>
  </w:style>
  <w:style w:type="character" w:customStyle="1" w:styleId="CommentSubjectChar">
    <w:name w:val="Comment Subject Char"/>
    <w:basedOn w:val="CommentTextChar"/>
    <w:link w:val="CommentSubject"/>
    <w:uiPriority w:val="99"/>
    <w:semiHidden/>
    <w:rsid w:val="00536DC6"/>
    <w:rPr>
      <w:b/>
      <w:bCs/>
      <w:kern w:val="0"/>
      <w:sz w:val="20"/>
      <w:szCs w:val="20"/>
      <w:lang w:val="en-IN"/>
      <w14:ligatures w14:val="none"/>
    </w:rPr>
  </w:style>
  <w:style w:type="character" w:styleId="Mention">
    <w:name w:val="Mention"/>
    <w:basedOn w:val="DefaultParagraphFont"/>
    <w:uiPriority w:val="99"/>
    <w:unhideWhenUsed/>
    <w:rsid w:val="00536DC6"/>
    <w:rPr>
      <w:color w:val="2B579A"/>
      <w:shd w:val="clear" w:color="auto" w:fill="E1DFDD"/>
    </w:rPr>
  </w:style>
  <w:style w:type="paragraph" w:styleId="NormalWeb">
    <w:name w:val="Normal (Web)"/>
    <w:basedOn w:val="Normal"/>
    <w:uiPriority w:val="99"/>
    <w:unhideWhenUsed/>
    <w:rsid w:val="00536DC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536DC6"/>
    <w:rPr>
      <w:b/>
      <w:bCs/>
    </w:rPr>
  </w:style>
  <w:style w:type="character" w:styleId="LineNumber">
    <w:name w:val="line number"/>
    <w:basedOn w:val="DefaultParagraphFont"/>
    <w:uiPriority w:val="99"/>
    <w:semiHidden/>
    <w:unhideWhenUsed/>
    <w:rsid w:val="00536DC6"/>
  </w:style>
  <w:style w:type="character" w:customStyle="1" w:styleId="muitypography-root">
    <w:name w:val="muitypography-root"/>
    <w:basedOn w:val="DefaultParagraphFont"/>
    <w:rsid w:val="00536DC6"/>
  </w:style>
  <w:style w:type="paragraph" w:styleId="Header">
    <w:name w:val="header"/>
    <w:basedOn w:val="Normal"/>
    <w:link w:val="HeaderChar"/>
    <w:uiPriority w:val="99"/>
    <w:unhideWhenUsed/>
    <w:rsid w:val="00536D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DC6"/>
    <w:rPr>
      <w:kern w:val="0"/>
      <w:sz w:val="22"/>
      <w:szCs w:val="22"/>
      <w:lang w:val="en-IN"/>
      <w14:ligatures w14:val="none"/>
    </w:rPr>
  </w:style>
  <w:style w:type="paragraph" w:styleId="Footer">
    <w:name w:val="footer"/>
    <w:basedOn w:val="Normal"/>
    <w:link w:val="FooterChar"/>
    <w:uiPriority w:val="99"/>
    <w:unhideWhenUsed/>
    <w:rsid w:val="00536D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DC6"/>
    <w:rPr>
      <w:kern w:val="0"/>
      <w:sz w:val="22"/>
      <w:szCs w:val="22"/>
      <w:lang w:val="en-IN"/>
      <w14:ligatures w14:val="none"/>
    </w:rPr>
  </w:style>
  <w:style w:type="paragraph" w:styleId="FootnoteText">
    <w:name w:val="footnote text"/>
    <w:basedOn w:val="Normal"/>
    <w:link w:val="FootnoteTextChar"/>
    <w:uiPriority w:val="99"/>
    <w:semiHidden/>
    <w:unhideWhenUsed/>
    <w:rsid w:val="00536D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6DC6"/>
    <w:rPr>
      <w:kern w:val="0"/>
      <w:sz w:val="20"/>
      <w:szCs w:val="20"/>
      <w:lang w:val="en-IN"/>
      <w14:ligatures w14:val="none"/>
    </w:rPr>
  </w:style>
  <w:style w:type="character" w:styleId="FootnoteReference">
    <w:name w:val="footnote reference"/>
    <w:basedOn w:val="DefaultParagraphFont"/>
    <w:uiPriority w:val="99"/>
    <w:semiHidden/>
    <w:unhideWhenUsed/>
    <w:rsid w:val="00536DC6"/>
    <w:rPr>
      <w:vertAlign w:val="superscript"/>
    </w:rPr>
  </w:style>
  <w:style w:type="table" w:styleId="TableGrid">
    <w:name w:val="Table Grid"/>
    <w:basedOn w:val="TableNormal"/>
    <w:uiPriority w:val="39"/>
    <w:rsid w:val="00536DC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36DC6"/>
    <w:pPr>
      <w:spacing w:after="200" w:line="240" w:lineRule="auto"/>
    </w:pPr>
    <w:rPr>
      <w:i/>
      <w:iCs/>
      <w:color w:val="0E2841" w:themeColor="text2"/>
      <w:sz w:val="18"/>
      <w:szCs w:val="18"/>
    </w:rPr>
  </w:style>
  <w:style w:type="paragraph" w:customStyle="1" w:styleId="Default">
    <w:name w:val="Default"/>
    <w:rsid w:val="00536DC6"/>
    <w:pPr>
      <w:autoSpaceDE w:val="0"/>
      <w:autoSpaceDN w:val="0"/>
      <w:adjustRightInd w:val="0"/>
      <w:spacing w:after="0" w:line="240" w:lineRule="auto"/>
    </w:pPr>
    <w:rPr>
      <w:rFonts w:ascii="Cambria" w:hAnsi="Cambria" w:cs="Cambria"/>
      <w:color w:val="000000"/>
      <w:kern w:val="0"/>
      <w14:ligatures w14:val="none"/>
    </w:rPr>
  </w:style>
  <w:style w:type="table" w:styleId="TableGridLight">
    <w:name w:val="Grid Table Light"/>
    <w:basedOn w:val="TableNormal"/>
    <w:uiPriority w:val="40"/>
    <w:rsid w:val="00536DC6"/>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2DDB07EE424A80B8A1B08F3730EF48"/>
        <w:category>
          <w:name w:val="General"/>
          <w:gallery w:val="placeholder"/>
        </w:category>
        <w:types>
          <w:type w:val="bbPlcHdr"/>
        </w:types>
        <w:behaviors>
          <w:behavior w:val="content"/>
        </w:behaviors>
        <w:guid w:val="{8EC6BE67-95F5-4B52-A009-3944D6D1C8A3}"/>
      </w:docPartPr>
      <w:docPartBody>
        <w:p w:rsidR="00916031" w:rsidRDefault="004C775E" w:rsidP="004C775E">
          <w:pPr>
            <w:pStyle w:val="A32DDB07EE424A80B8A1B08F3730EF48"/>
          </w:pPr>
          <w:r w:rsidRPr="00371B0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5E"/>
    <w:rsid w:val="00144333"/>
    <w:rsid w:val="001E3967"/>
    <w:rsid w:val="001F6BEA"/>
    <w:rsid w:val="004C775E"/>
    <w:rsid w:val="004C7FD9"/>
    <w:rsid w:val="00555B45"/>
    <w:rsid w:val="008D2696"/>
    <w:rsid w:val="00916031"/>
    <w:rsid w:val="009419BC"/>
    <w:rsid w:val="00CD1DEE"/>
    <w:rsid w:val="00DE57EB"/>
    <w:rsid w:val="00F6554D"/>
    <w:rsid w:val="00F92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775E"/>
    <w:rPr>
      <w:color w:val="808080"/>
    </w:rPr>
  </w:style>
  <w:style w:type="paragraph" w:customStyle="1" w:styleId="A32DDB07EE424A80B8A1B08F3730EF48">
    <w:name w:val="A32DDB07EE424A80B8A1B08F3730EF48"/>
    <w:rsid w:val="004C7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888449-e46e-40da-91f5-5469e1d1d764">
      <Terms xmlns="http://schemas.microsoft.com/office/infopath/2007/PartnerControls"/>
    </lcf76f155ced4ddcb4097134ff3c332f>
    <TaxCatchAll xmlns="750b4bd1-7d7d-41be-8eb3-03df2759c1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5A52FDA8ED7442B59854B068CEC2DE" ma:contentTypeVersion="16" ma:contentTypeDescription="Create a new document." ma:contentTypeScope="" ma:versionID="10614be44eb5af5cdd355cca354a4651">
  <xsd:schema xmlns:xsd="http://www.w3.org/2001/XMLSchema" xmlns:xs="http://www.w3.org/2001/XMLSchema" xmlns:p="http://schemas.microsoft.com/office/2006/metadata/properties" xmlns:ns2="e6888449-e46e-40da-91f5-5469e1d1d764" xmlns:ns3="750b4bd1-7d7d-41be-8eb3-03df2759c1ec" targetNamespace="http://schemas.microsoft.com/office/2006/metadata/properties" ma:root="true" ma:fieldsID="9d04dd165108b7a75306432f83ffe035" ns2:_="" ns3:_="">
    <xsd:import namespace="e6888449-e46e-40da-91f5-5469e1d1d764"/>
    <xsd:import namespace="750b4bd1-7d7d-41be-8eb3-03df2759c1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88449-e46e-40da-91f5-5469e1d1d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616629-9183-4d38-9e3a-f9db27d53a2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0b4bd1-7d7d-41be-8eb3-03df2759c1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9b1030a-3124-4be8-9911-451e9f313605}" ma:internalName="TaxCatchAll" ma:showField="CatchAllData" ma:web="750b4bd1-7d7d-41be-8eb3-03df2759c1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7F7C59-97A4-4DD5-8C5A-A910CE495AA2}">
  <ds:schemaRefs>
    <ds:schemaRef ds:uri="http://schemas.microsoft.com/office/2006/metadata/properties"/>
    <ds:schemaRef ds:uri="http://schemas.microsoft.com/office/infopath/2007/PartnerControls"/>
    <ds:schemaRef ds:uri="e6888449-e46e-40da-91f5-5469e1d1d764"/>
    <ds:schemaRef ds:uri="750b4bd1-7d7d-41be-8eb3-03df2759c1ec"/>
  </ds:schemaRefs>
</ds:datastoreItem>
</file>

<file path=customXml/itemProps2.xml><?xml version="1.0" encoding="utf-8"?>
<ds:datastoreItem xmlns:ds="http://schemas.openxmlformats.org/officeDocument/2006/customXml" ds:itemID="{2DEF3C94-71BA-4538-9950-4A95C704FF74}">
  <ds:schemaRefs>
    <ds:schemaRef ds:uri="http://schemas.microsoft.com/sharepoint/v3/contenttype/forms"/>
  </ds:schemaRefs>
</ds:datastoreItem>
</file>

<file path=customXml/itemProps3.xml><?xml version="1.0" encoding="utf-8"?>
<ds:datastoreItem xmlns:ds="http://schemas.openxmlformats.org/officeDocument/2006/customXml" ds:itemID="{B166EC61-CF28-45BF-BA50-A3EC49F16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888449-e46e-40da-91f5-5469e1d1d764"/>
    <ds:schemaRef ds:uri="750b4bd1-7d7d-41be-8eb3-03df2759c1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Pages>
  <Words>764</Words>
  <Characters>4357</Characters>
  <Application>Microsoft Office Word</Application>
  <DocSecurity>0</DocSecurity>
  <Lines>36</Lines>
  <Paragraphs>10</Paragraphs>
  <ScaleCrop>false</ScaleCrop>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Soumyajit (IFPRI-India)</dc:creator>
  <cp:keywords/>
  <dc:description/>
  <cp:lastModifiedBy>Chakrabarti, Suman (IFPRI)</cp:lastModifiedBy>
  <cp:revision>79</cp:revision>
  <dcterms:created xsi:type="dcterms:W3CDTF">2025-05-27T07:22:00Z</dcterms:created>
  <dcterms:modified xsi:type="dcterms:W3CDTF">2026-02-25T15:01:00Z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0x010100C85A52FDA8ED7442B59854B068CEC2DE</vt:lpwstr>
  </property>
  <property fmtid="{D5CDD505-2E9C-101B-9397-08002B2CF9AE}" pid="3" name="MediaServiceImageTags">
    <vt:lpwstr/>
  </property>
</Properties>
</file>