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C64" w:rsidRDefault="00577C64">
      <w:bookmarkStart w:id="0" w:name="_GoBack"/>
      <w:bookmarkEnd w:id="0"/>
    </w:p>
    <w:p w:rsidR="007F7855" w:rsidRDefault="007F7855"/>
    <w:p w:rsidR="007F7855" w:rsidRDefault="007F7855"/>
    <w:p w:rsidR="007F7855" w:rsidRDefault="007F7855"/>
    <w:p w:rsidR="007F7855" w:rsidRDefault="007F7855">
      <w:pPr>
        <w:rPr>
          <w:rFonts w:ascii="Times New Roman" w:hAnsi="Times New Roman"/>
          <w:color w:val="000000" w:themeColor="text1"/>
        </w:rPr>
      </w:pPr>
      <w:r w:rsidRPr="000E122A">
        <w:rPr>
          <w:rFonts w:ascii="Times New Roman" w:hAnsi="Times New Roman"/>
          <w:color w:val="000000" w:themeColor="text1"/>
        </w:rPr>
        <w:t>Table S1 One-way ANOVA results of baseline learning ability indicators within each of the six admission cohorts</w:t>
      </w:r>
    </w:p>
    <w:p w:rsidR="007F7855" w:rsidRDefault="007F7855">
      <w:pPr>
        <w:rPr>
          <w:rFonts w:ascii="Times New Roman" w:hAnsi="Times New Roman"/>
          <w:color w:val="000000" w:themeColor="text1"/>
        </w:rPr>
      </w:pPr>
    </w:p>
    <w:p w:rsidR="007F7855" w:rsidRDefault="007F7855">
      <w:pPr>
        <w:rPr>
          <w:rFonts w:ascii="Times New Roman" w:hAnsi="Times New Roman"/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77"/>
        <w:gridCol w:w="1370"/>
        <w:gridCol w:w="1366"/>
        <w:gridCol w:w="1333"/>
        <w:gridCol w:w="1333"/>
        <w:gridCol w:w="1517"/>
      </w:tblGrid>
      <w:tr w:rsidR="007F7855" w:rsidRPr="000E122A" w:rsidTr="00473291"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Admission Cohort</w:t>
            </w:r>
          </w:p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(Enrollment Time)</w:t>
            </w:r>
          </w:p>
        </w:tc>
        <w:tc>
          <w:tcPr>
            <w:tcW w:w="13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Indicator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Mean±SD (Score, 0-100)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F-value</w:t>
            </w: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i/>
                <w:iCs/>
                <w:color w:val="000000" w:themeColor="text1"/>
              </w:rPr>
              <w:t>p</w:t>
            </w:r>
            <w:r w:rsidRPr="000E122A">
              <w:rPr>
                <w:rFonts w:ascii="Times New Roman" w:hAnsi="Times New Roman"/>
                <w:color w:val="000000" w:themeColor="text1"/>
              </w:rPr>
              <w:t>-value</w:t>
            </w:r>
          </w:p>
        </w:tc>
        <w:tc>
          <w:tcPr>
            <w:tcW w:w="1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Homogeneity Verification</w:t>
            </w:r>
          </w:p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 xml:space="preserve">(Levene’s test, </w:t>
            </w:r>
            <w:r w:rsidRPr="000E122A">
              <w:rPr>
                <w:rFonts w:ascii="Times New Roman" w:hAnsi="Times New Roman"/>
                <w:i/>
                <w:iCs/>
                <w:color w:val="000000" w:themeColor="text1"/>
              </w:rPr>
              <w:t>p</w:t>
            </w:r>
            <w:r w:rsidRPr="000E122A">
              <w:rPr>
                <w:rFonts w:ascii="Times New Roman" w:hAnsi="Times New Roman"/>
                <w:color w:val="000000" w:themeColor="text1"/>
              </w:rPr>
              <w:t>-value)</w:t>
            </w:r>
          </w:p>
        </w:tc>
      </w:tr>
      <w:tr w:rsidR="007F7855" w:rsidRPr="000E122A" w:rsidTr="00473291">
        <w:tc>
          <w:tcPr>
            <w:tcW w:w="1377" w:type="dxa"/>
            <w:tcBorders>
              <w:top w:val="single" w:sz="4" w:space="0" w:color="auto"/>
            </w:tcBorders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Cohort 1 (Sep 2019)</w:t>
            </w:r>
          </w:p>
        </w:tc>
        <w:tc>
          <w:tcPr>
            <w:tcW w:w="1370" w:type="dxa"/>
            <w:tcBorders>
              <w:top w:val="single" w:sz="4" w:space="0" w:color="auto"/>
            </w:tcBorders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TCM Knowledge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42.5±6.8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1.02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0.415</w:t>
            </w:r>
          </w:p>
        </w:tc>
        <w:tc>
          <w:tcPr>
            <w:tcW w:w="1517" w:type="dxa"/>
            <w:tcBorders>
              <w:top w:val="single" w:sz="4" w:space="0" w:color="auto"/>
            </w:tcBorders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0.358</w:t>
            </w: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eastAsia="DengXi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Clinical Skills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38.2±7.1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0.95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0.452</w:t>
            </w: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0.401</w:t>
            </w: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eastAsia="DengXi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Research Capability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36.8±6.5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1.10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0.378</w:t>
            </w: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0.322</w:t>
            </w: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Cohort 2 (Nov 2019)</w:t>
            </w: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TCM Knowledge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43.1±7.2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0.88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0.490</w:t>
            </w: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0.389</w:t>
            </w: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eastAsia="DengXi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Clinical Skills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39.5±6.9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1.05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0.398</w:t>
            </w: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0.365</w:t>
            </w: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eastAsia="DengXi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Research Capability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37.2±7.0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0.92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0.468</w:t>
            </w: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0.395</w:t>
            </w: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Cohort 3 (Jan 2020)</w:t>
            </w: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TCM Knowledge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41.8±6.5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1.08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0.385</w:t>
            </w: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0.336</w:t>
            </w: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eastAsia="DengXi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Clinical Skills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37.9±7.3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0.98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0.440</w:t>
            </w: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0.382</w:t>
            </w: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eastAsia="DengXi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Research Capability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36.5±6.8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1.01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0.420</w:t>
            </w: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0.360</w:t>
            </w: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Cohort 4 (Feb 2020)</w:t>
            </w: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TCM Knowledge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42.9±7.0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0.94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0.458</w:t>
            </w: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0.390</w:t>
            </w: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eastAsia="DengXi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Clinical Skills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38.8±6.7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1.03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0.405</w:t>
            </w: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0.372</w:t>
            </w: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eastAsia="DengXi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Research Capability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37.5±6.6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0.89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0.485</w:t>
            </w: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0.392</w:t>
            </w: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Cohort 5 (Mar 2020, Batch 1)</w:t>
            </w: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TCM Knowledge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43.5±6.9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1.00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0.425</w:t>
            </w: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0.368</w:t>
            </w: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eastAsia="DengXi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Clinical Skills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39.2±7.0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0.96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0.448</w:t>
            </w: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0.385</w:t>
            </w: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eastAsia="DengXi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Research Capability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37.8±6.9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1.06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0.392</w:t>
            </w: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0.370</w:t>
            </w: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Cohort 6 (Mar 2020, Batch 2)</w:t>
            </w: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TCM Knowledge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42.2±7.1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0.93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0.462</w:t>
            </w: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0.398</w:t>
            </w: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eastAsia="DengXi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Clinical Skills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38.5±6.8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1.04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0.402</w:t>
            </w: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0.375</w:t>
            </w: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eastAsia="DengXi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Research Capability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36.9±7.2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0.99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0.435</w:t>
            </w: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0.380</w:t>
            </w: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b/>
                <w:bCs/>
                <w:color w:val="000000" w:themeColor="text1"/>
              </w:rPr>
              <w:lastRenderedPageBreak/>
              <w:t>Overall</w:t>
            </w: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TCM Knowledge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42.6±6.9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eastAsia="DengXi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Clinical Skills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38.7±6.9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7F7855" w:rsidRPr="000E122A" w:rsidTr="00473291">
        <w:tc>
          <w:tcPr>
            <w:tcW w:w="137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70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eastAsia="DengXi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Research Capability</w:t>
            </w:r>
          </w:p>
        </w:tc>
        <w:tc>
          <w:tcPr>
            <w:tcW w:w="1366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  <w:r w:rsidRPr="000E122A">
              <w:rPr>
                <w:rFonts w:ascii="Times New Roman" w:hAnsi="Times New Roman"/>
                <w:color w:val="000000" w:themeColor="text1"/>
              </w:rPr>
              <w:t>37.1±6.8</w:t>
            </w: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333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17" w:type="dxa"/>
            <w:vAlign w:val="center"/>
          </w:tcPr>
          <w:p w:rsidR="007F7855" w:rsidRPr="000E122A" w:rsidRDefault="007F7855" w:rsidP="00473291">
            <w:pPr>
              <w:spacing w:line="480" w:lineRule="auto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7F7855" w:rsidRDefault="007F7855"/>
    <w:sectPr w:rsidR="007F78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9BC"/>
    <w:rsid w:val="000460AE"/>
    <w:rsid w:val="00066A79"/>
    <w:rsid w:val="0006785A"/>
    <w:rsid w:val="000851CB"/>
    <w:rsid w:val="00086F12"/>
    <w:rsid w:val="000C4272"/>
    <w:rsid w:val="000C7B9D"/>
    <w:rsid w:val="000D457B"/>
    <w:rsid w:val="000D741E"/>
    <w:rsid w:val="00144605"/>
    <w:rsid w:val="00161611"/>
    <w:rsid w:val="001A10A6"/>
    <w:rsid w:val="001A278E"/>
    <w:rsid w:val="00243656"/>
    <w:rsid w:val="002452BF"/>
    <w:rsid w:val="00246D92"/>
    <w:rsid w:val="00274E8C"/>
    <w:rsid w:val="00287D65"/>
    <w:rsid w:val="002B6916"/>
    <w:rsid w:val="002C6BE2"/>
    <w:rsid w:val="002E5E8B"/>
    <w:rsid w:val="0037041D"/>
    <w:rsid w:val="003732F1"/>
    <w:rsid w:val="003929CC"/>
    <w:rsid w:val="003C2759"/>
    <w:rsid w:val="003E623B"/>
    <w:rsid w:val="0040286F"/>
    <w:rsid w:val="0041787B"/>
    <w:rsid w:val="00445E22"/>
    <w:rsid w:val="0044602A"/>
    <w:rsid w:val="00460E46"/>
    <w:rsid w:val="00471F1F"/>
    <w:rsid w:val="004A5057"/>
    <w:rsid w:val="004B7706"/>
    <w:rsid w:val="004B7E5C"/>
    <w:rsid w:val="004E30C0"/>
    <w:rsid w:val="004F43E9"/>
    <w:rsid w:val="005019F9"/>
    <w:rsid w:val="00503E8F"/>
    <w:rsid w:val="005367FB"/>
    <w:rsid w:val="00577C64"/>
    <w:rsid w:val="0058651E"/>
    <w:rsid w:val="005B01DA"/>
    <w:rsid w:val="005B6F74"/>
    <w:rsid w:val="005C0BEA"/>
    <w:rsid w:val="005D3543"/>
    <w:rsid w:val="00602D9B"/>
    <w:rsid w:val="00627A91"/>
    <w:rsid w:val="00630465"/>
    <w:rsid w:val="006509C8"/>
    <w:rsid w:val="00682179"/>
    <w:rsid w:val="0069392E"/>
    <w:rsid w:val="006979BC"/>
    <w:rsid w:val="006A4FD5"/>
    <w:rsid w:val="006B5A33"/>
    <w:rsid w:val="006B7CB0"/>
    <w:rsid w:val="006C1639"/>
    <w:rsid w:val="006C2016"/>
    <w:rsid w:val="006F58D4"/>
    <w:rsid w:val="006F62EA"/>
    <w:rsid w:val="006F774A"/>
    <w:rsid w:val="007156D0"/>
    <w:rsid w:val="00726704"/>
    <w:rsid w:val="00741761"/>
    <w:rsid w:val="007418E8"/>
    <w:rsid w:val="00763FE8"/>
    <w:rsid w:val="00780B3D"/>
    <w:rsid w:val="007C0751"/>
    <w:rsid w:val="007E3EBC"/>
    <w:rsid w:val="007F7855"/>
    <w:rsid w:val="0082236A"/>
    <w:rsid w:val="00854AC8"/>
    <w:rsid w:val="008725AC"/>
    <w:rsid w:val="00895687"/>
    <w:rsid w:val="008C2D43"/>
    <w:rsid w:val="009018CB"/>
    <w:rsid w:val="00932F5D"/>
    <w:rsid w:val="00952023"/>
    <w:rsid w:val="009D480C"/>
    <w:rsid w:val="009E1DFF"/>
    <w:rsid w:val="00A22420"/>
    <w:rsid w:val="00A9746F"/>
    <w:rsid w:val="00AB018C"/>
    <w:rsid w:val="00AB7AAE"/>
    <w:rsid w:val="00AD0D87"/>
    <w:rsid w:val="00AD26A7"/>
    <w:rsid w:val="00AD57CA"/>
    <w:rsid w:val="00AE2791"/>
    <w:rsid w:val="00AF3711"/>
    <w:rsid w:val="00AF43AA"/>
    <w:rsid w:val="00B15D53"/>
    <w:rsid w:val="00B3226C"/>
    <w:rsid w:val="00B606D8"/>
    <w:rsid w:val="00B65EC9"/>
    <w:rsid w:val="00B92256"/>
    <w:rsid w:val="00BA7A6D"/>
    <w:rsid w:val="00BB4C8D"/>
    <w:rsid w:val="00BC7EE9"/>
    <w:rsid w:val="00BD0F4C"/>
    <w:rsid w:val="00BE1BE1"/>
    <w:rsid w:val="00C107EE"/>
    <w:rsid w:val="00C1194D"/>
    <w:rsid w:val="00C16848"/>
    <w:rsid w:val="00C44958"/>
    <w:rsid w:val="00C45A44"/>
    <w:rsid w:val="00C67EB0"/>
    <w:rsid w:val="00C93D55"/>
    <w:rsid w:val="00CB03E0"/>
    <w:rsid w:val="00CD4087"/>
    <w:rsid w:val="00CD4671"/>
    <w:rsid w:val="00DA792D"/>
    <w:rsid w:val="00DC3A04"/>
    <w:rsid w:val="00DD1199"/>
    <w:rsid w:val="00DE3F4B"/>
    <w:rsid w:val="00E1482F"/>
    <w:rsid w:val="00E14CA6"/>
    <w:rsid w:val="00E37E3C"/>
    <w:rsid w:val="00EB7E00"/>
    <w:rsid w:val="00EC4F63"/>
    <w:rsid w:val="00ED0712"/>
    <w:rsid w:val="00EE20BC"/>
    <w:rsid w:val="00EF0F90"/>
    <w:rsid w:val="00EF63C4"/>
    <w:rsid w:val="00F114DE"/>
    <w:rsid w:val="00F12D6F"/>
    <w:rsid w:val="00F57902"/>
    <w:rsid w:val="00F57D0D"/>
    <w:rsid w:val="00F670D9"/>
    <w:rsid w:val="00F90966"/>
    <w:rsid w:val="00F9381F"/>
    <w:rsid w:val="00FB17B2"/>
    <w:rsid w:val="00FE20E7"/>
    <w:rsid w:val="00FE7E61"/>
    <w:rsid w:val="00FF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A4AB7E-FE5F-4BCA-BFA7-40753B0A6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192</Words>
  <Characters>1097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Jenifer T Thambi Durai A</dc:creator>
  <cp:keywords/>
  <dc:description/>
  <cp:lastModifiedBy>Mary Jenifer T Thambi Durai A</cp:lastModifiedBy>
  <cp:revision>2</cp:revision>
  <dcterms:created xsi:type="dcterms:W3CDTF">2026-04-13T07:59:00Z</dcterms:created>
  <dcterms:modified xsi:type="dcterms:W3CDTF">2026-04-13T07:59:00Z</dcterms:modified>
</cp:coreProperties>
</file>