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1B12C" w14:textId="66A4080B" w:rsidR="003B40F2" w:rsidRPr="00572023" w:rsidRDefault="003B40F2" w:rsidP="005D7D0A">
      <w:pPr>
        <w:pStyle w:val="Normaalweb"/>
        <w:spacing w:before="240" w:beforeAutospacing="0" w:after="240" w:afterAutospacing="0" w:line="276" w:lineRule="auto"/>
        <w:rPr>
          <w:b/>
          <w:bCs/>
          <w:color w:val="000000"/>
          <w:sz w:val="32"/>
          <w:szCs w:val="32"/>
        </w:rPr>
      </w:pPr>
      <w:bookmarkStart w:id="0" w:name="_Hlk204609027"/>
      <w:bookmarkStart w:id="1" w:name="_GoBack"/>
      <w:bookmarkEnd w:id="1"/>
      <w:r w:rsidRPr="00572023">
        <w:rPr>
          <w:b/>
          <w:bCs/>
          <w:color w:val="000000"/>
          <w:sz w:val="32"/>
          <w:szCs w:val="32"/>
        </w:rPr>
        <w:t>Supplementary Material for:</w:t>
      </w:r>
    </w:p>
    <w:p w14:paraId="0A6FB792" w14:textId="5D30B0F6" w:rsidR="005D7D0A" w:rsidRPr="00572023" w:rsidRDefault="005D7D0A" w:rsidP="005D7D0A">
      <w:pPr>
        <w:pStyle w:val="Normaalweb"/>
        <w:spacing w:before="240" w:beforeAutospacing="0" w:after="240" w:afterAutospacing="0" w:line="276" w:lineRule="auto"/>
        <w:rPr>
          <w:b/>
          <w:bCs/>
          <w:color w:val="000000"/>
          <w:sz w:val="32"/>
          <w:szCs w:val="32"/>
        </w:rPr>
      </w:pPr>
      <w:r w:rsidRPr="00572023">
        <w:rPr>
          <w:b/>
          <w:bCs/>
          <w:color w:val="000000"/>
          <w:sz w:val="32"/>
          <w:szCs w:val="32"/>
        </w:rPr>
        <w:t>Live-cell STED microscopy enables 50 nm resolution imaging with preserved cell proliferation</w:t>
      </w:r>
    </w:p>
    <w:bookmarkEnd w:id="0"/>
    <w:p w14:paraId="1959DB4E" w14:textId="04BE2DEB" w:rsidR="0077416D" w:rsidRPr="00572023" w:rsidRDefault="0077416D" w:rsidP="00D167AF">
      <w:pPr>
        <w:pStyle w:val="Normaalweb"/>
        <w:spacing w:before="240" w:beforeAutospacing="0" w:after="240" w:afterAutospacing="0" w:line="276" w:lineRule="auto"/>
        <w:rPr>
          <w:b/>
          <w:bCs/>
          <w:color w:val="000000"/>
        </w:rPr>
      </w:pPr>
      <w:r w:rsidRPr="00572023">
        <w:rPr>
          <w:color w:val="000000"/>
        </w:rPr>
        <w:t xml:space="preserve">Frank </w:t>
      </w:r>
      <w:r w:rsidR="00875E04" w:rsidRPr="00572023">
        <w:rPr>
          <w:color w:val="000000"/>
        </w:rPr>
        <w:t>N.</w:t>
      </w:r>
      <w:r w:rsidR="00A81553" w:rsidRPr="00572023">
        <w:rPr>
          <w:color w:val="000000"/>
        </w:rPr>
        <w:t xml:space="preserve"> </w:t>
      </w:r>
      <w:r w:rsidRPr="00572023">
        <w:rPr>
          <w:color w:val="000000"/>
        </w:rPr>
        <w:t>Mol</w:t>
      </w:r>
      <w:r w:rsidR="00C06CC0" w:rsidRPr="00572023">
        <w:rPr>
          <w:color w:val="000000"/>
          <w:vertAlign w:val="superscript"/>
        </w:rPr>
        <w:t>1</w:t>
      </w:r>
      <w:r w:rsidR="00A91384" w:rsidRPr="00572023">
        <w:rPr>
          <w:color w:val="000000"/>
        </w:rPr>
        <w:t xml:space="preserve">, </w:t>
      </w:r>
      <w:r w:rsidR="009F10C6" w:rsidRPr="00572023">
        <w:rPr>
          <w:color w:val="000000"/>
        </w:rPr>
        <w:t>Sietse J. Dijt</w:t>
      </w:r>
      <w:r w:rsidR="009F10C6" w:rsidRPr="00572023">
        <w:rPr>
          <w:color w:val="000000"/>
          <w:vertAlign w:val="superscript"/>
        </w:rPr>
        <w:t>1</w:t>
      </w:r>
      <w:r w:rsidR="009F10C6" w:rsidRPr="00572023">
        <w:rPr>
          <w:color w:val="000000"/>
        </w:rPr>
        <w:t xml:space="preserve">, </w:t>
      </w:r>
      <w:r w:rsidR="00F64C3D" w:rsidRPr="00572023">
        <w:rPr>
          <w:color w:val="000000"/>
        </w:rPr>
        <w:t>Thomas C.Q. Burgers</w:t>
      </w:r>
      <w:r w:rsidR="00C06CC0" w:rsidRPr="00572023">
        <w:rPr>
          <w:color w:val="000000"/>
          <w:vertAlign w:val="superscript"/>
        </w:rPr>
        <w:t>1</w:t>
      </w:r>
      <w:r w:rsidR="00F64C3D" w:rsidRPr="00572023">
        <w:rPr>
          <w:color w:val="000000"/>
        </w:rPr>
        <w:t>, Teresa M. Maunz</w:t>
      </w:r>
      <w:r w:rsidR="00C06CC0" w:rsidRPr="00572023">
        <w:rPr>
          <w:color w:val="000000"/>
          <w:vertAlign w:val="superscript"/>
        </w:rPr>
        <w:t>1</w:t>
      </w:r>
      <w:r w:rsidR="00F64C3D" w:rsidRPr="00572023">
        <w:rPr>
          <w:color w:val="000000"/>
        </w:rPr>
        <w:t xml:space="preserve">, </w:t>
      </w:r>
      <w:r w:rsidRPr="00572023">
        <w:rPr>
          <w:color w:val="000000"/>
        </w:rPr>
        <w:t>and Rifka Vlijm</w:t>
      </w:r>
      <w:r w:rsidR="00C06CC0" w:rsidRPr="00572023">
        <w:rPr>
          <w:color w:val="000000"/>
          <w:vertAlign w:val="superscript"/>
        </w:rPr>
        <w:t>1</w:t>
      </w:r>
    </w:p>
    <w:p w14:paraId="273EEF24" w14:textId="49AE2529" w:rsidR="0077416D" w:rsidRPr="00572023" w:rsidRDefault="00C06CC0" w:rsidP="00D167AF">
      <w:pPr>
        <w:pStyle w:val="Normaalweb"/>
        <w:spacing w:before="240" w:beforeAutospacing="0" w:after="240" w:afterAutospacing="0" w:line="276" w:lineRule="auto"/>
      </w:pPr>
      <w:r w:rsidRPr="00572023">
        <w:rPr>
          <w:color w:val="000000"/>
          <w:vertAlign w:val="superscript"/>
        </w:rPr>
        <w:t>1</w:t>
      </w:r>
      <w:r w:rsidR="0077416D" w:rsidRPr="00572023">
        <w:rPr>
          <w:i/>
          <w:iCs/>
          <w:color w:val="000000"/>
        </w:rPr>
        <w:t xml:space="preserve">Molecular Biophysics, Zernike Institute for Advanced Materials, University of Groningen, </w:t>
      </w:r>
      <w:proofErr w:type="spellStart"/>
      <w:r w:rsidR="0077416D" w:rsidRPr="00572023">
        <w:rPr>
          <w:i/>
          <w:iCs/>
          <w:color w:val="000000"/>
        </w:rPr>
        <w:t>Nijenborgh</w:t>
      </w:r>
      <w:proofErr w:type="spellEnd"/>
      <w:r w:rsidR="0077416D" w:rsidRPr="00572023">
        <w:rPr>
          <w:i/>
          <w:iCs/>
          <w:color w:val="000000"/>
        </w:rPr>
        <w:t xml:space="preserve"> </w:t>
      </w:r>
      <w:r w:rsidRPr="00572023">
        <w:rPr>
          <w:i/>
          <w:iCs/>
          <w:color w:val="000000"/>
        </w:rPr>
        <w:t>7</w:t>
      </w:r>
      <w:r w:rsidR="0077416D" w:rsidRPr="00572023">
        <w:rPr>
          <w:i/>
          <w:iCs/>
          <w:color w:val="000000"/>
        </w:rPr>
        <w:t>, 9747 AG Groningen, The Netherlands.</w:t>
      </w:r>
    </w:p>
    <w:p w14:paraId="34690D93" w14:textId="75B0216C" w:rsidR="0077416D" w:rsidRPr="00572023" w:rsidRDefault="00C06CC0" w:rsidP="00D167AF">
      <w:pPr>
        <w:pStyle w:val="Normaalweb"/>
        <w:spacing w:before="240" w:beforeAutospacing="0" w:after="240" w:afterAutospacing="0" w:line="276" w:lineRule="auto"/>
      </w:pPr>
      <w:r w:rsidRPr="00572023">
        <w:rPr>
          <w:color w:val="000000"/>
          <w:vertAlign w:val="superscript"/>
        </w:rPr>
        <w:t xml:space="preserve">* </w:t>
      </w:r>
      <w:r w:rsidR="0077416D" w:rsidRPr="00572023">
        <w:rPr>
          <w:color w:val="000000"/>
        </w:rPr>
        <w:t>Corresponding author: Rifka Vlijm</w:t>
      </w:r>
    </w:p>
    <w:p w14:paraId="22506BE4" w14:textId="2AED0930" w:rsidR="003B40F2" w:rsidRPr="00572023" w:rsidRDefault="0077416D" w:rsidP="00D167AF">
      <w:pPr>
        <w:pStyle w:val="Normaalweb"/>
        <w:spacing w:before="240" w:beforeAutospacing="0" w:after="240" w:afterAutospacing="0" w:line="276" w:lineRule="auto"/>
        <w:rPr>
          <w:color w:val="000000"/>
        </w:rPr>
      </w:pPr>
      <w:r w:rsidRPr="00572023">
        <w:rPr>
          <w:b/>
          <w:bCs/>
          <w:color w:val="000000"/>
        </w:rPr>
        <w:t>Email</w:t>
      </w:r>
      <w:r w:rsidRPr="00572023">
        <w:rPr>
          <w:color w:val="000000"/>
        </w:rPr>
        <w:t xml:space="preserve">: </w:t>
      </w:r>
      <w:hyperlink r:id="rId8" w:history="1">
        <w:r w:rsidR="003B40F2" w:rsidRPr="00572023">
          <w:rPr>
            <w:rStyle w:val="Hyperlink"/>
          </w:rPr>
          <w:t>r.vlijm@rug.nl</w:t>
        </w:r>
      </w:hyperlink>
    </w:p>
    <w:sdt>
      <w:sdtPr>
        <w:rPr>
          <w:rFonts w:ascii="Times New Roman" w:eastAsia="MS Mincho" w:hAnsi="Times New Roman" w:cstheme="minorBidi"/>
          <w:bCs w:val="0"/>
          <w:color w:val="auto"/>
          <w:sz w:val="24"/>
          <w:szCs w:val="22"/>
          <w:lang w:val="nl-NL"/>
        </w:rPr>
        <w:id w:val="-405766072"/>
        <w:docPartObj>
          <w:docPartGallery w:val="Table of Contents"/>
          <w:docPartUnique/>
        </w:docPartObj>
      </w:sdtPr>
      <w:sdtEndPr>
        <w:rPr>
          <w:b/>
          <w:noProof/>
        </w:rPr>
      </w:sdtEndPr>
      <w:sdtContent>
        <w:p w14:paraId="2613106A" w14:textId="766AA27E" w:rsidR="0014397F" w:rsidRPr="00572023" w:rsidRDefault="0014397F" w:rsidP="0014397F">
          <w:pPr>
            <w:pStyle w:val="Kopvaninhoudsopgave"/>
            <w:rPr>
              <w:rStyle w:val="Kop1Char"/>
              <w:rFonts w:eastAsiaTheme="majorEastAsia"/>
            </w:rPr>
          </w:pPr>
          <w:r w:rsidRPr="00572023">
            <w:rPr>
              <w:rStyle w:val="Kop1Char"/>
              <w:rFonts w:eastAsiaTheme="majorEastAsia"/>
            </w:rPr>
            <w:t>Contents</w:t>
          </w:r>
        </w:p>
        <w:p w14:paraId="3BE4CE65" w14:textId="68BEC548" w:rsidR="00073F4A" w:rsidRPr="00572023" w:rsidRDefault="0014397F">
          <w:pPr>
            <w:pStyle w:val="Inhopg1"/>
            <w:tabs>
              <w:tab w:val="right" w:leader="dot" w:pos="8818"/>
            </w:tabs>
            <w:rPr>
              <w:rFonts w:asciiTheme="minorHAnsi" w:eastAsiaTheme="minorEastAsia" w:hAnsiTheme="minorHAnsi"/>
              <w:noProof/>
              <w:sz w:val="22"/>
              <w:lang w:eastAsia="nl-NL"/>
            </w:rPr>
          </w:pPr>
          <w:r w:rsidRPr="00572023">
            <w:fldChar w:fldCharType="begin"/>
          </w:r>
          <w:r w:rsidRPr="00572023">
            <w:instrText xml:space="preserve"> TOC \o "1-3" \h \z \u </w:instrText>
          </w:r>
          <w:r w:rsidRPr="00572023">
            <w:fldChar w:fldCharType="separate"/>
          </w:r>
          <w:hyperlink w:anchor="_Toc225427782" w:history="1">
            <w:r w:rsidR="00073F4A" w:rsidRPr="00572023">
              <w:rPr>
                <w:rStyle w:val="Hyperlink"/>
                <w:noProof/>
              </w:rPr>
              <w:t>Supplementary Figures</w:t>
            </w:r>
            <w:r w:rsidR="00073F4A" w:rsidRPr="00572023">
              <w:rPr>
                <w:noProof/>
                <w:webHidden/>
              </w:rPr>
              <w:tab/>
            </w:r>
            <w:r w:rsidR="00073F4A" w:rsidRPr="00572023">
              <w:rPr>
                <w:noProof/>
                <w:webHidden/>
              </w:rPr>
              <w:fldChar w:fldCharType="begin"/>
            </w:r>
            <w:r w:rsidR="00073F4A" w:rsidRPr="00572023">
              <w:rPr>
                <w:noProof/>
                <w:webHidden/>
              </w:rPr>
              <w:instrText xml:space="preserve"> PAGEREF _Toc225427782 \h </w:instrText>
            </w:r>
            <w:r w:rsidR="00073F4A" w:rsidRPr="00572023">
              <w:rPr>
                <w:noProof/>
                <w:webHidden/>
              </w:rPr>
            </w:r>
            <w:r w:rsidR="00073F4A" w:rsidRPr="00572023">
              <w:rPr>
                <w:noProof/>
                <w:webHidden/>
              </w:rPr>
              <w:fldChar w:fldCharType="separate"/>
            </w:r>
            <w:r w:rsidR="00073F4A" w:rsidRPr="00572023">
              <w:rPr>
                <w:noProof/>
                <w:webHidden/>
              </w:rPr>
              <w:t>2</w:t>
            </w:r>
            <w:r w:rsidR="00073F4A" w:rsidRPr="00572023">
              <w:rPr>
                <w:noProof/>
                <w:webHidden/>
              </w:rPr>
              <w:fldChar w:fldCharType="end"/>
            </w:r>
          </w:hyperlink>
        </w:p>
        <w:p w14:paraId="53CECB1D" w14:textId="1492C061" w:rsidR="00073F4A" w:rsidRPr="00572023" w:rsidRDefault="0017129D">
          <w:pPr>
            <w:pStyle w:val="Inhopg1"/>
            <w:tabs>
              <w:tab w:val="right" w:leader="dot" w:pos="8818"/>
            </w:tabs>
            <w:rPr>
              <w:rFonts w:asciiTheme="minorHAnsi" w:eastAsiaTheme="minorEastAsia" w:hAnsiTheme="minorHAnsi"/>
              <w:noProof/>
              <w:sz w:val="22"/>
              <w:lang w:eastAsia="nl-NL"/>
            </w:rPr>
          </w:pPr>
          <w:hyperlink w:anchor="_Toc225427783" w:history="1">
            <w:r w:rsidR="00073F4A" w:rsidRPr="00572023">
              <w:rPr>
                <w:rStyle w:val="Hyperlink"/>
                <w:noProof/>
              </w:rPr>
              <w:t>Supplementary Table</w:t>
            </w:r>
            <w:r w:rsidR="00073F4A" w:rsidRPr="00572023">
              <w:rPr>
                <w:noProof/>
                <w:webHidden/>
              </w:rPr>
              <w:tab/>
            </w:r>
            <w:r w:rsidR="00073F4A" w:rsidRPr="00572023">
              <w:rPr>
                <w:noProof/>
                <w:webHidden/>
              </w:rPr>
              <w:fldChar w:fldCharType="begin"/>
            </w:r>
            <w:r w:rsidR="00073F4A" w:rsidRPr="00572023">
              <w:rPr>
                <w:noProof/>
                <w:webHidden/>
              </w:rPr>
              <w:instrText xml:space="preserve"> PAGEREF _Toc225427783 \h </w:instrText>
            </w:r>
            <w:r w:rsidR="00073F4A" w:rsidRPr="00572023">
              <w:rPr>
                <w:noProof/>
                <w:webHidden/>
              </w:rPr>
            </w:r>
            <w:r w:rsidR="00073F4A" w:rsidRPr="00572023">
              <w:rPr>
                <w:noProof/>
                <w:webHidden/>
              </w:rPr>
              <w:fldChar w:fldCharType="separate"/>
            </w:r>
            <w:r w:rsidR="00073F4A" w:rsidRPr="00572023">
              <w:rPr>
                <w:noProof/>
                <w:webHidden/>
              </w:rPr>
              <w:t>19</w:t>
            </w:r>
            <w:r w:rsidR="00073F4A" w:rsidRPr="00572023">
              <w:rPr>
                <w:noProof/>
                <w:webHidden/>
              </w:rPr>
              <w:fldChar w:fldCharType="end"/>
            </w:r>
          </w:hyperlink>
        </w:p>
        <w:p w14:paraId="3F52E9E2" w14:textId="076A0D3F" w:rsidR="00073F4A" w:rsidRPr="00572023" w:rsidRDefault="0017129D">
          <w:pPr>
            <w:pStyle w:val="Inhopg1"/>
            <w:tabs>
              <w:tab w:val="right" w:leader="dot" w:pos="8818"/>
            </w:tabs>
            <w:rPr>
              <w:rFonts w:asciiTheme="minorHAnsi" w:eastAsiaTheme="minorEastAsia" w:hAnsiTheme="minorHAnsi"/>
              <w:noProof/>
              <w:sz w:val="22"/>
              <w:lang w:eastAsia="nl-NL"/>
            </w:rPr>
          </w:pPr>
          <w:hyperlink w:anchor="_Toc225427784" w:history="1">
            <w:r w:rsidR="00073F4A" w:rsidRPr="00572023">
              <w:rPr>
                <w:rStyle w:val="Hyperlink"/>
                <w:noProof/>
              </w:rPr>
              <w:t>Supplementary Movie captions</w:t>
            </w:r>
            <w:r w:rsidR="00073F4A" w:rsidRPr="00572023">
              <w:rPr>
                <w:noProof/>
                <w:webHidden/>
              </w:rPr>
              <w:tab/>
            </w:r>
            <w:r w:rsidR="00073F4A" w:rsidRPr="00572023">
              <w:rPr>
                <w:noProof/>
                <w:webHidden/>
              </w:rPr>
              <w:fldChar w:fldCharType="begin"/>
            </w:r>
            <w:r w:rsidR="00073F4A" w:rsidRPr="00572023">
              <w:rPr>
                <w:noProof/>
                <w:webHidden/>
              </w:rPr>
              <w:instrText xml:space="preserve"> PAGEREF _Toc225427784 \h </w:instrText>
            </w:r>
            <w:r w:rsidR="00073F4A" w:rsidRPr="00572023">
              <w:rPr>
                <w:noProof/>
                <w:webHidden/>
              </w:rPr>
            </w:r>
            <w:r w:rsidR="00073F4A" w:rsidRPr="00572023">
              <w:rPr>
                <w:noProof/>
                <w:webHidden/>
              </w:rPr>
              <w:fldChar w:fldCharType="separate"/>
            </w:r>
            <w:r w:rsidR="00073F4A" w:rsidRPr="00572023">
              <w:rPr>
                <w:noProof/>
                <w:webHidden/>
              </w:rPr>
              <w:t>20</w:t>
            </w:r>
            <w:r w:rsidR="00073F4A" w:rsidRPr="00572023">
              <w:rPr>
                <w:noProof/>
                <w:webHidden/>
              </w:rPr>
              <w:fldChar w:fldCharType="end"/>
            </w:r>
          </w:hyperlink>
        </w:p>
        <w:p w14:paraId="6AE34E7A" w14:textId="5017AB75" w:rsidR="00073F4A" w:rsidRPr="00572023" w:rsidRDefault="0017129D">
          <w:pPr>
            <w:pStyle w:val="Inhopg1"/>
            <w:tabs>
              <w:tab w:val="right" w:leader="dot" w:pos="8818"/>
            </w:tabs>
            <w:rPr>
              <w:rFonts w:asciiTheme="minorHAnsi" w:eastAsiaTheme="minorEastAsia" w:hAnsiTheme="minorHAnsi"/>
              <w:noProof/>
              <w:sz w:val="22"/>
              <w:lang w:eastAsia="nl-NL"/>
            </w:rPr>
          </w:pPr>
          <w:hyperlink w:anchor="_Toc225427785" w:history="1">
            <w:r w:rsidR="00073F4A" w:rsidRPr="00572023">
              <w:rPr>
                <w:rStyle w:val="Hyperlink"/>
                <w:noProof/>
              </w:rPr>
              <w:t>Supplementary References</w:t>
            </w:r>
            <w:r w:rsidR="00073F4A" w:rsidRPr="00572023">
              <w:rPr>
                <w:noProof/>
                <w:webHidden/>
              </w:rPr>
              <w:tab/>
            </w:r>
            <w:r w:rsidR="00073F4A" w:rsidRPr="00572023">
              <w:rPr>
                <w:noProof/>
                <w:webHidden/>
              </w:rPr>
              <w:fldChar w:fldCharType="begin"/>
            </w:r>
            <w:r w:rsidR="00073F4A" w:rsidRPr="00572023">
              <w:rPr>
                <w:noProof/>
                <w:webHidden/>
              </w:rPr>
              <w:instrText xml:space="preserve"> PAGEREF _Toc225427785 \h </w:instrText>
            </w:r>
            <w:r w:rsidR="00073F4A" w:rsidRPr="00572023">
              <w:rPr>
                <w:noProof/>
                <w:webHidden/>
              </w:rPr>
            </w:r>
            <w:r w:rsidR="00073F4A" w:rsidRPr="00572023">
              <w:rPr>
                <w:noProof/>
                <w:webHidden/>
              </w:rPr>
              <w:fldChar w:fldCharType="separate"/>
            </w:r>
            <w:r w:rsidR="00073F4A" w:rsidRPr="00572023">
              <w:rPr>
                <w:noProof/>
                <w:webHidden/>
              </w:rPr>
              <w:t>21</w:t>
            </w:r>
            <w:r w:rsidR="00073F4A" w:rsidRPr="00572023">
              <w:rPr>
                <w:noProof/>
                <w:webHidden/>
              </w:rPr>
              <w:fldChar w:fldCharType="end"/>
            </w:r>
          </w:hyperlink>
        </w:p>
        <w:p w14:paraId="44698CA6" w14:textId="2D46942F" w:rsidR="0014397F" w:rsidRPr="00572023" w:rsidRDefault="0014397F">
          <w:r w:rsidRPr="00572023">
            <w:rPr>
              <w:b/>
              <w:bCs/>
              <w:noProof/>
            </w:rPr>
            <w:fldChar w:fldCharType="end"/>
          </w:r>
        </w:p>
      </w:sdtContent>
    </w:sdt>
    <w:p w14:paraId="1F1BA700" w14:textId="77777777" w:rsidR="0014397F" w:rsidRPr="00572023" w:rsidRDefault="0014397F" w:rsidP="0014397F"/>
    <w:p w14:paraId="14A41C36" w14:textId="7F594792" w:rsidR="005038D9" w:rsidRPr="00572023" w:rsidRDefault="005038D9" w:rsidP="0014397F">
      <w:r w:rsidRPr="00572023">
        <w:br w:type="page"/>
      </w:r>
    </w:p>
    <w:p w14:paraId="602149B5" w14:textId="77777777" w:rsidR="005038D9" w:rsidRPr="00572023" w:rsidRDefault="005038D9" w:rsidP="0014397F">
      <w:pPr>
        <w:pStyle w:val="Kop1"/>
      </w:pPr>
      <w:bookmarkStart w:id="2" w:name="_Toc225427782"/>
      <w:r w:rsidRPr="00572023">
        <w:lastRenderedPageBreak/>
        <w:t>Supplementary Figures</w:t>
      </w:r>
      <w:bookmarkEnd w:id="2"/>
    </w:p>
    <w:p w14:paraId="25C39CDF" w14:textId="77777777" w:rsidR="005038D9" w:rsidRPr="00572023" w:rsidRDefault="005038D9" w:rsidP="005038D9">
      <w:pPr>
        <w:spacing w:before="100" w:beforeAutospacing="1" w:after="100" w:afterAutospacing="1" w:line="240" w:lineRule="auto"/>
        <w:rPr>
          <w:lang w:val="en-US"/>
        </w:rPr>
      </w:pPr>
      <w:r w:rsidRPr="00572023">
        <w:rPr>
          <w:rFonts w:eastAsia="Times New Roman" w:cs="Times New Roman"/>
          <w:noProof/>
          <w:szCs w:val="24"/>
          <w:lang w:eastAsia="nl-NL"/>
        </w:rPr>
        <w:drawing>
          <wp:inline distT="0" distB="0" distL="0" distR="0" wp14:anchorId="56239CF7" wp14:editId="3B5CAD68">
            <wp:extent cx="5603875" cy="6463030"/>
            <wp:effectExtent l="0" t="0" r="0" b="0"/>
            <wp:docPr id="1092630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3875" cy="6463030"/>
                    </a:xfrm>
                    <a:prstGeom prst="rect">
                      <a:avLst/>
                    </a:prstGeom>
                    <a:noFill/>
                    <a:ln>
                      <a:noFill/>
                    </a:ln>
                  </pic:spPr>
                </pic:pic>
              </a:graphicData>
            </a:graphic>
          </wp:inline>
        </w:drawing>
      </w:r>
    </w:p>
    <w:p w14:paraId="5C65E1CA" w14:textId="09D8CBCC" w:rsidR="005038D9" w:rsidRPr="00572023" w:rsidRDefault="00D5689C" w:rsidP="00D5689C">
      <w:pPr>
        <w:rPr>
          <w:lang w:val="en-US"/>
        </w:rPr>
      </w:pPr>
      <w:bookmarkStart w:id="3" w:name="_Hlk200464232"/>
      <w:r w:rsidRPr="00572023">
        <w:rPr>
          <w:b/>
          <w:bCs/>
          <w:lang w:val="en-US"/>
        </w:rPr>
        <w:t xml:space="preserve">Supplementary </w:t>
      </w:r>
      <w:r w:rsidR="005038D9" w:rsidRPr="00572023">
        <w:rPr>
          <w:b/>
          <w:bCs/>
          <w:lang w:val="en-US"/>
        </w:rPr>
        <w:t>Figure S1</w:t>
      </w:r>
      <w:r w:rsidR="00C3475A" w:rsidRPr="00572023">
        <w:rPr>
          <w:b/>
          <w:bCs/>
          <w:lang w:val="en-US"/>
        </w:rPr>
        <w:t>.</w:t>
      </w:r>
      <w:r w:rsidR="005038D9" w:rsidRPr="00572023">
        <w:rPr>
          <w:lang w:val="en-US"/>
        </w:rPr>
        <w:t xml:space="preserve"> (continued on next page).  </w:t>
      </w:r>
    </w:p>
    <w:bookmarkEnd w:id="3"/>
    <w:p w14:paraId="4B93E6DC" w14:textId="77777777" w:rsidR="005038D9" w:rsidRPr="00572023" w:rsidRDefault="005038D9" w:rsidP="005038D9">
      <w:pPr>
        <w:rPr>
          <w:rFonts w:cs="Times New Roman"/>
          <w:color w:val="000000"/>
          <w:sz w:val="23"/>
          <w:szCs w:val="23"/>
          <w:lang w:val="en-US"/>
        </w:rPr>
      </w:pPr>
      <w:r w:rsidRPr="00572023">
        <w:rPr>
          <w:rFonts w:cs="Times New Roman"/>
          <w:color w:val="000000"/>
          <w:sz w:val="23"/>
          <w:szCs w:val="23"/>
          <w:lang w:val="en-US"/>
        </w:rPr>
        <w:br w:type="page"/>
      </w:r>
    </w:p>
    <w:p w14:paraId="040C7605"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375FA779" wp14:editId="35272FAC">
            <wp:extent cx="5603875" cy="4302125"/>
            <wp:effectExtent l="0" t="0" r="0" b="0"/>
            <wp:docPr id="8893830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3875" cy="4302125"/>
                    </a:xfrm>
                    <a:prstGeom prst="rect">
                      <a:avLst/>
                    </a:prstGeom>
                    <a:noFill/>
                    <a:ln>
                      <a:noFill/>
                    </a:ln>
                  </pic:spPr>
                </pic:pic>
              </a:graphicData>
            </a:graphic>
          </wp:inline>
        </w:drawing>
      </w:r>
    </w:p>
    <w:p w14:paraId="0E929E50" w14:textId="217FA370" w:rsidR="005038D9" w:rsidRPr="00572023" w:rsidRDefault="00DE3551" w:rsidP="0025587C">
      <w:pPr>
        <w:rPr>
          <w:lang w:val="en-US"/>
        </w:rPr>
      </w:pPr>
      <w:r w:rsidRPr="00572023">
        <w:rPr>
          <w:b/>
          <w:bCs/>
          <w:sz w:val="23"/>
          <w:szCs w:val="23"/>
          <w:lang w:val="en-US"/>
        </w:rPr>
        <w:t xml:space="preserve">Supplementary </w:t>
      </w:r>
      <w:r w:rsidR="005038D9" w:rsidRPr="00572023">
        <w:rPr>
          <w:b/>
          <w:bCs/>
          <w:sz w:val="23"/>
          <w:szCs w:val="23"/>
          <w:lang w:val="en-US"/>
        </w:rPr>
        <w:t>Figure S1.</w:t>
      </w:r>
      <w:r w:rsidR="005038D9" w:rsidRPr="00572023">
        <w:rPr>
          <w:lang w:val="en-US"/>
        </w:rPr>
        <w:t xml:space="preserve"> Representative examples for each of the imaged cell lines. The STED-imaged region is indicated by a white box in each confocal image. </w:t>
      </w:r>
      <w:r w:rsidR="005038D9" w:rsidRPr="00572023">
        <w:rPr>
          <w:b/>
          <w:bCs/>
          <w:lang w:val="en-US"/>
        </w:rPr>
        <w:t>(a)</w:t>
      </w:r>
      <w:r w:rsidR="005038D9" w:rsidRPr="00572023">
        <w:rPr>
          <w:lang w:val="en-US"/>
        </w:rPr>
        <w:t xml:space="preserve"> Left panel: confocal field of view of U2OS Nup107 cells showing the membrane (green) and Nup107 (magenta). Middle panel: confocal image of a sub-region showing Nup107. Right panel: high-resolution STED image of Nup107. </w:t>
      </w:r>
      <w:r w:rsidR="005038D9" w:rsidRPr="00572023">
        <w:rPr>
          <w:b/>
          <w:bCs/>
          <w:lang w:val="en-US"/>
        </w:rPr>
        <w:t>(b)</w:t>
      </w:r>
      <w:r w:rsidR="005038D9" w:rsidRPr="00572023">
        <w:rPr>
          <w:lang w:val="en-US"/>
        </w:rPr>
        <w:t xml:space="preserve"> Left panel: confocal field of view of U2OS β4Gal-T1 cells showing the membrane (green) and β4Gal-T1 (magenta). Middle panel: confocal image of a sub-region showing β4Gal-T1. Right panel: first and last frame of the 10 high-resolution STED frames of β4Gal-T1. </w:t>
      </w:r>
      <w:r w:rsidR="005038D9" w:rsidRPr="00572023">
        <w:rPr>
          <w:b/>
          <w:bCs/>
          <w:lang w:val="en-US"/>
        </w:rPr>
        <w:t>(c)</w:t>
      </w:r>
      <w:r w:rsidR="005038D9" w:rsidRPr="00572023">
        <w:rPr>
          <w:lang w:val="en-US"/>
        </w:rPr>
        <w:t xml:space="preserve"> </w:t>
      </w:r>
      <w:r w:rsidR="005038D9" w:rsidRPr="00572023">
        <w:rPr>
          <w:bCs/>
          <w:lang w:val="en-US"/>
        </w:rPr>
        <w:t xml:space="preserve">Left panel: </w:t>
      </w:r>
      <w:r w:rsidR="005038D9" w:rsidRPr="00572023">
        <w:rPr>
          <w:lang w:val="en-US"/>
        </w:rPr>
        <w:t xml:space="preserve">confocal field of view of HeLa Kyoto cells showing alpha-tubulin (green) and actin (magenta). Middle panel: confocal image of sub-region showing actin. Right panel: high-resolution STED image of actin. </w:t>
      </w:r>
      <w:r w:rsidR="005038D9" w:rsidRPr="00572023">
        <w:rPr>
          <w:b/>
          <w:bCs/>
          <w:lang w:val="en-US"/>
        </w:rPr>
        <w:t>(d)</w:t>
      </w:r>
      <w:r w:rsidR="005038D9" w:rsidRPr="00572023">
        <w:rPr>
          <w:bCs/>
          <w:lang w:val="en-US"/>
        </w:rPr>
        <w:t xml:space="preserve"> </w:t>
      </w:r>
      <w:r w:rsidR="005038D9" w:rsidRPr="00572023">
        <w:rPr>
          <w:lang w:val="en-US"/>
        </w:rPr>
        <w:t xml:space="preserve">Left panel: confocal field of view of RPE-1 cells showing the membrane (green) and actin (magenta). Middle panel: confocal image of a sub-region showing actin. Right panel: high-resolution STED image of actin. </w:t>
      </w:r>
      <w:r w:rsidR="005038D9" w:rsidRPr="00572023">
        <w:rPr>
          <w:b/>
          <w:bCs/>
          <w:lang w:val="en-US"/>
        </w:rPr>
        <w:t>(e)</w:t>
      </w:r>
      <w:r w:rsidR="005038D9" w:rsidRPr="00572023">
        <w:rPr>
          <w:bCs/>
          <w:lang w:val="en-US"/>
        </w:rPr>
        <w:t xml:space="preserve"> Left panel: </w:t>
      </w:r>
      <w:r w:rsidR="005038D9" w:rsidRPr="00572023">
        <w:rPr>
          <w:lang w:val="en-US"/>
        </w:rPr>
        <w:t xml:space="preserve">confocal field of view of U2OS cells showing the membrane (green) and mitochondria (magenta). Middle panel: confocal image of a sub-region showing mitochondria. Right panel: high-resolution STED image of mitochondria, showing both the full field of view and a magnified part of the image. For all panels, intensity of the left confocal images was rescaled to enhance visibility if necessary. Scale bars: 25 µm for the left confocal image, 5 µm for the middle confocal image of a sub-region, 1 µm for the STED image, and 500 nm for the magnified part of the STED image. </w:t>
      </w:r>
    </w:p>
    <w:p w14:paraId="6D184719" w14:textId="29D02959" w:rsidR="005038D9" w:rsidRPr="00572023" w:rsidRDefault="005038D9" w:rsidP="005038D9">
      <w:pPr>
        <w:rPr>
          <w:rFonts w:cs="Times New Roman"/>
          <w:color w:val="000000"/>
          <w:sz w:val="23"/>
          <w:szCs w:val="23"/>
          <w:lang w:val="en-US"/>
        </w:rPr>
      </w:pPr>
      <w:r w:rsidRPr="00572023">
        <w:rPr>
          <w:rFonts w:cs="Times New Roman"/>
          <w:color w:val="000000"/>
          <w:sz w:val="23"/>
          <w:szCs w:val="23"/>
          <w:lang w:val="en-US"/>
        </w:rPr>
        <w:br w:type="page"/>
      </w:r>
    </w:p>
    <w:p w14:paraId="576C8D81" w14:textId="7144FF70" w:rsidR="005038D9" w:rsidRPr="00572023" w:rsidRDefault="00A20DA8" w:rsidP="005038D9">
      <w:pPr>
        <w:rPr>
          <w:rFonts w:eastAsia="Times New Roman" w:cs="Times New Roman"/>
          <w:bCs/>
          <w:color w:val="000000"/>
          <w:sz w:val="23"/>
          <w:szCs w:val="23"/>
          <w:lang w:val="en-US"/>
        </w:rPr>
      </w:pPr>
      <w:r w:rsidRPr="00572023">
        <w:rPr>
          <w:rFonts w:eastAsia="Times New Roman" w:cs="Times New Roman"/>
          <w:bCs/>
          <w:noProof/>
          <w:color w:val="000000"/>
          <w:sz w:val="23"/>
          <w:szCs w:val="23"/>
          <w:lang w:val="en-US"/>
        </w:rPr>
        <w:lastRenderedPageBreak/>
        <w:drawing>
          <wp:inline distT="0" distB="0" distL="0" distR="0" wp14:anchorId="4A9F28FE" wp14:editId="04D4C2E2">
            <wp:extent cx="5610225" cy="4238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0225" cy="4238625"/>
                    </a:xfrm>
                    <a:prstGeom prst="rect">
                      <a:avLst/>
                    </a:prstGeom>
                    <a:noFill/>
                    <a:ln>
                      <a:noFill/>
                    </a:ln>
                  </pic:spPr>
                </pic:pic>
              </a:graphicData>
            </a:graphic>
          </wp:inline>
        </w:drawing>
      </w:r>
    </w:p>
    <w:p w14:paraId="006A1F32" w14:textId="3E455738" w:rsidR="005038D9" w:rsidRPr="00572023" w:rsidRDefault="00DE3551" w:rsidP="0025587C">
      <w:pPr>
        <w:rPr>
          <w:lang w:val="en-US"/>
        </w:rPr>
      </w:pPr>
      <w:bookmarkStart w:id="4" w:name="_Hlk200464237"/>
      <w:r w:rsidRPr="00572023">
        <w:rPr>
          <w:b/>
          <w:bCs/>
          <w:sz w:val="23"/>
          <w:szCs w:val="23"/>
          <w:lang w:val="en-US"/>
        </w:rPr>
        <w:t xml:space="preserve">Supplementary </w:t>
      </w:r>
      <w:r w:rsidR="005038D9" w:rsidRPr="00572023">
        <w:rPr>
          <w:b/>
          <w:bCs/>
          <w:sz w:val="23"/>
          <w:szCs w:val="23"/>
          <w:lang w:val="en-US"/>
        </w:rPr>
        <w:t>Figure S2.</w:t>
      </w:r>
      <w:bookmarkEnd w:id="4"/>
      <w:r w:rsidR="005038D9" w:rsidRPr="00572023">
        <w:rPr>
          <w:lang w:val="en-US"/>
        </w:rPr>
        <w:t xml:space="preserve"> STED resolution. </w:t>
      </w:r>
      <w:r w:rsidR="005038D9" w:rsidRPr="00572023">
        <w:rPr>
          <w:b/>
          <w:bCs/>
          <w:lang w:val="en-US"/>
        </w:rPr>
        <w:t>(a)</w:t>
      </w:r>
      <w:r w:rsidR="005038D9" w:rsidRPr="00572023">
        <w:rPr>
          <w:lang w:val="en-US"/>
        </w:rPr>
        <w:t xml:space="preserve"> A 3 × 3 µm² FOV containing Nup107 labeled with SNAP-Cell 647-SiR imaged using STED. Line profiles are drawn, as illustrated by the white line. Scale bar: 1 </w:t>
      </w:r>
      <w:proofErr w:type="spellStart"/>
      <w:r w:rsidR="005038D9" w:rsidRPr="00572023">
        <w:rPr>
          <w:lang w:val="en-US"/>
        </w:rPr>
        <w:t>μm</w:t>
      </w:r>
      <w:proofErr w:type="spellEnd"/>
      <w:r w:rsidR="005038D9" w:rsidRPr="00572023">
        <w:rPr>
          <w:lang w:val="en-US"/>
        </w:rPr>
        <w:t xml:space="preserve">. </w:t>
      </w:r>
      <w:r w:rsidR="005038D9" w:rsidRPr="00572023">
        <w:rPr>
          <w:b/>
          <w:bCs/>
          <w:lang w:val="en-US"/>
        </w:rPr>
        <w:t xml:space="preserve">(b) </w:t>
      </w:r>
      <w:r w:rsidR="005038D9" w:rsidRPr="00572023">
        <w:rPr>
          <w:lang w:val="en-US"/>
        </w:rPr>
        <w:t xml:space="preserve">Line profile of the line drawn in (a), with a double Gaussian fit resulting in a full width at half maximum (FWHM) of 51 nm and 43 nm. Furthermore, the distance between the peaks was calculated to verify the validity of the data. </w:t>
      </w:r>
      <w:r w:rsidR="005038D9" w:rsidRPr="00572023">
        <w:rPr>
          <w:b/>
          <w:bCs/>
          <w:lang w:val="en-US"/>
        </w:rPr>
        <w:t>(c)</w:t>
      </w:r>
      <w:r w:rsidR="005038D9" w:rsidRPr="00572023">
        <w:rPr>
          <w:lang w:val="en-US"/>
        </w:rPr>
        <w:t xml:space="preserve"> Histogram of the FWHM of 156 Gaussians obtained from double Gaussian fits on </w:t>
      </w:r>
      <w:proofErr w:type="gramStart"/>
      <w:r w:rsidR="005038D9" w:rsidRPr="00572023">
        <w:rPr>
          <w:lang w:val="en-US"/>
        </w:rPr>
        <w:t>78 line</w:t>
      </w:r>
      <w:proofErr w:type="gramEnd"/>
      <w:r w:rsidR="005038D9" w:rsidRPr="00572023">
        <w:rPr>
          <w:lang w:val="en-US"/>
        </w:rPr>
        <w:t xml:space="preserve"> profiles, measured in 78 different cells across 3 independent measurements. The median FWHM was 51.6 nm. Taking the size of the structure into account and by not considering merely the thinnest structures for the line fits, we considered 50 nm to be a conservative estimate of our obtained resolution. </w:t>
      </w:r>
      <w:r w:rsidR="005038D9" w:rsidRPr="00572023">
        <w:rPr>
          <w:b/>
          <w:bCs/>
          <w:lang w:val="en-US"/>
        </w:rPr>
        <w:t xml:space="preserve">(d) </w:t>
      </w:r>
      <w:r w:rsidR="005038D9" w:rsidRPr="00572023">
        <w:rPr>
          <w:lang w:val="en-US"/>
        </w:rPr>
        <w:t xml:space="preserve">Histogram of the peak-to-peak distances of the </w:t>
      </w:r>
      <w:proofErr w:type="gramStart"/>
      <w:r w:rsidR="005038D9" w:rsidRPr="00572023">
        <w:rPr>
          <w:lang w:val="en-US"/>
        </w:rPr>
        <w:t>78 line</w:t>
      </w:r>
      <w:proofErr w:type="gramEnd"/>
      <w:r w:rsidR="005038D9" w:rsidRPr="00572023">
        <w:rPr>
          <w:lang w:val="en-US"/>
        </w:rPr>
        <w:t xml:space="preserve"> profiles, resulting in an average peak distance of 88.6 ± 10.9 nm. This is in line with the expected diameter of 98 nm</w:t>
      </w:r>
      <w:r w:rsidR="005038D9" w:rsidRPr="00572023">
        <w:rPr>
          <w:lang w:val="en-US"/>
        </w:rPr>
        <w:fldChar w:fldCharType="begin">
          <w:fldData xml:space="preserve">PEVuZE5vdGU+PENpdGU+PEF1dGhvcj5TYWJpbmluYTwvQXV0aG9yPjxZZWFyPjIwMjE8L1llYXI+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</w:fldData>
        </w:fldChar>
      </w:r>
      <w:r w:rsidR="005038D9" w:rsidRPr="00572023">
        <w:rPr>
          <w:lang w:val="en-US"/>
        </w:rPr>
        <w:instrText xml:space="preserve"> ADDIN EN.CITE </w:instrText>
      </w:r>
      <w:r w:rsidR="005038D9" w:rsidRPr="00572023">
        <w:rPr>
          <w:lang w:val="en-US"/>
        </w:rPr>
        <w:fldChar w:fldCharType="begin">
          <w:fldData xml:space="preserve">PEVuZE5vdGU+PENpdGU+PEF1dGhvcj5TYWJpbmluYTwvQXV0aG9yPjxZZWFyPjIwMjE8L1llYXI+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</w:fldData>
        </w:fldChar>
      </w:r>
      <w:r w:rsidR="005038D9" w:rsidRPr="00572023">
        <w:rPr>
          <w:lang w:val="en-US"/>
        </w:rPr>
        <w:instrText xml:space="preserve"> ADDIN EN.CITE.DATA </w:instrText>
      </w:r>
      <w:r w:rsidR="005038D9" w:rsidRPr="00572023">
        <w:rPr>
          <w:lang w:val="en-US"/>
        </w:rPr>
      </w:r>
      <w:r w:rsidR="005038D9" w:rsidRPr="00572023">
        <w:rPr>
          <w:lang w:val="en-US"/>
        </w:rPr>
        <w:fldChar w:fldCharType="end"/>
      </w:r>
      <w:r w:rsidR="005038D9" w:rsidRPr="00572023">
        <w:rPr>
          <w:lang w:val="en-US"/>
        </w:rPr>
      </w:r>
      <w:r w:rsidR="005038D9" w:rsidRPr="00572023">
        <w:rPr>
          <w:lang w:val="en-US"/>
        </w:rPr>
        <w:fldChar w:fldCharType="separate"/>
      </w:r>
      <w:r w:rsidR="005038D9" w:rsidRPr="00572023">
        <w:rPr>
          <w:noProof/>
          <w:vertAlign w:val="superscript"/>
          <w:lang w:val="en-US"/>
        </w:rPr>
        <w:t>1</w:t>
      </w:r>
      <w:r w:rsidR="005038D9" w:rsidRPr="00572023">
        <w:rPr>
          <w:lang w:val="en-US"/>
        </w:rPr>
        <w:fldChar w:fldCharType="end"/>
      </w:r>
      <w:r w:rsidR="005038D9" w:rsidRPr="00572023">
        <w:rPr>
          <w:lang w:val="en-US"/>
        </w:rPr>
        <w:t xml:space="preserve">, especially since a small tilt in the pores will result in an underestimation of the pore diameter. These results thus underline the quality of the STED image. </w:t>
      </w:r>
      <w:r w:rsidR="005038D9" w:rsidRPr="00572023">
        <w:rPr>
          <w:b/>
          <w:bCs/>
          <w:lang w:val="en-US"/>
        </w:rPr>
        <w:t>(e)</w:t>
      </w:r>
      <w:r w:rsidR="005038D9" w:rsidRPr="00572023">
        <w:rPr>
          <w:lang w:val="en-US"/>
        </w:rPr>
        <w:t xml:space="preserve"> Left: A 4 × 8 µm² FOV containing mitochondria labeled with LIVE RED </w:t>
      </w:r>
      <w:proofErr w:type="spellStart"/>
      <w:r w:rsidR="005038D9" w:rsidRPr="00572023">
        <w:rPr>
          <w:lang w:val="en-US"/>
        </w:rPr>
        <w:t>mito</w:t>
      </w:r>
      <w:proofErr w:type="spellEnd"/>
      <w:r w:rsidR="005038D9" w:rsidRPr="00572023">
        <w:rPr>
          <w:lang w:val="en-US"/>
        </w:rPr>
        <w:t xml:space="preserve"> imaged using STED. Right: a magnified view of the region marked by the white box in the left image. Line profiles are drawn, as illustrated by the white line. Scale bars: 1 </w:t>
      </w:r>
      <w:proofErr w:type="spellStart"/>
      <w:r w:rsidR="005038D9" w:rsidRPr="00572023">
        <w:rPr>
          <w:lang w:val="en-US"/>
        </w:rPr>
        <w:t>μm</w:t>
      </w:r>
      <w:proofErr w:type="spellEnd"/>
      <w:r w:rsidR="005038D9" w:rsidRPr="00572023">
        <w:rPr>
          <w:lang w:val="en-US"/>
        </w:rPr>
        <w:t xml:space="preserve"> for the left image and 500 nm for the magnified view on the right. </w:t>
      </w:r>
      <w:r w:rsidR="005038D9" w:rsidRPr="00572023">
        <w:rPr>
          <w:b/>
          <w:bCs/>
          <w:lang w:val="en-US"/>
        </w:rPr>
        <w:t xml:space="preserve">(f) </w:t>
      </w:r>
      <w:r w:rsidR="005038D9" w:rsidRPr="00572023">
        <w:rPr>
          <w:lang w:val="en-US"/>
        </w:rPr>
        <w:t xml:space="preserve">Line profile of the line drawn in (e), with a quintuple Gaussian fit resulting in a full width at half maximum (FWHM) of 53 nm, 71 nm, 49 nm, 70 nm, and 42 nm for the individual Gaussians. Furthermore, the distance between the peaks was </w:t>
      </w:r>
      <w:r w:rsidR="00087F20" w:rsidRPr="00572023">
        <w:rPr>
          <w:lang w:val="en-US"/>
        </w:rPr>
        <w:t>determined</w:t>
      </w:r>
      <w:r w:rsidR="005038D9" w:rsidRPr="00572023">
        <w:rPr>
          <w:lang w:val="en-US"/>
        </w:rPr>
        <w:t xml:space="preserve">. </w:t>
      </w:r>
      <w:r w:rsidR="005038D9" w:rsidRPr="00572023">
        <w:rPr>
          <w:b/>
          <w:bCs/>
          <w:lang w:val="en-US"/>
        </w:rPr>
        <w:t>(g)</w:t>
      </w:r>
      <w:r w:rsidR="005038D9" w:rsidRPr="00572023">
        <w:rPr>
          <w:lang w:val="en-US"/>
        </w:rPr>
        <w:t xml:space="preserve"> Histogram of the FWHM of 122 Gaussians obtained from multiple Gaussian fits on </w:t>
      </w:r>
      <w:proofErr w:type="gramStart"/>
      <w:r w:rsidR="005038D9" w:rsidRPr="00572023">
        <w:rPr>
          <w:lang w:val="en-US"/>
        </w:rPr>
        <w:t>35 line</w:t>
      </w:r>
      <w:proofErr w:type="gramEnd"/>
      <w:r w:rsidR="005038D9" w:rsidRPr="00572023">
        <w:rPr>
          <w:lang w:val="en-US"/>
        </w:rPr>
        <w:t xml:space="preserve"> profiles, measured in 29 different cells across 3 independent measurements. The number of Gaussians used to fit each line profile was manually set based on the number of observed cristae. The median FWHM was 62.2 nm. </w:t>
      </w:r>
      <w:r w:rsidR="005038D9" w:rsidRPr="00572023">
        <w:rPr>
          <w:lang w:val="en-US"/>
        </w:rPr>
        <w:lastRenderedPageBreak/>
        <w:t xml:space="preserve">Considering the size of the cristae structure and the broadening effect of a potential tilt on the FWHM, this result is in line with the resolution determined in (c). </w:t>
      </w:r>
      <w:r w:rsidR="005038D9" w:rsidRPr="00572023">
        <w:rPr>
          <w:b/>
          <w:bCs/>
          <w:lang w:val="en-US"/>
        </w:rPr>
        <w:t xml:space="preserve">(h) </w:t>
      </w:r>
      <w:r w:rsidR="005038D9" w:rsidRPr="00572023">
        <w:rPr>
          <w:lang w:val="en-US"/>
        </w:rPr>
        <w:t xml:space="preserve">Histogram of the 87 peak-to-peak distances in the </w:t>
      </w:r>
      <w:proofErr w:type="gramStart"/>
      <w:r w:rsidR="005038D9" w:rsidRPr="00572023">
        <w:rPr>
          <w:lang w:val="en-US"/>
        </w:rPr>
        <w:t>35 line</w:t>
      </w:r>
      <w:proofErr w:type="gramEnd"/>
      <w:r w:rsidR="005038D9" w:rsidRPr="00572023">
        <w:rPr>
          <w:lang w:val="en-US"/>
        </w:rPr>
        <w:t xml:space="preserve"> profiles, resulting in an average peak-to-peak distance of 96.5 ± 9.4 nm. This is in line with previously reported values of inter-crista distances: 74 ± 15 nm (U2OS, measured using transmission electron microscopy)</w:t>
      </w:r>
      <w:r w:rsidR="005038D9" w:rsidRPr="00572023">
        <w:rPr>
          <w:lang w:val="en-US"/>
        </w:rPr>
        <w:fldChar w:fldCharType="begin"/>
      </w:r>
      <w:r w:rsidR="005038D9" w:rsidRPr="00572023">
        <w:rPr>
          <w:lang w:val="en-US"/>
        </w:rPr>
        <w:instrText xml:space="preserve"> ADDIN EN.CITE &lt;EndNote&gt;&lt;Cite&gt;&lt;Author&gt;Lange&lt;/Author&gt;&lt;Year&gt;2025&lt;/Year&gt;&lt;RecNum&gt;44&lt;/RecNum&gt;&lt;DisplayText&gt;&lt;style face="superscript"&gt;2&lt;/style&gt;&lt;/DisplayText&gt;&lt;record&gt;&lt;rec-number&gt;44&lt;/rec-number&gt;&lt;foreign-keys&gt;&lt;key app="EN" db-id="v0aszdpzpffr5pe2r9ov92r1v0vp5v92wswp" timestamp="1773944218"&gt;44&lt;/key&gt;&lt;/foreign-keys&gt;&lt;ref-type name="Journal Article"&gt;17&lt;/ref-type&gt;&lt;contributors&gt;&lt;authors&gt;&lt;author&gt;Lange, Felix&lt;/author&gt;&lt;author&gt;Ratz, Michael&lt;/author&gt;&lt;author&gt;Dohrke, Jan-Niklas&lt;/author&gt;&lt;author&gt;Le Vasseur, Maxence&lt;/author&gt;&lt;author&gt;Wenzel, Dirk&lt;/author&gt;&lt;author&gt;Ilgen, Peter&lt;/author&gt;&lt;author&gt;Riedel, Dietmar&lt;/author&gt;&lt;author&gt;Jakobs, Stefan&lt;/author&gt;&lt;/authors&gt;&lt;/contributors&gt;&lt;titles&gt;&lt;title&gt;In situ architecture of the human prohibitin complex&lt;/title&gt;&lt;secondary-title&gt;Nature Cell Biology&lt;/secondary-title&gt;&lt;/titles&gt;&lt;periodical&gt;&lt;full-title&gt;Nature Cell Biology&lt;/full-title&gt;&lt;/periodical&gt;&lt;pages&gt;633-640&lt;/pages&gt;&lt;volume&gt;27&lt;/volume&gt;&lt;number&gt;4&lt;/number&gt;&lt;dates&gt;&lt;year&gt;2025&lt;/year&gt;&lt;pub-dates&gt;&lt;date&gt;2025/04/01&lt;/date&gt;&lt;/pub-dates&gt;&lt;/dates&gt;&lt;isbn&gt;1476-4679&lt;/isbn&gt;&lt;urls&gt;&lt;related-urls&gt;&lt;url&gt;https://doi.org/10.1038/s41556-025-01620-1&lt;/url&gt;&lt;/related-urls&gt;&lt;/urls&gt;&lt;electronic-resource-num&gt;10.1038/s41556-025-01620-1&lt;/electronic-resource-num&gt;&lt;/record&gt;&lt;/Cite&gt;&lt;/EndNote&gt;</w:instrText>
      </w:r>
      <w:r w:rsidR="005038D9" w:rsidRPr="00572023">
        <w:rPr>
          <w:lang w:val="en-US"/>
        </w:rPr>
        <w:fldChar w:fldCharType="separate"/>
      </w:r>
      <w:r w:rsidR="005038D9" w:rsidRPr="00572023">
        <w:rPr>
          <w:noProof/>
          <w:vertAlign w:val="superscript"/>
          <w:lang w:val="en-US"/>
        </w:rPr>
        <w:t>2</w:t>
      </w:r>
      <w:r w:rsidR="005038D9" w:rsidRPr="00572023">
        <w:rPr>
          <w:lang w:val="en-US"/>
        </w:rPr>
        <w:fldChar w:fldCharType="end"/>
      </w:r>
      <w:r w:rsidR="005038D9" w:rsidRPr="00572023">
        <w:rPr>
          <w:lang w:val="en-US"/>
        </w:rPr>
        <w:t>,  85 ± 14 nm (U2OS, measured using expansion microscopy)</w:t>
      </w:r>
      <w:r w:rsidR="005038D9" w:rsidRPr="00572023">
        <w:rPr>
          <w:lang w:val="en-US"/>
        </w:rPr>
        <w:fldChar w:fldCharType="begin"/>
      </w:r>
      <w:r w:rsidR="005038D9" w:rsidRPr="00572023">
        <w:rPr>
          <w:lang w:val="en-US"/>
        </w:rPr>
        <w:instrText xml:space="preserve"> ADDIN EN.CITE &lt;EndNote&gt;&lt;Cite&gt;&lt;Author&gt;Louvel&lt;/Author&gt;&lt;Year&gt;2023&lt;/Year&gt;&lt;RecNum&gt;45&lt;/RecNum&gt;&lt;DisplayText&gt;&lt;style face="superscript"&gt;3&lt;/style&gt;&lt;/DisplayText&gt;&lt;record&gt;&lt;rec-number&gt;45&lt;/rec-number&gt;&lt;foreign-keys&gt;&lt;key app="EN" db-id="v0aszdpzpffr5pe2r9ov92r1v0vp5v92wswp" timestamp="1773944219"&gt;45&lt;/key&gt;&lt;/foreign-keys&gt;&lt;ref-type name="Journal Article"&gt;17&lt;/ref-type&gt;&lt;contributors&gt;&lt;authors&gt;&lt;author&gt;Louvel, Vincent&lt;/author&gt;&lt;author&gt;Haase, Romuald&lt;/author&gt;&lt;author&gt;Mercey, Olivier&lt;/author&gt;&lt;author&gt;Laporte, Marine H.&lt;/author&gt;&lt;author&gt;Eloy, Thibaut&lt;/author&gt;&lt;author&gt;Baudrier, Étienne&lt;/author&gt;&lt;author&gt;Fortun, Denis&lt;/author&gt;&lt;author&gt;Soldati-Favre, Dominique&lt;/author&gt;&lt;author&gt;Hamel, Virginie&lt;/author&gt;&lt;author&gt;Guichard, Paul&lt;/author&gt;&lt;/authors&gt;&lt;/contributors&gt;&lt;titles&gt;&lt;title&gt;iU-ExM: nanoscopy of organelles and tissues with iterative ultrastructure expansion microscopy&lt;/title&gt;&lt;secondary-title&gt;Nature Communications&lt;/secondary-title&gt;&lt;/titles&gt;&lt;periodical&gt;&lt;full-title&gt;Nature Communications&lt;/full-title&gt;&lt;/periodical&gt;&lt;pages&gt;7893&lt;/pages&gt;&lt;volume&gt;14&lt;/volume&gt;&lt;number&gt;1&lt;/number&gt;&lt;dates&gt;&lt;year&gt;2023&lt;/year&gt;&lt;pub-dates&gt;&lt;date&gt;2023/11/30&lt;/date&gt;&lt;/pub-dates&gt;&lt;/dates&gt;&lt;isbn&gt;2041-1723&lt;/isbn&gt;&lt;urls&gt;&lt;related-urls&gt;&lt;url&gt;https://doi.org/10.1038/s41467-023-43582-8&lt;/url&gt;&lt;/related-urls&gt;&lt;/urls&gt;&lt;electronic-resource-num&gt;10.1038/s41467-023-43582-8&lt;/electronic-resource-num&gt;&lt;/record&gt;&lt;/Cite&gt;&lt;/EndNote&gt;</w:instrText>
      </w:r>
      <w:r w:rsidR="005038D9" w:rsidRPr="00572023">
        <w:rPr>
          <w:lang w:val="en-US"/>
        </w:rPr>
        <w:fldChar w:fldCharType="separate"/>
      </w:r>
      <w:r w:rsidR="005038D9" w:rsidRPr="00572023">
        <w:rPr>
          <w:noProof/>
          <w:vertAlign w:val="superscript"/>
          <w:lang w:val="en-US"/>
        </w:rPr>
        <w:t>3</w:t>
      </w:r>
      <w:r w:rsidR="005038D9" w:rsidRPr="00572023">
        <w:rPr>
          <w:lang w:val="en-US"/>
        </w:rPr>
        <w:fldChar w:fldCharType="end"/>
      </w:r>
      <w:r w:rsidR="005038D9" w:rsidRPr="00572023">
        <w:rPr>
          <w:lang w:val="en-US"/>
        </w:rPr>
        <w:t>, 123 nm (HeLa, measured using live-cell STED microscopy)</w:t>
      </w:r>
      <w:r w:rsidR="005038D9" w:rsidRPr="00572023">
        <w:rPr>
          <w:lang w:val="en-US"/>
        </w:rPr>
        <w:fldChar w:fldCharType="begin"/>
      </w:r>
      <w:r w:rsidR="005038D9" w:rsidRPr="00572023">
        <w:rPr>
          <w:lang w:val="en-US"/>
        </w:rPr>
        <w:instrText xml:space="preserve"> ADDIN EN.CITE &lt;EndNote&gt;&lt;Cite&gt;&lt;Author&gt;Stephan&lt;/Author&gt;&lt;Year&gt;2019&lt;/Year&gt;&lt;RecNum&gt;46&lt;/RecNum&gt;&lt;DisplayText&gt;&lt;style face="superscript"&gt;4&lt;/style&gt;&lt;/DisplayText&gt;&lt;record&gt;&lt;rec-number&gt;46&lt;/rec-number&gt;&lt;foreign-keys&gt;&lt;key app="EN" db-id="v0aszdpzpffr5pe2r9ov92r1v0vp5v92wswp" timestamp="1773944221"&gt;46&lt;/key&gt;&lt;/foreign-keys&gt;&lt;ref-type name="Journal Article"&gt;17&lt;/ref-type&gt;&lt;contributors&gt;&lt;authors&gt;&lt;author&gt;Stephan, Till&lt;/author&gt;&lt;author&gt;Roesch, Axel&lt;/author&gt;&lt;author&gt;Riedel, Dietmar&lt;/author&gt;&lt;author&gt;Jakobs, Stefan&lt;/author&gt;&lt;/authors&gt;&lt;/contributors&gt;&lt;titles&gt;&lt;title&gt;Live-cell STED nanoscopy of mitochondrial cristae&lt;/title&gt;&lt;secondary-title&gt;Scientific Reports&lt;/secondary-title&gt;&lt;/titles&gt;&lt;periodical&gt;&lt;full-title&gt;Scientific Reports&lt;/full-title&gt;&lt;/periodical&gt;&lt;pages&gt;12419&lt;/pages&gt;&lt;volume&gt;9&lt;/volume&gt;&lt;number&gt;1&lt;/number&gt;&lt;dates&gt;&lt;year&gt;2019&lt;/year&gt;&lt;pub-dates&gt;&lt;date&gt;2019/08/27&lt;/date&gt;&lt;/pub-dates&gt;&lt;/dates&gt;&lt;isbn&gt;2045-2322&lt;/isbn&gt;&lt;urls&gt;&lt;related-urls&gt;&lt;url&gt;https://doi.org/10.1038/s41598-019-48838-2&lt;/url&gt;&lt;/related-urls&gt;&lt;/urls&gt;&lt;electronic-resource-num&gt;10.1038/s41598-019-48838-2&lt;/electronic-resource-num&gt;&lt;/record&gt;&lt;/Cite&gt;&lt;/EndNote&gt;</w:instrText>
      </w:r>
      <w:r w:rsidR="005038D9" w:rsidRPr="00572023">
        <w:rPr>
          <w:lang w:val="en-US"/>
        </w:rPr>
        <w:fldChar w:fldCharType="separate"/>
      </w:r>
      <w:r w:rsidR="005038D9" w:rsidRPr="00572023">
        <w:rPr>
          <w:noProof/>
          <w:vertAlign w:val="superscript"/>
          <w:lang w:val="en-US"/>
        </w:rPr>
        <w:t>4</w:t>
      </w:r>
      <w:r w:rsidR="005038D9" w:rsidRPr="00572023">
        <w:rPr>
          <w:lang w:val="en-US"/>
        </w:rPr>
        <w:fldChar w:fldCharType="end"/>
      </w:r>
      <w:r w:rsidR="005038D9" w:rsidRPr="00572023">
        <w:rPr>
          <w:lang w:val="en-US"/>
        </w:rPr>
        <w:t>.</w:t>
      </w:r>
    </w:p>
    <w:p w14:paraId="7A7D7EC7" w14:textId="023B650F" w:rsidR="005038D9" w:rsidRPr="00572023" w:rsidRDefault="005038D9" w:rsidP="005038D9">
      <w:pPr>
        <w:rPr>
          <w:rFonts w:cs="Times New Roman"/>
          <w:color w:val="000000"/>
          <w:sz w:val="23"/>
          <w:szCs w:val="23"/>
          <w:lang w:val="en-US"/>
        </w:rPr>
      </w:pPr>
    </w:p>
    <w:p w14:paraId="3B758E3B" w14:textId="77777777" w:rsidR="005038D9" w:rsidRPr="00572023" w:rsidRDefault="005038D9" w:rsidP="005038D9">
      <w:pPr>
        <w:rPr>
          <w:lang w:val="en-US"/>
        </w:rPr>
      </w:pPr>
      <w:r w:rsidRPr="00572023">
        <w:rPr>
          <w:rFonts w:cs="Times New Roman"/>
          <w:color w:val="000000"/>
          <w:sz w:val="23"/>
          <w:szCs w:val="23"/>
          <w:lang w:val="en-US"/>
        </w:rPr>
        <w:br w:type="page"/>
      </w:r>
    </w:p>
    <w:p w14:paraId="27DE43AE" w14:textId="77777777" w:rsidR="005038D9" w:rsidRPr="00572023" w:rsidRDefault="005038D9" w:rsidP="005038D9">
      <w:pPr>
        <w:spacing w:line="276" w:lineRule="auto"/>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35B5E525" wp14:editId="1E247B02">
            <wp:extent cx="5609590" cy="49536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9590" cy="4953635"/>
                    </a:xfrm>
                    <a:prstGeom prst="rect">
                      <a:avLst/>
                    </a:prstGeom>
                    <a:noFill/>
                    <a:ln>
                      <a:noFill/>
                    </a:ln>
                  </pic:spPr>
                </pic:pic>
              </a:graphicData>
            </a:graphic>
          </wp:inline>
        </w:drawing>
      </w:r>
    </w:p>
    <w:p w14:paraId="7B5A9DCF" w14:textId="0DB63EF9" w:rsidR="005038D9" w:rsidRPr="00572023" w:rsidRDefault="00DE3551" w:rsidP="0025587C">
      <w:pPr>
        <w:rPr>
          <w:lang w:val="en-US"/>
        </w:rPr>
      </w:pPr>
      <w:bookmarkStart w:id="5" w:name="_Hlk200464344"/>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S3. </w:t>
      </w:r>
      <w:r w:rsidR="005038D9" w:rsidRPr="00572023">
        <w:rPr>
          <w:lang w:val="en-US"/>
        </w:rPr>
        <w:t xml:space="preserve">Cell fate examples for the U2OS cell lines (wild-type, endogenously tagged with a SNAP-tag on Nup107 or stably expressing </w:t>
      </w:r>
      <w:r w:rsidR="005038D9" w:rsidRPr="00572023">
        <w:t>β</w:t>
      </w:r>
      <w:r w:rsidR="005038D9" w:rsidRPr="00572023">
        <w:rPr>
          <w:lang w:val="en-US"/>
        </w:rPr>
        <w:t xml:space="preserve">4Gal-T1-Halo), in which the membrane label MemGlow488 was imaged using epifluorescence widefield microscopy (490 nm LED). For each class, two representative time lapses are presented in the relevant time window. Frame times are displayed in the format </w:t>
      </w:r>
      <w:proofErr w:type="spellStart"/>
      <w:proofErr w:type="gramStart"/>
      <w:r w:rsidR="005038D9" w:rsidRPr="00572023">
        <w:rPr>
          <w:i/>
          <w:lang w:val="en-US"/>
        </w:rPr>
        <w:t>hh:mm</w:t>
      </w:r>
      <w:proofErr w:type="spellEnd"/>
      <w:r w:rsidR="005038D9" w:rsidRPr="00572023">
        <w:rPr>
          <w:lang w:val="en-US"/>
        </w:rPr>
        <w:t>.</w:t>
      </w:r>
      <w:proofErr w:type="gramEnd"/>
      <w:r w:rsidR="005038D9" w:rsidRPr="00572023">
        <w:rPr>
          <w:lang w:val="en-US"/>
        </w:rPr>
        <w:t xml:space="preserve"> Scale bar: 25 µm.</w:t>
      </w:r>
    </w:p>
    <w:p w14:paraId="14D72050" w14:textId="5E64FDB1" w:rsidR="005038D9" w:rsidRPr="00572023" w:rsidRDefault="005038D9" w:rsidP="005038D9">
      <w:pPr>
        <w:spacing w:line="276" w:lineRule="auto"/>
        <w:rPr>
          <w:rFonts w:cs="Times New Roman"/>
          <w:color w:val="000000"/>
          <w:sz w:val="23"/>
          <w:szCs w:val="23"/>
          <w:lang w:val="en-US"/>
        </w:rPr>
      </w:pPr>
    </w:p>
    <w:bookmarkEnd w:id="5"/>
    <w:p w14:paraId="1BFF5616" w14:textId="77777777" w:rsidR="005038D9" w:rsidRPr="00572023" w:rsidRDefault="005038D9" w:rsidP="005038D9">
      <w:pPr>
        <w:spacing w:line="276" w:lineRule="auto"/>
        <w:rPr>
          <w:rFonts w:cs="Times New Roman"/>
          <w:color w:val="000000"/>
          <w:sz w:val="23"/>
          <w:szCs w:val="23"/>
          <w:lang w:val="en-US"/>
        </w:rPr>
      </w:pPr>
      <w:r w:rsidRPr="00572023">
        <w:rPr>
          <w:rFonts w:cs="Times New Roman"/>
          <w:b/>
          <w:bCs/>
          <w:color w:val="000000"/>
          <w:sz w:val="23"/>
          <w:szCs w:val="23"/>
          <w:lang w:val="en-US"/>
        </w:rPr>
        <w:br w:type="page"/>
      </w:r>
    </w:p>
    <w:p w14:paraId="2D96463C" w14:textId="77777777" w:rsidR="005038D9" w:rsidRPr="00572023" w:rsidRDefault="005038D9" w:rsidP="005038D9">
      <w:pPr>
        <w:spacing w:line="276" w:lineRule="auto"/>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788FC8E6" wp14:editId="3F1B2334">
            <wp:extent cx="5609590" cy="4953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9590" cy="4953635"/>
                    </a:xfrm>
                    <a:prstGeom prst="rect">
                      <a:avLst/>
                    </a:prstGeom>
                    <a:noFill/>
                    <a:ln>
                      <a:noFill/>
                    </a:ln>
                  </pic:spPr>
                </pic:pic>
              </a:graphicData>
            </a:graphic>
          </wp:inline>
        </w:drawing>
      </w:r>
      <w:r w:rsidRPr="00572023">
        <w:rPr>
          <w:rFonts w:cs="Times New Roman"/>
          <w:b/>
          <w:bCs/>
          <w:color w:val="000000"/>
          <w:sz w:val="23"/>
          <w:szCs w:val="23"/>
          <w:lang w:val="en-US"/>
        </w:rPr>
        <w:t xml:space="preserve"> </w:t>
      </w:r>
    </w:p>
    <w:p w14:paraId="79114722" w14:textId="6497B66A" w:rsidR="005038D9" w:rsidRPr="00572023" w:rsidRDefault="00DE3551" w:rsidP="005038D9">
      <w:pPr>
        <w:spacing w:line="276" w:lineRule="auto"/>
        <w:rPr>
          <w:rFonts w:cs="Times New Roman"/>
          <w:b/>
          <w:bCs/>
          <w:color w:val="000000"/>
          <w:sz w:val="23"/>
          <w:szCs w:val="23"/>
          <w:lang w:val="en-US"/>
        </w:rPr>
      </w:pPr>
      <w:bookmarkStart w:id="6" w:name="_Hlk200464348"/>
      <w:r w:rsidRPr="00572023">
        <w:rPr>
          <w:rFonts w:cs="Times New Roman"/>
          <w:b/>
          <w:bCs/>
          <w:color w:val="000000"/>
          <w:sz w:val="23"/>
          <w:szCs w:val="23"/>
          <w:lang w:val="en-US"/>
        </w:rPr>
        <w:t xml:space="preserve">Supplementary </w:t>
      </w:r>
      <w:r w:rsidR="005038D9" w:rsidRPr="00572023">
        <w:rPr>
          <w:rFonts w:cs="Times New Roman"/>
          <w:b/>
          <w:bCs/>
          <w:color w:val="000000"/>
          <w:sz w:val="23"/>
          <w:szCs w:val="23"/>
          <w:lang w:val="en-US"/>
        </w:rPr>
        <w:t xml:space="preserve">Figure S4. </w:t>
      </w:r>
      <w:bookmarkEnd w:id="6"/>
      <w:r w:rsidR="005038D9" w:rsidRPr="00572023">
        <w:rPr>
          <w:color w:val="000000"/>
          <w:lang w:val="en-US"/>
        </w:rPr>
        <w:t xml:space="preserve">Cell fate examples for the HeLa cell line in which EGFP on </w:t>
      </w:r>
      <w:r w:rsidR="005038D9" w:rsidRPr="00572023">
        <w:rPr>
          <w:color w:val="000000"/>
        </w:rPr>
        <w:t>α</w:t>
      </w:r>
      <w:r w:rsidR="005038D9" w:rsidRPr="00572023">
        <w:rPr>
          <w:color w:val="000000"/>
          <w:lang w:val="en-US"/>
        </w:rPr>
        <w:t xml:space="preserve">-tubulin was imaged using epifluorescence widefield microscopy (490 nm LED). For each class, two representative time lapses are presented in the relevant time window. Frame times are displayed in the format </w:t>
      </w:r>
      <w:proofErr w:type="spellStart"/>
      <w:proofErr w:type="gramStart"/>
      <w:r w:rsidR="005038D9" w:rsidRPr="00572023">
        <w:rPr>
          <w:i/>
          <w:color w:val="000000"/>
          <w:lang w:val="en-US"/>
        </w:rPr>
        <w:t>hh:mm</w:t>
      </w:r>
      <w:proofErr w:type="spellEnd"/>
      <w:r w:rsidR="005038D9" w:rsidRPr="00572023">
        <w:rPr>
          <w:color w:val="000000"/>
          <w:lang w:val="en-US"/>
        </w:rPr>
        <w:t>.</w:t>
      </w:r>
      <w:proofErr w:type="gramEnd"/>
      <w:r w:rsidR="005038D9" w:rsidRPr="00572023">
        <w:rPr>
          <w:color w:val="000000"/>
          <w:lang w:val="en-US"/>
        </w:rPr>
        <w:t xml:space="preserve"> Scale bar: 25 </w:t>
      </w:r>
      <w:r w:rsidR="005038D9" w:rsidRPr="00572023">
        <w:rPr>
          <w:color w:val="000000"/>
        </w:rPr>
        <w:t>μ</w:t>
      </w:r>
      <w:r w:rsidR="005038D9" w:rsidRPr="00572023">
        <w:rPr>
          <w:color w:val="000000"/>
          <w:lang w:val="en-US"/>
        </w:rPr>
        <w:t>m.</w:t>
      </w:r>
      <w:r w:rsidR="005038D9" w:rsidRPr="00572023">
        <w:rPr>
          <w:rFonts w:cs="Times New Roman"/>
          <w:b/>
          <w:bCs/>
          <w:color w:val="000000"/>
          <w:sz w:val="23"/>
          <w:szCs w:val="23"/>
          <w:lang w:val="en-US"/>
        </w:rPr>
        <w:br w:type="page"/>
      </w:r>
    </w:p>
    <w:p w14:paraId="26E2CD4D" w14:textId="77777777" w:rsidR="005038D9" w:rsidRPr="00572023" w:rsidRDefault="005038D9" w:rsidP="005038D9">
      <w:pPr>
        <w:rPr>
          <w:bCs/>
          <w:color w:val="000000"/>
          <w:sz w:val="23"/>
          <w:szCs w:val="23"/>
          <w:lang w:val="en-US"/>
        </w:rPr>
      </w:pPr>
      <w:r w:rsidRPr="00572023">
        <w:rPr>
          <w:bCs/>
          <w:noProof/>
          <w:color w:val="000000"/>
          <w:sz w:val="23"/>
          <w:szCs w:val="23"/>
          <w:lang w:val="en-US"/>
        </w:rPr>
        <w:lastRenderedPageBreak/>
        <w:drawing>
          <wp:inline distT="0" distB="0" distL="0" distR="0" wp14:anchorId="0F226147" wp14:editId="34FA9D09">
            <wp:extent cx="5609590" cy="422402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09590" cy="4224020"/>
                    </a:xfrm>
                    <a:prstGeom prst="rect">
                      <a:avLst/>
                    </a:prstGeom>
                    <a:noFill/>
                    <a:ln>
                      <a:noFill/>
                    </a:ln>
                  </pic:spPr>
                </pic:pic>
              </a:graphicData>
            </a:graphic>
          </wp:inline>
        </w:drawing>
      </w:r>
    </w:p>
    <w:p w14:paraId="65EAD6D1" w14:textId="651E41F4" w:rsidR="005038D9" w:rsidRPr="00572023" w:rsidRDefault="00DE3551" w:rsidP="0025587C">
      <w:pPr>
        <w:rPr>
          <w:rFonts w:cs="Times New Roman"/>
          <w:bCs/>
          <w:lang w:val="en-US"/>
        </w:rPr>
      </w:pPr>
      <w:bookmarkStart w:id="7" w:name="_Hlk200464353"/>
      <w:r w:rsidRPr="00572023">
        <w:rPr>
          <w:rFonts w:cs="Times New Roman"/>
          <w:b/>
          <w:bCs/>
          <w:sz w:val="23"/>
          <w:szCs w:val="23"/>
          <w:lang w:val="en-US"/>
        </w:rPr>
        <w:t xml:space="preserve">Supplementary </w:t>
      </w:r>
      <w:r w:rsidR="005038D9" w:rsidRPr="00572023">
        <w:rPr>
          <w:rFonts w:cs="Times New Roman"/>
          <w:b/>
          <w:bCs/>
          <w:lang w:val="en-US"/>
        </w:rPr>
        <w:t>Figure S5.</w:t>
      </w:r>
      <w:r w:rsidR="005038D9" w:rsidRPr="00572023">
        <w:rPr>
          <w:rFonts w:cs="Times New Roman"/>
          <w:bCs/>
          <w:lang w:val="en-US"/>
        </w:rPr>
        <w:t xml:space="preserve"> </w:t>
      </w:r>
      <w:bookmarkEnd w:id="7"/>
      <w:r w:rsidR="005038D9" w:rsidRPr="00572023">
        <w:rPr>
          <w:lang w:val="en-US"/>
        </w:rPr>
        <w:t xml:space="preserve">Cell fate examples for the RPE-1 cell line, in which the membrane label MemGlow488 was imaged using epifluorescence widefield microscopy (490 nm LED). For each class, two representative time lapses are presented in the relevant time window. Frame times are displayed in the format </w:t>
      </w:r>
      <w:proofErr w:type="spellStart"/>
      <w:proofErr w:type="gramStart"/>
      <w:r w:rsidR="005038D9" w:rsidRPr="00572023">
        <w:rPr>
          <w:i/>
          <w:lang w:val="en-US"/>
        </w:rPr>
        <w:t>hh:mm</w:t>
      </w:r>
      <w:proofErr w:type="spellEnd"/>
      <w:r w:rsidR="005038D9" w:rsidRPr="00572023">
        <w:rPr>
          <w:lang w:val="en-US"/>
        </w:rPr>
        <w:t>.</w:t>
      </w:r>
      <w:proofErr w:type="gramEnd"/>
      <w:r w:rsidR="005038D9" w:rsidRPr="00572023">
        <w:rPr>
          <w:lang w:val="en-US"/>
        </w:rPr>
        <w:t xml:space="preserve"> Scale bar: 25 </w:t>
      </w:r>
      <w:r w:rsidR="005038D9" w:rsidRPr="00572023">
        <w:t>μ</w:t>
      </w:r>
      <w:r w:rsidR="005038D9" w:rsidRPr="00572023">
        <w:rPr>
          <w:lang w:val="en-US"/>
        </w:rPr>
        <w:t>m.</w:t>
      </w:r>
    </w:p>
    <w:p w14:paraId="7D3FF394" w14:textId="77777777" w:rsidR="005038D9" w:rsidRPr="00572023" w:rsidRDefault="005038D9" w:rsidP="005038D9">
      <w:pPr>
        <w:rPr>
          <w:rFonts w:cs="Times New Roman"/>
          <w:b/>
          <w:bCs/>
          <w:color w:val="000000"/>
          <w:sz w:val="23"/>
          <w:szCs w:val="23"/>
          <w:lang w:val="en-US"/>
        </w:rPr>
      </w:pPr>
      <w:r w:rsidRPr="00572023">
        <w:rPr>
          <w:rFonts w:cs="Times New Roman"/>
          <w:bCs/>
          <w:lang w:val="en-US"/>
        </w:rPr>
        <w:br w:type="page"/>
      </w:r>
    </w:p>
    <w:p w14:paraId="197064F0" w14:textId="4274DF98" w:rsidR="005038D9" w:rsidRPr="00572023" w:rsidRDefault="005038D9" w:rsidP="0025587C">
      <w:pPr>
        <w:rPr>
          <w:bCs/>
          <w:lang w:val="en-US"/>
        </w:rPr>
      </w:pPr>
      <w:bookmarkStart w:id="8" w:name="_Hlk200464359"/>
      <w:r w:rsidRPr="00572023">
        <w:rPr>
          <w:b/>
          <w:bCs/>
          <w:noProof/>
          <w:lang w:val="en-US"/>
        </w:rPr>
        <w:lastRenderedPageBreak/>
        <w:drawing>
          <wp:inline distT="0" distB="0" distL="0" distR="0" wp14:anchorId="0D673D9C" wp14:editId="4CB34D42">
            <wp:extent cx="5600700" cy="2905125"/>
            <wp:effectExtent l="0" t="0" r="0" b="9525"/>
            <wp:docPr id="1801340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00700" cy="2905125"/>
                    </a:xfrm>
                    <a:prstGeom prst="rect">
                      <a:avLst/>
                    </a:prstGeom>
                    <a:noFill/>
                    <a:ln>
                      <a:noFill/>
                    </a:ln>
                  </pic:spPr>
                </pic:pic>
              </a:graphicData>
            </a:graphic>
          </wp:inline>
        </w:drawing>
      </w:r>
      <w:r w:rsidR="00DE3551" w:rsidRPr="00572023">
        <w:rPr>
          <w:b/>
          <w:bCs/>
          <w:sz w:val="23"/>
          <w:lang w:val="en-US"/>
        </w:rPr>
        <w:t xml:space="preserve"> </w:t>
      </w:r>
      <w:r w:rsidR="00DE3551" w:rsidRPr="00572023">
        <w:rPr>
          <w:b/>
          <w:bCs/>
          <w:sz w:val="23"/>
          <w:szCs w:val="23"/>
          <w:lang w:val="en-US"/>
        </w:rPr>
        <w:t xml:space="preserve">Supplementary </w:t>
      </w:r>
      <w:r w:rsidRPr="00572023">
        <w:rPr>
          <w:b/>
          <w:bCs/>
          <w:lang w:val="en-US"/>
        </w:rPr>
        <w:t>Figure S6.</w:t>
      </w:r>
      <w:r w:rsidRPr="00572023">
        <w:rPr>
          <w:lang w:val="en-US"/>
        </w:rPr>
        <w:t xml:space="preserve"> Examples of cells excluded from long-term stress observations due to the inability to determine whether the cells proliferated or died. One factor for undetermined cell fate is cell motility, as cells can move out of the frame (top row, RPE-1 with membrane staining) or can move into a cluster, preventing the tracking of individual cells (mid row, RPE-1 with membrane staining). Another cause of undetermined cell fate was the rounding of cells at the end of the time lapse. The lack of additional frames hindered a clear distinction between mitosis and apoptosis (bottom row, U2OS with membrane staining). Frame times are displayed in the format </w:t>
      </w:r>
      <w:proofErr w:type="spellStart"/>
      <w:proofErr w:type="gramStart"/>
      <w:r w:rsidRPr="00572023">
        <w:rPr>
          <w:i/>
          <w:lang w:val="en-US"/>
        </w:rPr>
        <w:t>hh:mm</w:t>
      </w:r>
      <w:proofErr w:type="spellEnd"/>
      <w:r w:rsidRPr="00572023">
        <w:rPr>
          <w:lang w:val="en-US"/>
        </w:rPr>
        <w:t>.</w:t>
      </w:r>
      <w:proofErr w:type="gramEnd"/>
      <w:r w:rsidRPr="00572023">
        <w:rPr>
          <w:lang w:val="en-US"/>
        </w:rPr>
        <w:t xml:space="preserve"> Scale bar: 25 </w:t>
      </w:r>
      <w:proofErr w:type="spellStart"/>
      <w:r w:rsidRPr="00572023">
        <w:rPr>
          <w:lang w:val="en-US"/>
        </w:rPr>
        <w:t>μm</w:t>
      </w:r>
      <w:proofErr w:type="spellEnd"/>
      <w:r w:rsidRPr="00572023">
        <w:rPr>
          <w:lang w:val="en-US"/>
        </w:rPr>
        <w:t>.</w:t>
      </w:r>
    </w:p>
    <w:p w14:paraId="07DCFB85"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43A9D6DD" w14:textId="77777777" w:rsidR="005038D9" w:rsidRPr="00572023" w:rsidRDefault="005038D9" w:rsidP="005038D9">
      <w:pPr>
        <w:pStyle w:val="Normaalweb"/>
        <w:spacing w:before="0" w:beforeAutospacing="0" w:after="160" w:afterAutospacing="0" w:line="276" w:lineRule="auto"/>
        <w:rPr>
          <w:b/>
          <w:bCs/>
          <w:color w:val="000000"/>
          <w:sz w:val="23"/>
          <w:szCs w:val="23"/>
        </w:rPr>
      </w:pPr>
      <w:bookmarkStart w:id="9" w:name="_Hlk200464325"/>
      <w:r w:rsidRPr="00572023">
        <w:rPr>
          <w:b/>
          <w:bCs/>
          <w:noProof/>
          <w:color w:val="000000"/>
          <w:sz w:val="23"/>
          <w:szCs w:val="23"/>
        </w:rPr>
        <w:lastRenderedPageBreak/>
        <w:drawing>
          <wp:inline distT="0" distB="0" distL="0" distR="0" wp14:anchorId="15A7B0AD" wp14:editId="5D318C33">
            <wp:extent cx="5603875" cy="5077460"/>
            <wp:effectExtent l="0" t="0" r="0" b="0"/>
            <wp:docPr id="785160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3875" cy="5077460"/>
                    </a:xfrm>
                    <a:prstGeom prst="rect">
                      <a:avLst/>
                    </a:prstGeom>
                    <a:noFill/>
                    <a:ln>
                      <a:noFill/>
                    </a:ln>
                  </pic:spPr>
                </pic:pic>
              </a:graphicData>
            </a:graphic>
          </wp:inline>
        </w:drawing>
      </w:r>
    </w:p>
    <w:p w14:paraId="16AFE9B1" w14:textId="49B2C376" w:rsidR="005038D9" w:rsidRPr="00572023" w:rsidRDefault="00DE3551" w:rsidP="0025587C">
      <w:pPr>
        <w:rPr>
          <w:rFonts w:eastAsia="Times New Roman" w:cs="Times New Roman"/>
          <w:szCs w:val="24"/>
          <w:lang w:val="en-US"/>
        </w:rPr>
      </w:pPr>
      <w:r w:rsidRPr="00572023">
        <w:rPr>
          <w:rFonts w:cs="Times New Roman"/>
          <w:b/>
          <w:bCs/>
          <w:sz w:val="23"/>
          <w:szCs w:val="23"/>
          <w:lang w:val="en-US"/>
        </w:rPr>
        <w:t xml:space="preserve">Supplementary </w:t>
      </w:r>
      <w:r w:rsidR="005038D9" w:rsidRPr="00572023">
        <w:rPr>
          <w:b/>
          <w:bCs/>
          <w:sz w:val="23"/>
          <w:szCs w:val="23"/>
          <w:lang w:val="en-US"/>
        </w:rPr>
        <w:t>Figure S</w:t>
      </w:r>
      <w:bookmarkEnd w:id="9"/>
      <w:r w:rsidR="005038D9" w:rsidRPr="00572023">
        <w:rPr>
          <w:b/>
          <w:bCs/>
          <w:sz w:val="23"/>
          <w:szCs w:val="23"/>
          <w:lang w:val="en-US"/>
        </w:rPr>
        <w:t>7.</w:t>
      </w:r>
      <w:r w:rsidR="005038D9" w:rsidRPr="00572023">
        <w:rPr>
          <w:lang w:val="en-US"/>
        </w:rPr>
        <w:t xml:space="preserve"> Cell fate after STED imaging (including the occurrence of cells whose fate was undetermined, marked as </w:t>
      </w:r>
      <w:r w:rsidR="005038D9" w:rsidRPr="00572023">
        <w:rPr>
          <w:i/>
          <w:lang w:val="en-US"/>
        </w:rPr>
        <w:t>excluded</w:t>
      </w:r>
      <w:r w:rsidR="005038D9" w:rsidRPr="00572023">
        <w:rPr>
          <w:lang w:val="en-US"/>
        </w:rPr>
        <w:t xml:space="preserve">), observed for 20 h using widefield microscopy (with a membrane or </w:t>
      </w:r>
      <w:r w:rsidR="005038D9" w:rsidRPr="00572023">
        <w:t>α</w:t>
      </w:r>
      <w:r w:rsidR="005038D9" w:rsidRPr="00572023">
        <w:rPr>
          <w:lang w:val="en-US"/>
        </w:rPr>
        <w:t>-tubulin label excited using a 490 nm wavelength LED). A comparison was made between cells imaged using high-resolution STED microscopy and control cells that were observed only. No significant differences were observed (</w:t>
      </w:r>
      <w:r w:rsidR="005038D9" w:rsidRPr="00572023">
        <w:rPr>
          <w:i/>
          <w:lang w:val="en-US"/>
        </w:rPr>
        <w:t>p</w:t>
      </w:r>
      <w:r w:rsidR="005038D9" w:rsidRPr="00572023">
        <w:rPr>
          <w:lang w:val="en-US"/>
        </w:rPr>
        <w:t xml:space="preserve"> &gt; 0.05) for any of the classifications—proliferated cells, nonproliferating living cells, dead cells, and excluded cells. For U2OS NUP107, 148 STED-imaged and 297 control cells were observed (proliferated </w:t>
      </w:r>
      <w:r w:rsidR="005038D9" w:rsidRPr="00572023">
        <w:rPr>
          <w:i/>
          <w:lang w:val="en-US"/>
        </w:rPr>
        <w:t>p</w:t>
      </w:r>
      <w:r w:rsidR="005038D9" w:rsidRPr="00572023">
        <w:rPr>
          <w:lang w:val="en-US"/>
        </w:rPr>
        <w:t xml:space="preserve"> = 0.53, </w:t>
      </w:r>
      <w:proofErr w:type="spellStart"/>
      <w:r w:rsidR="005038D9" w:rsidRPr="00572023">
        <w:rPr>
          <w:lang w:val="en-US"/>
        </w:rPr>
        <w:t>nonproliferated</w:t>
      </w:r>
      <w:proofErr w:type="spellEnd"/>
      <w:r w:rsidR="005038D9" w:rsidRPr="00572023">
        <w:rPr>
          <w:lang w:val="en-US"/>
        </w:rPr>
        <w:t xml:space="preserve"> </w:t>
      </w:r>
      <w:r w:rsidR="005038D9" w:rsidRPr="00572023">
        <w:rPr>
          <w:i/>
          <w:lang w:val="en-US"/>
        </w:rPr>
        <w:t>p</w:t>
      </w:r>
      <w:r w:rsidR="005038D9" w:rsidRPr="00572023">
        <w:rPr>
          <w:lang w:val="en-US"/>
        </w:rPr>
        <w:t xml:space="preserve"> = 0.25, dead </w:t>
      </w:r>
      <w:r w:rsidR="005038D9" w:rsidRPr="00572023">
        <w:rPr>
          <w:i/>
          <w:iCs/>
          <w:lang w:val="en-US"/>
        </w:rPr>
        <w:t>p</w:t>
      </w:r>
      <w:r w:rsidR="005038D9" w:rsidRPr="00572023">
        <w:rPr>
          <w:lang w:val="en-US"/>
        </w:rPr>
        <w:t xml:space="preserve"> = 0.37, and excluded </w:t>
      </w:r>
      <w:r w:rsidR="005038D9" w:rsidRPr="00572023">
        <w:rPr>
          <w:i/>
          <w:lang w:val="en-US"/>
        </w:rPr>
        <w:t xml:space="preserve">p = </w:t>
      </w:r>
      <w:r w:rsidR="005038D9" w:rsidRPr="00572023">
        <w:rPr>
          <w:lang w:val="en-US"/>
        </w:rPr>
        <w:t xml:space="preserve">0.93). For U2OS </w:t>
      </w:r>
      <w:r w:rsidR="005038D9" w:rsidRPr="00572023">
        <w:t>β</w:t>
      </w:r>
      <w:r w:rsidR="005038D9" w:rsidRPr="00572023">
        <w:rPr>
          <w:lang w:val="en-US"/>
        </w:rPr>
        <w:t xml:space="preserve">4Gal-T1, 149 STED-imaged and 300 control cells were observed (proliferated </w:t>
      </w:r>
      <w:r w:rsidR="005038D9" w:rsidRPr="00572023">
        <w:rPr>
          <w:i/>
          <w:lang w:val="en-US"/>
        </w:rPr>
        <w:t>p</w:t>
      </w:r>
      <w:r w:rsidR="005038D9" w:rsidRPr="00572023">
        <w:rPr>
          <w:lang w:val="en-US"/>
        </w:rPr>
        <w:t xml:space="preserve"> = 0.93, </w:t>
      </w:r>
      <w:proofErr w:type="spellStart"/>
      <w:r w:rsidR="005038D9" w:rsidRPr="00572023">
        <w:rPr>
          <w:lang w:val="en-US"/>
        </w:rPr>
        <w:t>nonproliferated</w:t>
      </w:r>
      <w:proofErr w:type="spellEnd"/>
      <w:r w:rsidR="005038D9" w:rsidRPr="00572023">
        <w:rPr>
          <w:lang w:val="en-US"/>
        </w:rPr>
        <w:t xml:space="preserve"> </w:t>
      </w:r>
      <w:r w:rsidR="005038D9" w:rsidRPr="00572023">
        <w:rPr>
          <w:i/>
          <w:lang w:val="en-US"/>
        </w:rPr>
        <w:t>p</w:t>
      </w:r>
      <w:r w:rsidR="005038D9" w:rsidRPr="00572023">
        <w:rPr>
          <w:lang w:val="en-US"/>
        </w:rPr>
        <w:t xml:space="preserve"> = 0.82, dead </w:t>
      </w:r>
      <w:r w:rsidR="005038D9" w:rsidRPr="00572023">
        <w:rPr>
          <w:i/>
          <w:lang w:val="en-US"/>
        </w:rPr>
        <w:t>p</w:t>
      </w:r>
      <w:r w:rsidR="005038D9" w:rsidRPr="00572023">
        <w:rPr>
          <w:lang w:val="en-US"/>
        </w:rPr>
        <w:t xml:space="preserve"> = 0.37, and excluded </w:t>
      </w:r>
      <w:r w:rsidR="005038D9" w:rsidRPr="00572023">
        <w:rPr>
          <w:i/>
          <w:iCs/>
          <w:lang w:val="en-US"/>
        </w:rPr>
        <w:t>p</w:t>
      </w:r>
      <w:r w:rsidR="005038D9" w:rsidRPr="00572023">
        <w:rPr>
          <w:i/>
          <w:lang w:val="en-US"/>
        </w:rPr>
        <w:t xml:space="preserve"> = </w:t>
      </w:r>
      <w:r w:rsidR="005038D9" w:rsidRPr="00572023">
        <w:rPr>
          <w:lang w:val="en-US"/>
        </w:rPr>
        <w:t xml:space="preserve">0.48). For HeLa Actin, 151 STED-imaged and 299 control cells were observed (proliferated </w:t>
      </w:r>
      <w:r w:rsidR="005038D9" w:rsidRPr="00572023">
        <w:rPr>
          <w:i/>
          <w:iCs/>
          <w:lang w:val="en-US"/>
        </w:rPr>
        <w:t>p</w:t>
      </w:r>
      <w:r w:rsidR="005038D9" w:rsidRPr="00572023">
        <w:rPr>
          <w:lang w:val="en-US"/>
        </w:rPr>
        <w:t xml:space="preserve"> = 0.54, </w:t>
      </w:r>
      <w:proofErr w:type="spellStart"/>
      <w:r w:rsidR="005038D9" w:rsidRPr="00572023">
        <w:rPr>
          <w:lang w:val="en-US"/>
        </w:rPr>
        <w:t>nonproliferated</w:t>
      </w:r>
      <w:proofErr w:type="spellEnd"/>
      <w:r w:rsidR="005038D9" w:rsidRPr="00572023">
        <w:rPr>
          <w:lang w:val="en-US"/>
        </w:rPr>
        <w:t xml:space="preserve"> </w:t>
      </w:r>
      <w:r w:rsidR="005038D9" w:rsidRPr="00572023">
        <w:rPr>
          <w:i/>
          <w:iCs/>
          <w:lang w:val="en-US"/>
        </w:rPr>
        <w:t>p</w:t>
      </w:r>
      <w:r w:rsidR="005038D9" w:rsidRPr="00572023">
        <w:rPr>
          <w:lang w:val="en-US"/>
        </w:rPr>
        <w:t xml:space="preserve"> = 0.85, dead </w:t>
      </w:r>
      <w:r w:rsidR="005038D9" w:rsidRPr="00572023">
        <w:rPr>
          <w:i/>
          <w:iCs/>
          <w:lang w:val="en-US"/>
        </w:rPr>
        <w:t>p</w:t>
      </w:r>
      <w:r w:rsidR="005038D9" w:rsidRPr="00572023">
        <w:rPr>
          <w:lang w:val="en-US"/>
        </w:rPr>
        <w:t xml:space="preserve"> = 0.50, and excluded </w:t>
      </w:r>
      <w:r w:rsidR="005038D9" w:rsidRPr="00572023">
        <w:rPr>
          <w:i/>
          <w:iCs/>
          <w:lang w:val="en-US"/>
        </w:rPr>
        <w:t>p</w:t>
      </w:r>
      <w:r w:rsidR="005038D9" w:rsidRPr="00572023">
        <w:rPr>
          <w:i/>
          <w:lang w:val="en-US"/>
        </w:rPr>
        <w:t xml:space="preserve"> = </w:t>
      </w:r>
      <w:r w:rsidR="005038D9" w:rsidRPr="00572023">
        <w:rPr>
          <w:lang w:val="en-US"/>
        </w:rPr>
        <w:t xml:space="preserve">0.07). For RPE-1 Actin, 149 STED-imaged and 298 control cells were observed (proliferated </w:t>
      </w:r>
      <w:r w:rsidR="005038D9" w:rsidRPr="00572023">
        <w:rPr>
          <w:i/>
          <w:iCs/>
          <w:lang w:val="en-US"/>
        </w:rPr>
        <w:t>p</w:t>
      </w:r>
      <w:r w:rsidR="005038D9" w:rsidRPr="00572023">
        <w:rPr>
          <w:lang w:val="en-US"/>
        </w:rPr>
        <w:t xml:space="preserve"> = 0.38, </w:t>
      </w:r>
      <w:proofErr w:type="spellStart"/>
      <w:r w:rsidR="005038D9" w:rsidRPr="00572023">
        <w:rPr>
          <w:lang w:val="en-US"/>
        </w:rPr>
        <w:t>nonproliferated</w:t>
      </w:r>
      <w:proofErr w:type="spellEnd"/>
      <w:r w:rsidR="005038D9" w:rsidRPr="00572023">
        <w:rPr>
          <w:lang w:val="en-US"/>
        </w:rPr>
        <w:t xml:space="preserve"> </w:t>
      </w:r>
      <w:r w:rsidR="005038D9" w:rsidRPr="00572023">
        <w:rPr>
          <w:i/>
          <w:iCs/>
          <w:lang w:val="en-US"/>
        </w:rPr>
        <w:t>p</w:t>
      </w:r>
      <w:r w:rsidR="005038D9" w:rsidRPr="00572023">
        <w:rPr>
          <w:lang w:val="en-US"/>
        </w:rPr>
        <w:t xml:space="preserve"> = 0.44, dead </w:t>
      </w:r>
      <w:r w:rsidR="005038D9" w:rsidRPr="00572023">
        <w:rPr>
          <w:i/>
          <w:iCs/>
          <w:lang w:val="en-US"/>
        </w:rPr>
        <w:t>p</w:t>
      </w:r>
      <w:r w:rsidR="005038D9" w:rsidRPr="00572023">
        <w:rPr>
          <w:lang w:val="en-US"/>
        </w:rPr>
        <w:t xml:space="preserve"> = 0.98, and excluded </w:t>
      </w:r>
      <w:r w:rsidR="005038D9" w:rsidRPr="00572023">
        <w:rPr>
          <w:i/>
          <w:iCs/>
          <w:lang w:val="en-US"/>
        </w:rPr>
        <w:t>p</w:t>
      </w:r>
      <w:r w:rsidR="005038D9" w:rsidRPr="00572023">
        <w:rPr>
          <w:i/>
          <w:lang w:val="en-US"/>
        </w:rPr>
        <w:t xml:space="preserve"> =</w:t>
      </w:r>
      <w:r w:rsidR="005038D9" w:rsidRPr="00572023">
        <w:rPr>
          <w:lang w:val="en-US"/>
        </w:rPr>
        <w:t xml:space="preserve"> 0.86). For U2OS Mito, 168 STED-imaged and 300 control cells were observed (proliferated </w:t>
      </w:r>
      <w:r w:rsidR="005038D9" w:rsidRPr="00572023">
        <w:rPr>
          <w:i/>
          <w:iCs/>
          <w:lang w:val="en-US"/>
        </w:rPr>
        <w:t>p</w:t>
      </w:r>
      <w:r w:rsidR="005038D9" w:rsidRPr="00572023">
        <w:rPr>
          <w:lang w:val="en-US"/>
        </w:rPr>
        <w:t xml:space="preserve"> = 0.72, </w:t>
      </w:r>
      <w:proofErr w:type="spellStart"/>
      <w:r w:rsidR="005038D9" w:rsidRPr="00572023">
        <w:rPr>
          <w:lang w:val="en-US"/>
        </w:rPr>
        <w:t>nonproliferated</w:t>
      </w:r>
      <w:proofErr w:type="spellEnd"/>
      <w:r w:rsidR="005038D9" w:rsidRPr="00572023">
        <w:rPr>
          <w:lang w:val="en-US"/>
        </w:rPr>
        <w:t xml:space="preserve"> </w:t>
      </w:r>
      <w:r w:rsidR="005038D9" w:rsidRPr="00572023">
        <w:rPr>
          <w:i/>
          <w:iCs/>
          <w:lang w:val="en-US"/>
        </w:rPr>
        <w:t>p</w:t>
      </w:r>
      <w:r w:rsidR="005038D9" w:rsidRPr="00572023">
        <w:rPr>
          <w:lang w:val="en-US"/>
        </w:rPr>
        <w:t xml:space="preserve"> = 0.70, dead </w:t>
      </w:r>
      <w:r w:rsidR="005038D9" w:rsidRPr="00572023">
        <w:rPr>
          <w:i/>
          <w:iCs/>
          <w:lang w:val="en-US"/>
        </w:rPr>
        <w:t>p</w:t>
      </w:r>
      <w:r w:rsidR="005038D9" w:rsidRPr="00572023">
        <w:rPr>
          <w:lang w:val="en-US"/>
        </w:rPr>
        <w:t xml:space="preserve"> = 0.13, and excluded </w:t>
      </w:r>
      <w:r w:rsidR="005038D9" w:rsidRPr="00572023">
        <w:rPr>
          <w:i/>
          <w:iCs/>
          <w:lang w:val="en-US"/>
        </w:rPr>
        <w:t>p</w:t>
      </w:r>
      <w:r w:rsidR="005038D9" w:rsidRPr="00572023">
        <w:rPr>
          <w:i/>
          <w:lang w:val="en-US"/>
        </w:rPr>
        <w:t xml:space="preserve"> =</w:t>
      </w:r>
      <w:r w:rsidR="005038D9" w:rsidRPr="00572023">
        <w:rPr>
          <w:lang w:val="en-US"/>
        </w:rPr>
        <w:t xml:space="preserve"> 0.63). </w:t>
      </w:r>
      <w:r w:rsidR="005038D9" w:rsidRPr="00572023">
        <w:rPr>
          <w:i/>
          <w:lang w:val="en-US"/>
        </w:rPr>
        <w:t>P</w:t>
      </w:r>
      <w:r w:rsidR="005038D9" w:rsidRPr="00572023">
        <w:rPr>
          <w:lang w:val="en-US"/>
        </w:rPr>
        <w:t xml:space="preserve">-values were obtained using a two-sided unpaired t-test. Boxplot annotations: </w:t>
      </w:r>
      <w:proofErr w:type="spellStart"/>
      <w:r w:rsidR="005038D9" w:rsidRPr="00572023">
        <w:rPr>
          <w:lang w:val="en-US"/>
        </w:rPr>
        <w:t>n.s</w:t>
      </w:r>
      <w:proofErr w:type="spellEnd"/>
      <w:r w:rsidR="005038D9" w:rsidRPr="00572023">
        <w:rPr>
          <w:lang w:val="en-US"/>
        </w:rPr>
        <w:t xml:space="preserve">. = </w:t>
      </w:r>
      <w:r w:rsidR="005038D9" w:rsidRPr="00572023">
        <w:rPr>
          <w:i/>
          <w:iCs/>
          <w:lang w:val="en-US"/>
        </w:rPr>
        <w:t>p</w:t>
      </w:r>
      <w:r w:rsidR="005038D9" w:rsidRPr="00572023">
        <w:rPr>
          <w:lang w:val="en-US"/>
        </w:rPr>
        <w:t xml:space="preserve"> &gt; 0.05. Error bars represent the standard error of the mean (SEM).</w:t>
      </w:r>
      <w:bookmarkEnd w:id="8"/>
      <w:r w:rsidR="005038D9" w:rsidRPr="00572023">
        <w:rPr>
          <w:lang w:val="en-US"/>
        </w:rPr>
        <w:br w:type="page"/>
      </w:r>
    </w:p>
    <w:p w14:paraId="50BD9664" w14:textId="77777777" w:rsidR="005038D9" w:rsidRPr="00572023" w:rsidRDefault="005038D9" w:rsidP="005038D9">
      <w:pPr>
        <w:pStyle w:val="Normaalweb"/>
        <w:spacing w:before="0" w:beforeAutospacing="0" w:after="160" w:afterAutospacing="0" w:line="276" w:lineRule="auto"/>
        <w:rPr>
          <w:color w:val="000000"/>
          <w:sz w:val="23"/>
          <w:szCs w:val="23"/>
        </w:rPr>
      </w:pPr>
      <w:r w:rsidRPr="00572023">
        <w:rPr>
          <w:noProof/>
          <w:color w:val="000000"/>
          <w:sz w:val="23"/>
          <w:szCs w:val="23"/>
        </w:rPr>
        <w:lastRenderedPageBreak/>
        <w:drawing>
          <wp:inline distT="0" distB="0" distL="0" distR="0" wp14:anchorId="50DC78F0" wp14:editId="3518650E">
            <wp:extent cx="5603875" cy="2348230"/>
            <wp:effectExtent l="0" t="0" r="0" b="0"/>
            <wp:docPr id="19520813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3875" cy="2348230"/>
                    </a:xfrm>
                    <a:prstGeom prst="rect">
                      <a:avLst/>
                    </a:prstGeom>
                    <a:noFill/>
                    <a:ln>
                      <a:noFill/>
                    </a:ln>
                  </pic:spPr>
                </pic:pic>
              </a:graphicData>
            </a:graphic>
          </wp:inline>
        </w:drawing>
      </w:r>
    </w:p>
    <w:p w14:paraId="405BF31C" w14:textId="3146A0FF" w:rsidR="005038D9" w:rsidRPr="00572023" w:rsidRDefault="00DE3551" w:rsidP="0025587C">
      <w:pPr>
        <w:rPr>
          <w:lang w:val="en-US"/>
        </w:rPr>
      </w:pPr>
      <w:bookmarkStart w:id="10" w:name="_Hlk200464364"/>
      <w:r w:rsidRPr="00572023">
        <w:rPr>
          <w:b/>
          <w:bCs/>
          <w:sz w:val="23"/>
          <w:szCs w:val="23"/>
          <w:lang w:val="en-US"/>
        </w:rPr>
        <w:t xml:space="preserve">Supplementary </w:t>
      </w:r>
      <w:r w:rsidR="005038D9" w:rsidRPr="00572023">
        <w:rPr>
          <w:b/>
          <w:bCs/>
          <w:sz w:val="23"/>
          <w:szCs w:val="23"/>
          <w:lang w:val="en-US"/>
        </w:rPr>
        <w:t xml:space="preserve">Figure S8. </w:t>
      </w:r>
      <w:bookmarkEnd w:id="10"/>
      <w:r w:rsidR="005038D9" w:rsidRPr="00572023">
        <w:rPr>
          <w:lang w:val="en-US"/>
        </w:rPr>
        <w:t>Comparison of the cell fate of U2OS Nup107 cells that were supplied with either conditioned medium or completely fresh medium prior to imaging. The conditioned medium was prepared in a 1:1 ratio of conditioned (obtained from ~50% confluent cultured cells) and fresh medium. The cells were observed for 20 h by imaging a membrane label (MemGlow488). The cells supplied with conditioned medium had a significantly higher proliferation rate (</w:t>
      </w:r>
      <w:r w:rsidR="005038D9" w:rsidRPr="00572023">
        <w:rPr>
          <w:i/>
          <w:iCs/>
          <w:lang w:val="en-US"/>
        </w:rPr>
        <w:t>p</w:t>
      </w:r>
      <w:r w:rsidR="005038D9" w:rsidRPr="00572023">
        <w:rPr>
          <w:i/>
          <w:lang w:val="en-US"/>
        </w:rPr>
        <w:t xml:space="preserve"> </w:t>
      </w:r>
      <w:r w:rsidR="005038D9" w:rsidRPr="00572023">
        <w:rPr>
          <w:lang w:val="en-US"/>
        </w:rPr>
        <w:t xml:space="preserve">= 0.03), a </w:t>
      </w:r>
      <w:proofErr w:type="spellStart"/>
      <w:r w:rsidR="005038D9" w:rsidRPr="00572023">
        <w:rPr>
          <w:lang w:val="en-US"/>
        </w:rPr>
        <w:t>nonsignificantly</w:t>
      </w:r>
      <w:proofErr w:type="spellEnd"/>
      <w:r w:rsidR="005038D9" w:rsidRPr="00572023">
        <w:rPr>
          <w:lang w:val="en-US"/>
        </w:rPr>
        <w:t xml:space="preserve"> lower amount of </w:t>
      </w:r>
      <w:proofErr w:type="spellStart"/>
      <w:r w:rsidR="005038D9" w:rsidRPr="00572023">
        <w:rPr>
          <w:lang w:val="en-US"/>
        </w:rPr>
        <w:t>nonproliferated</w:t>
      </w:r>
      <w:proofErr w:type="spellEnd"/>
      <w:r w:rsidR="005038D9" w:rsidRPr="00572023">
        <w:rPr>
          <w:lang w:val="en-US"/>
        </w:rPr>
        <w:t xml:space="preserve"> cells (</w:t>
      </w:r>
      <w:r w:rsidR="005038D9" w:rsidRPr="00572023">
        <w:rPr>
          <w:i/>
          <w:iCs/>
          <w:lang w:val="en-US"/>
        </w:rPr>
        <w:t>p</w:t>
      </w:r>
      <w:r w:rsidR="005038D9" w:rsidRPr="00572023">
        <w:rPr>
          <w:i/>
          <w:lang w:val="en-US"/>
        </w:rPr>
        <w:t xml:space="preserve"> </w:t>
      </w:r>
      <w:r w:rsidR="005038D9" w:rsidRPr="00572023">
        <w:rPr>
          <w:lang w:val="en-US"/>
        </w:rPr>
        <w:t>= 0.07), and a significantly lower mortality rate (</w:t>
      </w:r>
      <w:r w:rsidR="005038D9" w:rsidRPr="00572023">
        <w:rPr>
          <w:i/>
          <w:iCs/>
          <w:lang w:val="en-US"/>
        </w:rPr>
        <w:t>p</w:t>
      </w:r>
      <w:r w:rsidR="005038D9" w:rsidRPr="00572023">
        <w:rPr>
          <w:i/>
          <w:lang w:val="en-US"/>
        </w:rPr>
        <w:t xml:space="preserve"> </w:t>
      </w:r>
      <w:r w:rsidR="005038D9" w:rsidRPr="00572023">
        <w:rPr>
          <w:lang w:val="en-US"/>
        </w:rPr>
        <w:t xml:space="preserve">= 0.03). The number of cells observed in the conditioned medium was 369, measured over n = 3 replicates, and the number of cells observed in the fresh medium was 394, measured over n = 3 replicates. </w:t>
      </w:r>
      <w:r w:rsidR="005038D9" w:rsidRPr="00572023">
        <w:rPr>
          <w:i/>
          <w:lang w:val="en-US"/>
        </w:rPr>
        <w:t>P</w:t>
      </w:r>
      <w:r w:rsidR="005038D9" w:rsidRPr="00572023">
        <w:rPr>
          <w:lang w:val="en-US"/>
        </w:rPr>
        <w:t xml:space="preserve">-values were obtained using a two-sided unpaired t-test. Boxplot annotations: * = </w:t>
      </w:r>
      <w:r w:rsidR="005038D9" w:rsidRPr="00572023">
        <w:rPr>
          <w:i/>
          <w:iCs/>
          <w:lang w:val="en-US"/>
        </w:rPr>
        <w:t>p</w:t>
      </w:r>
      <w:r w:rsidR="005038D9" w:rsidRPr="00572023">
        <w:rPr>
          <w:i/>
          <w:lang w:val="en-US"/>
        </w:rPr>
        <w:t xml:space="preserve"> </w:t>
      </w:r>
      <w:r w:rsidR="005038D9" w:rsidRPr="00572023">
        <w:rPr>
          <w:lang w:val="en-US"/>
        </w:rPr>
        <w:t xml:space="preserve">&lt; 0.05, </w:t>
      </w:r>
      <w:proofErr w:type="spellStart"/>
      <w:r w:rsidR="005038D9" w:rsidRPr="00572023">
        <w:rPr>
          <w:lang w:val="en-US"/>
        </w:rPr>
        <w:t>n.s</w:t>
      </w:r>
      <w:proofErr w:type="spellEnd"/>
      <w:r w:rsidR="005038D9" w:rsidRPr="00572023">
        <w:rPr>
          <w:lang w:val="en-US"/>
        </w:rPr>
        <w:t xml:space="preserve">. = </w:t>
      </w:r>
      <w:r w:rsidR="005038D9" w:rsidRPr="00572023">
        <w:rPr>
          <w:i/>
          <w:iCs/>
          <w:lang w:val="en-US"/>
        </w:rPr>
        <w:t>p</w:t>
      </w:r>
      <w:r w:rsidR="005038D9" w:rsidRPr="00572023">
        <w:rPr>
          <w:lang w:val="en-US"/>
        </w:rPr>
        <w:t xml:space="preserve"> &gt; 0.05. Error bars represent the standard error of the mean (SEM). </w:t>
      </w:r>
    </w:p>
    <w:p w14:paraId="143F604F" w14:textId="228A3D82"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5E5E7257"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03E9AA13" wp14:editId="362E422A">
            <wp:extent cx="5609590" cy="188468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9590" cy="1884680"/>
                    </a:xfrm>
                    <a:prstGeom prst="rect">
                      <a:avLst/>
                    </a:prstGeom>
                    <a:noFill/>
                    <a:ln>
                      <a:noFill/>
                    </a:ln>
                  </pic:spPr>
                </pic:pic>
              </a:graphicData>
            </a:graphic>
          </wp:inline>
        </w:drawing>
      </w:r>
    </w:p>
    <w:p w14:paraId="79238B2A" w14:textId="43D6A7B1" w:rsidR="005038D9" w:rsidRPr="00572023" w:rsidRDefault="00DE3551" w:rsidP="0025587C">
      <w:pPr>
        <w:rPr>
          <w:lang w:val="en-US"/>
        </w:rPr>
      </w:pPr>
      <w:bookmarkStart w:id="11" w:name="_Hlk200464390"/>
      <w:r w:rsidRPr="00572023">
        <w:rPr>
          <w:b/>
          <w:sz w:val="23"/>
          <w:szCs w:val="23"/>
          <w:lang w:val="en-US"/>
        </w:rPr>
        <w:t xml:space="preserve">Supplementary </w:t>
      </w:r>
      <w:r w:rsidR="005038D9" w:rsidRPr="00572023">
        <w:rPr>
          <w:b/>
          <w:sz w:val="23"/>
          <w:szCs w:val="23"/>
          <w:lang w:val="en-US"/>
        </w:rPr>
        <w:t xml:space="preserve">Figure S9. </w:t>
      </w:r>
      <w:r w:rsidR="005038D9" w:rsidRPr="00572023">
        <w:rPr>
          <w:lang w:val="en-US"/>
        </w:rPr>
        <w:t>Distribution of the onset of cell death of U2OS Nup107 cells after turning off the CO</w:t>
      </w:r>
      <w:r w:rsidR="005038D9" w:rsidRPr="00572023">
        <w:rPr>
          <w:lang w:val="en-US"/>
        </w:rPr>
        <w:softHyphen/>
      </w:r>
      <w:r w:rsidR="005038D9" w:rsidRPr="00572023">
        <w:rPr>
          <w:vertAlign w:val="subscript"/>
          <w:lang w:val="en-US"/>
        </w:rPr>
        <w:t>2</w:t>
      </w:r>
      <w:r w:rsidR="005038D9" w:rsidRPr="00572023">
        <w:rPr>
          <w:lang w:val="en-US"/>
        </w:rPr>
        <w:t xml:space="preserve"> supply during imaging. The time at which the humidified CO</w:t>
      </w:r>
      <w:r w:rsidR="005038D9" w:rsidRPr="00572023">
        <w:rPr>
          <w:vertAlign w:val="subscript"/>
          <w:lang w:val="en-US"/>
        </w:rPr>
        <w:t>2</w:t>
      </w:r>
      <w:r w:rsidR="005038D9" w:rsidRPr="00572023">
        <w:rPr>
          <w:lang w:val="en-US"/>
        </w:rPr>
        <w:t xml:space="preserve"> gas flow was turned off was t = 0. The epifluorescence widefield time lapse of membrane-stained cells was used to determine the onset of cell death. The data represent </w:t>
      </w:r>
      <w:r w:rsidR="005038D9" w:rsidRPr="00572023">
        <w:rPr>
          <w:i/>
          <w:lang w:val="en-US"/>
        </w:rPr>
        <w:t xml:space="preserve">n </w:t>
      </w:r>
      <w:r w:rsidR="005038D9" w:rsidRPr="00572023">
        <w:rPr>
          <w:lang w:val="en-US"/>
        </w:rPr>
        <w:t>= 3 replicates, with a total of 75 cells.</w:t>
      </w:r>
    </w:p>
    <w:p w14:paraId="685563EC" w14:textId="639EC849" w:rsidR="005038D9" w:rsidRPr="00572023" w:rsidRDefault="005038D9" w:rsidP="005038D9">
      <w:pPr>
        <w:rPr>
          <w:rFonts w:cs="Times New Roman"/>
          <w:b/>
          <w:bCs/>
          <w:color w:val="000000"/>
          <w:sz w:val="23"/>
          <w:szCs w:val="23"/>
          <w:lang w:val="en-US"/>
        </w:rPr>
      </w:pPr>
    </w:p>
    <w:p w14:paraId="2EE7394A"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778D9C94" w14:textId="77777777" w:rsidR="005038D9" w:rsidRPr="00572023" w:rsidRDefault="005038D9" w:rsidP="005038D9">
      <w:pPr>
        <w:rPr>
          <w:rFonts w:cs="Times New Roman"/>
          <w:b/>
          <w:bCs/>
          <w:color w:val="000000"/>
          <w:sz w:val="23"/>
          <w:szCs w:val="23"/>
          <w:lang w:val="en-US"/>
        </w:rPr>
      </w:pPr>
      <w:bookmarkStart w:id="12" w:name="_Hlk200464368"/>
      <w:bookmarkEnd w:id="11"/>
      <w:r w:rsidRPr="00572023">
        <w:rPr>
          <w:rFonts w:cs="Times New Roman"/>
          <w:b/>
          <w:bCs/>
          <w:noProof/>
          <w:color w:val="000000"/>
          <w:sz w:val="23"/>
          <w:szCs w:val="23"/>
          <w:lang w:val="en-US"/>
        </w:rPr>
        <w:lastRenderedPageBreak/>
        <w:drawing>
          <wp:inline distT="0" distB="0" distL="0" distR="0" wp14:anchorId="27AD25FE" wp14:editId="389747DB">
            <wp:extent cx="5603875" cy="4170045"/>
            <wp:effectExtent l="0" t="0" r="0" b="0"/>
            <wp:docPr id="11877772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03875" cy="4170045"/>
                    </a:xfrm>
                    <a:prstGeom prst="rect">
                      <a:avLst/>
                    </a:prstGeom>
                    <a:noFill/>
                    <a:ln>
                      <a:noFill/>
                    </a:ln>
                  </pic:spPr>
                </pic:pic>
              </a:graphicData>
            </a:graphic>
          </wp:inline>
        </w:drawing>
      </w:r>
    </w:p>
    <w:p w14:paraId="27106270" w14:textId="36504144" w:rsidR="005038D9" w:rsidRPr="00572023" w:rsidRDefault="00DE3551" w:rsidP="0025587C">
      <w:pPr>
        <w:rPr>
          <w:rFonts w:cs="Times New Roman"/>
          <w:szCs w:val="24"/>
          <w:lang w:val="en-US"/>
        </w:rPr>
      </w:pPr>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S10. </w:t>
      </w:r>
      <w:bookmarkEnd w:id="12"/>
      <w:r w:rsidR="005038D9" w:rsidRPr="00572023">
        <w:rPr>
          <w:lang w:val="en-US"/>
        </w:rPr>
        <w:t xml:space="preserve">Examples of STED images acquired during short-term cell stress experiments. </w:t>
      </w:r>
      <w:r w:rsidR="005038D9" w:rsidRPr="00572023">
        <w:rPr>
          <w:b/>
          <w:bCs/>
          <w:lang w:val="en-US"/>
        </w:rPr>
        <w:t>(a)</w:t>
      </w:r>
      <w:r w:rsidR="005038D9" w:rsidRPr="00572023">
        <w:rPr>
          <w:lang w:val="en-US"/>
        </w:rPr>
        <w:t xml:space="preserve"> Start (sum of frames 1-5) and end (sum of frames 446-450) of a low-resolution STED time lapse for each STED-imaged structure and cell line. Intensities were scaled individually for optimal visibility and to correct for photobleaching. For the </w:t>
      </w:r>
      <w:proofErr w:type="gramStart"/>
      <w:r w:rsidR="005038D9" w:rsidRPr="00572023">
        <w:rPr>
          <w:lang w:val="en-US"/>
        </w:rPr>
        <w:t>full time</w:t>
      </w:r>
      <w:proofErr w:type="gramEnd"/>
      <w:r w:rsidR="005038D9" w:rsidRPr="00572023">
        <w:rPr>
          <w:lang w:val="en-US"/>
        </w:rPr>
        <w:t xml:space="preserve"> lapses, see Supplementary Movies </w:t>
      </w:r>
      <w:r w:rsidR="00C22CD2" w:rsidRPr="00572023">
        <w:rPr>
          <w:lang w:val="en-US"/>
        </w:rPr>
        <w:t>S</w:t>
      </w:r>
      <w:r w:rsidR="005038D9" w:rsidRPr="00572023">
        <w:rPr>
          <w:lang w:val="en-US"/>
        </w:rPr>
        <w:t>2-</w:t>
      </w:r>
      <w:r w:rsidR="00C22CD2" w:rsidRPr="00572023">
        <w:rPr>
          <w:lang w:val="en-US"/>
        </w:rPr>
        <w:t>S</w:t>
      </w:r>
      <w:r w:rsidR="005038D9" w:rsidRPr="00572023">
        <w:rPr>
          <w:lang w:val="en-US"/>
        </w:rPr>
        <w:t xml:space="preserve">6. Scale bars: 10 µm. </w:t>
      </w:r>
      <w:r w:rsidR="005038D9" w:rsidRPr="00572023">
        <w:rPr>
          <w:b/>
          <w:bCs/>
          <w:lang w:val="en-US"/>
        </w:rPr>
        <w:t>(b)</w:t>
      </w:r>
      <w:r w:rsidR="005038D9" w:rsidRPr="00572023">
        <w:rPr>
          <w:lang w:val="en-US"/>
        </w:rPr>
        <w:t xml:space="preserve"> High-resolution STED image for each STED-imaged structure and cell line. For U2OS β4Gal-T1 and U2OS </w:t>
      </w:r>
      <w:proofErr w:type="spellStart"/>
      <w:r w:rsidR="005038D9" w:rsidRPr="00572023">
        <w:rPr>
          <w:lang w:val="en-US"/>
        </w:rPr>
        <w:t>mito</w:t>
      </w:r>
      <w:proofErr w:type="spellEnd"/>
      <w:r w:rsidR="005038D9" w:rsidRPr="00572023">
        <w:rPr>
          <w:lang w:val="en-US"/>
        </w:rPr>
        <w:t>, the area indicated by the white box in the left image is shown magnified in the right image. Scale bars: 1 µm (full image) or 500 nm (magnified image).</w:t>
      </w:r>
    </w:p>
    <w:p w14:paraId="0EBCCBA9" w14:textId="3A9D1DCE" w:rsidR="005038D9" w:rsidRPr="00572023" w:rsidRDefault="005038D9" w:rsidP="005038D9">
      <w:pPr>
        <w:rPr>
          <w:rFonts w:cs="Times New Roman"/>
          <w:b/>
          <w:bCs/>
          <w:color w:val="000000"/>
          <w:sz w:val="23"/>
          <w:szCs w:val="23"/>
          <w:lang w:val="en-US"/>
        </w:rPr>
      </w:pPr>
    </w:p>
    <w:p w14:paraId="7BDDC977"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0686C77B"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1EAC7A72" wp14:editId="59E231BE">
            <wp:extent cx="5603875" cy="5216525"/>
            <wp:effectExtent l="0" t="0" r="0" b="0"/>
            <wp:docPr id="16507393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03875" cy="5216525"/>
                    </a:xfrm>
                    <a:prstGeom prst="rect">
                      <a:avLst/>
                    </a:prstGeom>
                    <a:noFill/>
                    <a:ln>
                      <a:noFill/>
                    </a:ln>
                  </pic:spPr>
                </pic:pic>
              </a:graphicData>
            </a:graphic>
          </wp:inline>
        </w:drawing>
      </w:r>
    </w:p>
    <w:p w14:paraId="7B9F66DD" w14:textId="0B5583A6" w:rsidR="005038D9" w:rsidRPr="00572023" w:rsidRDefault="00DE3551" w:rsidP="0025587C">
      <w:pPr>
        <w:rPr>
          <w:rFonts w:cs="Times New Roman"/>
          <w:b/>
          <w:bCs/>
          <w:sz w:val="23"/>
          <w:szCs w:val="23"/>
          <w:lang w:val="en-US"/>
        </w:rPr>
      </w:pPr>
      <w:r w:rsidRPr="00572023">
        <w:rPr>
          <w:rFonts w:cs="Times New Roman"/>
          <w:b/>
          <w:bCs/>
          <w:sz w:val="23"/>
          <w:szCs w:val="23"/>
          <w:lang w:val="en-US"/>
        </w:rPr>
        <w:t xml:space="preserve">Supplementary </w:t>
      </w:r>
      <w:r w:rsidR="005038D9" w:rsidRPr="00572023">
        <w:rPr>
          <w:rFonts w:cs="Times New Roman"/>
          <w:b/>
          <w:bCs/>
          <w:sz w:val="23"/>
          <w:szCs w:val="23"/>
          <w:lang w:val="en-US"/>
        </w:rPr>
        <w:t>Figure S11.</w:t>
      </w:r>
      <w:r w:rsidR="005038D9" w:rsidRPr="00572023">
        <w:rPr>
          <w:bCs/>
          <w:lang w:val="en-US"/>
        </w:rPr>
        <w:t xml:space="preserve"> U2OS Nup107 s</w:t>
      </w:r>
      <w:r w:rsidR="005038D9" w:rsidRPr="00572023">
        <w:rPr>
          <w:lang w:val="en-US"/>
        </w:rPr>
        <w:t xml:space="preserve">hort-term stress response measured using cytosolic calcium levels using </w:t>
      </w:r>
      <w:proofErr w:type="spellStart"/>
      <w:r w:rsidR="005038D9" w:rsidRPr="00572023">
        <w:rPr>
          <w:lang w:val="en-US"/>
        </w:rPr>
        <w:t>FluoForte</w:t>
      </w:r>
      <w:proofErr w:type="spellEnd"/>
      <w:r w:rsidR="005038D9" w:rsidRPr="00572023">
        <w:rPr>
          <w:lang w:val="en-US"/>
        </w:rPr>
        <w:t xml:space="preserve">. For each experiment, individual cells were plotted and labeled by replicate number. In each experiment, n = 12 to n = 18 cells were observed. See Supplementary Table </w:t>
      </w:r>
      <w:r w:rsidR="00C22CD2" w:rsidRPr="00572023">
        <w:rPr>
          <w:lang w:val="en-US"/>
        </w:rPr>
        <w:t>S</w:t>
      </w:r>
      <w:r w:rsidR="005038D9" w:rsidRPr="00572023">
        <w:rPr>
          <w:lang w:val="en-US"/>
        </w:rPr>
        <w:t>1 for detailed information.</w:t>
      </w:r>
    </w:p>
    <w:p w14:paraId="2D3A1A6E"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559B270E" wp14:editId="556C41DA">
            <wp:extent cx="5609590" cy="52171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09590" cy="5217160"/>
                    </a:xfrm>
                    <a:prstGeom prst="rect">
                      <a:avLst/>
                    </a:prstGeom>
                    <a:noFill/>
                    <a:ln>
                      <a:noFill/>
                    </a:ln>
                  </pic:spPr>
                </pic:pic>
              </a:graphicData>
            </a:graphic>
          </wp:inline>
        </w:drawing>
      </w:r>
    </w:p>
    <w:p w14:paraId="2914C867" w14:textId="6AA836C4" w:rsidR="005038D9" w:rsidRPr="00572023" w:rsidRDefault="00DE3551" w:rsidP="0025587C">
      <w:pPr>
        <w:rPr>
          <w:rFonts w:cs="Times New Roman"/>
          <w:b/>
          <w:bCs/>
          <w:sz w:val="23"/>
          <w:szCs w:val="23"/>
          <w:lang w:val="en-US"/>
        </w:rPr>
      </w:pPr>
      <w:bookmarkStart w:id="13" w:name="_Hlk200464373"/>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S12. </w:t>
      </w:r>
      <w:bookmarkEnd w:id="13"/>
      <w:r w:rsidR="005038D9" w:rsidRPr="00572023">
        <w:rPr>
          <w:bCs/>
          <w:szCs w:val="23"/>
          <w:lang w:val="en-US"/>
        </w:rPr>
        <w:t xml:space="preserve">U2OS </w:t>
      </w:r>
      <w:r w:rsidR="005038D9" w:rsidRPr="00572023">
        <w:rPr>
          <w:szCs w:val="23"/>
        </w:rPr>
        <w:t>β</w:t>
      </w:r>
      <w:r w:rsidR="005038D9" w:rsidRPr="00572023">
        <w:rPr>
          <w:szCs w:val="23"/>
          <w:lang w:val="en-US"/>
        </w:rPr>
        <w:t xml:space="preserve">4Gal-T1 </w:t>
      </w:r>
      <w:r w:rsidR="005038D9" w:rsidRPr="00572023">
        <w:rPr>
          <w:bCs/>
          <w:lang w:val="en-US"/>
        </w:rPr>
        <w:t>s</w:t>
      </w:r>
      <w:r w:rsidR="005038D9" w:rsidRPr="00572023">
        <w:rPr>
          <w:lang w:val="en-US"/>
        </w:rPr>
        <w:t xml:space="preserve">hort-term stress response measured using cytosolic calcium levels using </w:t>
      </w:r>
      <w:proofErr w:type="spellStart"/>
      <w:r w:rsidR="005038D9" w:rsidRPr="00572023">
        <w:rPr>
          <w:lang w:val="en-US"/>
        </w:rPr>
        <w:t>FluoForte</w:t>
      </w:r>
      <w:proofErr w:type="spellEnd"/>
      <w:r w:rsidR="005038D9" w:rsidRPr="00572023">
        <w:rPr>
          <w:lang w:val="en-US"/>
        </w:rPr>
        <w:t xml:space="preserve">. For each experiment, individual cells were plotted and labeled by replicate number. In each experiment, n = 12 to n = 15 cells were observed. See Supplementary Table </w:t>
      </w:r>
      <w:r w:rsidR="00C22CD2" w:rsidRPr="00572023">
        <w:rPr>
          <w:lang w:val="en-US"/>
        </w:rPr>
        <w:t>S</w:t>
      </w:r>
      <w:r w:rsidR="005038D9" w:rsidRPr="00572023">
        <w:rPr>
          <w:lang w:val="en-US"/>
        </w:rPr>
        <w:t>1 for detailed information.</w:t>
      </w:r>
    </w:p>
    <w:p w14:paraId="1D58D41D"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73CE14F4"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04716FE7" wp14:editId="0EDE9663">
            <wp:extent cx="5603875" cy="5222875"/>
            <wp:effectExtent l="0" t="0" r="0" b="0"/>
            <wp:docPr id="9475885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03875" cy="5222875"/>
                    </a:xfrm>
                    <a:prstGeom prst="rect">
                      <a:avLst/>
                    </a:prstGeom>
                    <a:noFill/>
                    <a:ln>
                      <a:noFill/>
                    </a:ln>
                  </pic:spPr>
                </pic:pic>
              </a:graphicData>
            </a:graphic>
          </wp:inline>
        </w:drawing>
      </w:r>
    </w:p>
    <w:p w14:paraId="48DC8FAD" w14:textId="5249F7A3" w:rsidR="005038D9" w:rsidRPr="00572023" w:rsidRDefault="00DE3551" w:rsidP="0025587C">
      <w:pPr>
        <w:rPr>
          <w:lang w:val="en-US"/>
        </w:rPr>
      </w:pPr>
      <w:bookmarkStart w:id="14" w:name="_Hlk200464379"/>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S13. </w:t>
      </w:r>
      <w:r w:rsidR="005038D9" w:rsidRPr="00572023">
        <w:rPr>
          <w:bCs/>
          <w:szCs w:val="23"/>
          <w:lang w:val="en-US"/>
        </w:rPr>
        <w:t>HeLa Actin</w:t>
      </w:r>
      <w:r w:rsidR="005038D9" w:rsidRPr="00572023">
        <w:rPr>
          <w:szCs w:val="23"/>
          <w:lang w:val="en-US"/>
        </w:rPr>
        <w:t xml:space="preserve"> </w:t>
      </w:r>
      <w:r w:rsidR="005038D9" w:rsidRPr="00572023">
        <w:rPr>
          <w:bCs/>
          <w:lang w:val="en-US"/>
        </w:rPr>
        <w:t>s</w:t>
      </w:r>
      <w:r w:rsidR="005038D9" w:rsidRPr="00572023">
        <w:rPr>
          <w:lang w:val="en-US"/>
        </w:rPr>
        <w:t xml:space="preserve">hort-term stress response measured using cytosolic calcium levels using </w:t>
      </w:r>
      <w:proofErr w:type="spellStart"/>
      <w:r w:rsidR="005038D9" w:rsidRPr="00572023">
        <w:rPr>
          <w:lang w:val="en-US"/>
        </w:rPr>
        <w:t>FluoForte</w:t>
      </w:r>
      <w:proofErr w:type="spellEnd"/>
      <w:r w:rsidR="005038D9" w:rsidRPr="00572023">
        <w:rPr>
          <w:lang w:val="en-US"/>
        </w:rPr>
        <w:t xml:space="preserve">. For each experiment, individual cells were plotted and labeled by replicate number. In each experiment, n = 12 to n = 15 cells were observed. See Supplementary Table </w:t>
      </w:r>
      <w:r w:rsidR="00C22CD2" w:rsidRPr="00572023">
        <w:rPr>
          <w:lang w:val="en-US"/>
        </w:rPr>
        <w:t>S</w:t>
      </w:r>
      <w:r w:rsidR="005038D9" w:rsidRPr="00572023">
        <w:rPr>
          <w:lang w:val="en-US"/>
        </w:rPr>
        <w:t>1 for detailed information.</w:t>
      </w:r>
    </w:p>
    <w:p w14:paraId="4406CC3A" w14:textId="5080B6B0" w:rsidR="005038D9" w:rsidRPr="00572023" w:rsidRDefault="005038D9" w:rsidP="005038D9">
      <w:pPr>
        <w:rPr>
          <w:rFonts w:cs="Times New Roman"/>
          <w:b/>
          <w:bCs/>
          <w:color w:val="000000"/>
          <w:sz w:val="23"/>
          <w:szCs w:val="23"/>
          <w:lang w:val="en-US"/>
        </w:rPr>
      </w:pPr>
    </w:p>
    <w:bookmarkEnd w:id="14"/>
    <w:p w14:paraId="53D5A303"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45DB910B" w14:textId="77777777" w:rsidR="005038D9" w:rsidRPr="00572023" w:rsidRDefault="005038D9" w:rsidP="005038D9">
      <w:pPr>
        <w:rPr>
          <w:rFonts w:cs="Times New Roman"/>
          <w:b/>
          <w:bCs/>
          <w:color w:val="000000"/>
          <w:sz w:val="23"/>
          <w:szCs w:val="23"/>
          <w:lang w:val="en-US"/>
        </w:rPr>
      </w:pPr>
      <w:r w:rsidRPr="00572023">
        <w:rPr>
          <w:rFonts w:cs="Times New Roman"/>
          <w:b/>
          <w:bCs/>
          <w:noProof/>
          <w:color w:val="000000"/>
          <w:sz w:val="23"/>
          <w:szCs w:val="23"/>
          <w:lang w:val="en-US"/>
        </w:rPr>
        <w:lastRenderedPageBreak/>
        <w:drawing>
          <wp:inline distT="0" distB="0" distL="0" distR="0" wp14:anchorId="0C3C008D" wp14:editId="733F1096">
            <wp:extent cx="5609590" cy="52228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9590" cy="5222875"/>
                    </a:xfrm>
                    <a:prstGeom prst="rect">
                      <a:avLst/>
                    </a:prstGeom>
                    <a:noFill/>
                    <a:ln>
                      <a:noFill/>
                    </a:ln>
                  </pic:spPr>
                </pic:pic>
              </a:graphicData>
            </a:graphic>
          </wp:inline>
        </w:drawing>
      </w:r>
    </w:p>
    <w:p w14:paraId="13581C81" w14:textId="7AADFA68" w:rsidR="005038D9" w:rsidRPr="00572023" w:rsidRDefault="00DE3551" w:rsidP="0025587C">
      <w:pPr>
        <w:rPr>
          <w:rFonts w:cs="Times New Roman"/>
          <w:b/>
          <w:bCs/>
          <w:sz w:val="23"/>
          <w:szCs w:val="23"/>
          <w:lang w:val="en-US"/>
        </w:rPr>
      </w:pPr>
      <w:bookmarkStart w:id="15" w:name="_Hlk200464383"/>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S14. </w:t>
      </w:r>
      <w:r w:rsidR="005038D9" w:rsidRPr="00572023">
        <w:rPr>
          <w:bCs/>
          <w:szCs w:val="23"/>
          <w:lang w:val="en-US"/>
        </w:rPr>
        <w:t>RPE-1 Actin</w:t>
      </w:r>
      <w:r w:rsidR="005038D9" w:rsidRPr="00572023">
        <w:rPr>
          <w:szCs w:val="23"/>
          <w:lang w:val="en-US"/>
        </w:rPr>
        <w:t xml:space="preserve"> </w:t>
      </w:r>
      <w:r w:rsidR="005038D9" w:rsidRPr="00572023">
        <w:rPr>
          <w:bCs/>
          <w:lang w:val="en-US"/>
        </w:rPr>
        <w:t>s</w:t>
      </w:r>
      <w:r w:rsidR="005038D9" w:rsidRPr="00572023">
        <w:rPr>
          <w:lang w:val="en-US"/>
        </w:rPr>
        <w:t xml:space="preserve">hort-term stress response measured using cytosolic calcium levels using </w:t>
      </w:r>
      <w:proofErr w:type="spellStart"/>
      <w:r w:rsidR="005038D9" w:rsidRPr="00572023">
        <w:rPr>
          <w:lang w:val="en-US"/>
        </w:rPr>
        <w:t>FluoForte</w:t>
      </w:r>
      <w:proofErr w:type="spellEnd"/>
      <w:r w:rsidR="005038D9" w:rsidRPr="00572023">
        <w:rPr>
          <w:lang w:val="en-US"/>
        </w:rPr>
        <w:t xml:space="preserve">. For each experiment, individual cells were plotted and labeled by replicate number. In each experiment, n = 12 to n = 15 cells were observed. See Supplementary Table </w:t>
      </w:r>
      <w:r w:rsidR="00C22CD2" w:rsidRPr="00572023">
        <w:rPr>
          <w:lang w:val="en-US"/>
        </w:rPr>
        <w:t>S</w:t>
      </w:r>
      <w:r w:rsidR="005038D9" w:rsidRPr="00572023">
        <w:rPr>
          <w:lang w:val="en-US"/>
        </w:rPr>
        <w:t>1 for detailed information.</w:t>
      </w:r>
    </w:p>
    <w:p w14:paraId="364A3B9C" w14:textId="77777777" w:rsidR="005038D9" w:rsidRPr="00572023" w:rsidRDefault="005038D9" w:rsidP="005038D9">
      <w:pPr>
        <w:rPr>
          <w:rFonts w:cs="Times New Roman"/>
          <w:b/>
          <w:bCs/>
          <w:color w:val="000000"/>
          <w:sz w:val="23"/>
          <w:szCs w:val="23"/>
          <w:lang w:val="en-US"/>
        </w:rPr>
      </w:pPr>
      <w:r w:rsidRPr="00572023">
        <w:rPr>
          <w:rFonts w:cs="Times New Roman"/>
          <w:b/>
          <w:bCs/>
          <w:color w:val="000000"/>
          <w:sz w:val="23"/>
          <w:szCs w:val="23"/>
          <w:lang w:val="en-US"/>
        </w:rPr>
        <w:br w:type="page"/>
      </w:r>
    </w:p>
    <w:p w14:paraId="58DD92BB" w14:textId="77777777" w:rsidR="005038D9" w:rsidRPr="00572023" w:rsidRDefault="005038D9" w:rsidP="005038D9">
      <w:pPr>
        <w:rPr>
          <w:rFonts w:cs="Times New Roman"/>
          <w:color w:val="000000"/>
          <w:sz w:val="23"/>
          <w:szCs w:val="23"/>
          <w:lang w:val="en-US"/>
        </w:rPr>
      </w:pPr>
      <w:r w:rsidRPr="00572023">
        <w:rPr>
          <w:rFonts w:cs="Times New Roman"/>
          <w:noProof/>
          <w:color w:val="000000"/>
          <w:sz w:val="23"/>
          <w:szCs w:val="23"/>
          <w:lang w:val="en-US"/>
        </w:rPr>
        <w:lastRenderedPageBreak/>
        <w:drawing>
          <wp:inline distT="0" distB="0" distL="0" distR="0" wp14:anchorId="6375C3A7" wp14:editId="37DFD63A">
            <wp:extent cx="5603875" cy="5222875"/>
            <wp:effectExtent l="0" t="0" r="0" b="0"/>
            <wp:docPr id="18706150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03875" cy="5222875"/>
                    </a:xfrm>
                    <a:prstGeom prst="rect">
                      <a:avLst/>
                    </a:prstGeom>
                    <a:noFill/>
                    <a:ln>
                      <a:noFill/>
                    </a:ln>
                  </pic:spPr>
                </pic:pic>
              </a:graphicData>
            </a:graphic>
          </wp:inline>
        </w:drawing>
      </w:r>
    </w:p>
    <w:p w14:paraId="4752FF94" w14:textId="7F6C71F2" w:rsidR="005038D9" w:rsidRPr="00572023" w:rsidRDefault="00DE3551" w:rsidP="0025587C">
      <w:pPr>
        <w:rPr>
          <w:rFonts w:cs="Times New Roman"/>
          <w:b/>
          <w:bCs/>
          <w:sz w:val="23"/>
          <w:szCs w:val="23"/>
          <w:lang w:val="en-US"/>
        </w:rPr>
      </w:pPr>
      <w:r w:rsidRPr="00572023">
        <w:rPr>
          <w:rFonts w:cs="Times New Roman"/>
          <w:b/>
          <w:bCs/>
          <w:sz w:val="23"/>
          <w:szCs w:val="23"/>
          <w:lang w:val="en-US"/>
        </w:rPr>
        <w:t xml:space="preserve">Supplementary </w:t>
      </w:r>
      <w:r w:rsidR="005038D9" w:rsidRPr="00572023">
        <w:rPr>
          <w:rFonts w:cs="Times New Roman"/>
          <w:b/>
          <w:bCs/>
          <w:sz w:val="23"/>
          <w:szCs w:val="23"/>
          <w:lang w:val="en-US"/>
        </w:rPr>
        <w:t xml:space="preserve">Figure S15. </w:t>
      </w:r>
      <w:r w:rsidR="005038D9" w:rsidRPr="00572023">
        <w:rPr>
          <w:bCs/>
          <w:szCs w:val="23"/>
          <w:lang w:val="en-US"/>
        </w:rPr>
        <w:t xml:space="preserve">U2OS Mito </w:t>
      </w:r>
      <w:r w:rsidR="005038D9" w:rsidRPr="00572023">
        <w:rPr>
          <w:bCs/>
          <w:lang w:val="en-US"/>
        </w:rPr>
        <w:t>s</w:t>
      </w:r>
      <w:r w:rsidR="005038D9" w:rsidRPr="00572023">
        <w:rPr>
          <w:lang w:val="en-US"/>
        </w:rPr>
        <w:t xml:space="preserve">hort-term stress response measured using cytosolic calcium levels using </w:t>
      </w:r>
      <w:proofErr w:type="spellStart"/>
      <w:r w:rsidR="005038D9" w:rsidRPr="00572023">
        <w:rPr>
          <w:lang w:val="en-US"/>
        </w:rPr>
        <w:t>FluoForte</w:t>
      </w:r>
      <w:proofErr w:type="spellEnd"/>
      <w:r w:rsidR="005038D9" w:rsidRPr="00572023">
        <w:rPr>
          <w:lang w:val="en-US"/>
        </w:rPr>
        <w:t xml:space="preserve">. For each experiment, individual cells were plotted and labeled by replicate number. In each experiment, n = 12 to n = 16 cells were observed. See Supplementary Table </w:t>
      </w:r>
      <w:r w:rsidR="00C22CD2" w:rsidRPr="00572023">
        <w:rPr>
          <w:lang w:val="en-US"/>
        </w:rPr>
        <w:t>S</w:t>
      </w:r>
      <w:r w:rsidR="005038D9" w:rsidRPr="00572023">
        <w:rPr>
          <w:lang w:val="en-US"/>
        </w:rPr>
        <w:t>1 for detailed information.</w:t>
      </w:r>
    </w:p>
    <w:bookmarkEnd w:id="15"/>
    <w:p w14:paraId="41407998" w14:textId="6B049FCC" w:rsidR="005038D9" w:rsidRPr="00572023" w:rsidRDefault="005038D9">
      <w:pPr>
        <w:rPr>
          <w:rFonts w:eastAsia="Times New Roman" w:cs="Times New Roman"/>
          <w:b/>
          <w:color w:val="000000"/>
          <w:szCs w:val="24"/>
          <w:lang w:val="en-US"/>
        </w:rPr>
      </w:pPr>
      <w:r w:rsidRPr="00572023">
        <w:rPr>
          <w:rFonts w:eastAsia="Times New Roman" w:cs="Times New Roman"/>
          <w:szCs w:val="24"/>
          <w:lang w:val="en-US"/>
        </w:rPr>
        <w:br w:type="page"/>
      </w:r>
    </w:p>
    <w:p w14:paraId="22B4A39A" w14:textId="6C26537B" w:rsidR="005038D9" w:rsidRPr="00572023" w:rsidRDefault="005038D9" w:rsidP="0014397F">
      <w:pPr>
        <w:pStyle w:val="Kop1"/>
      </w:pPr>
      <w:bookmarkStart w:id="16" w:name="_Toc225427783"/>
      <w:r w:rsidRPr="00572023">
        <w:lastRenderedPageBreak/>
        <w:t>Supplementary Table</w:t>
      </w:r>
      <w:bookmarkEnd w:id="16"/>
    </w:p>
    <w:p w14:paraId="155D8747" w14:textId="2265F525" w:rsidR="0014397F" w:rsidRPr="00572023" w:rsidRDefault="0014397F" w:rsidP="0014397F">
      <w:pPr>
        <w:rPr>
          <w:lang w:val="en-US"/>
        </w:rPr>
      </w:pPr>
      <w:r w:rsidRPr="00572023">
        <w:rPr>
          <w:b/>
          <w:bCs/>
          <w:lang w:val="en-US"/>
        </w:rPr>
        <w:t xml:space="preserve">Supplementary Table S1. </w:t>
      </w:r>
      <w:r w:rsidRPr="00572023">
        <w:rPr>
          <w:lang w:val="en-US"/>
        </w:rPr>
        <w:t xml:space="preserve">Overview of the short-term stress response measurements, with </w:t>
      </w:r>
      <w:r w:rsidRPr="00572023">
        <w:rPr>
          <w:i/>
          <w:lang w:val="en-US"/>
        </w:rPr>
        <w:t>p</w:t>
      </w:r>
      <w:r w:rsidRPr="00572023">
        <w:rPr>
          <w:lang w:val="en-US"/>
        </w:rPr>
        <w:t>-values calculated using Fisher’s exact test. No significant differences were observed for either the low-resolution STED image series or the single high-resolution STED image compared to the negative control. Furthermore, highly significant differences were observed (</w:t>
      </w:r>
      <w:r w:rsidRPr="00572023">
        <w:rPr>
          <w:i/>
          <w:lang w:val="en-US"/>
        </w:rPr>
        <w:t>p</w:t>
      </w:r>
      <w:r w:rsidRPr="00572023">
        <w:rPr>
          <w:lang w:val="en-US"/>
        </w:rPr>
        <w:t xml:space="preserve"> &lt; 0.0001) for both the low-resolution STED image series and the single high-resolution STED image compared to the positive control. Overall, these results indicate that no significant stress responses were observed for the STED measurements.</w:t>
      </w:r>
    </w:p>
    <w:tbl>
      <w:tblPr>
        <w:tblStyle w:val="Tabelraster"/>
        <w:tblW w:w="0" w:type="auto"/>
        <w:tblLook w:val="04A0" w:firstRow="1" w:lastRow="0" w:firstColumn="1" w:lastColumn="0" w:noHBand="0" w:noVBand="1"/>
      </w:tblPr>
      <w:tblGrid>
        <w:gridCol w:w="1127"/>
        <w:gridCol w:w="1775"/>
        <w:gridCol w:w="1034"/>
        <w:gridCol w:w="1881"/>
        <w:gridCol w:w="1034"/>
        <w:gridCol w:w="1967"/>
      </w:tblGrid>
      <w:tr w:rsidR="005038D9" w:rsidRPr="00572023" w14:paraId="591B72EC" w14:textId="77777777" w:rsidTr="00146BE7">
        <w:tc>
          <w:tcPr>
            <w:tcW w:w="1129" w:type="dxa"/>
          </w:tcPr>
          <w:p w14:paraId="7B6F7E8A" w14:textId="77777777" w:rsidR="005038D9" w:rsidRPr="00572023" w:rsidRDefault="005038D9" w:rsidP="00146BE7">
            <w:pPr>
              <w:rPr>
                <w:b/>
                <w:bCs/>
                <w:color w:val="000000"/>
                <w:sz w:val="23"/>
                <w:szCs w:val="23"/>
                <w:lang w:val="en-US"/>
              </w:rPr>
            </w:pPr>
            <w:r w:rsidRPr="00572023">
              <w:rPr>
                <w:b/>
                <w:bCs/>
                <w:color w:val="000000"/>
                <w:sz w:val="23"/>
                <w:szCs w:val="23"/>
                <w:lang w:val="en-US"/>
              </w:rPr>
              <w:t>Cell line</w:t>
            </w:r>
          </w:p>
        </w:tc>
        <w:tc>
          <w:tcPr>
            <w:tcW w:w="1779" w:type="dxa"/>
          </w:tcPr>
          <w:p w14:paraId="7F5666FF" w14:textId="77777777" w:rsidR="005038D9" w:rsidRPr="00572023" w:rsidRDefault="005038D9" w:rsidP="00146BE7">
            <w:pPr>
              <w:rPr>
                <w:b/>
                <w:bCs/>
                <w:color w:val="000000"/>
                <w:sz w:val="23"/>
                <w:szCs w:val="23"/>
                <w:lang w:val="en-US"/>
              </w:rPr>
            </w:pPr>
            <w:r w:rsidRPr="00572023">
              <w:rPr>
                <w:b/>
                <w:bCs/>
                <w:color w:val="000000"/>
                <w:sz w:val="23"/>
                <w:szCs w:val="23"/>
                <w:lang w:val="en-US"/>
              </w:rPr>
              <w:t>Set</w:t>
            </w:r>
          </w:p>
        </w:tc>
        <w:tc>
          <w:tcPr>
            <w:tcW w:w="1026" w:type="dxa"/>
          </w:tcPr>
          <w:p w14:paraId="30BA3003" w14:textId="77777777" w:rsidR="005038D9" w:rsidRPr="00572023" w:rsidRDefault="005038D9" w:rsidP="00146BE7">
            <w:pPr>
              <w:rPr>
                <w:b/>
                <w:bCs/>
                <w:color w:val="000000"/>
                <w:sz w:val="23"/>
                <w:szCs w:val="23"/>
                <w:lang w:val="en-US"/>
              </w:rPr>
            </w:pPr>
            <w:r w:rsidRPr="00572023">
              <w:rPr>
                <w:b/>
                <w:bCs/>
                <w:color w:val="000000"/>
                <w:sz w:val="23"/>
                <w:szCs w:val="23"/>
                <w:lang w:val="en-US"/>
              </w:rPr>
              <w:t>Stressed / total</w:t>
            </w:r>
          </w:p>
        </w:tc>
        <w:tc>
          <w:tcPr>
            <w:tcW w:w="1885" w:type="dxa"/>
          </w:tcPr>
          <w:p w14:paraId="71D0A1CD" w14:textId="77777777" w:rsidR="005038D9" w:rsidRPr="00572023" w:rsidRDefault="005038D9" w:rsidP="00146BE7">
            <w:pPr>
              <w:rPr>
                <w:b/>
                <w:bCs/>
                <w:color w:val="000000"/>
                <w:sz w:val="23"/>
                <w:szCs w:val="23"/>
                <w:lang w:val="en-US"/>
              </w:rPr>
            </w:pPr>
            <w:r w:rsidRPr="00572023">
              <w:rPr>
                <w:b/>
                <w:bCs/>
                <w:color w:val="000000"/>
                <w:sz w:val="23"/>
                <w:szCs w:val="23"/>
                <w:lang w:val="en-US"/>
              </w:rPr>
              <w:t>Compare Set</w:t>
            </w:r>
          </w:p>
        </w:tc>
        <w:tc>
          <w:tcPr>
            <w:tcW w:w="1025" w:type="dxa"/>
          </w:tcPr>
          <w:p w14:paraId="6BDC36F2" w14:textId="77777777" w:rsidR="005038D9" w:rsidRPr="00572023" w:rsidRDefault="005038D9" w:rsidP="00146BE7">
            <w:pPr>
              <w:rPr>
                <w:b/>
                <w:bCs/>
                <w:color w:val="000000"/>
                <w:sz w:val="23"/>
                <w:szCs w:val="23"/>
                <w:lang w:val="en-US"/>
              </w:rPr>
            </w:pPr>
            <w:r w:rsidRPr="00572023">
              <w:rPr>
                <w:b/>
                <w:bCs/>
                <w:color w:val="000000"/>
                <w:sz w:val="23"/>
                <w:szCs w:val="23"/>
                <w:lang w:val="en-US"/>
              </w:rPr>
              <w:t>Stressed / Total</w:t>
            </w:r>
          </w:p>
        </w:tc>
        <w:tc>
          <w:tcPr>
            <w:tcW w:w="1974" w:type="dxa"/>
          </w:tcPr>
          <w:p w14:paraId="7A34DD51" w14:textId="77777777" w:rsidR="005038D9" w:rsidRPr="00572023" w:rsidRDefault="005038D9" w:rsidP="00146BE7">
            <w:pPr>
              <w:rPr>
                <w:b/>
                <w:bCs/>
                <w:color w:val="000000"/>
                <w:sz w:val="23"/>
                <w:szCs w:val="23"/>
                <w:lang w:val="en-US"/>
              </w:rPr>
            </w:pPr>
            <w:r w:rsidRPr="00572023">
              <w:rPr>
                <w:b/>
                <w:bCs/>
                <w:color w:val="000000"/>
                <w:sz w:val="23"/>
                <w:szCs w:val="23"/>
                <w:lang w:val="en-US"/>
              </w:rPr>
              <w:t>p-value</w:t>
            </w:r>
          </w:p>
        </w:tc>
      </w:tr>
      <w:tr w:rsidR="005038D9" w:rsidRPr="00572023" w14:paraId="58BB9396" w14:textId="77777777" w:rsidTr="00146BE7">
        <w:tc>
          <w:tcPr>
            <w:tcW w:w="1129" w:type="dxa"/>
          </w:tcPr>
          <w:p w14:paraId="0D14A360" w14:textId="77777777" w:rsidR="005038D9" w:rsidRPr="00572023" w:rsidRDefault="005038D9" w:rsidP="00146BE7">
            <w:pPr>
              <w:rPr>
                <w:color w:val="000000"/>
                <w:sz w:val="23"/>
                <w:szCs w:val="23"/>
                <w:lang w:val="en-US"/>
              </w:rPr>
            </w:pPr>
            <w:r w:rsidRPr="00572023">
              <w:rPr>
                <w:color w:val="000000"/>
                <w:sz w:val="23"/>
                <w:szCs w:val="23"/>
                <w:lang w:val="en-US"/>
              </w:rPr>
              <w:t>U2OS Nup107</w:t>
            </w:r>
          </w:p>
        </w:tc>
        <w:tc>
          <w:tcPr>
            <w:tcW w:w="1779" w:type="dxa"/>
          </w:tcPr>
          <w:p w14:paraId="6BCC52F8"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1897DDAC"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151FC06A"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7E256D6F"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7CE42DBD"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5A1C5E9A" w14:textId="77777777" w:rsidTr="00146BE7">
        <w:tc>
          <w:tcPr>
            <w:tcW w:w="1129" w:type="dxa"/>
          </w:tcPr>
          <w:p w14:paraId="2F19B8EF" w14:textId="77777777" w:rsidR="005038D9" w:rsidRPr="00572023" w:rsidRDefault="005038D9" w:rsidP="00146BE7">
            <w:pPr>
              <w:rPr>
                <w:color w:val="000000"/>
                <w:sz w:val="23"/>
                <w:szCs w:val="23"/>
                <w:lang w:val="en-US"/>
              </w:rPr>
            </w:pPr>
          </w:p>
        </w:tc>
        <w:tc>
          <w:tcPr>
            <w:tcW w:w="1779" w:type="dxa"/>
          </w:tcPr>
          <w:p w14:paraId="08D881B1"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74F4271C"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558D45C5"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7BA8649"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39BE71B1" w14:textId="77777777" w:rsidR="005038D9" w:rsidRPr="00572023" w:rsidRDefault="005038D9" w:rsidP="00146BE7">
            <w:pPr>
              <w:rPr>
                <w:color w:val="000000"/>
                <w:sz w:val="23"/>
                <w:szCs w:val="23"/>
                <w:lang w:val="en-US"/>
              </w:rPr>
            </w:pPr>
            <w:r w:rsidRPr="00572023">
              <w:rPr>
                <w:color w:val="000000"/>
                <w:sz w:val="23"/>
                <w:szCs w:val="23"/>
                <w:lang w:val="en-US"/>
              </w:rPr>
              <w:t>6e-8</w:t>
            </w:r>
          </w:p>
        </w:tc>
      </w:tr>
      <w:tr w:rsidR="005038D9" w:rsidRPr="00572023" w14:paraId="66589C2A" w14:textId="77777777" w:rsidTr="00146BE7">
        <w:tc>
          <w:tcPr>
            <w:tcW w:w="1129" w:type="dxa"/>
          </w:tcPr>
          <w:p w14:paraId="0D6628D8" w14:textId="77777777" w:rsidR="005038D9" w:rsidRPr="00572023" w:rsidRDefault="005038D9" w:rsidP="00146BE7">
            <w:pPr>
              <w:rPr>
                <w:color w:val="000000"/>
                <w:sz w:val="23"/>
                <w:szCs w:val="23"/>
                <w:lang w:val="en-US"/>
              </w:rPr>
            </w:pPr>
          </w:p>
        </w:tc>
        <w:tc>
          <w:tcPr>
            <w:tcW w:w="1779" w:type="dxa"/>
          </w:tcPr>
          <w:p w14:paraId="2339935A"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72D6B5F7" w14:textId="77777777" w:rsidR="005038D9" w:rsidRPr="00572023" w:rsidRDefault="005038D9" w:rsidP="00146BE7">
            <w:pPr>
              <w:rPr>
                <w:color w:val="000000"/>
                <w:sz w:val="23"/>
                <w:szCs w:val="23"/>
                <w:lang w:val="en-US"/>
              </w:rPr>
            </w:pPr>
            <w:r w:rsidRPr="00572023">
              <w:rPr>
                <w:color w:val="000000"/>
                <w:sz w:val="23"/>
                <w:szCs w:val="23"/>
                <w:lang w:val="en-US"/>
              </w:rPr>
              <w:t>0/18</w:t>
            </w:r>
          </w:p>
        </w:tc>
        <w:tc>
          <w:tcPr>
            <w:tcW w:w="1885" w:type="dxa"/>
          </w:tcPr>
          <w:p w14:paraId="320FAF81"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1ECCBB8F"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2F4432AB"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065D7229" w14:textId="77777777" w:rsidTr="00146BE7">
        <w:tc>
          <w:tcPr>
            <w:tcW w:w="1129" w:type="dxa"/>
          </w:tcPr>
          <w:p w14:paraId="706BF37C" w14:textId="77777777" w:rsidR="005038D9" w:rsidRPr="00572023" w:rsidRDefault="005038D9" w:rsidP="00146BE7">
            <w:pPr>
              <w:rPr>
                <w:color w:val="000000"/>
                <w:sz w:val="23"/>
                <w:szCs w:val="23"/>
                <w:lang w:val="en-US"/>
              </w:rPr>
            </w:pPr>
          </w:p>
        </w:tc>
        <w:tc>
          <w:tcPr>
            <w:tcW w:w="1779" w:type="dxa"/>
          </w:tcPr>
          <w:p w14:paraId="7868E264"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6AC20A64" w14:textId="77777777" w:rsidR="005038D9" w:rsidRPr="00572023" w:rsidRDefault="005038D9" w:rsidP="00146BE7">
            <w:pPr>
              <w:rPr>
                <w:color w:val="000000"/>
                <w:sz w:val="23"/>
                <w:szCs w:val="23"/>
                <w:lang w:val="en-US"/>
              </w:rPr>
            </w:pPr>
            <w:r w:rsidRPr="00572023">
              <w:rPr>
                <w:color w:val="000000"/>
                <w:sz w:val="23"/>
                <w:szCs w:val="23"/>
                <w:lang w:val="en-US"/>
              </w:rPr>
              <w:t>0/18</w:t>
            </w:r>
          </w:p>
        </w:tc>
        <w:tc>
          <w:tcPr>
            <w:tcW w:w="1885" w:type="dxa"/>
          </w:tcPr>
          <w:p w14:paraId="3115861B"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1C6833E"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57A5954C" w14:textId="77777777" w:rsidR="005038D9" w:rsidRPr="00572023" w:rsidRDefault="005038D9" w:rsidP="00146BE7">
            <w:pPr>
              <w:rPr>
                <w:color w:val="000000"/>
                <w:sz w:val="23"/>
                <w:szCs w:val="23"/>
                <w:lang w:val="en-US"/>
              </w:rPr>
            </w:pPr>
            <w:r w:rsidRPr="00572023">
              <w:rPr>
                <w:color w:val="000000"/>
                <w:sz w:val="23"/>
                <w:szCs w:val="23"/>
                <w:lang w:val="en-US"/>
              </w:rPr>
              <w:t>1e-9</w:t>
            </w:r>
          </w:p>
        </w:tc>
      </w:tr>
      <w:tr w:rsidR="005038D9" w:rsidRPr="00572023" w14:paraId="7159279E" w14:textId="77777777" w:rsidTr="00146BE7">
        <w:tc>
          <w:tcPr>
            <w:tcW w:w="1129" w:type="dxa"/>
          </w:tcPr>
          <w:p w14:paraId="49F13170" w14:textId="77777777" w:rsidR="005038D9" w:rsidRPr="00572023" w:rsidRDefault="005038D9" w:rsidP="00146BE7">
            <w:pPr>
              <w:rPr>
                <w:color w:val="000000"/>
                <w:sz w:val="23"/>
                <w:szCs w:val="23"/>
                <w:lang w:val="en-US"/>
              </w:rPr>
            </w:pPr>
          </w:p>
        </w:tc>
        <w:tc>
          <w:tcPr>
            <w:tcW w:w="1779" w:type="dxa"/>
          </w:tcPr>
          <w:p w14:paraId="45026569"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6" w:type="dxa"/>
          </w:tcPr>
          <w:p w14:paraId="07F9512D"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885" w:type="dxa"/>
          </w:tcPr>
          <w:p w14:paraId="02ABF1A2"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196195DE"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4FBF1A1A" w14:textId="77777777" w:rsidR="005038D9" w:rsidRPr="00572023" w:rsidRDefault="005038D9" w:rsidP="00146BE7">
            <w:pPr>
              <w:rPr>
                <w:color w:val="000000"/>
                <w:sz w:val="23"/>
                <w:szCs w:val="23"/>
                <w:lang w:val="en-US"/>
              </w:rPr>
            </w:pPr>
            <w:r w:rsidRPr="00572023">
              <w:rPr>
                <w:color w:val="000000"/>
                <w:sz w:val="23"/>
                <w:szCs w:val="23"/>
                <w:lang w:val="en-US"/>
              </w:rPr>
              <w:t>1e-8</w:t>
            </w:r>
          </w:p>
        </w:tc>
      </w:tr>
      <w:tr w:rsidR="005038D9" w:rsidRPr="00572023" w14:paraId="7776DF38" w14:textId="77777777" w:rsidTr="00146BE7">
        <w:tc>
          <w:tcPr>
            <w:tcW w:w="1129" w:type="dxa"/>
          </w:tcPr>
          <w:p w14:paraId="0451BFE1" w14:textId="7C2E2D66" w:rsidR="005038D9" w:rsidRPr="00572023" w:rsidRDefault="005038D9" w:rsidP="00146BE7">
            <w:pPr>
              <w:rPr>
                <w:color w:val="000000"/>
                <w:sz w:val="23"/>
                <w:szCs w:val="23"/>
                <w:lang w:val="en-US"/>
              </w:rPr>
            </w:pPr>
            <w:r w:rsidRPr="00572023">
              <w:rPr>
                <w:color w:val="000000"/>
                <w:sz w:val="23"/>
                <w:szCs w:val="23"/>
                <w:lang w:val="en-US"/>
              </w:rPr>
              <w:t xml:space="preserve">U2OS </w:t>
            </w:r>
            <w:r w:rsidR="0025587C" w:rsidRPr="00572023">
              <w:rPr>
                <w:color w:val="000000"/>
                <w:sz w:val="23"/>
                <w:szCs w:val="23"/>
                <w:lang w:val="en-US"/>
              </w:rPr>
              <w:t>β4Gal-T1</w:t>
            </w:r>
          </w:p>
        </w:tc>
        <w:tc>
          <w:tcPr>
            <w:tcW w:w="1779" w:type="dxa"/>
          </w:tcPr>
          <w:p w14:paraId="4F3AC85E"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1D25AFBE"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49D3CD96"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5D82CADB"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7DAD2BD1"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695EF666" w14:textId="77777777" w:rsidTr="00146BE7">
        <w:tc>
          <w:tcPr>
            <w:tcW w:w="1129" w:type="dxa"/>
          </w:tcPr>
          <w:p w14:paraId="265E4F92" w14:textId="77777777" w:rsidR="005038D9" w:rsidRPr="00572023" w:rsidRDefault="005038D9" w:rsidP="00146BE7">
            <w:pPr>
              <w:rPr>
                <w:color w:val="000000"/>
                <w:sz w:val="23"/>
                <w:szCs w:val="23"/>
                <w:lang w:val="en-US"/>
              </w:rPr>
            </w:pPr>
          </w:p>
        </w:tc>
        <w:tc>
          <w:tcPr>
            <w:tcW w:w="1779" w:type="dxa"/>
          </w:tcPr>
          <w:p w14:paraId="0B1F60FE"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4DD8B8A7"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0E30CA58"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00CF461F" w14:textId="77777777" w:rsidR="005038D9" w:rsidRPr="00572023" w:rsidRDefault="005038D9" w:rsidP="00146BE7">
            <w:pPr>
              <w:rPr>
                <w:color w:val="000000"/>
                <w:sz w:val="23"/>
                <w:szCs w:val="23"/>
                <w:lang w:val="en-US"/>
              </w:rPr>
            </w:pPr>
            <w:r w:rsidRPr="00572023">
              <w:rPr>
                <w:color w:val="000000"/>
                <w:sz w:val="23"/>
                <w:szCs w:val="23"/>
                <w:lang w:val="en-US"/>
              </w:rPr>
              <w:t>14/15</w:t>
            </w:r>
          </w:p>
        </w:tc>
        <w:tc>
          <w:tcPr>
            <w:tcW w:w="1974" w:type="dxa"/>
          </w:tcPr>
          <w:p w14:paraId="2AC1D6EC" w14:textId="77777777" w:rsidR="005038D9" w:rsidRPr="00572023" w:rsidRDefault="005038D9" w:rsidP="00146BE7">
            <w:pPr>
              <w:rPr>
                <w:color w:val="000000"/>
                <w:sz w:val="23"/>
                <w:szCs w:val="23"/>
                <w:lang w:val="en-US"/>
              </w:rPr>
            </w:pPr>
            <w:r w:rsidRPr="00572023">
              <w:rPr>
                <w:color w:val="000000"/>
                <w:sz w:val="23"/>
                <w:szCs w:val="23"/>
                <w:lang w:val="en-US"/>
              </w:rPr>
              <w:t>7e-7</w:t>
            </w:r>
          </w:p>
        </w:tc>
      </w:tr>
      <w:tr w:rsidR="005038D9" w:rsidRPr="00572023" w14:paraId="0A447338" w14:textId="77777777" w:rsidTr="00146BE7">
        <w:tc>
          <w:tcPr>
            <w:tcW w:w="1129" w:type="dxa"/>
          </w:tcPr>
          <w:p w14:paraId="7B1F8426" w14:textId="77777777" w:rsidR="005038D9" w:rsidRPr="00572023" w:rsidRDefault="005038D9" w:rsidP="00146BE7">
            <w:pPr>
              <w:rPr>
                <w:color w:val="000000"/>
                <w:sz w:val="23"/>
                <w:szCs w:val="23"/>
                <w:lang w:val="en-US"/>
              </w:rPr>
            </w:pPr>
          </w:p>
        </w:tc>
        <w:tc>
          <w:tcPr>
            <w:tcW w:w="1779" w:type="dxa"/>
          </w:tcPr>
          <w:p w14:paraId="031DAD47"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248D3FDB"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885" w:type="dxa"/>
          </w:tcPr>
          <w:p w14:paraId="59D77DD7"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3B038450"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10F7B76C"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75563477" w14:textId="77777777" w:rsidTr="00146BE7">
        <w:tc>
          <w:tcPr>
            <w:tcW w:w="1129" w:type="dxa"/>
          </w:tcPr>
          <w:p w14:paraId="7F04DBAB" w14:textId="77777777" w:rsidR="005038D9" w:rsidRPr="00572023" w:rsidRDefault="005038D9" w:rsidP="00146BE7">
            <w:pPr>
              <w:rPr>
                <w:color w:val="000000"/>
                <w:sz w:val="23"/>
                <w:szCs w:val="23"/>
                <w:lang w:val="en-US"/>
              </w:rPr>
            </w:pPr>
          </w:p>
        </w:tc>
        <w:tc>
          <w:tcPr>
            <w:tcW w:w="1779" w:type="dxa"/>
          </w:tcPr>
          <w:p w14:paraId="786C3564"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6A492A59"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885" w:type="dxa"/>
          </w:tcPr>
          <w:p w14:paraId="13EA7D43"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5D44085" w14:textId="77777777" w:rsidR="005038D9" w:rsidRPr="00572023" w:rsidRDefault="005038D9" w:rsidP="00146BE7">
            <w:pPr>
              <w:rPr>
                <w:color w:val="000000"/>
                <w:sz w:val="23"/>
                <w:szCs w:val="23"/>
                <w:lang w:val="en-US"/>
              </w:rPr>
            </w:pPr>
            <w:r w:rsidRPr="00572023">
              <w:rPr>
                <w:color w:val="000000"/>
                <w:sz w:val="23"/>
                <w:szCs w:val="23"/>
                <w:lang w:val="en-US"/>
              </w:rPr>
              <w:t>14/15</w:t>
            </w:r>
          </w:p>
        </w:tc>
        <w:tc>
          <w:tcPr>
            <w:tcW w:w="1974" w:type="dxa"/>
          </w:tcPr>
          <w:p w14:paraId="5ABBE53D" w14:textId="77777777" w:rsidR="005038D9" w:rsidRPr="00572023" w:rsidRDefault="005038D9" w:rsidP="00146BE7">
            <w:pPr>
              <w:rPr>
                <w:color w:val="000000"/>
                <w:sz w:val="23"/>
                <w:szCs w:val="23"/>
                <w:lang w:val="en-US"/>
              </w:rPr>
            </w:pPr>
            <w:r w:rsidRPr="00572023">
              <w:rPr>
                <w:color w:val="000000"/>
                <w:sz w:val="23"/>
                <w:szCs w:val="23"/>
                <w:lang w:val="en-US"/>
              </w:rPr>
              <w:t>2e-7</w:t>
            </w:r>
          </w:p>
        </w:tc>
      </w:tr>
      <w:tr w:rsidR="005038D9" w:rsidRPr="00572023" w14:paraId="42619AB3" w14:textId="77777777" w:rsidTr="00146BE7">
        <w:tc>
          <w:tcPr>
            <w:tcW w:w="1129" w:type="dxa"/>
          </w:tcPr>
          <w:p w14:paraId="0727BB3C" w14:textId="77777777" w:rsidR="005038D9" w:rsidRPr="00572023" w:rsidRDefault="005038D9" w:rsidP="00146BE7">
            <w:pPr>
              <w:rPr>
                <w:color w:val="000000"/>
                <w:sz w:val="23"/>
                <w:szCs w:val="23"/>
                <w:lang w:val="en-US"/>
              </w:rPr>
            </w:pPr>
          </w:p>
        </w:tc>
        <w:tc>
          <w:tcPr>
            <w:tcW w:w="1779" w:type="dxa"/>
          </w:tcPr>
          <w:p w14:paraId="1A46A5F8"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6" w:type="dxa"/>
          </w:tcPr>
          <w:p w14:paraId="2359E546"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885" w:type="dxa"/>
          </w:tcPr>
          <w:p w14:paraId="4ABD8186"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631EDC60" w14:textId="77777777" w:rsidR="005038D9" w:rsidRPr="00572023" w:rsidRDefault="005038D9" w:rsidP="00146BE7">
            <w:pPr>
              <w:rPr>
                <w:color w:val="000000"/>
                <w:sz w:val="23"/>
                <w:szCs w:val="23"/>
                <w:lang w:val="en-US"/>
              </w:rPr>
            </w:pPr>
            <w:r w:rsidRPr="00572023">
              <w:rPr>
                <w:color w:val="000000"/>
                <w:sz w:val="23"/>
                <w:szCs w:val="23"/>
                <w:lang w:val="en-US"/>
              </w:rPr>
              <w:t>14/15</w:t>
            </w:r>
          </w:p>
        </w:tc>
        <w:tc>
          <w:tcPr>
            <w:tcW w:w="1974" w:type="dxa"/>
          </w:tcPr>
          <w:p w14:paraId="31F941E4" w14:textId="77777777" w:rsidR="005038D9" w:rsidRPr="00572023" w:rsidRDefault="005038D9" w:rsidP="00146BE7">
            <w:pPr>
              <w:rPr>
                <w:color w:val="000000"/>
                <w:sz w:val="23"/>
                <w:szCs w:val="23"/>
                <w:lang w:val="en-US"/>
              </w:rPr>
            </w:pPr>
            <w:r w:rsidRPr="00572023">
              <w:rPr>
                <w:color w:val="000000"/>
                <w:sz w:val="23"/>
                <w:szCs w:val="23"/>
                <w:lang w:val="en-US"/>
              </w:rPr>
              <w:t>2e-7</w:t>
            </w:r>
          </w:p>
        </w:tc>
      </w:tr>
      <w:tr w:rsidR="005038D9" w:rsidRPr="00572023" w14:paraId="52371DAD" w14:textId="77777777" w:rsidTr="00146BE7">
        <w:tc>
          <w:tcPr>
            <w:tcW w:w="1129" w:type="dxa"/>
          </w:tcPr>
          <w:p w14:paraId="35789AD2" w14:textId="77777777" w:rsidR="005038D9" w:rsidRPr="00572023" w:rsidRDefault="005038D9" w:rsidP="00146BE7">
            <w:pPr>
              <w:rPr>
                <w:color w:val="000000"/>
                <w:sz w:val="23"/>
                <w:szCs w:val="23"/>
                <w:lang w:val="en-US"/>
              </w:rPr>
            </w:pPr>
            <w:r w:rsidRPr="00572023">
              <w:rPr>
                <w:color w:val="000000"/>
                <w:sz w:val="23"/>
                <w:szCs w:val="23"/>
                <w:lang w:val="en-US"/>
              </w:rPr>
              <w:t>HeLa Actin</w:t>
            </w:r>
          </w:p>
        </w:tc>
        <w:tc>
          <w:tcPr>
            <w:tcW w:w="1779" w:type="dxa"/>
          </w:tcPr>
          <w:p w14:paraId="6ED8434D"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799AD914"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4486DB10"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048EC5F7"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744D3D57"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58025101" w14:textId="77777777" w:rsidTr="00146BE7">
        <w:tc>
          <w:tcPr>
            <w:tcW w:w="1129" w:type="dxa"/>
          </w:tcPr>
          <w:p w14:paraId="277A656B" w14:textId="77777777" w:rsidR="005038D9" w:rsidRPr="00572023" w:rsidRDefault="005038D9" w:rsidP="00146BE7">
            <w:pPr>
              <w:rPr>
                <w:color w:val="000000"/>
                <w:sz w:val="23"/>
                <w:szCs w:val="23"/>
                <w:lang w:val="en-US"/>
              </w:rPr>
            </w:pPr>
          </w:p>
        </w:tc>
        <w:tc>
          <w:tcPr>
            <w:tcW w:w="1779" w:type="dxa"/>
          </w:tcPr>
          <w:p w14:paraId="1D917F1B"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71C6025A"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545524D7"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6173268B"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199A858E" w14:textId="77777777" w:rsidR="005038D9" w:rsidRPr="00572023" w:rsidRDefault="005038D9" w:rsidP="00146BE7">
            <w:pPr>
              <w:rPr>
                <w:color w:val="000000"/>
                <w:sz w:val="23"/>
                <w:szCs w:val="23"/>
                <w:lang w:val="en-US"/>
              </w:rPr>
            </w:pPr>
            <w:r w:rsidRPr="00572023">
              <w:rPr>
                <w:color w:val="000000"/>
                <w:sz w:val="23"/>
                <w:szCs w:val="23"/>
                <w:lang w:val="en-US"/>
              </w:rPr>
              <w:t>6e-8</w:t>
            </w:r>
          </w:p>
        </w:tc>
      </w:tr>
      <w:tr w:rsidR="005038D9" w:rsidRPr="00572023" w14:paraId="4044C703" w14:textId="77777777" w:rsidTr="00146BE7">
        <w:tc>
          <w:tcPr>
            <w:tcW w:w="1129" w:type="dxa"/>
          </w:tcPr>
          <w:p w14:paraId="6BEA8AF2" w14:textId="77777777" w:rsidR="005038D9" w:rsidRPr="00572023" w:rsidRDefault="005038D9" w:rsidP="00146BE7">
            <w:pPr>
              <w:rPr>
                <w:color w:val="000000"/>
                <w:sz w:val="23"/>
                <w:szCs w:val="23"/>
                <w:lang w:val="en-US"/>
              </w:rPr>
            </w:pPr>
          </w:p>
        </w:tc>
        <w:tc>
          <w:tcPr>
            <w:tcW w:w="1779" w:type="dxa"/>
          </w:tcPr>
          <w:p w14:paraId="1FE16239"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2481E55F" w14:textId="77777777" w:rsidR="005038D9" w:rsidRPr="00572023" w:rsidRDefault="005038D9" w:rsidP="00146BE7">
            <w:pPr>
              <w:rPr>
                <w:color w:val="000000"/>
                <w:sz w:val="23"/>
                <w:szCs w:val="23"/>
                <w:lang w:val="en-US"/>
              </w:rPr>
            </w:pPr>
            <w:r w:rsidRPr="00572023">
              <w:rPr>
                <w:color w:val="000000"/>
                <w:sz w:val="23"/>
                <w:szCs w:val="23"/>
                <w:lang w:val="en-US"/>
              </w:rPr>
              <w:t>2/14</w:t>
            </w:r>
          </w:p>
        </w:tc>
        <w:tc>
          <w:tcPr>
            <w:tcW w:w="1885" w:type="dxa"/>
          </w:tcPr>
          <w:p w14:paraId="26493DFD"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62DBC988"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974" w:type="dxa"/>
          </w:tcPr>
          <w:p w14:paraId="24CF5035" w14:textId="77777777" w:rsidR="005038D9" w:rsidRPr="00572023" w:rsidRDefault="005038D9" w:rsidP="00146BE7">
            <w:pPr>
              <w:rPr>
                <w:color w:val="000000"/>
                <w:sz w:val="23"/>
                <w:szCs w:val="23"/>
                <w:lang w:val="en-US"/>
              </w:rPr>
            </w:pPr>
            <w:r w:rsidRPr="00572023">
              <w:rPr>
                <w:color w:val="000000"/>
                <w:sz w:val="23"/>
                <w:szCs w:val="23"/>
                <w:lang w:val="en-US"/>
              </w:rPr>
              <w:t>0.22</w:t>
            </w:r>
          </w:p>
        </w:tc>
      </w:tr>
      <w:tr w:rsidR="005038D9" w:rsidRPr="00572023" w14:paraId="2EC986FC" w14:textId="77777777" w:rsidTr="00146BE7">
        <w:tc>
          <w:tcPr>
            <w:tcW w:w="1129" w:type="dxa"/>
          </w:tcPr>
          <w:p w14:paraId="29939C0D" w14:textId="77777777" w:rsidR="005038D9" w:rsidRPr="00572023" w:rsidRDefault="005038D9" w:rsidP="00146BE7">
            <w:pPr>
              <w:rPr>
                <w:color w:val="000000"/>
                <w:sz w:val="23"/>
                <w:szCs w:val="23"/>
                <w:lang w:val="en-US"/>
              </w:rPr>
            </w:pPr>
          </w:p>
        </w:tc>
        <w:tc>
          <w:tcPr>
            <w:tcW w:w="1779" w:type="dxa"/>
          </w:tcPr>
          <w:p w14:paraId="1ED67006"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23944CBB" w14:textId="77777777" w:rsidR="005038D9" w:rsidRPr="00572023" w:rsidRDefault="005038D9" w:rsidP="00146BE7">
            <w:pPr>
              <w:rPr>
                <w:color w:val="000000"/>
                <w:sz w:val="23"/>
                <w:szCs w:val="23"/>
                <w:lang w:val="en-US"/>
              </w:rPr>
            </w:pPr>
            <w:r w:rsidRPr="00572023">
              <w:rPr>
                <w:color w:val="000000"/>
                <w:sz w:val="23"/>
                <w:szCs w:val="23"/>
                <w:lang w:val="en-US"/>
              </w:rPr>
              <w:t>2/14</w:t>
            </w:r>
          </w:p>
        </w:tc>
        <w:tc>
          <w:tcPr>
            <w:tcW w:w="1885" w:type="dxa"/>
          </w:tcPr>
          <w:p w14:paraId="0B505E67"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5425F4D"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7E4EC431" w14:textId="77777777" w:rsidR="005038D9" w:rsidRPr="00572023" w:rsidRDefault="005038D9" w:rsidP="00146BE7">
            <w:pPr>
              <w:rPr>
                <w:color w:val="000000"/>
                <w:sz w:val="23"/>
                <w:szCs w:val="23"/>
                <w:lang w:val="en-US"/>
              </w:rPr>
            </w:pPr>
            <w:r w:rsidRPr="00572023">
              <w:rPr>
                <w:color w:val="000000"/>
                <w:sz w:val="23"/>
                <w:szCs w:val="23"/>
                <w:lang w:val="en-US"/>
              </w:rPr>
              <w:t>2e-6</w:t>
            </w:r>
          </w:p>
        </w:tc>
      </w:tr>
      <w:tr w:rsidR="005038D9" w:rsidRPr="00572023" w14:paraId="6A5F06D7" w14:textId="77777777" w:rsidTr="00146BE7">
        <w:tc>
          <w:tcPr>
            <w:tcW w:w="1129" w:type="dxa"/>
          </w:tcPr>
          <w:p w14:paraId="044C3CB4" w14:textId="77777777" w:rsidR="005038D9" w:rsidRPr="00572023" w:rsidRDefault="005038D9" w:rsidP="00146BE7">
            <w:pPr>
              <w:rPr>
                <w:color w:val="000000"/>
                <w:sz w:val="23"/>
                <w:szCs w:val="23"/>
                <w:lang w:val="en-US"/>
              </w:rPr>
            </w:pPr>
          </w:p>
        </w:tc>
        <w:tc>
          <w:tcPr>
            <w:tcW w:w="1779" w:type="dxa"/>
          </w:tcPr>
          <w:p w14:paraId="7BC17FFB"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6" w:type="dxa"/>
          </w:tcPr>
          <w:p w14:paraId="4957C209" w14:textId="77777777" w:rsidR="005038D9" w:rsidRPr="00572023" w:rsidRDefault="005038D9" w:rsidP="00146BE7">
            <w:pPr>
              <w:rPr>
                <w:color w:val="000000"/>
                <w:sz w:val="23"/>
                <w:szCs w:val="23"/>
                <w:lang w:val="en-US"/>
              </w:rPr>
            </w:pPr>
            <w:r w:rsidRPr="00572023">
              <w:rPr>
                <w:color w:val="000000"/>
                <w:sz w:val="23"/>
                <w:szCs w:val="23"/>
                <w:lang w:val="en-US"/>
              </w:rPr>
              <w:t>0/15</w:t>
            </w:r>
          </w:p>
        </w:tc>
        <w:tc>
          <w:tcPr>
            <w:tcW w:w="1885" w:type="dxa"/>
          </w:tcPr>
          <w:p w14:paraId="46BBA4DE"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7B0AB12"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3F9FA3E3" w14:textId="77777777" w:rsidR="005038D9" w:rsidRPr="00572023" w:rsidRDefault="005038D9" w:rsidP="00146BE7">
            <w:pPr>
              <w:rPr>
                <w:color w:val="000000"/>
                <w:sz w:val="23"/>
                <w:szCs w:val="23"/>
                <w:lang w:val="en-US"/>
              </w:rPr>
            </w:pPr>
            <w:r w:rsidRPr="00572023">
              <w:rPr>
                <w:color w:val="000000"/>
                <w:sz w:val="23"/>
                <w:szCs w:val="23"/>
                <w:lang w:val="en-US"/>
              </w:rPr>
              <w:t>1e-8</w:t>
            </w:r>
          </w:p>
        </w:tc>
      </w:tr>
      <w:tr w:rsidR="005038D9" w:rsidRPr="00572023" w14:paraId="560B746D" w14:textId="77777777" w:rsidTr="00146BE7">
        <w:tc>
          <w:tcPr>
            <w:tcW w:w="1129" w:type="dxa"/>
          </w:tcPr>
          <w:p w14:paraId="5A965BF7" w14:textId="77777777" w:rsidR="005038D9" w:rsidRPr="00572023" w:rsidRDefault="005038D9" w:rsidP="00146BE7">
            <w:pPr>
              <w:rPr>
                <w:color w:val="000000"/>
                <w:sz w:val="23"/>
                <w:szCs w:val="23"/>
                <w:lang w:val="en-US"/>
              </w:rPr>
            </w:pPr>
            <w:r w:rsidRPr="00572023">
              <w:rPr>
                <w:color w:val="000000"/>
                <w:sz w:val="23"/>
                <w:szCs w:val="23"/>
                <w:lang w:val="en-US"/>
              </w:rPr>
              <w:t>RPE-1 Actin</w:t>
            </w:r>
          </w:p>
        </w:tc>
        <w:tc>
          <w:tcPr>
            <w:tcW w:w="1779" w:type="dxa"/>
          </w:tcPr>
          <w:p w14:paraId="55530838"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6D6F1EFD"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5B04B729"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5EF3856C" w14:textId="77777777" w:rsidR="005038D9" w:rsidRPr="00572023" w:rsidRDefault="005038D9" w:rsidP="00146BE7">
            <w:pPr>
              <w:rPr>
                <w:color w:val="000000"/>
                <w:sz w:val="23"/>
                <w:szCs w:val="23"/>
                <w:lang w:val="en-US"/>
              </w:rPr>
            </w:pPr>
            <w:r w:rsidRPr="00572023">
              <w:rPr>
                <w:color w:val="000000"/>
                <w:sz w:val="23"/>
                <w:szCs w:val="23"/>
                <w:lang w:val="en-US"/>
              </w:rPr>
              <w:t>2/15</w:t>
            </w:r>
          </w:p>
        </w:tc>
        <w:tc>
          <w:tcPr>
            <w:tcW w:w="1974" w:type="dxa"/>
          </w:tcPr>
          <w:p w14:paraId="3F525ECB" w14:textId="77777777" w:rsidR="005038D9" w:rsidRPr="00572023" w:rsidRDefault="005038D9" w:rsidP="00146BE7">
            <w:pPr>
              <w:rPr>
                <w:color w:val="000000"/>
                <w:sz w:val="23"/>
                <w:szCs w:val="23"/>
                <w:lang w:val="en-US"/>
              </w:rPr>
            </w:pPr>
            <w:r w:rsidRPr="00572023">
              <w:rPr>
                <w:color w:val="000000"/>
                <w:sz w:val="23"/>
                <w:szCs w:val="23"/>
                <w:lang w:val="en-US"/>
              </w:rPr>
              <w:t>0.48</w:t>
            </w:r>
          </w:p>
        </w:tc>
      </w:tr>
      <w:tr w:rsidR="005038D9" w:rsidRPr="00572023" w14:paraId="594CFFB6" w14:textId="77777777" w:rsidTr="00146BE7">
        <w:tc>
          <w:tcPr>
            <w:tcW w:w="1129" w:type="dxa"/>
          </w:tcPr>
          <w:p w14:paraId="107E5BE8" w14:textId="77777777" w:rsidR="005038D9" w:rsidRPr="00572023" w:rsidRDefault="005038D9" w:rsidP="00146BE7">
            <w:pPr>
              <w:rPr>
                <w:color w:val="000000"/>
                <w:sz w:val="23"/>
                <w:szCs w:val="23"/>
                <w:lang w:val="en-US"/>
              </w:rPr>
            </w:pPr>
          </w:p>
        </w:tc>
        <w:tc>
          <w:tcPr>
            <w:tcW w:w="1779" w:type="dxa"/>
          </w:tcPr>
          <w:p w14:paraId="5A9892BF"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2A427D75" w14:textId="77777777" w:rsidR="005038D9" w:rsidRPr="00572023" w:rsidRDefault="005038D9" w:rsidP="00146BE7">
            <w:pPr>
              <w:rPr>
                <w:color w:val="000000"/>
                <w:sz w:val="23"/>
                <w:szCs w:val="23"/>
                <w:lang w:val="en-US"/>
              </w:rPr>
            </w:pPr>
            <w:r w:rsidRPr="00572023">
              <w:rPr>
                <w:color w:val="000000"/>
                <w:sz w:val="23"/>
                <w:szCs w:val="23"/>
                <w:lang w:val="en-US"/>
              </w:rPr>
              <w:t>0/12</w:t>
            </w:r>
          </w:p>
        </w:tc>
        <w:tc>
          <w:tcPr>
            <w:tcW w:w="1885" w:type="dxa"/>
          </w:tcPr>
          <w:p w14:paraId="53D3C3B3"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7E078DD4"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02D8FC20" w14:textId="77777777" w:rsidR="005038D9" w:rsidRPr="00572023" w:rsidRDefault="005038D9" w:rsidP="00146BE7">
            <w:pPr>
              <w:rPr>
                <w:color w:val="000000"/>
                <w:sz w:val="23"/>
                <w:szCs w:val="23"/>
                <w:lang w:val="en-US"/>
              </w:rPr>
            </w:pPr>
            <w:r w:rsidRPr="00572023">
              <w:rPr>
                <w:color w:val="000000"/>
                <w:sz w:val="23"/>
                <w:szCs w:val="23"/>
                <w:lang w:val="en-US"/>
              </w:rPr>
              <w:t>6e-8</w:t>
            </w:r>
          </w:p>
        </w:tc>
      </w:tr>
      <w:tr w:rsidR="005038D9" w:rsidRPr="00572023" w14:paraId="6C02AC80" w14:textId="77777777" w:rsidTr="00146BE7">
        <w:tc>
          <w:tcPr>
            <w:tcW w:w="1129" w:type="dxa"/>
          </w:tcPr>
          <w:p w14:paraId="79FAC9C6" w14:textId="77777777" w:rsidR="005038D9" w:rsidRPr="00572023" w:rsidRDefault="005038D9" w:rsidP="00146BE7">
            <w:pPr>
              <w:rPr>
                <w:color w:val="000000"/>
                <w:sz w:val="23"/>
                <w:szCs w:val="23"/>
                <w:lang w:val="en-US"/>
              </w:rPr>
            </w:pPr>
          </w:p>
        </w:tc>
        <w:tc>
          <w:tcPr>
            <w:tcW w:w="1779" w:type="dxa"/>
          </w:tcPr>
          <w:p w14:paraId="251BADE9"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31EB9C96" w14:textId="77777777" w:rsidR="005038D9" w:rsidRPr="00572023" w:rsidRDefault="005038D9" w:rsidP="00146BE7">
            <w:pPr>
              <w:rPr>
                <w:color w:val="000000"/>
                <w:sz w:val="23"/>
                <w:szCs w:val="23"/>
                <w:lang w:val="en-US"/>
              </w:rPr>
            </w:pPr>
            <w:r w:rsidRPr="00572023">
              <w:rPr>
                <w:color w:val="000000"/>
                <w:sz w:val="23"/>
                <w:szCs w:val="23"/>
                <w:lang w:val="en-US"/>
              </w:rPr>
              <w:t>1/15</w:t>
            </w:r>
          </w:p>
        </w:tc>
        <w:tc>
          <w:tcPr>
            <w:tcW w:w="1885" w:type="dxa"/>
          </w:tcPr>
          <w:p w14:paraId="36E2F146"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3B4EC88C" w14:textId="77777777" w:rsidR="005038D9" w:rsidRPr="00572023" w:rsidRDefault="005038D9" w:rsidP="00146BE7">
            <w:pPr>
              <w:rPr>
                <w:color w:val="000000"/>
                <w:sz w:val="23"/>
                <w:szCs w:val="23"/>
                <w:lang w:val="en-US"/>
              </w:rPr>
            </w:pPr>
            <w:r w:rsidRPr="00572023">
              <w:rPr>
                <w:color w:val="000000"/>
                <w:sz w:val="23"/>
                <w:szCs w:val="23"/>
                <w:lang w:val="en-US"/>
              </w:rPr>
              <w:t>2/15</w:t>
            </w:r>
          </w:p>
        </w:tc>
        <w:tc>
          <w:tcPr>
            <w:tcW w:w="1974" w:type="dxa"/>
          </w:tcPr>
          <w:p w14:paraId="58706C96"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1802C048" w14:textId="77777777" w:rsidTr="00146BE7">
        <w:tc>
          <w:tcPr>
            <w:tcW w:w="1129" w:type="dxa"/>
          </w:tcPr>
          <w:p w14:paraId="3DA0ADED" w14:textId="77777777" w:rsidR="005038D9" w:rsidRPr="00572023" w:rsidRDefault="005038D9" w:rsidP="00146BE7">
            <w:pPr>
              <w:rPr>
                <w:color w:val="000000"/>
                <w:sz w:val="23"/>
                <w:szCs w:val="23"/>
                <w:lang w:val="en-US"/>
              </w:rPr>
            </w:pPr>
          </w:p>
        </w:tc>
        <w:tc>
          <w:tcPr>
            <w:tcW w:w="1779" w:type="dxa"/>
          </w:tcPr>
          <w:p w14:paraId="583D27A6"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3D27013E" w14:textId="77777777" w:rsidR="005038D9" w:rsidRPr="00572023" w:rsidRDefault="005038D9" w:rsidP="00146BE7">
            <w:pPr>
              <w:rPr>
                <w:color w:val="000000"/>
                <w:sz w:val="23"/>
                <w:szCs w:val="23"/>
                <w:lang w:val="en-US"/>
              </w:rPr>
            </w:pPr>
            <w:r w:rsidRPr="00572023">
              <w:rPr>
                <w:color w:val="000000"/>
                <w:sz w:val="23"/>
                <w:szCs w:val="23"/>
                <w:lang w:val="en-US"/>
              </w:rPr>
              <w:t>1/15</w:t>
            </w:r>
          </w:p>
        </w:tc>
        <w:tc>
          <w:tcPr>
            <w:tcW w:w="1885" w:type="dxa"/>
          </w:tcPr>
          <w:p w14:paraId="1C677D9E"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494AE4EC"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593D195C" w14:textId="77777777" w:rsidR="005038D9" w:rsidRPr="00572023" w:rsidRDefault="005038D9" w:rsidP="00146BE7">
            <w:pPr>
              <w:rPr>
                <w:color w:val="000000"/>
                <w:sz w:val="23"/>
                <w:szCs w:val="23"/>
                <w:lang w:val="en-US"/>
              </w:rPr>
            </w:pPr>
            <w:r w:rsidRPr="00572023">
              <w:rPr>
                <w:color w:val="000000"/>
                <w:sz w:val="23"/>
                <w:szCs w:val="23"/>
                <w:lang w:val="en-US"/>
              </w:rPr>
              <w:t>2e-7</w:t>
            </w:r>
          </w:p>
        </w:tc>
      </w:tr>
      <w:tr w:rsidR="005038D9" w:rsidRPr="00572023" w14:paraId="65133EAC" w14:textId="77777777" w:rsidTr="00146BE7">
        <w:tc>
          <w:tcPr>
            <w:tcW w:w="1129" w:type="dxa"/>
          </w:tcPr>
          <w:p w14:paraId="3C97462D" w14:textId="77777777" w:rsidR="005038D9" w:rsidRPr="00572023" w:rsidRDefault="005038D9" w:rsidP="00146BE7">
            <w:pPr>
              <w:rPr>
                <w:color w:val="000000"/>
                <w:sz w:val="23"/>
                <w:szCs w:val="23"/>
                <w:lang w:val="en-US"/>
              </w:rPr>
            </w:pPr>
          </w:p>
        </w:tc>
        <w:tc>
          <w:tcPr>
            <w:tcW w:w="1779" w:type="dxa"/>
          </w:tcPr>
          <w:p w14:paraId="126BF2C9"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6" w:type="dxa"/>
          </w:tcPr>
          <w:p w14:paraId="524DB29B" w14:textId="77777777" w:rsidR="005038D9" w:rsidRPr="00572023" w:rsidRDefault="005038D9" w:rsidP="00146BE7">
            <w:pPr>
              <w:rPr>
                <w:color w:val="000000"/>
                <w:sz w:val="23"/>
                <w:szCs w:val="23"/>
                <w:lang w:val="en-US"/>
              </w:rPr>
            </w:pPr>
            <w:r w:rsidRPr="00572023">
              <w:rPr>
                <w:color w:val="000000"/>
                <w:sz w:val="23"/>
                <w:szCs w:val="23"/>
                <w:lang w:val="en-US"/>
              </w:rPr>
              <w:t>2/15</w:t>
            </w:r>
          </w:p>
        </w:tc>
        <w:tc>
          <w:tcPr>
            <w:tcW w:w="1885" w:type="dxa"/>
          </w:tcPr>
          <w:p w14:paraId="09C9B6E2"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1A79B606" w14:textId="77777777" w:rsidR="005038D9" w:rsidRPr="00572023" w:rsidRDefault="005038D9" w:rsidP="00146BE7">
            <w:pPr>
              <w:rPr>
                <w:color w:val="000000"/>
                <w:sz w:val="23"/>
                <w:szCs w:val="23"/>
                <w:lang w:val="en-US"/>
              </w:rPr>
            </w:pPr>
            <w:r w:rsidRPr="00572023">
              <w:rPr>
                <w:color w:val="000000"/>
                <w:sz w:val="23"/>
                <w:szCs w:val="23"/>
                <w:lang w:val="en-US"/>
              </w:rPr>
              <w:t>15/15</w:t>
            </w:r>
          </w:p>
        </w:tc>
        <w:tc>
          <w:tcPr>
            <w:tcW w:w="1974" w:type="dxa"/>
          </w:tcPr>
          <w:p w14:paraId="4A48C751" w14:textId="77777777" w:rsidR="005038D9" w:rsidRPr="00572023" w:rsidRDefault="005038D9" w:rsidP="00146BE7">
            <w:pPr>
              <w:rPr>
                <w:color w:val="000000"/>
                <w:sz w:val="23"/>
                <w:szCs w:val="23"/>
                <w:lang w:val="en-US"/>
              </w:rPr>
            </w:pPr>
            <w:r w:rsidRPr="00572023">
              <w:rPr>
                <w:color w:val="000000"/>
                <w:sz w:val="23"/>
                <w:szCs w:val="23"/>
                <w:lang w:val="en-US"/>
              </w:rPr>
              <w:t>2e-6</w:t>
            </w:r>
          </w:p>
        </w:tc>
      </w:tr>
      <w:tr w:rsidR="005038D9" w:rsidRPr="00572023" w14:paraId="04420AB9" w14:textId="77777777" w:rsidTr="00146BE7">
        <w:tc>
          <w:tcPr>
            <w:tcW w:w="1129" w:type="dxa"/>
          </w:tcPr>
          <w:p w14:paraId="2E583AEE" w14:textId="77777777" w:rsidR="005038D9" w:rsidRPr="00572023" w:rsidRDefault="005038D9" w:rsidP="00146BE7">
            <w:pPr>
              <w:rPr>
                <w:color w:val="000000"/>
                <w:sz w:val="23"/>
                <w:szCs w:val="23"/>
                <w:lang w:val="en-US"/>
              </w:rPr>
            </w:pPr>
            <w:r w:rsidRPr="00572023">
              <w:rPr>
                <w:color w:val="000000"/>
                <w:sz w:val="23"/>
                <w:szCs w:val="23"/>
                <w:lang w:val="en-US"/>
              </w:rPr>
              <w:t>U2OS Mito</w:t>
            </w:r>
          </w:p>
        </w:tc>
        <w:tc>
          <w:tcPr>
            <w:tcW w:w="1779" w:type="dxa"/>
          </w:tcPr>
          <w:p w14:paraId="09D98C43"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79E6AAF9" w14:textId="77777777" w:rsidR="005038D9" w:rsidRPr="00572023" w:rsidRDefault="005038D9" w:rsidP="00146BE7">
            <w:pPr>
              <w:rPr>
                <w:color w:val="000000"/>
                <w:sz w:val="23"/>
                <w:szCs w:val="23"/>
                <w:lang w:val="en-US"/>
              </w:rPr>
            </w:pPr>
            <w:r w:rsidRPr="00572023">
              <w:rPr>
                <w:color w:val="000000"/>
                <w:sz w:val="23"/>
                <w:szCs w:val="23"/>
                <w:lang w:val="en-US"/>
              </w:rPr>
              <w:t>1/12</w:t>
            </w:r>
          </w:p>
        </w:tc>
        <w:tc>
          <w:tcPr>
            <w:tcW w:w="1885" w:type="dxa"/>
          </w:tcPr>
          <w:p w14:paraId="2139FAFC"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485E5802" w14:textId="77777777" w:rsidR="005038D9" w:rsidRPr="00572023" w:rsidRDefault="005038D9" w:rsidP="00146BE7">
            <w:pPr>
              <w:rPr>
                <w:color w:val="000000"/>
                <w:sz w:val="23"/>
                <w:szCs w:val="23"/>
                <w:lang w:val="en-US"/>
              </w:rPr>
            </w:pPr>
            <w:r w:rsidRPr="00572023">
              <w:rPr>
                <w:color w:val="000000"/>
                <w:sz w:val="23"/>
                <w:szCs w:val="23"/>
                <w:lang w:val="en-US"/>
              </w:rPr>
              <w:t>0/13</w:t>
            </w:r>
          </w:p>
        </w:tc>
        <w:tc>
          <w:tcPr>
            <w:tcW w:w="1974" w:type="dxa"/>
          </w:tcPr>
          <w:p w14:paraId="666322FC" w14:textId="77777777" w:rsidR="005038D9" w:rsidRPr="00572023" w:rsidRDefault="005038D9" w:rsidP="00146BE7">
            <w:pPr>
              <w:rPr>
                <w:color w:val="000000"/>
                <w:sz w:val="23"/>
                <w:szCs w:val="23"/>
                <w:lang w:val="en-US"/>
              </w:rPr>
            </w:pPr>
            <w:r w:rsidRPr="00572023">
              <w:rPr>
                <w:color w:val="000000"/>
                <w:sz w:val="23"/>
                <w:szCs w:val="23"/>
                <w:lang w:val="en-US"/>
              </w:rPr>
              <w:t>0.48</w:t>
            </w:r>
          </w:p>
        </w:tc>
      </w:tr>
      <w:tr w:rsidR="005038D9" w:rsidRPr="00572023" w14:paraId="479E230E" w14:textId="77777777" w:rsidTr="00146BE7">
        <w:tc>
          <w:tcPr>
            <w:tcW w:w="1129" w:type="dxa"/>
          </w:tcPr>
          <w:p w14:paraId="74A20145" w14:textId="77777777" w:rsidR="005038D9" w:rsidRPr="00572023" w:rsidRDefault="005038D9" w:rsidP="00146BE7">
            <w:pPr>
              <w:rPr>
                <w:color w:val="000000"/>
                <w:sz w:val="23"/>
                <w:szCs w:val="23"/>
                <w:lang w:val="en-US"/>
              </w:rPr>
            </w:pPr>
          </w:p>
        </w:tc>
        <w:tc>
          <w:tcPr>
            <w:tcW w:w="1779" w:type="dxa"/>
          </w:tcPr>
          <w:p w14:paraId="06179866" w14:textId="77777777" w:rsidR="005038D9" w:rsidRPr="00572023" w:rsidRDefault="005038D9" w:rsidP="00146BE7">
            <w:pPr>
              <w:rPr>
                <w:color w:val="000000"/>
                <w:sz w:val="23"/>
                <w:szCs w:val="23"/>
                <w:lang w:val="en-US"/>
              </w:rPr>
            </w:pPr>
            <w:r w:rsidRPr="00572023">
              <w:rPr>
                <w:color w:val="000000"/>
                <w:sz w:val="23"/>
                <w:szCs w:val="23"/>
                <w:lang w:val="en-US"/>
              </w:rPr>
              <w:t>STED HR image</w:t>
            </w:r>
          </w:p>
        </w:tc>
        <w:tc>
          <w:tcPr>
            <w:tcW w:w="1026" w:type="dxa"/>
          </w:tcPr>
          <w:p w14:paraId="523E3CEC" w14:textId="77777777" w:rsidR="005038D9" w:rsidRPr="00572023" w:rsidRDefault="005038D9" w:rsidP="00146BE7">
            <w:pPr>
              <w:rPr>
                <w:color w:val="000000"/>
                <w:sz w:val="23"/>
                <w:szCs w:val="23"/>
                <w:lang w:val="en-US"/>
              </w:rPr>
            </w:pPr>
            <w:r w:rsidRPr="00572023">
              <w:rPr>
                <w:color w:val="000000"/>
                <w:sz w:val="23"/>
                <w:szCs w:val="23"/>
                <w:lang w:val="en-US"/>
              </w:rPr>
              <w:t>1/12</w:t>
            </w:r>
          </w:p>
        </w:tc>
        <w:tc>
          <w:tcPr>
            <w:tcW w:w="1885" w:type="dxa"/>
          </w:tcPr>
          <w:p w14:paraId="38B40898"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6DBA8768" w14:textId="77777777" w:rsidR="005038D9" w:rsidRPr="00572023" w:rsidRDefault="005038D9" w:rsidP="00146BE7">
            <w:pPr>
              <w:rPr>
                <w:color w:val="000000"/>
                <w:sz w:val="23"/>
                <w:szCs w:val="23"/>
                <w:lang w:val="en-US"/>
              </w:rPr>
            </w:pPr>
            <w:r w:rsidRPr="00572023">
              <w:rPr>
                <w:color w:val="000000"/>
                <w:sz w:val="23"/>
                <w:szCs w:val="23"/>
                <w:lang w:val="en-US"/>
              </w:rPr>
              <w:t>14/14</w:t>
            </w:r>
          </w:p>
        </w:tc>
        <w:tc>
          <w:tcPr>
            <w:tcW w:w="1974" w:type="dxa"/>
          </w:tcPr>
          <w:p w14:paraId="27E998F8" w14:textId="77777777" w:rsidR="005038D9" w:rsidRPr="00572023" w:rsidRDefault="005038D9" w:rsidP="00146BE7">
            <w:pPr>
              <w:rPr>
                <w:color w:val="000000"/>
                <w:sz w:val="23"/>
                <w:szCs w:val="23"/>
                <w:lang w:val="en-US"/>
              </w:rPr>
            </w:pPr>
            <w:r w:rsidRPr="00572023">
              <w:rPr>
                <w:color w:val="000000"/>
                <w:sz w:val="23"/>
                <w:szCs w:val="23"/>
                <w:lang w:val="en-US"/>
              </w:rPr>
              <w:t>2e-6</w:t>
            </w:r>
          </w:p>
        </w:tc>
      </w:tr>
      <w:tr w:rsidR="005038D9" w:rsidRPr="00572023" w14:paraId="7495968A" w14:textId="77777777" w:rsidTr="00146BE7">
        <w:tc>
          <w:tcPr>
            <w:tcW w:w="1129" w:type="dxa"/>
          </w:tcPr>
          <w:p w14:paraId="18B3BC6F" w14:textId="77777777" w:rsidR="005038D9" w:rsidRPr="00572023" w:rsidRDefault="005038D9" w:rsidP="00146BE7">
            <w:pPr>
              <w:rPr>
                <w:color w:val="000000"/>
                <w:sz w:val="23"/>
                <w:szCs w:val="23"/>
                <w:lang w:val="en-US"/>
              </w:rPr>
            </w:pPr>
          </w:p>
        </w:tc>
        <w:tc>
          <w:tcPr>
            <w:tcW w:w="1779" w:type="dxa"/>
          </w:tcPr>
          <w:p w14:paraId="4250BAD4"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2E1C1BF3" w14:textId="77777777" w:rsidR="005038D9" w:rsidRPr="00572023" w:rsidRDefault="005038D9" w:rsidP="00146BE7">
            <w:pPr>
              <w:rPr>
                <w:color w:val="000000"/>
                <w:sz w:val="23"/>
                <w:szCs w:val="23"/>
                <w:lang w:val="en-US"/>
              </w:rPr>
            </w:pPr>
            <w:r w:rsidRPr="00572023">
              <w:rPr>
                <w:color w:val="000000"/>
                <w:sz w:val="23"/>
                <w:szCs w:val="23"/>
                <w:lang w:val="en-US"/>
              </w:rPr>
              <w:t>0/16</w:t>
            </w:r>
          </w:p>
        </w:tc>
        <w:tc>
          <w:tcPr>
            <w:tcW w:w="1885" w:type="dxa"/>
          </w:tcPr>
          <w:p w14:paraId="07691751"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5" w:type="dxa"/>
          </w:tcPr>
          <w:p w14:paraId="65B03053" w14:textId="77777777" w:rsidR="005038D9" w:rsidRPr="00572023" w:rsidRDefault="005038D9" w:rsidP="00146BE7">
            <w:pPr>
              <w:rPr>
                <w:color w:val="000000"/>
                <w:sz w:val="23"/>
                <w:szCs w:val="23"/>
                <w:lang w:val="en-US"/>
              </w:rPr>
            </w:pPr>
            <w:r w:rsidRPr="00572023">
              <w:rPr>
                <w:color w:val="000000"/>
                <w:sz w:val="23"/>
                <w:szCs w:val="23"/>
                <w:lang w:val="en-US"/>
              </w:rPr>
              <w:t>0/13</w:t>
            </w:r>
          </w:p>
        </w:tc>
        <w:tc>
          <w:tcPr>
            <w:tcW w:w="1974" w:type="dxa"/>
          </w:tcPr>
          <w:p w14:paraId="333ADF4F" w14:textId="77777777" w:rsidR="005038D9" w:rsidRPr="00572023" w:rsidRDefault="005038D9" w:rsidP="00146BE7">
            <w:pPr>
              <w:rPr>
                <w:color w:val="000000"/>
                <w:sz w:val="23"/>
                <w:szCs w:val="23"/>
                <w:lang w:val="en-US"/>
              </w:rPr>
            </w:pPr>
            <w:r w:rsidRPr="00572023">
              <w:rPr>
                <w:color w:val="000000"/>
                <w:sz w:val="23"/>
                <w:szCs w:val="23"/>
                <w:lang w:val="en-US"/>
              </w:rPr>
              <w:t>1</w:t>
            </w:r>
          </w:p>
        </w:tc>
      </w:tr>
      <w:tr w:rsidR="005038D9" w:rsidRPr="00572023" w14:paraId="4B535764" w14:textId="77777777" w:rsidTr="00146BE7">
        <w:tc>
          <w:tcPr>
            <w:tcW w:w="1129" w:type="dxa"/>
          </w:tcPr>
          <w:p w14:paraId="29BD18DB" w14:textId="77777777" w:rsidR="005038D9" w:rsidRPr="00572023" w:rsidRDefault="005038D9" w:rsidP="00146BE7">
            <w:pPr>
              <w:rPr>
                <w:color w:val="000000"/>
                <w:sz w:val="23"/>
                <w:szCs w:val="23"/>
                <w:lang w:val="en-US"/>
              </w:rPr>
            </w:pPr>
          </w:p>
        </w:tc>
        <w:tc>
          <w:tcPr>
            <w:tcW w:w="1779" w:type="dxa"/>
          </w:tcPr>
          <w:p w14:paraId="566F529D" w14:textId="77777777" w:rsidR="005038D9" w:rsidRPr="00572023" w:rsidRDefault="005038D9" w:rsidP="00146BE7">
            <w:pPr>
              <w:rPr>
                <w:color w:val="000000"/>
                <w:sz w:val="23"/>
                <w:szCs w:val="23"/>
                <w:lang w:val="en-US"/>
              </w:rPr>
            </w:pPr>
            <w:r w:rsidRPr="00572023">
              <w:rPr>
                <w:color w:val="000000"/>
                <w:sz w:val="23"/>
                <w:szCs w:val="23"/>
                <w:lang w:val="en-US"/>
              </w:rPr>
              <w:t>STED LR scan</w:t>
            </w:r>
          </w:p>
        </w:tc>
        <w:tc>
          <w:tcPr>
            <w:tcW w:w="1026" w:type="dxa"/>
          </w:tcPr>
          <w:p w14:paraId="07C12EB3" w14:textId="77777777" w:rsidR="005038D9" w:rsidRPr="00572023" w:rsidRDefault="005038D9" w:rsidP="00146BE7">
            <w:pPr>
              <w:rPr>
                <w:color w:val="000000"/>
                <w:sz w:val="23"/>
                <w:szCs w:val="23"/>
                <w:lang w:val="en-US"/>
              </w:rPr>
            </w:pPr>
            <w:r w:rsidRPr="00572023">
              <w:rPr>
                <w:color w:val="000000"/>
                <w:sz w:val="23"/>
                <w:szCs w:val="23"/>
                <w:lang w:val="en-US"/>
              </w:rPr>
              <w:t>0/16</w:t>
            </w:r>
          </w:p>
        </w:tc>
        <w:tc>
          <w:tcPr>
            <w:tcW w:w="1885" w:type="dxa"/>
          </w:tcPr>
          <w:p w14:paraId="19293E74"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5E4DAF2C" w14:textId="77777777" w:rsidR="005038D9" w:rsidRPr="00572023" w:rsidRDefault="005038D9" w:rsidP="00146BE7">
            <w:pPr>
              <w:rPr>
                <w:color w:val="000000"/>
                <w:sz w:val="23"/>
                <w:szCs w:val="23"/>
                <w:lang w:val="en-US"/>
              </w:rPr>
            </w:pPr>
            <w:r w:rsidRPr="00572023">
              <w:rPr>
                <w:color w:val="000000"/>
                <w:sz w:val="23"/>
                <w:szCs w:val="23"/>
                <w:lang w:val="en-US"/>
              </w:rPr>
              <w:t>14/14</w:t>
            </w:r>
          </w:p>
        </w:tc>
        <w:tc>
          <w:tcPr>
            <w:tcW w:w="1974" w:type="dxa"/>
          </w:tcPr>
          <w:p w14:paraId="65460C50" w14:textId="77777777" w:rsidR="005038D9" w:rsidRPr="00572023" w:rsidRDefault="005038D9" w:rsidP="00146BE7">
            <w:pPr>
              <w:rPr>
                <w:color w:val="000000"/>
                <w:sz w:val="23"/>
                <w:szCs w:val="23"/>
                <w:lang w:val="en-US"/>
              </w:rPr>
            </w:pPr>
            <w:r w:rsidRPr="00572023">
              <w:rPr>
                <w:color w:val="000000"/>
                <w:sz w:val="23"/>
                <w:szCs w:val="23"/>
                <w:lang w:val="en-US"/>
              </w:rPr>
              <w:t>7e-9</w:t>
            </w:r>
          </w:p>
        </w:tc>
      </w:tr>
      <w:tr w:rsidR="005038D9" w:rsidRPr="00572023" w14:paraId="71CA98E7" w14:textId="77777777" w:rsidTr="00146BE7">
        <w:tc>
          <w:tcPr>
            <w:tcW w:w="1129" w:type="dxa"/>
          </w:tcPr>
          <w:p w14:paraId="574C7A9B" w14:textId="77777777" w:rsidR="005038D9" w:rsidRPr="00572023" w:rsidRDefault="005038D9" w:rsidP="00146BE7">
            <w:pPr>
              <w:rPr>
                <w:color w:val="000000"/>
                <w:sz w:val="23"/>
                <w:szCs w:val="23"/>
                <w:lang w:val="en-US"/>
              </w:rPr>
            </w:pPr>
          </w:p>
        </w:tc>
        <w:tc>
          <w:tcPr>
            <w:tcW w:w="1779" w:type="dxa"/>
          </w:tcPr>
          <w:p w14:paraId="2C088000" w14:textId="77777777" w:rsidR="005038D9" w:rsidRPr="00572023" w:rsidRDefault="005038D9" w:rsidP="00146BE7">
            <w:pPr>
              <w:rPr>
                <w:color w:val="000000"/>
                <w:sz w:val="23"/>
                <w:szCs w:val="23"/>
                <w:lang w:val="en-US"/>
              </w:rPr>
            </w:pPr>
            <w:r w:rsidRPr="00572023">
              <w:rPr>
                <w:color w:val="000000"/>
                <w:sz w:val="23"/>
                <w:szCs w:val="23"/>
                <w:lang w:val="en-US"/>
              </w:rPr>
              <w:t>Negative Control</w:t>
            </w:r>
          </w:p>
        </w:tc>
        <w:tc>
          <w:tcPr>
            <w:tcW w:w="1026" w:type="dxa"/>
          </w:tcPr>
          <w:p w14:paraId="5D2344DC" w14:textId="77777777" w:rsidR="005038D9" w:rsidRPr="00572023" w:rsidRDefault="005038D9" w:rsidP="00146BE7">
            <w:pPr>
              <w:rPr>
                <w:color w:val="000000"/>
                <w:sz w:val="23"/>
                <w:szCs w:val="23"/>
                <w:lang w:val="en-US"/>
              </w:rPr>
            </w:pPr>
            <w:r w:rsidRPr="00572023">
              <w:rPr>
                <w:color w:val="000000"/>
                <w:sz w:val="23"/>
                <w:szCs w:val="23"/>
                <w:lang w:val="en-US"/>
              </w:rPr>
              <w:t>0/13</w:t>
            </w:r>
          </w:p>
        </w:tc>
        <w:tc>
          <w:tcPr>
            <w:tcW w:w="1885" w:type="dxa"/>
          </w:tcPr>
          <w:p w14:paraId="2D1582FD" w14:textId="77777777" w:rsidR="005038D9" w:rsidRPr="00572023" w:rsidRDefault="005038D9" w:rsidP="00146BE7">
            <w:pPr>
              <w:rPr>
                <w:color w:val="000000"/>
                <w:sz w:val="23"/>
                <w:szCs w:val="23"/>
                <w:lang w:val="en-US"/>
              </w:rPr>
            </w:pPr>
            <w:r w:rsidRPr="00572023">
              <w:rPr>
                <w:color w:val="000000"/>
                <w:sz w:val="23"/>
                <w:szCs w:val="23"/>
                <w:lang w:val="en-US"/>
              </w:rPr>
              <w:t>Positive Control</w:t>
            </w:r>
          </w:p>
        </w:tc>
        <w:tc>
          <w:tcPr>
            <w:tcW w:w="1025" w:type="dxa"/>
          </w:tcPr>
          <w:p w14:paraId="2D4F004C" w14:textId="77777777" w:rsidR="005038D9" w:rsidRPr="00572023" w:rsidRDefault="005038D9" w:rsidP="00146BE7">
            <w:pPr>
              <w:rPr>
                <w:color w:val="000000"/>
                <w:sz w:val="23"/>
                <w:szCs w:val="23"/>
                <w:lang w:val="en-US"/>
              </w:rPr>
            </w:pPr>
            <w:r w:rsidRPr="00572023">
              <w:rPr>
                <w:color w:val="000000"/>
                <w:sz w:val="23"/>
                <w:szCs w:val="23"/>
                <w:lang w:val="en-US"/>
              </w:rPr>
              <w:t>14/14</w:t>
            </w:r>
          </w:p>
        </w:tc>
        <w:tc>
          <w:tcPr>
            <w:tcW w:w="1974" w:type="dxa"/>
          </w:tcPr>
          <w:p w14:paraId="4ACB3C06" w14:textId="77777777" w:rsidR="005038D9" w:rsidRPr="00572023" w:rsidRDefault="005038D9" w:rsidP="00146BE7">
            <w:pPr>
              <w:rPr>
                <w:color w:val="000000"/>
                <w:sz w:val="23"/>
                <w:szCs w:val="23"/>
                <w:lang w:val="en-US"/>
              </w:rPr>
            </w:pPr>
            <w:r w:rsidRPr="00572023">
              <w:rPr>
                <w:color w:val="000000"/>
                <w:sz w:val="23"/>
                <w:szCs w:val="23"/>
                <w:lang w:val="en-US"/>
              </w:rPr>
              <w:t>5e-8</w:t>
            </w:r>
          </w:p>
        </w:tc>
      </w:tr>
    </w:tbl>
    <w:p w14:paraId="53C7821F" w14:textId="730E822C" w:rsidR="005038D9" w:rsidRPr="00572023" w:rsidRDefault="005038D9" w:rsidP="0014397F">
      <w:pPr>
        <w:pStyle w:val="Kop1"/>
      </w:pPr>
      <w:bookmarkStart w:id="17" w:name="_Toc225427784"/>
      <w:r w:rsidRPr="00572023">
        <w:lastRenderedPageBreak/>
        <w:t>Supplementary Movie captions</w:t>
      </w:r>
      <w:bookmarkEnd w:id="17"/>
    </w:p>
    <w:p w14:paraId="2D2AF871" w14:textId="043943A2" w:rsidR="005038D9" w:rsidRPr="00572023" w:rsidRDefault="005038D9" w:rsidP="0025587C">
      <w:pPr>
        <w:rPr>
          <w:lang w:val="en-US"/>
        </w:rPr>
      </w:pPr>
      <w:r w:rsidRPr="00572023">
        <w:rPr>
          <w:b/>
          <w:lang w:val="en-US"/>
        </w:rPr>
        <w:t xml:space="preserve">Supplementary Movie S1. </w:t>
      </w:r>
      <w:r w:rsidRPr="00572023">
        <w:rPr>
          <w:lang w:val="en-US"/>
        </w:rPr>
        <w:t xml:space="preserve">20-hour epifluorescence widefield time lapse of EGFP on </w:t>
      </w:r>
      <w:r w:rsidRPr="00572023">
        <w:t>α</w:t>
      </w:r>
      <w:r w:rsidRPr="00572023">
        <w:rPr>
          <w:lang w:val="en-US"/>
        </w:rPr>
        <w:t>-tubulin imaged in HeLa cells (4 frames per hour). The time lapse was acquired after STED imaging of actin in 50 of the cells present in the time lapse, annotated by cells 1-50. Cells 51</w:t>
      </w:r>
      <w:r w:rsidR="00E73A70" w:rsidRPr="00572023">
        <w:rPr>
          <w:lang w:val="en-US"/>
        </w:rPr>
        <w:t>-149</w:t>
      </w:r>
      <w:r w:rsidRPr="00572023">
        <w:rPr>
          <w:lang w:val="en-US"/>
        </w:rPr>
        <w:t xml:space="preserve"> serve as controls. Frame times are displayed in the format </w:t>
      </w:r>
      <w:proofErr w:type="spellStart"/>
      <w:proofErr w:type="gramStart"/>
      <w:r w:rsidRPr="00572023">
        <w:rPr>
          <w:i/>
          <w:lang w:val="en-US"/>
        </w:rPr>
        <w:t>hh:mm</w:t>
      </w:r>
      <w:proofErr w:type="spellEnd"/>
      <w:r w:rsidRPr="00572023">
        <w:rPr>
          <w:lang w:val="en-US"/>
        </w:rPr>
        <w:t>.</w:t>
      </w:r>
      <w:proofErr w:type="gramEnd"/>
      <w:r w:rsidRPr="00572023">
        <w:rPr>
          <w:lang w:val="en-US"/>
        </w:rPr>
        <w:t xml:space="preserve"> Scale bar: 200 </w:t>
      </w:r>
      <w:r w:rsidRPr="00572023">
        <w:t>μ</w:t>
      </w:r>
      <w:r w:rsidRPr="00572023">
        <w:rPr>
          <w:lang w:val="en-US"/>
        </w:rPr>
        <w:t>m.</w:t>
      </w:r>
    </w:p>
    <w:p w14:paraId="6489E023" w14:textId="228A7AD0" w:rsidR="005038D9" w:rsidRPr="00572023" w:rsidRDefault="005038D9" w:rsidP="0025587C">
      <w:pPr>
        <w:rPr>
          <w:lang w:val="en-US"/>
        </w:rPr>
      </w:pPr>
      <w:r w:rsidRPr="00572023">
        <w:rPr>
          <w:b/>
          <w:lang w:val="en-US"/>
        </w:rPr>
        <w:t xml:space="preserve">Supplementary Movie S2. </w:t>
      </w:r>
      <w:r w:rsidRPr="00572023">
        <w:rPr>
          <w:lang w:val="en-US"/>
        </w:rPr>
        <w:t xml:space="preserve">Low-resolution STED time lapse acquired </w:t>
      </w:r>
      <w:r w:rsidR="00B06901" w:rsidRPr="00572023">
        <w:rPr>
          <w:lang w:val="en-US"/>
        </w:rPr>
        <w:t>during a</w:t>
      </w:r>
      <w:r w:rsidRPr="00572023">
        <w:rPr>
          <w:lang w:val="en-US"/>
        </w:rPr>
        <w:t xml:space="preserve"> short-term stress experiment of U2OS Nup107 (450 frames acquired over 10 min). Frame times are displayed in the top left corner. Scale bar: 10 µm.</w:t>
      </w:r>
    </w:p>
    <w:p w14:paraId="18689DCC" w14:textId="35962FC4" w:rsidR="005038D9" w:rsidRPr="00572023" w:rsidRDefault="005038D9" w:rsidP="0025587C">
      <w:pPr>
        <w:rPr>
          <w:lang w:val="en-US"/>
        </w:rPr>
      </w:pPr>
      <w:r w:rsidRPr="00572023">
        <w:rPr>
          <w:b/>
          <w:lang w:val="en-US"/>
        </w:rPr>
        <w:t xml:space="preserve">Supplementary Movie S3. </w:t>
      </w:r>
      <w:r w:rsidRPr="00572023">
        <w:rPr>
          <w:lang w:val="en-US"/>
        </w:rPr>
        <w:t xml:space="preserve">Low-resolution STED time lapse acquired </w:t>
      </w:r>
      <w:r w:rsidR="00B06901" w:rsidRPr="00572023">
        <w:rPr>
          <w:lang w:val="en-US"/>
        </w:rPr>
        <w:t xml:space="preserve">during a </w:t>
      </w:r>
      <w:r w:rsidRPr="00572023">
        <w:rPr>
          <w:lang w:val="en-US"/>
        </w:rPr>
        <w:t xml:space="preserve">short-term stress experiment of U2OS </w:t>
      </w:r>
      <w:r w:rsidRPr="00572023">
        <w:t>β</w:t>
      </w:r>
      <w:r w:rsidRPr="00572023">
        <w:rPr>
          <w:lang w:val="en-US"/>
        </w:rPr>
        <w:t>4Gal-T1 (450 frames acquired over 10 min). Frame times are displayed in the top left corner. Scale bar: 10 µm.</w:t>
      </w:r>
    </w:p>
    <w:p w14:paraId="007A50FD" w14:textId="5DB34080" w:rsidR="005038D9" w:rsidRPr="00572023" w:rsidRDefault="005038D9" w:rsidP="0025587C">
      <w:pPr>
        <w:rPr>
          <w:lang w:val="en-US"/>
        </w:rPr>
      </w:pPr>
      <w:r w:rsidRPr="00572023">
        <w:rPr>
          <w:b/>
          <w:lang w:val="en-US"/>
        </w:rPr>
        <w:t xml:space="preserve">Supplementary Movie S4. </w:t>
      </w:r>
      <w:r w:rsidRPr="00572023">
        <w:rPr>
          <w:lang w:val="en-US"/>
        </w:rPr>
        <w:t xml:space="preserve">Low-resolution STED time lapse acquired </w:t>
      </w:r>
      <w:r w:rsidR="00B06901" w:rsidRPr="00572023">
        <w:rPr>
          <w:lang w:val="en-US"/>
        </w:rPr>
        <w:t xml:space="preserve">during a </w:t>
      </w:r>
      <w:r w:rsidRPr="00572023">
        <w:rPr>
          <w:lang w:val="en-US"/>
        </w:rPr>
        <w:t>short-term stress experiment of HeLa Actin (450 frames acquired over 10 min). Frame times are displayed in the top left corner. Scale bar: 10 µm.</w:t>
      </w:r>
    </w:p>
    <w:p w14:paraId="6F819E06" w14:textId="40BE6796" w:rsidR="005038D9" w:rsidRPr="00572023" w:rsidRDefault="005038D9" w:rsidP="0025587C">
      <w:pPr>
        <w:rPr>
          <w:lang w:val="en-US"/>
        </w:rPr>
      </w:pPr>
      <w:r w:rsidRPr="00572023">
        <w:rPr>
          <w:b/>
          <w:lang w:val="en-US"/>
        </w:rPr>
        <w:t xml:space="preserve">Supplementary Movie S5. </w:t>
      </w:r>
      <w:r w:rsidRPr="00572023">
        <w:rPr>
          <w:lang w:val="en-US"/>
        </w:rPr>
        <w:t xml:space="preserve">Low-resolution STED time lapse acquired </w:t>
      </w:r>
      <w:r w:rsidR="00B06901" w:rsidRPr="00572023">
        <w:rPr>
          <w:lang w:val="en-US"/>
        </w:rPr>
        <w:t xml:space="preserve">during a </w:t>
      </w:r>
      <w:r w:rsidRPr="00572023">
        <w:rPr>
          <w:lang w:val="en-US"/>
        </w:rPr>
        <w:t>short-term stress experiment of RPE-1 Actin (450 frames acquired over 10 min). Frame times are displayed in the top left corner. Scale bar: 10 µm.</w:t>
      </w:r>
    </w:p>
    <w:p w14:paraId="5A983B26" w14:textId="6398AD59" w:rsidR="005038D9" w:rsidRPr="00572023" w:rsidRDefault="005038D9" w:rsidP="0025587C">
      <w:pPr>
        <w:rPr>
          <w:lang w:val="en-US"/>
        </w:rPr>
      </w:pPr>
      <w:r w:rsidRPr="00572023">
        <w:rPr>
          <w:b/>
          <w:lang w:val="en-US"/>
        </w:rPr>
        <w:t xml:space="preserve">Supplementary Movie S6. </w:t>
      </w:r>
      <w:r w:rsidRPr="00572023">
        <w:rPr>
          <w:lang w:val="en-US"/>
        </w:rPr>
        <w:t xml:space="preserve">Low-resolution STED time lapse acquired </w:t>
      </w:r>
      <w:r w:rsidR="00B06901" w:rsidRPr="00572023">
        <w:rPr>
          <w:lang w:val="en-US"/>
        </w:rPr>
        <w:t xml:space="preserve">during a </w:t>
      </w:r>
      <w:r w:rsidRPr="00572023">
        <w:rPr>
          <w:lang w:val="en-US"/>
        </w:rPr>
        <w:t>short-term stress experiment of U2OS Mito (450 frames acquired over 10 min). Frame times are displayed in the top left corner. Scale bar: 10 µm.</w:t>
      </w:r>
    </w:p>
    <w:p w14:paraId="07127AB9" w14:textId="37592C8A" w:rsidR="005038D9" w:rsidRPr="00572023" w:rsidRDefault="005038D9" w:rsidP="005038D9">
      <w:pPr>
        <w:rPr>
          <w:rFonts w:eastAsia="Times New Roman" w:cs="Times New Roman"/>
          <w:color w:val="000000"/>
          <w:szCs w:val="23"/>
          <w:lang w:val="en-US"/>
        </w:rPr>
      </w:pPr>
    </w:p>
    <w:p w14:paraId="1DA56626" w14:textId="289413C7" w:rsidR="005038D9" w:rsidRPr="00572023" w:rsidRDefault="005038D9" w:rsidP="0014397F">
      <w:pPr>
        <w:pStyle w:val="Kop1"/>
      </w:pPr>
      <w:r w:rsidRPr="00572023">
        <w:br w:type="page"/>
      </w:r>
    </w:p>
    <w:p w14:paraId="5EE5B795" w14:textId="3C262730" w:rsidR="005038D9" w:rsidRPr="00572023" w:rsidRDefault="005038D9" w:rsidP="0014397F">
      <w:pPr>
        <w:pStyle w:val="Kop1"/>
        <w:rPr>
          <w:rFonts w:eastAsia="MS Mincho" w:cstheme="minorBidi"/>
          <w:szCs w:val="23"/>
          <w:lang w:val="en-GB"/>
        </w:rPr>
      </w:pPr>
      <w:bookmarkStart w:id="18" w:name="_Toc225427785"/>
      <w:r w:rsidRPr="00572023">
        <w:lastRenderedPageBreak/>
        <w:t xml:space="preserve">Supplementary </w:t>
      </w:r>
      <w:r w:rsidR="0014397F" w:rsidRPr="00572023">
        <w:t>R</w:t>
      </w:r>
      <w:r w:rsidRPr="00572023">
        <w:t>eferences</w:t>
      </w:r>
      <w:bookmarkEnd w:id="18"/>
    </w:p>
    <w:p w14:paraId="6D225236" w14:textId="0DB30004" w:rsidR="005038D9" w:rsidRPr="00572023" w:rsidRDefault="005038D9" w:rsidP="005038D9">
      <w:pPr>
        <w:pStyle w:val="EndNoteBibliography"/>
        <w:spacing w:after="0"/>
        <w:ind w:left="720" w:hanging="720"/>
      </w:pPr>
      <w:r w:rsidRPr="00572023">
        <w:rPr>
          <w:rFonts w:eastAsia="Times New Roman"/>
          <w:szCs w:val="24"/>
        </w:rPr>
        <w:fldChar w:fldCharType="begin"/>
      </w:r>
      <w:r w:rsidRPr="00572023">
        <w:rPr>
          <w:rFonts w:eastAsia="Times New Roman"/>
          <w:szCs w:val="24"/>
        </w:rPr>
        <w:instrText xml:space="preserve"> ADDIN EN.REFLIST </w:instrText>
      </w:r>
      <w:r w:rsidRPr="00572023">
        <w:rPr>
          <w:rFonts w:eastAsia="Times New Roman"/>
          <w:szCs w:val="24"/>
        </w:rPr>
        <w:fldChar w:fldCharType="separate"/>
      </w:r>
      <w:r w:rsidRPr="00572023">
        <w:t>1</w:t>
      </w:r>
      <w:r w:rsidRPr="00572023">
        <w:tab/>
        <w:t>Sabinina, V. J.</w:t>
      </w:r>
      <w:r w:rsidRPr="00572023">
        <w:rPr>
          <w:i/>
        </w:rPr>
        <w:t xml:space="preserve"> et al.</w:t>
      </w:r>
      <w:r w:rsidRPr="00572023">
        <w:t xml:space="preserve"> Three-dimensional superresolution fluorescence microscopy maps the variable molecular architecture of the nuclear pore complex. </w:t>
      </w:r>
      <w:r w:rsidRPr="00572023">
        <w:rPr>
          <w:i/>
        </w:rPr>
        <w:t>Mol Biol Cell</w:t>
      </w:r>
      <w:r w:rsidRPr="00572023">
        <w:t xml:space="preserve"> </w:t>
      </w:r>
      <w:r w:rsidRPr="00572023">
        <w:rPr>
          <w:b/>
        </w:rPr>
        <w:t>32</w:t>
      </w:r>
      <w:r w:rsidRPr="00572023">
        <w:t xml:space="preserve">, 1523-1533 (2021). </w:t>
      </w:r>
      <w:hyperlink r:id="rId25" w:history="1">
        <w:r w:rsidRPr="00572023">
          <w:rPr>
            <w:rStyle w:val="Hyperlink"/>
          </w:rPr>
          <w:t>https://doi.org:10.1091/mbc.E20-11-0728</w:t>
        </w:r>
      </w:hyperlink>
    </w:p>
    <w:p w14:paraId="1D27732A" w14:textId="30F23AF9" w:rsidR="005038D9" w:rsidRPr="00572023" w:rsidRDefault="005038D9" w:rsidP="005038D9">
      <w:pPr>
        <w:pStyle w:val="EndNoteBibliography"/>
        <w:spacing w:after="0"/>
        <w:ind w:left="720" w:hanging="720"/>
      </w:pPr>
      <w:r w:rsidRPr="00572023">
        <w:t>2</w:t>
      </w:r>
      <w:r w:rsidRPr="00572023">
        <w:tab/>
        <w:t>Lange, F.</w:t>
      </w:r>
      <w:r w:rsidRPr="00572023">
        <w:rPr>
          <w:i/>
        </w:rPr>
        <w:t xml:space="preserve"> et al.</w:t>
      </w:r>
      <w:r w:rsidRPr="00572023">
        <w:t xml:space="preserve"> In situ architecture of the human prohibitin complex. </w:t>
      </w:r>
      <w:r w:rsidRPr="00572023">
        <w:rPr>
          <w:i/>
        </w:rPr>
        <w:t>Nature Cell Biology</w:t>
      </w:r>
      <w:r w:rsidRPr="00572023">
        <w:t xml:space="preserve"> </w:t>
      </w:r>
      <w:r w:rsidRPr="00572023">
        <w:rPr>
          <w:b/>
        </w:rPr>
        <w:t>27</w:t>
      </w:r>
      <w:r w:rsidRPr="00572023">
        <w:t xml:space="preserve">, 633-640 (2025). </w:t>
      </w:r>
      <w:hyperlink r:id="rId26" w:history="1">
        <w:r w:rsidRPr="00572023">
          <w:rPr>
            <w:rStyle w:val="Hyperlink"/>
          </w:rPr>
          <w:t>https://doi.org:10.1038/s41556-025-01620-1</w:t>
        </w:r>
      </w:hyperlink>
    </w:p>
    <w:p w14:paraId="3FB1251C" w14:textId="66039460" w:rsidR="005038D9" w:rsidRPr="00572023" w:rsidRDefault="005038D9" w:rsidP="005038D9">
      <w:pPr>
        <w:pStyle w:val="EndNoteBibliography"/>
        <w:spacing w:after="0"/>
        <w:ind w:left="720" w:hanging="720"/>
      </w:pPr>
      <w:r w:rsidRPr="00572023">
        <w:t>3</w:t>
      </w:r>
      <w:r w:rsidRPr="00572023">
        <w:tab/>
        <w:t>Louvel, V.</w:t>
      </w:r>
      <w:r w:rsidRPr="00572023">
        <w:rPr>
          <w:i/>
        </w:rPr>
        <w:t xml:space="preserve"> et al.</w:t>
      </w:r>
      <w:r w:rsidRPr="00572023">
        <w:t xml:space="preserve"> iU-ExM: nanoscopy of organelles and tissues with iterative ultrastructure expansion microscopy. </w:t>
      </w:r>
      <w:r w:rsidRPr="00572023">
        <w:rPr>
          <w:i/>
        </w:rPr>
        <w:t>Nature Communications</w:t>
      </w:r>
      <w:r w:rsidRPr="00572023">
        <w:t xml:space="preserve"> </w:t>
      </w:r>
      <w:r w:rsidRPr="00572023">
        <w:rPr>
          <w:b/>
        </w:rPr>
        <w:t>14</w:t>
      </w:r>
      <w:r w:rsidRPr="00572023">
        <w:t xml:space="preserve">, 7893 (2023). </w:t>
      </w:r>
      <w:hyperlink r:id="rId27" w:history="1">
        <w:r w:rsidRPr="00572023">
          <w:rPr>
            <w:rStyle w:val="Hyperlink"/>
          </w:rPr>
          <w:t>https://doi.org:10.1038/s41467-023-43582-8</w:t>
        </w:r>
      </w:hyperlink>
    </w:p>
    <w:p w14:paraId="5DEF07F1" w14:textId="4E23135A" w:rsidR="005038D9" w:rsidRPr="00572023" w:rsidRDefault="005038D9" w:rsidP="005038D9">
      <w:pPr>
        <w:pStyle w:val="EndNoteBibliography"/>
        <w:ind w:left="720" w:hanging="720"/>
      </w:pPr>
      <w:r w:rsidRPr="00572023">
        <w:t>4</w:t>
      </w:r>
      <w:r w:rsidRPr="00572023">
        <w:tab/>
        <w:t xml:space="preserve">Stephan, T., Roesch, A., Riedel, D. &amp; Jakobs, S. Live-cell STED nanoscopy of mitochondrial cristae. </w:t>
      </w:r>
      <w:r w:rsidRPr="00572023">
        <w:rPr>
          <w:i/>
        </w:rPr>
        <w:t>Scientific Reports</w:t>
      </w:r>
      <w:r w:rsidRPr="00572023">
        <w:t xml:space="preserve"> </w:t>
      </w:r>
      <w:r w:rsidRPr="00572023">
        <w:rPr>
          <w:b/>
        </w:rPr>
        <w:t>9</w:t>
      </w:r>
      <w:r w:rsidRPr="00572023">
        <w:t xml:space="preserve">, 12419 (2019). </w:t>
      </w:r>
      <w:hyperlink r:id="rId28" w:history="1">
        <w:r w:rsidRPr="00572023">
          <w:rPr>
            <w:rStyle w:val="Hyperlink"/>
          </w:rPr>
          <w:t>https://doi.org:10.1038/s41598-019-48838-2</w:t>
        </w:r>
      </w:hyperlink>
    </w:p>
    <w:p w14:paraId="4DC59D7E" w14:textId="0E2A9C88" w:rsidR="009C79FE" w:rsidRPr="005038D9" w:rsidRDefault="005038D9" w:rsidP="00450219">
      <w:r w:rsidRPr="00572023">
        <w:fldChar w:fldCharType="end"/>
      </w:r>
    </w:p>
    <w:sectPr w:rsidR="009C79FE" w:rsidRPr="005038D9" w:rsidSect="00754144">
      <w:footerReference w:type="default" r:id="rId29"/>
      <w:pgSz w:w="11906" w:h="16838"/>
      <w:pgMar w:top="1661" w:right="1539" w:bottom="1418" w:left="1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573DD" w14:textId="77777777" w:rsidR="0017129D" w:rsidRDefault="0017129D" w:rsidP="005038D9">
      <w:pPr>
        <w:spacing w:after="0" w:line="240" w:lineRule="auto"/>
      </w:pPr>
      <w:r>
        <w:separator/>
      </w:r>
    </w:p>
  </w:endnote>
  <w:endnote w:type="continuationSeparator" w:id="0">
    <w:p w14:paraId="436CF417" w14:textId="77777777" w:rsidR="0017129D" w:rsidRDefault="0017129D" w:rsidP="00503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793825"/>
      <w:docPartObj>
        <w:docPartGallery w:val="Page Numbers (Bottom of Page)"/>
        <w:docPartUnique/>
      </w:docPartObj>
    </w:sdtPr>
    <w:sdtEndPr/>
    <w:sdtContent>
      <w:p w14:paraId="4374E133" w14:textId="1DBD6454" w:rsidR="0002447D" w:rsidRDefault="0002447D">
        <w:pPr>
          <w:pStyle w:val="Voettekst"/>
          <w:jc w:val="right"/>
        </w:pPr>
        <w:r>
          <w:fldChar w:fldCharType="begin"/>
        </w:r>
        <w:r>
          <w:instrText>PAGE   \* MERGEFORMAT</w:instrText>
        </w:r>
        <w:r>
          <w:fldChar w:fldCharType="separate"/>
        </w:r>
        <w:r>
          <w:t>2</w:t>
        </w:r>
        <w:r>
          <w:fldChar w:fldCharType="end"/>
        </w:r>
      </w:p>
    </w:sdtContent>
  </w:sdt>
  <w:p w14:paraId="5B576B4F" w14:textId="77777777" w:rsidR="0002447D" w:rsidRDefault="000244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3D2C4" w14:textId="77777777" w:rsidR="0017129D" w:rsidRDefault="0017129D" w:rsidP="005038D9">
      <w:pPr>
        <w:spacing w:after="0" w:line="240" w:lineRule="auto"/>
      </w:pPr>
      <w:r>
        <w:separator/>
      </w:r>
    </w:p>
  </w:footnote>
  <w:footnote w:type="continuationSeparator" w:id="0">
    <w:p w14:paraId="0A399997" w14:textId="77777777" w:rsidR="0017129D" w:rsidRDefault="0017129D" w:rsidP="00503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40D0"/>
    <w:multiLevelType w:val="hybridMultilevel"/>
    <w:tmpl w:val="0A886BAC"/>
    <w:lvl w:ilvl="0" w:tplc="81A2BF08">
      <w:start w:val="2"/>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359D0"/>
    <w:multiLevelType w:val="hybridMultilevel"/>
    <w:tmpl w:val="7302A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11151"/>
    <w:multiLevelType w:val="multilevel"/>
    <w:tmpl w:val="2E025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896116"/>
    <w:multiLevelType w:val="hybridMultilevel"/>
    <w:tmpl w:val="022A602A"/>
    <w:lvl w:ilvl="0" w:tplc="EF5A128C">
      <w:start w:val="123"/>
      <w:numFmt w:val="bullet"/>
      <w:lvlText w:val="-"/>
      <w:lvlJc w:val="left"/>
      <w:pPr>
        <w:ind w:left="720" w:hanging="360"/>
      </w:pPr>
      <w:rPr>
        <w:rFonts w:ascii="Times New Roman" w:eastAsia="MS Mincho"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1C3E77"/>
    <w:multiLevelType w:val="hybridMultilevel"/>
    <w:tmpl w:val="5350B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45202"/>
    <w:multiLevelType w:val="hybridMultilevel"/>
    <w:tmpl w:val="A544B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0C74BF"/>
    <w:multiLevelType w:val="hybridMultilevel"/>
    <w:tmpl w:val="2348E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4D4AF8"/>
    <w:multiLevelType w:val="hybridMultilevel"/>
    <w:tmpl w:val="8B245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E83145"/>
    <w:multiLevelType w:val="hybridMultilevel"/>
    <w:tmpl w:val="344C9226"/>
    <w:lvl w:ilvl="0" w:tplc="44EA1350">
      <w:start w:val="123"/>
      <w:numFmt w:val="bullet"/>
      <w:lvlText w:val="-"/>
      <w:lvlJc w:val="left"/>
      <w:pPr>
        <w:ind w:left="720" w:hanging="360"/>
      </w:pPr>
      <w:rPr>
        <w:rFonts w:ascii="Times New Roman" w:eastAsia="MS Mincho"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0"/>
  </w:num>
  <w:num w:numId="5">
    <w:abstractNumId w:val="4"/>
  </w:num>
  <w:num w:numId="6">
    <w:abstractNumId w:val="6"/>
  </w:num>
  <w:num w:numId="7">
    <w:abstractNumId w:val="1"/>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21FF"/>
    <w:rsid w:val="00000101"/>
    <w:rsid w:val="0000090D"/>
    <w:rsid w:val="00001685"/>
    <w:rsid w:val="00005852"/>
    <w:rsid w:val="00006C2B"/>
    <w:rsid w:val="00006F29"/>
    <w:rsid w:val="0000725E"/>
    <w:rsid w:val="00007E88"/>
    <w:rsid w:val="000101E7"/>
    <w:rsid w:val="00012E6E"/>
    <w:rsid w:val="00014827"/>
    <w:rsid w:val="00016301"/>
    <w:rsid w:val="0001687B"/>
    <w:rsid w:val="00017978"/>
    <w:rsid w:val="00020BD8"/>
    <w:rsid w:val="0002187E"/>
    <w:rsid w:val="00021DD2"/>
    <w:rsid w:val="0002369B"/>
    <w:rsid w:val="000243BC"/>
    <w:rsid w:val="0002447D"/>
    <w:rsid w:val="00024E66"/>
    <w:rsid w:val="00030212"/>
    <w:rsid w:val="000307D4"/>
    <w:rsid w:val="000310CF"/>
    <w:rsid w:val="00031355"/>
    <w:rsid w:val="00031E07"/>
    <w:rsid w:val="00032510"/>
    <w:rsid w:val="00032AAF"/>
    <w:rsid w:val="00035E9D"/>
    <w:rsid w:val="00040717"/>
    <w:rsid w:val="00040BCA"/>
    <w:rsid w:val="00040E3E"/>
    <w:rsid w:val="000419AA"/>
    <w:rsid w:val="00041ADA"/>
    <w:rsid w:val="0004320C"/>
    <w:rsid w:val="000471C3"/>
    <w:rsid w:val="00047841"/>
    <w:rsid w:val="00047F54"/>
    <w:rsid w:val="00050C70"/>
    <w:rsid w:val="00052097"/>
    <w:rsid w:val="00055624"/>
    <w:rsid w:val="000564B7"/>
    <w:rsid w:val="00062E64"/>
    <w:rsid w:val="00063C8F"/>
    <w:rsid w:val="00064F45"/>
    <w:rsid w:val="000656B4"/>
    <w:rsid w:val="00065720"/>
    <w:rsid w:val="00065B97"/>
    <w:rsid w:val="00066D41"/>
    <w:rsid w:val="00070E44"/>
    <w:rsid w:val="0007195D"/>
    <w:rsid w:val="00071C83"/>
    <w:rsid w:val="00073F4A"/>
    <w:rsid w:val="00073FF8"/>
    <w:rsid w:val="0007446A"/>
    <w:rsid w:val="0007507F"/>
    <w:rsid w:val="000750B7"/>
    <w:rsid w:val="00075172"/>
    <w:rsid w:val="0007555A"/>
    <w:rsid w:val="00075862"/>
    <w:rsid w:val="0008012A"/>
    <w:rsid w:val="00082828"/>
    <w:rsid w:val="00083176"/>
    <w:rsid w:val="000845BA"/>
    <w:rsid w:val="00087B24"/>
    <w:rsid w:val="00087F20"/>
    <w:rsid w:val="000908F7"/>
    <w:rsid w:val="000913CC"/>
    <w:rsid w:val="00092285"/>
    <w:rsid w:val="000926FF"/>
    <w:rsid w:val="00093972"/>
    <w:rsid w:val="00093A43"/>
    <w:rsid w:val="000A0046"/>
    <w:rsid w:val="000A05C4"/>
    <w:rsid w:val="000A0DCD"/>
    <w:rsid w:val="000A1B78"/>
    <w:rsid w:val="000A268B"/>
    <w:rsid w:val="000A3E73"/>
    <w:rsid w:val="000A5CE0"/>
    <w:rsid w:val="000B0198"/>
    <w:rsid w:val="000B212B"/>
    <w:rsid w:val="000B2C0C"/>
    <w:rsid w:val="000B6C9F"/>
    <w:rsid w:val="000C1228"/>
    <w:rsid w:val="000C176C"/>
    <w:rsid w:val="000C3823"/>
    <w:rsid w:val="000C4BCA"/>
    <w:rsid w:val="000C5FEA"/>
    <w:rsid w:val="000D06AE"/>
    <w:rsid w:val="000D1141"/>
    <w:rsid w:val="000D1697"/>
    <w:rsid w:val="000D17C1"/>
    <w:rsid w:val="000D25E0"/>
    <w:rsid w:val="000D290E"/>
    <w:rsid w:val="000D316B"/>
    <w:rsid w:val="000D50AF"/>
    <w:rsid w:val="000D5B65"/>
    <w:rsid w:val="000E0812"/>
    <w:rsid w:val="000E0F00"/>
    <w:rsid w:val="000E6373"/>
    <w:rsid w:val="000E7334"/>
    <w:rsid w:val="000F02A3"/>
    <w:rsid w:val="000F103F"/>
    <w:rsid w:val="000F3909"/>
    <w:rsid w:val="000F5905"/>
    <w:rsid w:val="000F62E2"/>
    <w:rsid w:val="000F7D2A"/>
    <w:rsid w:val="001002A1"/>
    <w:rsid w:val="001016BE"/>
    <w:rsid w:val="00101DF3"/>
    <w:rsid w:val="0010232D"/>
    <w:rsid w:val="001033A2"/>
    <w:rsid w:val="001047E7"/>
    <w:rsid w:val="00105A62"/>
    <w:rsid w:val="00106D23"/>
    <w:rsid w:val="00107CCF"/>
    <w:rsid w:val="00110119"/>
    <w:rsid w:val="00110E8A"/>
    <w:rsid w:val="00112A24"/>
    <w:rsid w:val="00114356"/>
    <w:rsid w:val="001143ED"/>
    <w:rsid w:val="0011598B"/>
    <w:rsid w:val="00115B1F"/>
    <w:rsid w:val="00115FF5"/>
    <w:rsid w:val="00116741"/>
    <w:rsid w:val="00117B0B"/>
    <w:rsid w:val="00120057"/>
    <w:rsid w:val="00121E8B"/>
    <w:rsid w:val="00123E2E"/>
    <w:rsid w:val="0012452D"/>
    <w:rsid w:val="00124EB9"/>
    <w:rsid w:val="0012580E"/>
    <w:rsid w:val="0012688C"/>
    <w:rsid w:val="00126C84"/>
    <w:rsid w:val="00127995"/>
    <w:rsid w:val="001300F7"/>
    <w:rsid w:val="00130B9C"/>
    <w:rsid w:val="001310D2"/>
    <w:rsid w:val="00131B9E"/>
    <w:rsid w:val="00134217"/>
    <w:rsid w:val="001352ED"/>
    <w:rsid w:val="00136ACF"/>
    <w:rsid w:val="00137AD3"/>
    <w:rsid w:val="00141A36"/>
    <w:rsid w:val="001423B8"/>
    <w:rsid w:val="0014397F"/>
    <w:rsid w:val="00145EE6"/>
    <w:rsid w:val="00147DDB"/>
    <w:rsid w:val="0015010A"/>
    <w:rsid w:val="00150EF3"/>
    <w:rsid w:val="00151119"/>
    <w:rsid w:val="00154EBF"/>
    <w:rsid w:val="00154FB2"/>
    <w:rsid w:val="00155AA3"/>
    <w:rsid w:val="00161F4E"/>
    <w:rsid w:val="00162598"/>
    <w:rsid w:val="001633CD"/>
    <w:rsid w:val="001633F3"/>
    <w:rsid w:val="00163ACC"/>
    <w:rsid w:val="001641A4"/>
    <w:rsid w:val="00166686"/>
    <w:rsid w:val="00167958"/>
    <w:rsid w:val="0017129D"/>
    <w:rsid w:val="00171E05"/>
    <w:rsid w:val="00172F5F"/>
    <w:rsid w:val="0017359A"/>
    <w:rsid w:val="00173BB4"/>
    <w:rsid w:val="0017692B"/>
    <w:rsid w:val="00176E9E"/>
    <w:rsid w:val="001772AB"/>
    <w:rsid w:val="00177517"/>
    <w:rsid w:val="00180DBD"/>
    <w:rsid w:val="00181527"/>
    <w:rsid w:val="00182FDB"/>
    <w:rsid w:val="00184035"/>
    <w:rsid w:val="0018596B"/>
    <w:rsid w:val="00186204"/>
    <w:rsid w:val="001871FE"/>
    <w:rsid w:val="00187F56"/>
    <w:rsid w:val="00192BDC"/>
    <w:rsid w:val="00192EF4"/>
    <w:rsid w:val="001945F4"/>
    <w:rsid w:val="00195037"/>
    <w:rsid w:val="001952EF"/>
    <w:rsid w:val="001955EB"/>
    <w:rsid w:val="0019667D"/>
    <w:rsid w:val="00196CD5"/>
    <w:rsid w:val="00197B17"/>
    <w:rsid w:val="00197D58"/>
    <w:rsid w:val="001A0382"/>
    <w:rsid w:val="001A22A7"/>
    <w:rsid w:val="001A2E4F"/>
    <w:rsid w:val="001A5B10"/>
    <w:rsid w:val="001A7B6E"/>
    <w:rsid w:val="001B1D84"/>
    <w:rsid w:val="001B22FE"/>
    <w:rsid w:val="001B2676"/>
    <w:rsid w:val="001B3722"/>
    <w:rsid w:val="001B60F2"/>
    <w:rsid w:val="001B718C"/>
    <w:rsid w:val="001B7381"/>
    <w:rsid w:val="001C04D7"/>
    <w:rsid w:val="001C156D"/>
    <w:rsid w:val="001C1CCE"/>
    <w:rsid w:val="001C2195"/>
    <w:rsid w:val="001C2430"/>
    <w:rsid w:val="001C332F"/>
    <w:rsid w:val="001C359B"/>
    <w:rsid w:val="001C44C3"/>
    <w:rsid w:val="001C4C49"/>
    <w:rsid w:val="001C69F3"/>
    <w:rsid w:val="001C7952"/>
    <w:rsid w:val="001D1845"/>
    <w:rsid w:val="001D1A36"/>
    <w:rsid w:val="001D2643"/>
    <w:rsid w:val="001D273B"/>
    <w:rsid w:val="001D273C"/>
    <w:rsid w:val="001D3FF0"/>
    <w:rsid w:val="001D48A4"/>
    <w:rsid w:val="001E0716"/>
    <w:rsid w:val="001E5B9E"/>
    <w:rsid w:val="001E5FE3"/>
    <w:rsid w:val="001E6372"/>
    <w:rsid w:val="001E77A6"/>
    <w:rsid w:val="001F15DE"/>
    <w:rsid w:val="001F4AD7"/>
    <w:rsid w:val="001F53BA"/>
    <w:rsid w:val="001F6FBE"/>
    <w:rsid w:val="002022B2"/>
    <w:rsid w:val="00204A29"/>
    <w:rsid w:val="002106F6"/>
    <w:rsid w:val="00211BE9"/>
    <w:rsid w:val="00212786"/>
    <w:rsid w:val="002144EC"/>
    <w:rsid w:val="002162FF"/>
    <w:rsid w:val="0022120E"/>
    <w:rsid w:val="0022249A"/>
    <w:rsid w:val="00224AA2"/>
    <w:rsid w:val="00224BFA"/>
    <w:rsid w:val="00224F7C"/>
    <w:rsid w:val="002258AB"/>
    <w:rsid w:val="002258D3"/>
    <w:rsid w:val="00225D4F"/>
    <w:rsid w:val="0022606B"/>
    <w:rsid w:val="002267EA"/>
    <w:rsid w:val="00227016"/>
    <w:rsid w:val="002306EB"/>
    <w:rsid w:val="00230FBF"/>
    <w:rsid w:val="00231834"/>
    <w:rsid w:val="0023252E"/>
    <w:rsid w:val="00232630"/>
    <w:rsid w:val="002328F5"/>
    <w:rsid w:val="00233524"/>
    <w:rsid w:val="00233C6D"/>
    <w:rsid w:val="00233F1F"/>
    <w:rsid w:val="00235955"/>
    <w:rsid w:val="00235E87"/>
    <w:rsid w:val="00236E9A"/>
    <w:rsid w:val="0023763F"/>
    <w:rsid w:val="002376D1"/>
    <w:rsid w:val="00237BED"/>
    <w:rsid w:val="00237D15"/>
    <w:rsid w:val="002400DB"/>
    <w:rsid w:val="00240BB0"/>
    <w:rsid w:val="00240D19"/>
    <w:rsid w:val="00242084"/>
    <w:rsid w:val="0024482A"/>
    <w:rsid w:val="0024514D"/>
    <w:rsid w:val="002501D0"/>
    <w:rsid w:val="00253294"/>
    <w:rsid w:val="00254F90"/>
    <w:rsid w:val="0025587C"/>
    <w:rsid w:val="00255CED"/>
    <w:rsid w:val="00255E41"/>
    <w:rsid w:val="00255F40"/>
    <w:rsid w:val="002560B2"/>
    <w:rsid w:val="00256CA2"/>
    <w:rsid w:val="002602CD"/>
    <w:rsid w:val="00260322"/>
    <w:rsid w:val="00262EC6"/>
    <w:rsid w:val="00263D98"/>
    <w:rsid w:val="0026607A"/>
    <w:rsid w:val="00267884"/>
    <w:rsid w:val="00267E7B"/>
    <w:rsid w:val="00272397"/>
    <w:rsid w:val="00275678"/>
    <w:rsid w:val="00276A74"/>
    <w:rsid w:val="00277068"/>
    <w:rsid w:val="00277561"/>
    <w:rsid w:val="00277BA6"/>
    <w:rsid w:val="00277F7A"/>
    <w:rsid w:val="00281718"/>
    <w:rsid w:val="00282A9C"/>
    <w:rsid w:val="00285435"/>
    <w:rsid w:val="00287225"/>
    <w:rsid w:val="00287304"/>
    <w:rsid w:val="002875CC"/>
    <w:rsid w:val="002902A3"/>
    <w:rsid w:val="00290BC6"/>
    <w:rsid w:val="0029205F"/>
    <w:rsid w:val="00292255"/>
    <w:rsid w:val="00292299"/>
    <w:rsid w:val="002931A8"/>
    <w:rsid w:val="00294A3E"/>
    <w:rsid w:val="00297D3F"/>
    <w:rsid w:val="002A060B"/>
    <w:rsid w:val="002A09BD"/>
    <w:rsid w:val="002A6316"/>
    <w:rsid w:val="002B0386"/>
    <w:rsid w:val="002B0785"/>
    <w:rsid w:val="002B51CC"/>
    <w:rsid w:val="002B59AB"/>
    <w:rsid w:val="002B62B2"/>
    <w:rsid w:val="002C0B6A"/>
    <w:rsid w:val="002C21FB"/>
    <w:rsid w:val="002C21FF"/>
    <w:rsid w:val="002C3FA1"/>
    <w:rsid w:val="002C452A"/>
    <w:rsid w:val="002C4A62"/>
    <w:rsid w:val="002C53CF"/>
    <w:rsid w:val="002C7C94"/>
    <w:rsid w:val="002D0357"/>
    <w:rsid w:val="002D040C"/>
    <w:rsid w:val="002D08E9"/>
    <w:rsid w:val="002D0C3A"/>
    <w:rsid w:val="002D2DF3"/>
    <w:rsid w:val="002D379E"/>
    <w:rsid w:val="002D3BF1"/>
    <w:rsid w:val="002D45FD"/>
    <w:rsid w:val="002D4671"/>
    <w:rsid w:val="002D4949"/>
    <w:rsid w:val="002D4A9E"/>
    <w:rsid w:val="002E1718"/>
    <w:rsid w:val="002E2C0E"/>
    <w:rsid w:val="002E3A43"/>
    <w:rsid w:val="002E4E61"/>
    <w:rsid w:val="002E7CCD"/>
    <w:rsid w:val="002F1379"/>
    <w:rsid w:val="002F1C4F"/>
    <w:rsid w:val="002F1CBF"/>
    <w:rsid w:val="002F3CF5"/>
    <w:rsid w:val="002F5B76"/>
    <w:rsid w:val="002F5DC4"/>
    <w:rsid w:val="002F6663"/>
    <w:rsid w:val="002F6C55"/>
    <w:rsid w:val="002F6E77"/>
    <w:rsid w:val="0030108E"/>
    <w:rsid w:val="003013E9"/>
    <w:rsid w:val="00301FBF"/>
    <w:rsid w:val="0030329E"/>
    <w:rsid w:val="003034C9"/>
    <w:rsid w:val="00304221"/>
    <w:rsid w:val="00305350"/>
    <w:rsid w:val="003053D7"/>
    <w:rsid w:val="0030702F"/>
    <w:rsid w:val="003071C5"/>
    <w:rsid w:val="003078E0"/>
    <w:rsid w:val="00311778"/>
    <w:rsid w:val="00316E2A"/>
    <w:rsid w:val="00317BAE"/>
    <w:rsid w:val="00317E1F"/>
    <w:rsid w:val="003214CC"/>
    <w:rsid w:val="0032273B"/>
    <w:rsid w:val="00324116"/>
    <w:rsid w:val="00325368"/>
    <w:rsid w:val="0032788D"/>
    <w:rsid w:val="00327A19"/>
    <w:rsid w:val="003300CA"/>
    <w:rsid w:val="00334285"/>
    <w:rsid w:val="00335B56"/>
    <w:rsid w:val="00335D8A"/>
    <w:rsid w:val="00336401"/>
    <w:rsid w:val="00337CB7"/>
    <w:rsid w:val="0034075F"/>
    <w:rsid w:val="00340970"/>
    <w:rsid w:val="00342154"/>
    <w:rsid w:val="00350301"/>
    <w:rsid w:val="00351AC4"/>
    <w:rsid w:val="0035350D"/>
    <w:rsid w:val="00353C59"/>
    <w:rsid w:val="00354752"/>
    <w:rsid w:val="00357038"/>
    <w:rsid w:val="00360434"/>
    <w:rsid w:val="0036072C"/>
    <w:rsid w:val="00362692"/>
    <w:rsid w:val="00363562"/>
    <w:rsid w:val="00365292"/>
    <w:rsid w:val="00365E0C"/>
    <w:rsid w:val="003664DA"/>
    <w:rsid w:val="003675E8"/>
    <w:rsid w:val="00372CED"/>
    <w:rsid w:val="00376FC5"/>
    <w:rsid w:val="003805A7"/>
    <w:rsid w:val="00384C4D"/>
    <w:rsid w:val="00385364"/>
    <w:rsid w:val="00390496"/>
    <w:rsid w:val="0039088D"/>
    <w:rsid w:val="003922BB"/>
    <w:rsid w:val="0039270D"/>
    <w:rsid w:val="00394884"/>
    <w:rsid w:val="00395B68"/>
    <w:rsid w:val="00395DC9"/>
    <w:rsid w:val="003973B6"/>
    <w:rsid w:val="003A09AB"/>
    <w:rsid w:val="003A0C0A"/>
    <w:rsid w:val="003A2351"/>
    <w:rsid w:val="003A4290"/>
    <w:rsid w:val="003A4BFC"/>
    <w:rsid w:val="003A564F"/>
    <w:rsid w:val="003A584D"/>
    <w:rsid w:val="003A5CA9"/>
    <w:rsid w:val="003A7F1C"/>
    <w:rsid w:val="003B02F6"/>
    <w:rsid w:val="003B284D"/>
    <w:rsid w:val="003B40F2"/>
    <w:rsid w:val="003B44A3"/>
    <w:rsid w:val="003B6340"/>
    <w:rsid w:val="003C0532"/>
    <w:rsid w:val="003C1C16"/>
    <w:rsid w:val="003C412D"/>
    <w:rsid w:val="003C4557"/>
    <w:rsid w:val="003C529B"/>
    <w:rsid w:val="003C634C"/>
    <w:rsid w:val="003C66D7"/>
    <w:rsid w:val="003C7544"/>
    <w:rsid w:val="003D0148"/>
    <w:rsid w:val="003D414B"/>
    <w:rsid w:val="003D4490"/>
    <w:rsid w:val="003D5787"/>
    <w:rsid w:val="003D79E0"/>
    <w:rsid w:val="003D7D9F"/>
    <w:rsid w:val="003E1317"/>
    <w:rsid w:val="003E2574"/>
    <w:rsid w:val="003E2EC9"/>
    <w:rsid w:val="003E5ABD"/>
    <w:rsid w:val="003E6488"/>
    <w:rsid w:val="003E784C"/>
    <w:rsid w:val="003F1A41"/>
    <w:rsid w:val="003F1A51"/>
    <w:rsid w:val="003F31D4"/>
    <w:rsid w:val="003F33D3"/>
    <w:rsid w:val="003F3958"/>
    <w:rsid w:val="003F4E5E"/>
    <w:rsid w:val="00402448"/>
    <w:rsid w:val="004042B9"/>
    <w:rsid w:val="00404926"/>
    <w:rsid w:val="00406C10"/>
    <w:rsid w:val="00406CE6"/>
    <w:rsid w:val="00407BF1"/>
    <w:rsid w:val="00407FF3"/>
    <w:rsid w:val="00411EF1"/>
    <w:rsid w:val="00412DFE"/>
    <w:rsid w:val="00414A98"/>
    <w:rsid w:val="00416277"/>
    <w:rsid w:val="00421E4A"/>
    <w:rsid w:val="00423AEA"/>
    <w:rsid w:val="004274B0"/>
    <w:rsid w:val="0043062F"/>
    <w:rsid w:val="00430D5E"/>
    <w:rsid w:val="00431448"/>
    <w:rsid w:val="0043172C"/>
    <w:rsid w:val="00431769"/>
    <w:rsid w:val="0043190D"/>
    <w:rsid w:val="0043547F"/>
    <w:rsid w:val="004422E5"/>
    <w:rsid w:val="0044241C"/>
    <w:rsid w:val="00443D49"/>
    <w:rsid w:val="004454F3"/>
    <w:rsid w:val="00445C0F"/>
    <w:rsid w:val="0044618A"/>
    <w:rsid w:val="0044625C"/>
    <w:rsid w:val="004470D3"/>
    <w:rsid w:val="00447344"/>
    <w:rsid w:val="00450219"/>
    <w:rsid w:val="00450853"/>
    <w:rsid w:val="00450933"/>
    <w:rsid w:val="00451CCE"/>
    <w:rsid w:val="00451DE6"/>
    <w:rsid w:val="0045284E"/>
    <w:rsid w:val="0045479F"/>
    <w:rsid w:val="00456110"/>
    <w:rsid w:val="0045737E"/>
    <w:rsid w:val="00461B67"/>
    <w:rsid w:val="00462468"/>
    <w:rsid w:val="00463221"/>
    <w:rsid w:val="004639A2"/>
    <w:rsid w:val="00467FE8"/>
    <w:rsid w:val="00470105"/>
    <w:rsid w:val="00470181"/>
    <w:rsid w:val="004707F8"/>
    <w:rsid w:val="00470971"/>
    <w:rsid w:val="00470D5D"/>
    <w:rsid w:val="004749AB"/>
    <w:rsid w:val="00474A7C"/>
    <w:rsid w:val="00475E1E"/>
    <w:rsid w:val="00476CC9"/>
    <w:rsid w:val="00477DA2"/>
    <w:rsid w:val="00480806"/>
    <w:rsid w:val="00481604"/>
    <w:rsid w:val="004837C8"/>
    <w:rsid w:val="00484455"/>
    <w:rsid w:val="004871D0"/>
    <w:rsid w:val="00491342"/>
    <w:rsid w:val="00492A8C"/>
    <w:rsid w:val="004941F9"/>
    <w:rsid w:val="004945AE"/>
    <w:rsid w:val="00495404"/>
    <w:rsid w:val="00495A0D"/>
    <w:rsid w:val="004971A7"/>
    <w:rsid w:val="0049742C"/>
    <w:rsid w:val="00497998"/>
    <w:rsid w:val="004979C3"/>
    <w:rsid w:val="004A0080"/>
    <w:rsid w:val="004A0571"/>
    <w:rsid w:val="004A0A16"/>
    <w:rsid w:val="004A1C79"/>
    <w:rsid w:val="004A2D08"/>
    <w:rsid w:val="004A41D4"/>
    <w:rsid w:val="004A5553"/>
    <w:rsid w:val="004A58F4"/>
    <w:rsid w:val="004B0065"/>
    <w:rsid w:val="004B0B49"/>
    <w:rsid w:val="004B11CD"/>
    <w:rsid w:val="004B1E01"/>
    <w:rsid w:val="004B255A"/>
    <w:rsid w:val="004B2C98"/>
    <w:rsid w:val="004B3713"/>
    <w:rsid w:val="004B6227"/>
    <w:rsid w:val="004C01C4"/>
    <w:rsid w:val="004C0814"/>
    <w:rsid w:val="004C164A"/>
    <w:rsid w:val="004C3725"/>
    <w:rsid w:val="004C6FD2"/>
    <w:rsid w:val="004C7171"/>
    <w:rsid w:val="004C7D12"/>
    <w:rsid w:val="004D1035"/>
    <w:rsid w:val="004D22E6"/>
    <w:rsid w:val="004D2C8D"/>
    <w:rsid w:val="004D6082"/>
    <w:rsid w:val="004D63B2"/>
    <w:rsid w:val="004D7105"/>
    <w:rsid w:val="004D71F9"/>
    <w:rsid w:val="004D7517"/>
    <w:rsid w:val="004D753E"/>
    <w:rsid w:val="004D7B9C"/>
    <w:rsid w:val="004E0870"/>
    <w:rsid w:val="004E2E96"/>
    <w:rsid w:val="004E55C6"/>
    <w:rsid w:val="004E633F"/>
    <w:rsid w:val="004E69E7"/>
    <w:rsid w:val="004E7C60"/>
    <w:rsid w:val="004F2989"/>
    <w:rsid w:val="004F329F"/>
    <w:rsid w:val="004F5A89"/>
    <w:rsid w:val="004F6CDC"/>
    <w:rsid w:val="004F6EA1"/>
    <w:rsid w:val="00500C37"/>
    <w:rsid w:val="0050117F"/>
    <w:rsid w:val="005038D9"/>
    <w:rsid w:val="00503C5D"/>
    <w:rsid w:val="0051279E"/>
    <w:rsid w:val="0051312C"/>
    <w:rsid w:val="0051402A"/>
    <w:rsid w:val="005155E3"/>
    <w:rsid w:val="00517C3A"/>
    <w:rsid w:val="00522903"/>
    <w:rsid w:val="005232C6"/>
    <w:rsid w:val="00523D7A"/>
    <w:rsid w:val="00523DD4"/>
    <w:rsid w:val="0052514C"/>
    <w:rsid w:val="0052528F"/>
    <w:rsid w:val="00526562"/>
    <w:rsid w:val="005268BE"/>
    <w:rsid w:val="005304C7"/>
    <w:rsid w:val="00530617"/>
    <w:rsid w:val="00530E70"/>
    <w:rsid w:val="0053303B"/>
    <w:rsid w:val="0053469C"/>
    <w:rsid w:val="00534DA2"/>
    <w:rsid w:val="00534E17"/>
    <w:rsid w:val="00536866"/>
    <w:rsid w:val="00537EA8"/>
    <w:rsid w:val="00540869"/>
    <w:rsid w:val="0054347E"/>
    <w:rsid w:val="00543FF4"/>
    <w:rsid w:val="00544373"/>
    <w:rsid w:val="00544DE4"/>
    <w:rsid w:val="0054635D"/>
    <w:rsid w:val="00547415"/>
    <w:rsid w:val="00547A24"/>
    <w:rsid w:val="005517E4"/>
    <w:rsid w:val="00552B0E"/>
    <w:rsid w:val="00554107"/>
    <w:rsid w:val="00554D8E"/>
    <w:rsid w:val="00554EAD"/>
    <w:rsid w:val="005553E1"/>
    <w:rsid w:val="0055650C"/>
    <w:rsid w:val="00560D36"/>
    <w:rsid w:val="005616E8"/>
    <w:rsid w:val="005622EA"/>
    <w:rsid w:val="00562F32"/>
    <w:rsid w:val="005635FA"/>
    <w:rsid w:val="00563981"/>
    <w:rsid w:val="00563F11"/>
    <w:rsid w:val="00564700"/>
    <w:rsid w:val="00564A8D"/>
    <w:rsid w:val="00564B91"/>
    <w:rsid w:val="00567A22"/>
    <w:rsid w:val="00572023"/>
    <w:rsid w:val="00572819"/>
    <w:rsid w:val="00572F21"/>
    <w:rsid w:val="005731A0"/>
    <w:rsid w:val="00573761"/>
    <w:rsid w:val="00573E05"/>
    <w:rsid w:val="00574A8B"/>
    <w:rsid w:val="00575BBA"/>
    <w:rsid w:val="00575F91"/>
    <w:rsid w:val="0057671D"/>
    <w:rsid w:val="00576CEA"/>
    <w:rsid w:val="0058088C"/>
    <w:rsid w:val="005809BA"/>
    <w:rsid w:val="00580DB8"/>
    <w:rsid w:val="00583E66"/>
    <w:rsid w:val="00584370"/>
    <w:rsid w:val="00584F2B"/>
    <w:rsid w:val="00590CF6"/>
    <w:rsid w:val="00591C5B"/>
    <w:rsid w:val="005930DC"/>
    <w:rsid w:val="00593931"/>
    <w:rsid w:val="0059468D"/>
    <w:rsid w:val="0059492E"/>
    <w:rsid w:val="00595162"/>
    <w:rsid w:val="0059557D"/>
    <w:rsid w:val="005959F0"/>
    <w:rsid w:val="005960C7"/>
    <w:rsid w:val="00597E76"/>
    <w:rsid w:val="005A0189"/>
    <w:rsid w:val="005A045E"/>
    <w:rsid w:val="005A0B43"/>
    <w:rsid w:val="005A0E8E"/>
    <w:rsid w:val="005A526E"/>
    <w:rsid w:val="005A7151"/>
    <w:rsid w:val="005B1711"/>
    <w:rsid w:val="005B1807"/>
    <w:rsid w:val="005B4C19"/>
    <w:rsid w:val="005B589A"/>
    <w:rsid w:val="005B58DB"/>
    <w:rsid w:val="005B6B4A"/>
    <w:rsid w:val="005C04FB"/>
    <w:rsid w:val="005C312F"/>
    <w:rsid w:val="005C3187"/>
    <w:rsid w:val="005C3346"/>
    <w:rsid w:val="005C4073"/>
    <w:rsid w:val="005C4A76"/>
    <w:rsid w:val="005C5CA2"/>
    <w:rsid w:val="005C5F4B"/>
    <w:rsid w:val="005C60AF"/>
    <w:rsid w:val="005C7823"/>
    <w:rsid w:val="005D254A"/>
    <w:rsid w:val="005D2D4C"/>
    <w:rsid w:val="005D4C3F"/>
    <w:rsid w:val="005D60CB"/>
    <w:rsid w:val="005D64E3"/>
    <w:rsid w:val="005D7518"/>
    <w:rsid w:val="005D7D0A"/>
    <w:rsid w:val="005E055E"/>
    <w:rsid w:val="005E320C"/>
    <w:rsid w:val="005E3B6A"/>
    <w:rsid w:val="005E792D"/>
    <w:rsid w:val="005F041B"/>
    <w:rsid w:val="005F2323"/>
    <w:rsid w:val="005F298B"/>
    <w:rsid w:val="005F34E8"/>
    <w:rsid w:val="005F4AF7"/>
    <w:rsid w:val="005F7F36"/>
    <w:rsid w:val="0060083E"/>
    <w:rsid w:val="006017F1"/>
    <w:rsid w:val="006051DD"/>
    <w:rsid w:val="00605D29"/>
    <w:rsid w:val="00607079"/>
    <w:rsid w:val="0061103A"/>
    <w:rsid w:val="00611C4F"/>
    <w:rsid w:val="00611F23"/>
    <w:rsid w:val="0061574B"/>
    <w:rsid w:val="00616DB9"/>
    <w:rsid w:val="00617B38"/>
    <w:rsid w:val="00620283"/>
    <w:rsid w:val="00620B72"/>
    <w:rsid w:val="006238EA"/>
    <w:rsid w:val="006239B2"/>
    <w:rsid w:val="006260C8"/>
    <w:rsid w:val="006267EB"/>
    <w:rsid w:val="00632A00"/>
    <w:rsid w:val="006346E9"/>
    <w:rsid w:val="00635C1B"/>
    <w:rsid w:val="00636AB9"/>
    <w:rsid w:val="00642E44"/>
    <w:rsid w:val="00643F3B"/>
    <w:rsid w:val="0064490D"/>
    <w:rsid w:val="00646161"/>
    <w:rsid w:val="0065062B"/>
    <w:rsid w:val="00651DA1"/>
    <w:rsid w:val="00654484"/>
    <w:rsid w:val="00655615"/>
    <w:rsid w:val="00655E7F"/>
    <w:rsid w:val="006566E4"/>
    <w:rsid w:val="006572C0"/>
    <w:rsid w:val="0066271E"/>
    <w:rsid w:val="006667A4"/>
    <w:rsid w:val="00667180"/>
    <w:rsid w:val="00670096"/>
    <w:rsid w:val="006712D4"/>
    <w:rsid w:val="006720BA"/>
    <w:rsid w:val="00674922"/>
    <w:rsid w:val="00677E1D"/>
    <w:rsid w:val="00680CE7"/>
    <w:rsid w:val="006818D6"/>
    <w:rsid w:val="00683371"/>
    <w:rsid w:val="00683CB9"/>
    <w:rsid w:val="00684204"/>
    <w:rsid w:val="00686970"/>
    <w:rsid w:val="0068779A"/>
    <w:rsid w:val="0069345A"/>
    <w:rsid w:val="00693DEB"/>
    <w:rsid w:val="00694C84"/>
    <w:rsid w:val="00695127"/>
    <w:rsid w:val="0069633C"/>
    <w:rsid w:val="00696703"/>
    <w:rsid w:val="00696B50"/>
    <w:rsid w:val="006A094F"/>
    <w:rsid w:val="006A1363"/>
    <w:rsid w:val="006A2AFF"/>
    <w:rsid w:val="006A2DE2"/>
    <w:rsid w:val="006A34C1"/>
    <w:rsid w:val="006A4ECE"/>
    <w:rsid w:val="006A5D22"/>
    <w:rsid w:val="006A5D93"/>
    <w:rsid w:val="006A6FD6"/>
    <w:rsid w:val="006A71EB"/>
    <w:rsid w:val="006A7440"/>
    <w:rsid w:val="006A7B2A"/>
    <w:rsid w:val="006A7EFD"/>
    <w:rsid w:val="006B0753"/>
    <w:rsid w:val="006B179D"/>
    <w:rsid w:val="006B1AAF"/>
    <w:rsid w:val="006B2C2A"/>
    <w:rsid w:val="006B3B43"/>
    <w:rsid w:val="006C0867"/>
    <w:rsid w:val="006C095C"/>
    <w:rsid w:val="006C0C5F"/>
    <w:rsid w:val="006C139A"/>
    <w:rsid w:val="006C2229"/>
    <w:rsid w:val="006C226C"/>
    <w:rsid w:val="006C2F17"/>
    <w:rsid w:val="006C4477"/>
    <w:rsid w:val="006C65AF"/>
    <w:rsid w:val="006C6B81"/>
    <w:rsid w:val="006D1321"/>
    <w:rsid w:val="006D48AF"/>
    <w:rsid w:val="006D5056"/>
    <w:rsid w:val="006D5205"/>
    <w:rsid w:val="006E2135"/>
    <w:rsid w:val="006E3244"/>
    <w:rsid w:val="006E4FE9"/>
    <w:rsid w:val="006E6776"/>
    <w:rsid w:val="006E763A"/>
    <w:rsid w:val="006E7FEB"/>
    <w:rsid w:val="006F03D1"/>
    <w:rsid w:val="006F182C"/>
    <w:rsid w:val="006F26C0"/>
    <w:rsid w:val="006F2D75"/>
    <w:rsid w:val="006F2E6D"/>
    <w:rsid w:val="006F31C6"/>
    <w:rsid w:val="00700DCF"/>
    <w:rsid w:val="00701A15"/>
    <w:rsid w:val="00701A94"/>
    <w:rsid w:val="00702781"/>
    <w:rsid w:val="0070490E"/>
    <w:rsid w:val="00705DD0"/>
    <w:rsid w:val="00706082"/>
    <w:rsid w:val="007065CB"/>
    <w:rsid w:val="0071028B"/>
    <w:rsid w:val="00711538"/>
    <w:rsid w:val="0071183D"/>
    <w:rsid w:val="00712497"/>
    <w:rsid w:val="007128B9"/>
    <w:rsid w:val="00713EB1"/>
    <w:rsid w:val="00714FD1"/>
    <w:rsid w:val="00716073"/>
    <w:rsid w:val="00716851"/>
    <w:rsid w:val="0071757D"/>
    <w:rsid w:val="00717ADB"/>
    <w:rsid w:val="007211C2"/>
    <w:rsid w:val="00721FF5"/>
    <w:rsid w:val="0072260E"/>
    <w:rsid w:val="007235C6"/>
    <w:rsid w:val="00723AB0"/>
    <w:rsid w:val="00730DB9"/>
    <w:rsid w:val="007329E6"/>
    <w:rsid w:val="00734690"/>
    <w:rsid w:val="007357DE"/>
    <w:rsid w:val="00735A8F"/>
    <w:rsid w:val="00737781"/>
    <w:rsid w:val="00740A2D"/>
    <w:rsid w:val="00742490"/>
    <w:rsid w:val="007427A2"/>
    <w:rsid w:val="00743E14"/>
    <w:rsid w:val="00746528"/>
    <w:rsid w:val="00750F76"/>
    <w:rsid w:val="007527A2"/>
    <w:rsid w:val="007534F3"/>
    <w:rsid w:val="00753E74"/>
    <w:rsid w:val="00754144"/>
    <w:rsid w:val="00755A21"/>
    <w:rsid w:val="00755BA2"/>
    <w:rsid w:val="0075607E"/>
    <w:rsid w:val="00760815"/>
    <w:rsid w:val="00761681"/>
    <w:rsid w:val="00761EEB"/>
    <w:rsid w:val="00762D98"/>
    <w:rsid w:val="007633CE"/>
    <w:rsid w:val="0076485B"/>
    <w:rsid w:val="00764B14"/>
    <w:rsid w:val="007653D9"/>
    <w:rsid w:val="00766517"/>
    <w:rsid w:val="007679D6"/>
    <w:rsid w:val="00767A80"/>
    <w:rsid w:val="00767F06"/>
    <w:rsid w:val="00767FFA"/>
    <w:rsid w:val="007720C4"/>
    <w:rsid w:val="00772128"/>
    <w:rsid w:val="007732E8"/>
    <w:rsid w:val="0077416D"/>
    <w:rsid w:val="0078343B"/>
    <w:rsid w:val="00783928"/>
    <w:rsid w:val="00783D60"/>
    <w:rsid w:val="00783ED9"/>
    <w:rsid w:val="007847E5"/>
    <w:rsid w:val="0078499B"/>
    <w:rsid w:val="00786916"/>
    <w:rsid w:val="00786E89"/>
    <w:rsid w:val="00787134"/>
    <w:rsid w:val="00791247"/>
    <w:rsid w:val="007912F5"/>
    <w:rsid w:val="00791B0E"/>
    <w:rsid w:val="007942BB"/>
    <w:rsid w:val="00796C21"/>
    <w:rsid w:val="007977B0"/>
    <w:rsid w:val="007978AE"/>
    <w:rsid w:val="00797C96"/>
    <w:rsid w:val="00797F7C"/>
    <w:rsid w:val="007A366A"/>
    <w:rsid w:val="007A4AE1"/>
    <w:rsid w:val="007A6392"/>
    <w:rsid w:val="007A7D65"/>
    <w:rsid w:val="007B19D3"/>
    <w:rsid w:val="007B1C98"/>
    <w:rsid w:val="007B2DBB"/>
    <w:rsid w:val="007B35D9"/>
    <w:rsid w:val="007B4723"/>
    <w:rsid w:val="007B5A7D"/>
    <w:rsid w:val="007B7913"/>
    <w:rsid w:val="007C31E5"/>
    <w:rsid w:val="007C4AAE"/>
    <w:rsid w:val="007C77BE"/>
    <w:rsid w:val="007C7CE9"/>
    <w:rsid w:val="007D26D6"/>
    <w:rsid w:val="007D2814"/>
    <w:rsid w:val="007D38D3"/>
    <w:rsid w:val="007D56B8"/>
    <w:rsid w:val="007D6DF5"/>
    <w:rsid w:val="007D7004"/>
    <w:rsid w:val="007D73BD"/>
    <w:rsid w:val="007E2892"/>
    <w:rsid w:val="007E3871"/>
    <w:rsid w:val="007E4650"/>
    <w:rsid w:val="007E5B20"/>
    <w:rsid w:val="007E6AE6"/>
    <w:rsid w:val="007E7149"/>
    <w:rsid w:val="007E7D39"/>
    <w:rsid w:val="007F129B"/>
    <w:rsid w:val="007F159D"/>
    <w:rsid w:val="007F49DB"/>
    <w:rsid w:val="007F4A6E"/>
    <w:rsid w:val="007F591A"/>
    <w:rsid w:val="007F7BFE"/>
    <w:rsid w:val="007F7F3D"/>
    <w:rsid w:val="00801230"/>
    <w:rsid w:val="00803C96"/>
    <w:rsid w:val="0080502D"/>
    <w:rsid w:val="0080509F"/>
    <w:rsid w:val="00806757"/>
    <w:rsid w:val="008068EB"/>
    <w:rsid w:val="00806BA0"/>
    <w:rsid w:val="008107C3"/>
    <w:rsid w:val="00810971"/>
    <w:rsid w:val="00810BA1"/>
    <w:rsid w:val="00812167"/>
    <w:rsid w:val="008132C7"/>
    <w:rsid w:val="00813472"/>
    <w:rsid w:val="00814525"/>
    <w:rsid w:val="00815D64"/>
    <w:rsid w:val="008202F9"/>
    <w:rsid w:val="008215DC"/>
    <w:rsid w:val="008218F7"/>
    <w:rsid w:val="008224B0"/>
    <w:rsid w:val="00823C07"/>
    <w:rsid w:val="008253AB"/>
    <w:rsid w:val="00825A9C"/>
    <w:rsid w:val="0082651D"/>
    <w:rsid w:val="00830CCE"/>
    <w:rsid w:val="0083226D"/>
    <w:rsid w:val="008334F0"/>
    <w:rsid w:val="008336C3"/>
    <w:rsid w:val="00834652"/>
    <w:rsid w:val="008351C1"/>
    <w:rsid w:val="0083553B"/>
    <w:rsid w:val="00835B25"/>
    <w:rsid w:val="008400ED"/>
    <w:rsid w:val="008406EF"/>
    <w:rsid w:val="00840C14"/>
    <w:rsid w:val="008429E3"/>
    <w:rsid w:val="008443F5"/>
    <w:rsid w:val="008451D8"/>
    <w:rsid w:val="00853893"/>
    <w:rsid w:val="0085585E"/>
    <w:rsid w:val="00856E26"/>
    <w:rsid w:val="00857796"/>
    <w:rsid w:val="00857ADE"/>
    <w:rsid w:val="00857DB0"/>
    <w:rsid w:val="00860041"/>
    <w:rsid w:val="0086089D"/>
    <w:rsid w:val="00860F01"/>
    <w:rsid w:val="008612A5"/>
    <w:rsid w:val="00863543"/>
    <w:rsid w:val="00863AD2"/>
    <w:rsid w:val="00863CD1"/>
    <w:rsid w:val="008643A2"/>
    <w:rsid w:val="00865A0D"/>
    <w:rsid w:val="008662D5"/>
    <w:rsid w:val="008675B8"/>
    <w:rsid w:val="008678F3"/>
    <w:rsid w:val="008703AA"/>
    <w:rsid w:val="00870441"/>
    <w:rsid w:val="00875E04"/>
    <w:rsid w:val="008765C8"/>
    <w:rsid w:val="008775D0"/>
    <w:rsid w:val="00880CA3"/>
    <w:rsid w:val="00880EBB"/>
    <w:rsid w:val="00881ADB"/>
    <w:rsid w:val="00882007"/>
    <w:rsid w:val="00884765"/>
    <w:rsid w:val="008847DD"/>
    <w:rsid w:val="00885A72"/>
    <w:rsid w:val="00886A19"/>
    <w:rsid w:val="00887563"/>
    <w:rsid w:val="008929E5"/>
    <w:rsid w:val="00892DEA"/>
    <w:rsid w:val="008A0467"/>
    <w:rsid w:val="008A13EC"/>
    <w:rsid w:val="008A1D62"/>
    <w:rsid w:val="008A5706"/>
    <w:rsid w:val="008A65AD"/>
    <w:rsid w:val="008A688F"/>
    <w:rsid w:val="008A745B"/>
    <w:rsid w:val="008A7AC8"/>
    <w:rsid w:val="008B184C"/>
    <w:rsid w:val="008B48A9"/>
    <w:rsid w:val="008B7F5D"/>
    <w:rsid w:val="008C04CD"/>
    <w:rsid w:val="008C0CCD"/>
    <w:rsid w:val="008C51E7"/>
    <w:rsid w:val="008D1A02"/>
    <w:rsid w:val="008D3303"/>
    <w:rsid w:val="008E0727"/>
    <w:rsid w:val="008E2BA1"/>
    <w:rsid w:val="008E460F"/>
    <w:rsid w:val="008E4F0F"/>
    <w:rsid w:val="008E54D6"/>
    <w:rsid w:val="008E6CB3"/>
    <w:rsid w:val="008E7A4F"/>
    <w:rsid w:val="008F0B71"/>
    <w:rsid w:val="008F1833"/>
    <w:rsid w:val="008F1A6A"/>
    <w:rsid w:val="008F1A89"/>
    <w:rsid w:val="008F1F33"/>
    <w:rsid w:val="008F296A"/>
    <w:rsid w:val="008F5C91"/>
    <w:rsid w:val="008F5E5F"/>
    <w:rsid w:val="00900FD5"/>
    <w:rsid w:val="009022EF"/>
    <w:rsid w:val="00904220"/>
    <w:rsid w:val="00904E86"/>
    <w:rsid w:val="00906FAA"/>
    <w:rsid w:val="00910B42"/>
    <w:rsid w:val="00912BC4"/>
    <w:rsid w:val="0091483C"/>
    <w:rsid w:val="009159D0"/>
    <w:rsid w:val="00917847"/>
    <w:rsid w:val="0092179E"/>
    <w:rsid w:val="00921C59"/>
    <w:rsid w:val="009240A6"/>
    <w:rsid w:val="00924FD1"/>
    <w:rsid w:val="00926369"/>
    <w:rsid w:val="009265B9"/>
    <w:rsid w:val="00930D97"/>
    <w:rsid w:val="00930ECC"/>
    <w:rsid w:val="00931E51"/>
    <w:rsid w:val="0093307C"/>
    <w:rsid w:val="0093351A"/>
    <w:rsid w:val="00933A0E"/>
    <w:rsid w:val="009343E1"/>
    <w:rsid w:val="0093581E"/>
    <w:rsid w:val="00935D05"/>
    <w:rsid w:val="00936303"/>
    <w:rsid w:val="00936BE5"/>
    <w:rsid w:val="009402B1"/>
    <w:rsid w:val="00940744"/>
    <w:rsid w:val="00941B17"/>
    <w:rsid w:val="00942660"/>
    <w:rsid w:val="00942749"/>
    <w:rsid w:val="00943239"/>
    <w:rsid w:val="0094359C"/>
    <w:rsid w:val="00943C01"/>
    <w:rsid w:val="00943EB5"/>
    <w:rsid w:val="009457D0"/>
    <w:rsid w:val="00945E0D"/>
    <w:rsid w:val="0094773E"/>
    <w:rsid w:val="00954513"/>
    <w:rsid w:val="00956015"/>
    <w:rsid w:val="00957A18"/>
    <w:rsid w:val="0096125C"/>
    <w:rsid w:val="0096190E"/>
    <w:rsid w:val="00961C0D"/>
    <w:rsid w:val="0096486C"/>
    <w:rsid w:val="00964FBE"/>
    <w:rsid w:val="009665D5"/>
    <w:rsid w:val="00967BE8"/>
    <w:rsid w:val="009714B9"/>
    <w:rsid w:val="00972EA0"/>
    <w:rsid w:val="00973CF0"/>
    <w:rsid w:val="00980BBF"/>
    <w:rsid w:val="00980EA5"/>
    <w:rsid w:val="00981BA0"/>
    <w:rsid w:val="00981BE9"/>
    <w:rsid w:val="0099134C"/>
    <w:rsid w:val="00991F63"/>
    <w:rsid w:val="00994E11"/>
    <w:rsid w:val="00995855"/>
    <w:rsid w:val="00996B95"/>
    <w:rsid w:val="00997E05"/>
    <w:rsid w:val="00997E3A"/>
    <w:rsid w:val="009A082F"/>
    <w:rsid w:val="009A146F"/>
    <w:rsid w:val="009A2BB5"/>
    <w:rsid w:val="009A30BB"/>
    <w:rsid w:val="009A33BB"/>
    <w:rsid w:val="009A3EB6"/>
    <w:rsid w:val="009A5040"/>
    <w:rsid w:val="009A6962"/>
    <w:rsid w:val="009B0EBD"/>
    <w:rsid w:val="009B1269"/>
    <w:rsid w:val="009B1422"/>
    <w:rsid w:val="009B2D13"/>
    <w:rsid w:val="009B3FCD"/>
    <w:rsid w:val="009B76E7"/>
    <w:rsid w:val="009C0F80"/>
    <w:rsid w:val="009C228F"/>
    <w:rsid w:val="009C2A95"/>
    <w:rsid w:val="009C3124"/>
    <w:rsid w:val="009C3B98"/>
    <w:rsid w:val="009C3E73"/>
    <w:rsid w:val="009C5289"/>
    <w:rsid w:val="009C6250"/>
    <w:rsid w:val="009C7709"/>
    <w:rsid w:val="009C79FE"/>
    <w:rsid w:val="009D04E9"/>
    <w:rsid w:val="009D1BFC"/>
    <w:rsid w:val="009D23DD"/>
    <w:rsid w:val="009D2675"/>
    <w:rsid w:val="009D34FF"/>
    <w:rsid w:val="009D457F"/>
    <w:rsid w:val="009D4FBB"/>
    <w:rsid w:val="009D5F48"/>
    <w:rsid w:val="009D79A6"/>
    <w:rsid w:val="009E0142"/>
    <w:rsid w:val="009E0337"/>
    <w:rsid w:val="009E36C6"/>
    <w:rsid w:val="009E5803"/>
    <w:rsid w:val="009E67BD"/>
    <w:rsid w:val="009E7711"/>
    <w:rsid w:val="009E7B7E"/>
    <w:rsid w:val="009F1027"/>
    <w:rsid w:val="009F10C6"/>
    <w:rsid w:val="009F17A1"/>
    <w:rsid w:val="009F2A30"/>
    <w:rsid w:val="009F79D2"/>
    <w:rsid w:val="009F7F2C"/>
    <w:rsid w:val="00A006A1"/>
    <w:rsid w:val="00A01063"/>
    <w:rsid w:val="00A01CFF"/>
    <w:rsid w:val="00A01D26"/>
    <w:rsid w:val="00A02ADF"/>
    <w:rsid w:val="00A037B4"/>
    <w:rsid w:val="00A0501C"/>
    <w:rsid w:val="00A06797"/>
    <w:rsid w:val="00A07149"/>
    <w:rsid w:val="00A076A4"/>
    <w:rsid w:val="00A07EED"/>
    <w:rsid w:val="00A10C52"/>
    <w:rsid w:val="00A1144A"/>
    <w:rsid w:val="00A11B36"/>
    <w:rsid w:val="00A12215"/>
    <w:rsid w:val="00A14277"/>
    <w:rsid w:val="00A154C8"/>
    <w:rsid w:val="00A15AD6"/>
    <w:rsid w:val="00A15E87"/>
    <w:rsid w:val="00A1762E"/>
    <w:rsid w:val="00A176A5"/>
    <w:rsid w:val="00A17B29"/>
    <w:rsid w:val="00A2005A"/>
    <w:rsid w:val="00A20DA8"/>
    <w:rsid w:val="00A2102B"/>
    <w:rsid w:val="00A21E32"/>
    <w:rsid w:val="00A221A2"/>
    <w:rsid w:val="00A24A37"/>
    <w:rsid w:val="00A25445"/>
    <w:rsid w:val="00A25ADC"/>
    <w:rsid w:val="00A262C4"/>
    <w:rsid w:val="00A268DE"/>
    <w:rsid w:val="00A277DC"/>
    <w:rsid w:val="00A30112"/>
    <w:rsid w:val="00A30306"/>
    <w:rsid w:val="00A30777"/>
    <w:rsid w:val="00A3096F"/>
    <w:rsid w:val="00A3105A"/>
    <w:rsid w:val="00A31EC8"/>
    <w:rsid w:val="00A31F4B"/>
    <w:rsid w:val="00A340E3"/>
    <w:rsid w:val="00A35214"/>
    <w:rsid w:val="00A36E6C"/>
    <w:rsid w:val="00A43C82"/>
    <w:rsid w:val="00A442FC"/>
    <w:rsid w:val="00A50CA6"/>
    <w:rsid w:val="00A514D9"/>
    <w:rsid w:val="00A51F29"/>
    <w:rsid w:val="00A532C6"/>
    <w:rsid w:val="00A539AB"/>
    <w:rsid w:val="00A54C11"/>
    <w:rsid w:val="00A557AD"/>
    <w:rsid w:val="00A5621D"/>
    <w:rsid w:val="00A57192"/>
    <w:rsid w:val="00A57AB7"/>
    <w:rsid w:val="00A57EB8"/>
    <w:rsid w:val="00A613A7"/>
    <w:rsid w:val="00A6179A"/>
    <w:rsid w:val="00A61B7B"/>
    <w:rsid w:val="00A61D64"/>
    <w:rsid w:val="00A63AED"/>
    <w:rsid w:val="00A64D44"/>
    <w:rsid w:val="00A65D76"/>
    <w:rsid w:val="00A66B58"/>
    <w:rsid w:val="00A7101E"/>
    <w:rsid w:val="00A71072"/>
    <w:rsid w:val="00A72CE7"/>
    <w:rsid w:val="00A74E22"/>
    <w:rsid w:val="00A75C81"/>
    <w:rsid w:val="00A75CCA"/>
    <w:rsid w:val="00A75DAD"/>
    <w:rsid w:val="00A81128"/>
    <w:rsid w:val="00A81553"/>
    <w:rsid w:val="00A8179D"/>
    <w:rsid w:val="00A81D56"/>
    <w:rsid w:val="00A81D58"/>
    <w:rsid w:val="00A8307E"/>
    <w:rsid w:val="00A83619"/>
    <w:rsid w:val="00A85EFB"/>
    <w:rsid w:val="00A86751"/>
    <w:rsid w:val="00A87879"/>
    <w:rsid w:val="00A90637"/>
    <w:rsid w:val="00A9096A"/>
    <w:rsid w:val="00A91384"/>
    <w:rsid w:val="00A9240B"/>
    <w:rsid w:val="00A9257D"/>
    <w:rsid w:val="00A92DE1"/>
    <w:rsid w:val="00A93429"/>
    <w:rsid w:val="00A940C2"/>
    <w:rsid w:val="00A94C7B"/>
    <w:rsid w:val="00A95BC4"/>
    <w:rsid w:val="00A9747C"/>
    <w:rsid w:val="00AA039C"/>
    <w:rsid w:val="00AA03DD"/>
    <w:rsid w:val="00AA0C4D"/>
    <w:rsid w:val="00AA1662"/>
    <w:rsid w:val="00AA1756"/>
    <w:rsid w:val="00AA24C9"/>
    <w:rsid w:val="00AA43D1"/>
    <w:rsid w:val="00AA44CF"/>
    <w:rsid w:val="00AA4725"/>
    <w:rsid w:val="00AA47F6"/>
    <w:rsid w:val="00AA6447"/>
    <w:rsid w:val="00AB2AAE"/>
    <w:rsid w:val="00AB5B53"/>
    <w:rsid w:val="00AB5BF1"/>
    <w:rsid w:val="00AB6CBF"/>
    <w:rsid w:val="00AB6F62"/>
    <w:rsid w:val="00AB77D8"/>
    <w:rsid w:val="00AC0CD6"/>
    <w:rsid w:val="00AC4184"/>
    <w:rsid w:val="00AC4EE0"/>
    <w:rsid w:val="00AC5CF0"/>
    <w:rsid w:val="00AC5D7E"/>
    <w:rsid w:val="00AC67EF"/>
    <w:rsid w:val="00AC6D85"/>
    <w:rsid w:val="00AC727A"/>
    <w:rsid w:val="00AC7708"/>
    <w:rsid w:val="00AD442B"/>
    <w:rsid w:val="00AD57C3"/>
    <w:rsid w:val="00AD5890"/>
    <w:rsid w:val="00AD5DCC"/>
    <w:rsid w:val="00AD66FA"/>
    <w:rsid w:val="00AD7024"/>
    <w:rsid w:val="00AD72E9"/>
    <w:rsid w:val="00AD734F"/>
    <w:rsid w:val="00AD7E31"/>
    <w:rsid w:val="00AE211E"/>
    <w:rsid w:val="00AE221A"/>
    <w:rsid w:val="00AE5FFD"/>
    <w:rsid w:val="00AE60DF"/>
    <w:rsid w:val="00AE7601"/>
    <w:rsid w:val="00AE7F55"/>
    <w:rsid w:val="00AF006A"/>
    <w:rsid w:val="00AF0C7D"/>
    <w:rsid w:val="00AF4294"/>
    <w:rsid w:val="00B010AD"/>
    <w:rsid w:val="00B012F6"/>
    <w:rsid w:val="00B030E1"/>
    <w:rsid w:val="00B049A8"/>
    <w:rsid w:val="00B06901"/>
    <w:rsid w:val="00B12675"/>
    <w:rsid w:val="00B1272F"/>
    <w:rsid w:val="00B14E49"/>
    <w:rsid w:val="00B15735"/>
    <w:rsid w:val="00B15DEA"/>
    <w:rsid w:val="00B16706"/>
    <w:rsid w:val="00B212B0"/>
    <w:rsid w:val="00B23C5C"/>
    <w:rsid w:val="00B24832"/>
    <w:rsid w:val="00B26815"/>
    <w:rsid w:val="00B305D7"/>
    <w:rsid w:val="00B314FC"/>
    <w:rsid w:val="00B32A32"/>
    <w:rsid w:val="00B336A4"/>
    <w:rsid w:val="00B3387E"/>
    <w:rsid w:val="00B34709"/>
    <w:rsid w:val="00B364AF"/>
    <w:rsid w:val="00B370E3"/>
    <w:rsid w:val="00B37110"/>
    <w:rsid w:val="00B3749C"/>
    <w:rsid w:val="00B375E9"/>
    <w:rsid w:val="00B43180"/>
    <w:rsid w:val="00B43247"/>
    <w:rsid w:val="00B43E89"/>
    <w:rsid w:val="00B469D6"/>
    <w:rsid w:val="00B501C4"/>
    <w:rsid w:val="00B50488"/>
    <w:rsid w:val="00B557B3"/>
    <w:rsid w:val="00B55C21"/>
    <w:rsid w:val="00B569EF"/>
    <w:rsid w:val="00B6094F"/>
    <w:rsid w:val="00B62224"/>
    <w:rsid w:val="00B651A3"/>
    <w:rsid w:val="00B65FCF"/>
    <w:rsid w:val="00B708ED"/>
    <w:rsid w:val="00B70BE2"/>
    <w:rsid w:val="00B72093"/>
    <w:rsid w:val="00B73527"/>
    <w:rsid w:val="00B73A2B"/>
    <w:rsid w:val="00B75A07"/>
    <w:rsid w:val="00B761EF"/>
    <w:rsid w:val="00B76A2B"/>
    <w:rsid w:val="00B82747"/>
    <w:rsid w:val="00B85D5C"/>
    <w:rsid w:val="00B8602D"/>
    <w:rsid w:val="00B86F83"/>
    <w:rsid w:val="00B8719B"/>
    <w:rsid w:val="00B87EF6"/>
    <w:rsid w:val="00B910B2"/>
    <w:rsid w:val="00B91B03"/>
    <w:rsid w:val="00B91DA4"/>
    <w:rsid w:val="00B92983"/>
    <w:rsid w:val="00B92B2D"/>
    <w:rsid w:val="00B92EEF"/>
    <w:rsid w:val="00B92F7F"/>
    <w:rsid w:val="00B949EB"/>
    <w:rsid w:val="00B94BF5"/>
    <w:rsid w:val="00B96FE6"/>
    <w:rsid w:val="00B97373"/>
    <w:rsid w:val="00B97742"/>
    <w:rsid w:val="00B97FD4"/>
    <w:rsid w:val="00BA22CD"/>
    <w:rsid w:val="00BA50B8"/>
    <w:rsid w:val="00BA5502"/>
    <w:rsid w:val="00BA5C20"/>
    <w:rsid w:val="00BB10C6"/>
    <w:rsid w:val="00BB30E7"/>
    <w:rsid w:val="00BB4367"/>
    <w:rsid w:val="00BB6995"/>
    <w:rsid w:val="00BC010C"/>
    <w:rsid w:val="00BC26A2"/>
    <w:rsid w:val="00BC295B"/>
    <w:rsid w:val="00BC562B"/>
    <w:rsid w:val="00BC7F9B"/>
    <w:rsid w:val="00BD3241"/>
    <w:rsid w:val="00BD6DE9"/>
    <w:rsid w:val="00BE0D1B"/>
    <w:rsid w:val="00BE16B0"/>
    <w:rsid w:val="00BE2970"/>
    <w:rsid w:val="00BE57CD"/>
    <w:rsid w:val="00BE724F"/>
    <w:rsid w:val="00BE726F"/>
    <w:rsid w:val="00BF15B2"/>
    <w:rsid w:val="00BF1666"/>
    <w:rsid w:val="00BF1A33"/>
    <w:rsid w:val="00BF1AD8"/>
    <w:rsid w:val="00BF4673"/>
    <w:rsid w:val="00BF61CF"/>
    <w:rsid w:val="00BF7676"/>
    <w:rsid w:val="00C0218B"/>
    <w:rsid w:val="00C0381A"/>
    <w:rsid w:val="00C06CC0"/>
    <w:rsid w:val="00C11309"/>
    <w:rsid w:val="00C11402"/>
    <w:rsid w:val="00C142DF"/>
    <w:rsid w:val="00C17A13"/>
    <w:rsid w:val="00C2014F"/>
    <w:rsid w:val="00C21882"/>
    <w:rsid w:val="00C22CD2"/>
    <w:rsid w:val="00C26A94"/>
    <w:rsid w:val="00C27E5A"/>
    <w:rsid w:val="00C30AF2"/>
    <w:rsid w:val="00C313CB"/>
    <w:rsid w:val="00C31953"/>
    <w:rsid w:val="00C3226A"/>
    <w:rsid w:val="00C328E3"/>
    <w:rsid w:val="00C32E3D"/>
    <w:rsid w:val="00C3475A"/>
    <w:rsid w:val="00C34D8C"/>
    <w:rsid w:val="00C36580"/>
    <w:rsid w:val="00C40B29"/>
    <w:rsid w:val="00C419EA"/>
    <w:rsid w:val="00C420B4"/>
    <w:rsid w:val="00C421CD"/>
    <w:rsid w:val="00C437D5"/>
    <w:rsid w:val="00C44D36"/>
    <w:rsid w:val="00C45E7D"/>
    <w:rsid w:val="00C50588"/>
    <w:rsid w:val="00C50F15"/>
    <w:rsid w:val="00C52590"/>
    <w:rsid w:val="00C53D6B"/>
    <w:rsid w:val="00C54B9B"/>
    <w:rsid w:val="00C5742A"/>
    <w:rsid w:val="00C5742D"/>
    <w:rsid w:val="00C57B71"/>
    <w:rsid w:val="00C57FAA"/>
    <w:rsid w:val="00C602B4"/>
    <w:rsid w:val="00C60FD9"/>
    <w:rsid w:val="00C617D9"/>
    <w:rsid w:val="00C61946"/>
    <w:rsid w:val="00C64D03"/>
    <w:rsid w:val="00C666CC"/>
    <w:rsid w:val="00C66857"/>
    <w:rsid w:val="00C71A42"/>
    <w:rsid w:val="00C71F0D"/>
    <w:rsid w:val="00C72CCA"/>
    <w:rsid w:val="00C73775"/>
    <w:rsid w:val="00C745FA"/>
    <w:rsid w:val="00C74D7B"/>
    <w:rsid w:val="00C758C8"/>
    <w:rsid w:val="00C77491"/>
    <w:rsid w:val="00C8138C"/>
    <w:rsid w:val="00C82486"/>
    <w:rsid w:val="00C83E45"/>
    <w:rsid w:val="00C84676"/>
    <w:rsid w:val="00C84D2A"/>
    <w:rsid w:val="00C86EED"/>
    <w:rsid w:val="00C87C2F"/>
    <w:rsid w:val="00C94FA4"/>
    <w:rsid w:val="00C95787"/>
    <w:rsid w:val="00C95EBA"/>
    <w:rsid w:val="00C96C55"/>
    <w:rsid w:val="00C976FB"/>
    <w:rsid w:val="00CA3499"/>
    <w:rsid w:val="00CA731F"/>
    <w:rsid w:val="00CB0245"/>
    <w:rsid w:val="00CB0364"/>
    <w:rsid w:val="00CB0FEF"/>
    <w:rsid w:val="00CB24A8"/>
    <w:rsid w:val="00CB3103"/>
    <w:rsid w:val="00CB32EC"/>
    <w:rsid w:val="00CB3CAE"/>
    <w:rsid w:val="00CB50AC"/>
    <w:rsid w:val="00CB6F68"/>
    <w:rsid w:val="00CB7B30"/>
    <w:rsid w:val="00CC34CC"/>
    <w:rsid w:val="00CC3592"/>
    <w:rsid w:val="00CC43CB"/>
    <w:rsid w:val="00CC53B2"/>
    <w:rsid w:val="00CC5B1A"/>
    <w:rsid w:val="00CC648E"/>
    <w:rsid w:val="00CC6C8C"/>
    <w:rsid w:val="00CC746F"/>
    <w:rsid w:val="00CD0E54"/>
    <w:rsid w:val="00CD2E99"/>
    <w:rsid w:val="00CD30F4"/>
    <w:rsid w:val="00CD4A8A"/>
    <w:rsid w:val="00CD631B"/>
    <w:rsid w:val="00CD7CF4"/>
    <w:rsid w:val="00CE0E5A"/>
    <w:rsid w:val="00CE0FA4"/>
    <w:rsid w:val="00CE226E"/>
    <w:rsid w:val="00CE2C01"/>
    <w:rsid w:val="00CE50F4"/>
    <w:rsid w:val="00CE6314"/>
    <w:rsid w:val="00CE7B31"/>
    <w:rsid w:val="00CF28C2"/>
    <w:rsid w:val="00CF3898"/>
    <w:rsid w:val="00CF3912"/>
    <w:rsid w:val="00CF3A9D"/>
    <w:rsid w:val="00CF3D4C"/>
    <w:rsid w:val="00CF539B"/>
    <w:rsid w:val="00CF744F"/>
    <w:rsid w:val="00CF7891"/>
    <w:rsid w:val="00D017B4"/>
    <w:rsid w:val="00D019F1"/>
    <w:rsid w:val="00D04073"/>
    <w:rsid w:val="00D04DDC"/>
    <w:rsid w:val="00D05C23"/>
    <w:rsid w:val="00D06A12"/>
    <w:rsid w:val="00D13BD3"/>
    <w:rsid w:val="00D14732"/>
    <w:rsid w:val="00D1473C"/>
    <w:rsid w:val="00D15FED"/>
    <w:rsid w:val="00D167AF"/>
    <w:rsid w:val="00D174E1"/>
    <w:rsid w:val="00D20CA9"/>
    <w:rsid w:val="00D2235B"/>
    <w:rsid w:val="00D22A54"/>
    <w:rsid w:val="00D23FEA"/>
    <w:rsid w:val="00D26339"/>
    <w:rsid w:val="00D27EF1"/>
    <w:rsid w:val="00D306F6"/>
    <w:rsid w:val="00D31025"/>
    <w:rsid w:val="00D32EAE"/>
    <w:rsid w:val="00D339FB"/>
    <w:rsid w:val="00D33B3F"/>
    <w:rsid w:val="00D341D8"/>
    <w:rsid w:val="00D41FE1"/>
    <w:rsid w:val="00D43650"/>
    <w:rsid w:val="00D43664"/>
    <w:rsid w:val="00D43A33"/>
    <w:rsid w:val="00D4442E"/>
    <w:rsid w:val="00D44AFC"/>
    <w:rsid w:val="00D45D22"/>
    <w:rsid w:val="00D47F9F"/>
    <w:rsid w:val="00D51227"/>
    <w:rsid w:val="00D51C0E"/>
    <w:rsid w:val="00D53295"/>
    <w:rsid w:val="00D54652"/>
    <w:rsid w:val="00D55DA5"/>
    <w:rsid w:val="00D5689C"/>
    <w:rsid w:val="00D57670"/>
    <w:rsid w:val="00D579B9"/>
    <w:rsid w:val="00D60A76"/>
    <w:rsid w:val="00D614C8"/>
    <w:rsid w:val="00D61EF2"/>
    <w:rsid w:val="00D62322"/>
    <w:rsid w:val="00D62A82"/>
    <w:rsid w:val="00D63414"/>
    <w:rsid w:val="00D63C00"/>
    <w:rsid w:val="00D64DDC"/>
    <w:rsid w:val="00D65F8A"/>
    <w:rsid w:val="00D66F2B"/>
    <w:rsid w:val="00D7072A"/>
    <w:rsid w:val="00D70B31"/>
    <w:rsid w:val="00D71653"/>
    <w:rsid w:val="00D7238D"/>
    <w:rsid w:val="00D7276B"/>
    <w:rsid w:val="00D72AB7"/>
    <w:rsid w:val="00D738B7"/>
    <w:rsid w:val="00D74CD8"/>
    <w:rsid w:val="00D76585"/>
    <w:rsid w:val="00D83475"/>
    <w:rsid w:val="00D84196"/>
    <w:rsid w:val="00D8743D"/>
    <w:rsid w:val="00D90694"/>
    <w:rsid w:val="00D90823"/>
    <w:rsid w:val="00D92860"/>
    <w:rsid w:val="00D92D1B"/>
    <w:rsid w:val="00D92DA9"/>
    <w:rsid w:val="00D92DD5"/>
    <w:rsid w:val="00D95A8A"/>
    <w:rsid w:val="00D9712F"/>
    <w:rsid w:val="00DA19B2"/>
    <w:rsid w:val="00DA2317"/>
    <w:rsid w:val="00DA420F"/>
    <w:rsid w:val="00DA4625"/>
    <w:rsid w:val="00DA602B"/>
    <w:rsid w:val="00DB1DC9"/>
    <w:rsid w:val="00DB208A"/>
    <w:rsid w:val="00DB2904"/>
    <w:rsid w:val="00DB2D73"/>
    <w:rsid w:val="00DB54EE"/>
    <w:rsid w:val="00DB7300"/>
    <w:rsid w:val="00DB79AA"/>
    <w:rsid w:val="00DC2795"/>
    <w:rsid w:val="00DC2A5A"/>
    <w:rsid w:val="00DC4470"/>
    <w:rsid w:val="00DC5574"/>
    <w:rsid w:val="00DC5D99"/>
    <w:rsid w:val="00DC7588"/>
    <w:rsid w:val="00DC78BE"/>
    <w:rsid w:val="00DD00C0"/>
    <w:rsid w:val="00DD1EA6"/>
    <w:rsid w:val="00DD35D7"/>
    <w:rsid w:val="00DD3D48"/>
    <w:rsid w:val="00DD6AC5"/>
    <w:rsid w:val="00DD6D64"/>
    <w:rsid w:val="00DD79AD"/>
    <w:rsid w:val="00DE0837"/>
    <w:rsid w:val="00DE2590"/>
    <w:rsid w:val="00DE2CEA"/>
    <w:rsid w:val="00DE3551"/>
    <w:rsid w:val="00DF00D0"/>
    <w:rsid w:val="00DF2EEF"/>
    <w:rsid w:val="00DF56DF"/>
    <w:rsid w:val="00DF5E52"/>
    <w:rsid w:val="00DF75DA"/>
    <w:rsid w:val="00DF7FF9"/>
    <w:rsid w:val="00E0450A"/>
    <w:rsid w:val="00E06360"/>
    <w:rsid w:val="00E06A19"/>
    <w:rsid w:val="00E06C16"/>
    <w:rsid w:val="00E077D6"/>
    <w:rsid w:val="00E10DD9"/>
    <w:rsid w:val="00E12343"/>
    <w:rsid w:val="00E12925"/>
    <w:rsid w:val="00E14136"/>
    <w:rsid w:val="00E14FAF"/>
    <w:rsid w:val="00E153DD"/>
    <w:rsid w:val="00E15D3E"/>
    <w:rsid w:val="00E17339"/>
    <w:rsid w:val="00E2036C"/>
    <w:rsid w:val="00E206FC"/>
    <w:rsid w:val="00E236D7"/>
    <w:rsid w:val="00E23922"/>
    <w:rsid w:val="00E24D5F"/>
    <w:rsid w:val="00E25F60"/>
    <w:rsid w:val="00E26779"/>
    <w:rsid w:val="00E279A5"/>
    <w:rsid w:val="00E32B77"/>
    <w:rsid w:val="00E3324F"/>
    <w:rsid w:val="00E333B0"/>
    <w:rsid w:val="00E34A74"/>
    <w:rsid w:val="00E40AA5"/>
    <w:rsid w:val="00E412B7"/>
    <w:rsid w:val="00E43ED7"/>
    <w:rsid w:val="00E4442D"/>
    <w:rsid w:val="00E444A6"/>
    <w:rsid w:val="00E45071"/>
    <w:rsid w:val="00E52408"/>
    <w:rsid w:val="00E53990"/>
    <w:rsid w:val="00E53CDC"/>
    <w:rsid w:val="00E53F08"/>
    <w:rsid w:val="00E54D0F"/>
    <w:rsid w:val="00E54DC5"/>
    <w:rsid w:val="00E55527"/>
    <w:rsid w:val="00E56753"/>
    <w:rsid w:val="00E62C34"/>
    <w:rsid w:val="00E62E6F"/>
    <w:rsid w:val="00E632B2"/>
    <w:rsid w:val="00E63A01"/>
    <w:rsid w:val="00E64091"/>
    <w:rsid w:val="00E645C9"/>
    <w:rsid w:val="00E64A3C"/>
    <w:rsid w:val="00E64CA4"/>
    <w:rsid w:val="00E654FB"/>
    <w:rsid w:val="00E66ADF"/>
    <w:rsid w:val="00E709C5"/>
    <w:rsid w:val="00E73A70"/>
    <w:rsid w:val="00E74293"/>
    <w:rsid w:val="00E74A64"/>
    <w:rsid w:val="00E76109"/>
    <w:rsid w:val="00E776E8"/>
    <w:rsid w:val="00E7792B"/>
    <w:rsid w:val="00E81066"/>
    <w:rsid w:val="00E81A8F"/>
    <w:rsid w:val="00E81BA4"/>
    <w:rsid w:val="00E82A2D"/>
    <w:rsid w:val="00E85429"/>
    <w:rsid w:val="00E85D57"/>
    <w:rsid w:val="00E863B1"/>
    <w:rsid w:val="00E86D6C"/>
    <w:rsid w:val="00E905EE"/>
    <w:rsid w:val="00E90A72"/>
    <w:rsid w:val="00E90ABC"/>
    <w:rsid w:val="00E91CDE"/>
    <w:rsid w:val="00E946C4"/>
    <w:rsid w:val="00E94F87"/>
    <w:rsid w:val="00E9591C"/>
    <w:rsid w:val="00E95F93"/>
    <w:rsid w:val="00EA2BD7"/>
    <w:rsid w:val="00EA2ED5"/>
    <w:rsid w:val="00EA3770"/>
    <w:rsid w:val="00EA4924"/>
    <w:rsid w:val="00EA574C"/>
    <w:rsid w:val="00EA5F59"/>
    <w:rsid w:val="00EA5F9A"/>
    <w:rsid w:val="00EA7632"/>
    <w:rsid w:val="00EA7958"/>
    <w:rsid w:val="00EB24D3"/>
    <w:rsid w:val="00EB263A"/>
    <w:rsid w:val="00EB34C1"/>
    <w:rsid w:val="00EB35B2"/>
    <w:rsid w:val="00EB5278"/>
    <w:rsid w:val="00EC109F"/>
    <w:rsid w:val="00EC15A5"/>
    <w:rsid w:val="00EC171E"/>
    <w:rsid w:val="00EC1DE9"/>
    <w:rsid w:val="00EC2372"/>
    <w:rsid w:val="00EC3062"/>
    <w:rsid w:val="00EC4292"/>
    <w:rsid w:val="00EC53CE"/>
    <w:rsid w:val="00EC5791"/>
    <w:rsid w:val="00EC57F3"/>
    <w:rsid w:val="00EC7C2C"/>
    <w:rsid w:val="00ED04FB"/>
    <w:rsid w:val="00ED20A4"/>
    <w:rsid w:val="00ED20CC"/>
    <w:rsid w:val="00ED37A4"/>
    <w:rsid w:val="00ED4231"/>
    <w:rsid w:val="00ED4C7E"/>
    <w:rsid w:val="00ED7FCD"/>
    <w:rsid w:val="00EE039E"/>
    <w:rsid w:val="00EE2740"/>
    <w:rsid w:val="00EE441A"/>
    <w:rsid w:val="00EE4D71"/>
    <w:rsid w:val="00EE50E8"/>
    <w:rsid w:val="00EE513A"/>
    <w:rsid w:val="00EE53F6"/>
    <w:rsid w:val="00EE54B8"/>
    <w:rsid w:val="00EE5E2E"/>
    <w:rsid w:val="00EE5E39"/>
    <w:rsid w:val="00EF104E"/>
    <w:rsid w:val="00EF1C26"/>
    <w:rsid w:val="00EF26A0"/>
    <w:rsid w:val="00EF26B1"/>
    <w:rsid w:val="00EF3137"/>
    <w:rsid w:val="00EF3C1A"/>
    <w:rsid w:val="00EF4A15"/>
    <w:rsid w:val="00EF6BA5"/>
    <w:rsid w:val="00F0108D"/>
    <w:rsid w:val="00F02219"/>
    <w:rsid w:val="00F0278E"/>
    <w:rsid w:val="00F03268"/>
    <w:rsid w:val="00F033D6"/>
    <w:rsid w:val="00F069A1"/>
    <w:rsid w:val="00F0732D"/>
    <w:rsid w:val="00F075AD"/>
    <w:rsid w:val="00F11FFE"/>
    <w:rsid w:val="00F12298"/>
    <w:rsid w:val="00F12E12"/>
    <w:rsid w:val="00F13356"/>
    <w:rsid w:val="00F1442B"/>
    <w:rsid w:val="00F14BEB"/>
    <w:rsid w:val="00F20529"/>
    <w:rsid w:val="00F20B92"/>
    <w:rsid w:val="00F225BE"/>
    <w:rsid w:val="00F2367B"/>
    <w:rsid w:val="00F240B4"/>
    <w:rsid w:val="00F245A2"/>
    <w:rsid w:val="00F24712"/>
    <w:rsid w:val="00F24770"/>
    <w:rsid w:val="00F2574D"/>
    <w:rsid w:val="00F2579A"/>
    <w:rsid w:val="00F25FB0"/>
    <w:rsid w:val="00F271E6"/>
    <w:rsid w:val="00F27383"/>
    <w:rsid w:val="00F3401E"/>
    <w:rsid w:val="00F345EF"/>
    <w:rsid w:val="00F34A06"/>
    <w:rsid w:val="00F34CB6"/>
    <w:rsid w:val="00F34D32"/>
    <w:rsid w:val="00F3518A"/>
    <w:rsid w:val="00F3641A"/>
    <w:rsid w:val="00F41300"/>
    <w:rsid w:val="00F41C9C"/>
    <w:rsid w:val="00F41DE4"/>
    <w:rsid w:val="00F421CE"/>
    <w:rsid w:val="00F423E9"/>
    <w:rsid w:val="00F44A88"/>
    <w:rsid w:val="00F4620C"/>
    <w:rsid w:val="00F4757C"/>
    <w:rsid w:val="00F47BA5"/>
    <w:rsid w:val="00F50597"/>
    <w:rsid w:val="00F51DCE"/>
    <w:rsid w:val="00F53B9C"/>
    <w:rsid w:val="00F54486"/>
    <w:rsid w:val="00F54678"/>
    <w:rsid w:val="00F547D7"/>
    <w:rsid w:val="00F54F48"/>
    <w:rsid w:val="00F56C4A"/>
    <w:rsid w:val="00F5765D"/>
    <w:rsid w:val="00F6210D"/>
    <w:rsid w:val="00F625AA"/>
    <w:rsid w:val="00F625EE"/>
    <w:rsid w:val="00F62FF1"/>
    <w:rsid w:val="00F62FFE"/>
    <w:rsid w:val="00F64C3D"/>
    <w:rsid w:val="00F7092C"/>
    <w:rsid w:val="00F70AC7"/>
    <w:rsid w:val="00F728D2"/>
    <w:rsid w:val="00F744FA"/>
    <w:rsid w:val="00F8043F"/>
    <w:rsid w:val="00F81B3A"/>
    <w:rsid w:val="00F851D0"/>
    <w:rsid w:val="00F86664"/>
    <w:rsid w:val="00F90808"/>
    <w:rsid w:val="00F90A06"/>
    <w:rsid w:val="00F90B25"/>
    <w:rsid w:val="00F916B6"/>
    <w:rsid w:val="00F92C27"/>
    <w:rsid w:val="00F93AA5"/>
    <w:rsid w:val="00F93EF2"/>
    <w:rsid w:val="00F951B3"/>
    <w:rsid w:val="00F96842"/>
    <w:rsid w:val="00F97288"/>
    <w:rsid w:val="00F97F01"/>
    <w:rsid w:val="00FA1C0B"/>
    <w:rsid w:val="00FA1E46"/>
    <w:rsid w:val="00FA22C9"/>
    <w:rsid w:val="00FA3227"/>
    <w:rsid w:val="00FA53C0"/>
    <w:rsid w:val="00FA62B5"/>
    <w:rsid w:val="00FB5B9A"/>
    <w:rsid w:val="00FB6EAE"/>
    <w:rsid w:val="00FB796A"/>
    <w:rsid w:val="00FC19F8"/>
    <w:rsid w:val="00FC1C2B"/>
    <w:rsid w:val="00FC4095"/>
    <w:rsid w:val="00FC41A5"/>
    <w:rsid w:val="00FC6362"/>
    <w:rsid w:val="00FC6646"/>
    <w:rsid w:val="00FC7458"/>
    <w:rsid w:val="00FD07FC"/>
    <w:rsid w:val="00FD1548"/>
    <w:rsid w:val="00FD2384"/>
    <w:rsid w:val="00FD2899"/>
    <w:rsid w:val="00FD2D9B"/>
    <w:rsid w:val="00FD3CD5"/>
    <w:rsid w:val="00FD521B"/>
    <w:rsid w:val="00FD6431"/>
    <w:rsid w:val="00FD69C9"/>
    <w:rsid w:val="00FD6A0D"/>
    <w:rsid w:val="00FD7E16"/>
    <w:rsid w:val="00FE0274"/>
    <w:rsid w:val="00FE1FA7"/>
    <w:rsid w:val="00FE5897"/>
    <w:rsid w:val="00FE6F5B"/>
    <w:rsid w:val="00FF0054"/>
    <w:rsid w:val="00FF13C3"/>
    <w:rsid w:val="00FF25EE"/>
    <w:rsid w:val="00FF3841"/>
    <w:rsid w:val="00FF65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809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5587C"/>
    <w:pPr>
      <w:jc w:val="both"/>
    </w:pPr>
    <w:rPr>
      <w:rFonts w:ascii="Times New Roman" w:hAnsi="Times New Roman"/>
      <w:sz w:val="24"/>
    </w:rPr>
  </w:style>
  <w:style w:type="paragraph" w:styleId="Kop1">
    <w:name w:val="heading 1"/>
    <w:basedOn w:val="Standaard"/>
    <w:next w:val="Standaard"/>
    <w:link w:val="Kop1Char"/>
    <w:uiPriority w:val="9"/>
    <w:qFormat/>
    <w:rsid w:val="0014397F"/>
    <w:pPr>
      <w:keepNext/>
      <w:spacing w:after="0" w:line="480" w:lineRule="auto"/>
      <w:outlineLvl w:val="0"/>
    </w:pPr>
    <w:rPr>
      <w:rFonts w:eastAsia="Times New Roman" w:cs="Times New Roman"/>
      <w:b/>
      <w:bCs/>
      <w:color w:val="000000"/>
      <w:sz w:val="32"/>
      <w:szCs w:val="32"/>
      <w:lang w:val="en-US"/>
    </w:rPr>
  </w:style>
  <w:style w:type="paragraph" w:styleId="Kop2">
    <w:name w:val="heading 2"/>
    <w:basedOn w:val="Standaard"/>
    <w:next w:val="Standaard"/>
    <w:link w:val="Kop2Char"/>
    <w:uiPriority w:val="9"/>
    <w:unhideWhenUsed/>
    <w:qFormat/>
    <w:rsid w:val="0060083E"/>
    <w:pPr>
      <w:keepNext/>
      <w:spacing w:line="276" w:lineRule="auto"/>
      <w:outlineLvl w:val="1"/>
    </w:pPr>
    <w:rPr>
      <w:rFonts w:cs="Times New Roman"/>
      <w:b/>
      <w:bCs/>
      <w:color w:val="000000"/>
      <w:sz w:val="28"/>
      <w:szCs w:val="23"/>
      <w:lang w:val="en-GB"/>
    </w:rPr>
  </w:style>
  <w:style w:type="paragraph" w:styleId="Kop5">
    <w:name w:val="heading 5"/>
    <w:basedOn w:val="Standaard"/>
    <w:next w:val="Standaard"/>
    <w:link w:val="Kop5Char"/>
    <w:uiPriority w:val="9"/>
    <w:semiHidden/>
    <w:unhideWhenUsed/>
    <w:qFormat/>
    <w:rsid w:val="005616E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link w:val="NormaalwebChar"/>
    <w:uiPriority w:val="99"/>
    <w:unhideWhenUsed/>
    <w:rsid w:val="002C21FF"/>
    <w:pPr>
      <w:spacing w:before="100" w:beforeAutospacing="1" w:after="100" w:afterAutospacing="1" w:line="240" w:lineRule="auto"/>
    </w:pPr>
    <w:rPr>
      <w:rFonts w:eastAsia="Times New Roman" w:cs="Times New Roman"/>
      <w:szCs w:val="24"/>
      <w:lang w:val="en-US"/>
    </w:rPr>
  </w:style>
  <w:style w:type="character" w:styleId="Hyperlink">
    <w:name w:val="Hyperlink"/>
    <w:basedOn w:val="Standaardalinea-lettertype"/>
    <w:uiPriority w:val="99"/>
    <w:unhideWhenUsed/>
    <w:rsid w:val="00783928"/>
    <w:rPr>
      <w:color w:val="0563C1" w:themeColor="hyperlink"/>
      <w:u w:val="single"/>
    </w:rPr>
  </w:style>
  <w:style w:type="character" w:styleId="Onopgelostemelding">
    <w:name w:val="Unresolved Mention"/>
    <w:basedOn w:val="Standaardalinea-lettertype"/>
    <w:uiPriority w:val="99"/>
    <w:semiHidden/>
    <w:unhideWhenUsed/>
    <w:rsid w:val="00783928"/>
    <w:rPr>
      <w:color w:val="605E5C"/>
      <w:shd w:val="clear" w:color="auto" w:fill="E1DFDD"/>
    </w:rPr>
  </w:style>
  <w:style w:type="paragraph" w:styleId="Lijstalinea">
    <w:name w:val="List Paragraph"/>
    <w:basedOn w:val="Standaard"/>
    <w:uiPriority w:val="34"/>
    <w:qFormat/>
    <w:rsid w:val="0053469C"/>
    <w:pPr>
      <w:ind w:left="720"/>
      <w:contextualSpacing/>
    </w:pPr>
  </w:style>
  <w:style w:type="character" w:styleId="Verwijzingopmerking">
    <w:name w:val="annotation reference"/>
    <w:basedOn w:val="Standaardalinea-lettertype"/>
    <w:uiPriority w:val="99"/>
    <w:semiHidden/>
    <w:unhideWhenUsed/>
    <w:rsid w:val="00182FDB"/>
    <w:rPr>
      <w:sz w:val="16"/>
      <w:szCs w:val="16"/>
    </w:rPr>
  </w:style>
  <w:style w:type="paragraph" w:styleId="Tekstopmerking">
    <w:name w:val="annotation text"/>
    <w:basedOn w:val="Standaard"/>
    <w:link w:val="TekstopmerkingChar"/>
    <w:uiPriority w:val="99"/>
    <w:unhideWhenUsed/>
    <w:rsid w:val="00182FDB"/>
    <w:pPr>
      <w:spacing w:line="240" w:lineRule="auto"/>
    </w:pPr>
    <w:rPr>
      <w:sz w:val="20"/>
      <w:szCs w:val="20"/>
    </w:rPr>
  </w:style>
  <w:style w:type="character" w:customStyle="1" w:styleId="TekstopmerkingChar">
    <w:name w:val="Tekst opmerking Char"/>
    <w:basedOn w:val="Standaardalinea-lettertype"/>
    <w:link w:val="Tekstopmerking"/>
    <w:uiPriority w:val="99"/>
    <w:rsid w:val="00182FDB"/>
    <w:rPr>
      <w:sz w:val="20"/>
      <w:szCs w:val="20"/>
    </w:rPr>
  </w:style>
  <w:style w:type="paragraph" w:styleId="Onderwerpvanopmerking">
    <w:name w:val="annotation subject"/>
    <w:basedOn w:val="Tekstopmerking"/>
    <w:next w:val="Tekstopmerking"/>
    <w:link w:val="OnderwerpvanopmerkingChar"/>
    <w:uiPriority w:val="99"/>
    <w:semiHidden/>
    <w:unhideWhenUsed/>
    <w:rsid w:val="00182FDB"/>
    <w:rPr>
      <w:b/>
      <w:bCs/>
    </w:rPr>
  </w:style>
  <w:style w:type="character" w:customStyle="1" w:styleId="OnderwerpvanopmerkingChar">
    <w:name w:val="Onderwerp van opmerking Char"/>
    <w:basedOn w:val="TekstopmerkingChar"/>
    <w:link w:val="Onderwerpvanopmerking"/>
    <w:uiPriority w:val="99"/>
    <w:semiHidden/>
    <w:rsid w:val="00182FDB"/>
    <w:rPr>
      <w:b/>
      <w:bCs/>
      <w:sz w:val="20"/>
      <w:szCs w:val="20"/>
    </w:rPr>
  </w:style>
  <w:style w:type="paragraph" w:styleId="Ballontekst">
    <w:name w:val="Balloon Text"/>
    <w:basedOn w:val="Standaard"/>
    <w:link w:val="BallontekstChar"/>
    <w:uiPriority w:val="99"/>
    <w:semiHidden/>
    <w:unhideWhenUsed/>
    <w:rsid w:val="00182FD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2FDB"/>
    <w:rPr>
      <w:rFonts w:ascii="Segoe UI" w:hAnsi="Segoe UI" w:cs="Segoe UI"/>
      <w:sz w:val="18"/>
      <w:szCs w:val="18"/>
    </w:rPr>
  </w:style>
  <w:style w:type="paragraph" w:styleId="Bijschrift">
    <w:name w:val="caption"/>
    <w:basedOn w:val="Standaard"/>
    <w:next w:val="Standaard"/>
    <w:uiPriority w:val="35"/>
    <w:unhideWhenUsed/>
    <w:qFormat/>
    <w:rsid w:val="006720BA"/>
    <w:pPr>
      <w:spacing w:after="200" w:line="240" w:lineRule="auto"/>
    </w:pPr>
    <w:rPr>
      <w:i/>
      <w:iCs/>
      <w:color w:val="44546A" w:themeColor="text2"/>
      <w:sz w:val="18"/>
      <w:szCs w:val="18"/>
    </w:rPr>
  </w:style>
  <w:style w:type="character" w:customStyle="1" w:styleId="NormaalwebChar">
    <w:name w:val="Normaal (web) Char"/>
    <w:basedOn w:val="Standaardalinea-lettertype"/>
    <w:link w:val="Normaalweb"/>
    <w:uiPriority w:val="99"/>
    <w:rsid w:val="00CA3499"/>
    <w:rPr>
      <w:rFonts w:ascii="Times New Roman" w:eastAsia="Times New Roman" w:hAnsi="Times New Roman" w:cs="Times New Roman"/>
      <w:sz w:val="24"/>
      <w:szCs w:val="24"/>
      <w:lang w:val="en-US"/>
    </w:rPr>
  </w:style>
  <w:style w:type="character" w:styleId="GevolgdeHyperlink">
    <w:name w:val="FollowedHyperlink"/>
    <w:basedOn w:val="Standaardalinea-lettertype"/>
    <w:uiPriority w:val="99"/>
    <w:semiHidden/>
    <w:unhideWhenUsed/>
    <w:rsid w:val="00CA3499"/>
    <w:rPr>
      <w:color w:val="954F72" w:themeColor="followedHyperlink"/>
      <w:u w:val="single"/>
    </w:rPr>
  </w:style>
  <w:style w:type="paragraph" w:customStyle="1" w:styleId="EndNoteBibliographyTitle">
    <w:name w:val="EndNote Bibliography Title"/>
    <w:basedOn w:val="Standaard"/>
    <w:link w:val="EndNoteBibliographyTitleChar"/>
    <w:rsid w:val="001C4C49"/>
    <w:pPr>
      <w:spacing w:after="0"/>
      <w:jc w:val="center"/>
    </w:pPr>
    <w:rPr>
      <w:rFonts w:cs="Times New Roman"/>
      <w:noProof/>
      <w:lang w:val="en-US"/>
    </w:rPr>
  </w:style>
  <w:style w:type="character" w:customStyle="1" w:styleId="EndNoteBibliographyTitleChar">
    <w:name w:val="EndNote Bibliography Title Char"/>
    <w:basedOn w:val="NormaalwebChar"/>
    <w:link w:val="EndNoteBibliographyTitle"/>
    <w:rsid w:val="001C4C49"/>
    <w:rPr>
      <w:rFonts w:ascii="Times New Roman" w:eastAsia="Times New Roman" w:hAnsi="Times New Roman" w:cs="Times New Roman"/>
      <w:noProof/>
      <w:sz w:val="24"/>
      <w:szCs w:val="24"/>
      <w:lang w:val="en-US"/>
    </w:rPr>
  </w:style>
  <w:style w:type="paragraph" w:customStyle="1" w:styleId="EndNoteBibliography">
    <w:name w:val="EndNote Bibliography"/>
    <w:basedOn w:val="Standaard"/>
    <w:link w:val="EndNoteBibliographyChar"/>
    <w:rsid w:val="001C4C49"/>
    <w:pPr>
      <w:spacing w:line="240" w:lineRule="auto"/>
    </w:pPr>
    <w:rPr>
      <w:rFonts w:cs="Times New Roman"/>
      <w:noProof/>
      <w:lang w:val="en-US"/>
    </w:rPr>
  </w:style>
  <w:style w:type="character" w:customStyle="1" w:styleId="EndNoteBibliographyChar">
    <w:name w:val="EndNote Bibliography Char"/>
    <w:basedOn w:val="NormaalwebChar"/>
    <w:link w:val="EndNoteBibliography"/>
    <w:rsid w:val="001C4C49"/>
    <w:rPr>
      <w:rFonts w:ascii="Times New Roman" w:eastAsia="Times New Roman" w:hAnsi="Times New Roman" w:cs="Times New Roman"/>
      <w:noProof/>
      <w:sz w:val="24"/>
      <w:szCs w:val="24"/>
      <w:lang w:val="en-US"/>
    </w:rPr>
  </w:style>
  <w:style w:type="paragraph" w:styleId="Revisie">
    <w:name w:val="Revision"/>
    <w:hidden/>
    <w:uiPriority w:val="99"/>
    <w:semiHidden/>
    <w:rsid w:val="000C1228"/>
    <w:pPr>
      <w:spacing w:after="0" w:line="240" w:lineRule="auto"/>
    </w:pPr>
  </w:style>
  <w:style w:type="paragraph" w:styleId="Plattetekst">
    <w:name w:val="Body Text"/>
    <w:basedOn w:val="Standaard"/>
    <w:link w:val="PlattetekstChar"/>
    <w:uiPriority w:val="99"/>
    <w:unhideWhenUsed/>
    <w:rsid w:val="009E0142"/>
    <w:pPr>
      <w:spacing w:line="480" w:lineRule="auto"/>
    </w:pPr>
    <w:rPr>
      <w:color w:val="000000"/>
      <w:szCs w:val="23"/>
      <w:lang w:val="en-GB"/>
    </w:rPr>
  </w:style>
  <w:style w:type="character" w:customStyle="1" w:styleId="PlattetekstChar">
    <w:name w:val="Platte tekst Char"/>
    <w:basedOn w:val="Standaardalinea-lettertype"/>
    <w:link w:val="Plattetekst"/>
    <w:uiPriority w:val="99"/>
    <w:rsid w:val="009E0142"/>
    <w:rPr>
      <w:color w:val="000000"/>
      <w:sz w:val="23"/>
      <w:szCs w:val="23"/>
      <w:lang w:val="en-GB"/>
    </w:rPr>
  </w:style>
  <w:style w:type="character" w:customStyle="1" w:styleId="Kop1Char">
    <w:name w:val="Kop 1 Char"/>
    <w:basedOn w:val="Standaardalinea-lettertype"/>
    <w:link w:val="Kop1"/>
    <w:uiPriority w:val="9"/>
    <w:rsid w:val="0014397F"/>
    <w:rPr>
      <w:rFonts w:ascii="Times New Roman" w:eastAsia="Times New Roman" w:hAnsi="Times New Roman" w:cs="Times New Roman"/>
      <w:b/>
      <w:bCs/>
      <w:color w:val="000000"/>
      <w:sz w:val="32"/>
      <w:szCs w:val="32"/>
      <w:lang w:val="en-US"/>
    </w:rPr>
  </w:style>
  <w:style w:type="table" w:styleId="Tabelraster">
    <w:name w:val="Table Grid"/>
    <w:basedOn w:val="Standaardtabel"/>
    <w:uiPriority w:val="39"/>
    <w:rsid w:val="001C1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1C156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ttetekst2">
    <w:name w:val="Body Text 2"/>
    <w:basedOn w:val="Standaard"/>
    <w:link w:val="Plattetekst2Char"/>
    <w:uiPriority w:val="99"/>
    <w:unhideWhenUsed/>
    <w:rsid w:val="00560D36"/>
    <w:pPr>
      <w:spacing w:after="0" w:line="240" w:lineRule="auto"/>
    </w:pPr>
    <w:rPr>
      <w:rFonts w:cs="Times New Roman"/>
      <w:color w:val="000000"/>
      <w:sz w:val="14"/>
      <w:szCs w:val="23"/>
      <w:lang w:val="en-GB"/>
    </w:rPr>
  </w:style>
  <w:style w:type="character" w:customStyle="1" w:styleId="Plattetekst2Char">
    <w:name w:val="Platte tekst 2 Char"/>
    <w:basedOn w:val="Standaardalinea-lettertype"/>
    <w:link w:val="Plattetekst2"/>
    <w:uiPriority w:val="99"/>
    <w:rsid w:val="00560D36"/>
    <w:rPr>
      <w:rFonts w:ascii="Times New Roman" w:hAnsi="Times New Roman" w:cs="Times New Roman"/>
      <w:color w:val="000000"/>
      <w:sz w:val="14"/>
      <w:szCs w:val="23"/>
      <w:lang w:val="en-GB"/>
    </w:rPr>
  </w:style>
  <w:style w:type="paragraph" w:styleId="HTML-voorafopgemaakt">
    <w:name w:val="HTML Preformatted"/>
    <w:basedOn w:val="Standaard"/>
    <w:link w:val="HTML-voorafopgemaaktChar"/>
    <w:uiPriority w:val="99"/>
    <w:unhideWhenUsed/>
    <w:rsid w:val="000F5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voorafopgemaaktChar">
    <w:name w:val="HTML - vooraf opgemaakt Char"/>
    <w:basedOn w:val="Standaardalinea-lettertype"/>
    <w:link w:val="HTML-voorafopgemaakt"/>
    <w:uiPriority w:val="99"/>
    <w:rsid w:val="000F5905"/>
    <w:rPr>
      <w:rFonts w:ascii="Courier New" w:eastAsia="Times New Roman" w:hAnsi="Courier New" w:cs="Courier New"/>
      <w:sz w:val="20"/>
      <w:szCs w:val="20"/>
      <w:lang w:val="en-GB" w:eastAsia="en-GB"/>
    </w:rPr>
  </w:style>
  <w:style w:type="character" w:customStyle="1" w:styleId="Kop2Char">
    <w:name w:val="Kop 2 Char"/>
    <w:basedOn w:val="Standaardalinea-lettertype"/>
    <w:link w:val="Kop2"/>
    <w:uiPriority w:val="9"/>
    <w:rsid w:val="0060083E"/>
    <w:rPr>
      <w:rFonts w:ascii="Times New Roman" w:hAnsi="Times New Roman" w:cs="Times New Roman"/>
      <w:b/>
      <w:bCs/>
      <w:color w:val="000000"/>
      <w:sz w:val="28"/>
      <w:szCs w:val="23"/>
      <w:lang w:val="en-GB"/>
    </w:rPr>
  </w:style>
  <w:style w:type="paragraph" w:customStyle="1" w:styleId="Default">
    <w:name w:val="Default"/>
    <w:rsid w:val="00721FF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Tekstvantijdelijkeaanduiding">
    <w:name w:val="Placeholder Text"/>
    <w:basedOn w:val="Standaardalinea-lettertype"/>
    <w:uiPriority w:val="99"/>
    <w:semiHidden/>
    <w:rsid w:val="00C06CC0"/>
    <w:rPr>
      <w:color w:val="808080"/>
    </w:rPr>
  </w:style>
  <w:style w:type="character" w:customStyle="1" w:styleId="expandableitem">
    <w:name w:val="expandableitem"/>
    <w:basedOn w:val="Standaardalinea-lettertype"/>
    <w:rsid w:val="00A12215"/>
  </w:style>
  <w:style w:type="paragraph" w:styleId="Plattetekst3">
    <w:name w:val="Body Text 3"/>
    <w:basedOn w:val="Standaard"/>
    <w:link w:val="Plattetekst3Char"/>
    <w:uiPriority w:val="99"/>
    <w:unhideWhenUsed/>
    <w:rsid w:val="0093581E"/>
    <w:rPr>
      <w:rFonts w:cs="Times New Roman"/>
      <w:color w:val="000000"/>
      <w:szCs w:val="23"/>
    </w:rPr>
  </w:style>
  <w:style w:type="character" w:customStyle="1" w:styleId="Plattetekst3Char">
    <w:name w:val="Platte tekst 3 Char"/>
    <w:basedOn w:val="Standaardalinea-lettertype"/>
    <w:link w:val="Plattetekst3"/>
    <w:uiPriority w:val="99"/>
    <w:rsid w:val="0093581E"/>
    <w:rPr>
      <w:rFonts w:ascii="Times New Roman" w:hAnsi="Times New Roman" w:cs="Times New Roman"/>
      <w:color w:val="000000"/>
      <w:sz w:val="23"/>
      <w:szCs w:val="23"/>
    </w:rPr>
  </w:style>
  <w:style w:type="character" w:customStyle="1" w:styleId="Kop5Char">
    <w:name w:val="Kop 5 Char"/>
    <w:basedOn w:val="Standaardalinea-lettertype"/>
    <w:link w:val="Kop5"/>
    <w:uiPriority w:val="9"/>
    <w:semiHidden/>
    <w:rsid w:val="005616E8"/>
    <w:rPr>
      <w:rFonts w:asciiTheme="majorHAnsi" w:eastAsiaTheme="majorEastAsia" w:hAnsiTheme="majorHAnsi" w:cstheme="majorBidi"/>
      <w:color w:val="2F5496" w:themeColor="accent1" w:themeShade="BF"/>
      <w:sz w:val="23"/>
    </w:rPr>
  </w:style>
  <w:style w:type="character" w:styleId="HTML-citaat">
    <w:name w:val="HTML Cite"/>
    <w:basedOn w:val="Standaardalinea-lettertype"/>
    <w:uiPriority w:val="99"/>
    <w:semiHidden/>
    <w:unhideWhenUsed/>
    <w:rsid w:val="006A7B2A"/>
    <w:rPr>
      <w:i/>
      <w:iCs/>
    </w:rPr>
  </w:style>
  <w:style w:type="paragraph" w:styleId="Koptekst">
    <w:name w:val="header"/>
    <w:basedOn w:val="Standaard"/>
    <w:link w:val="KoptekstChar"/>
    <w:uiPriority w:val="99"/>
    <w:unhideWhenUsed/>
    <w:rsid w:val="005038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38D9"/>
    <w:rPr>
      <w:rFonts w:ascii="Times New Roman" w:hAnsi="Times New Roman"/>
      <w:sz w:val="24"/>
    </w:rPr>
  </w:style>
  <w:style w:type="paragraph" w:styleId="Voettekst">
    <w:name w:val="footer"/>
    <w:basedOn w:val="Standaard"/>
    <w:link w:val="VoettekstChar"/>
    <w:uiPriority w:val="99"/>
    <w:unhideWhenUsed/>
    <w:rsid w:val="005038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38D9"/>
    <w:rPr>
      <w:rFonts w:ascii="Times New Roman" w:hAnsi="Times New Roman"/>
      <w:sz w:val="24"/>
    </w:rPr>
  </w:style>
  <w:style w:type="paragraph" w:styleId="Kopvaninhoudsopgave">
    <w:name w:val="TOC Heading"/>
    <w:basedOn w:val="Kop1"/>
    <w:next w:val="Standaard"/>
    <w:uiPriority w:val="39"/>
    <w:unhideWhenUsed/>
    <w:qFormat/>
    <w:rsid w:val="0014397F"/>
    <w:pPr>
      <w:keepLines/>
      <w:spacing w:before="240" w:line="259" w:lineRule="auto"/>
      <w:jc w:val="left"/>
      <w:outlineLvl w:val="9"/>
    </w:pPr>
    <w:rPr>
      <w:rFonts w:asciiTheme="majorHAnsi" w:eastAsiaTheme="majorEastAsia" w:hAnsiTheme="majorHAnsi" w:cstheme="majorBidi"/>
      <w:b w:val="0"/>
      <w:color w:val="2F5496" w:themeColor="accent1" w:themeShade="BF"/>
    </w:rPr>
  </w:style>
  <w:style w:type="paragraph" w:styleId="Inhopg1">
    <w:name w:val="toc 1"/>
    <w:basedOn w:val="Standaard"/>
    <w:next w:val="Standaard"/>
    <w:autoRedefine/>
    <w:uiPriority w:val="39"/>
    <w:unhideWhenUsed/>
    <w:rsid w:val="0014397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523">
      <w:bodyDiv w:val="1"/>
      <w:marLeft w:val="0"/>
      <w:marRight w:val="0"/>
      <w:marTop w:val="0"/>
      <w:marBottom w:val="0"/>
      <w:divBdr>
        <w:top w:val="none" w:sz="0" w:space="0" w:color="auto"/>
        <w:left w:val="none" w:sz="0" w:space="0" w:color="auto"/>
        <w:bottom w:val="none" w:sz="0" w:space="0" w:color="auto"/>
        <w:right w:val="none" w:sz="0" w:space="0" w:color="auto"/>
      </w:divBdr>
    </w:div>
    <w:div w:id="37316542">
      <w:bodyDiv w:val="1"/>
      <w:marLeft w:val="0"/>
      <w:marRight w:val="0"/>
      <w:marTop w:val="0"/>
      <w:marBottom w:val="0"/>
      <w:divBdr>
        <w:top w:val="none" w:sz="0" w:space="0" w:color="auto"/>
        <w:left w:val="none" w:sz="0" w:space="0" w:color="auto"/>
        <w:bottom w:val="none" w:sz="0" w:space="0" w:color="auto"/>
        <w:right w:val="none" w:sz="0" w:space="0" w:color="auto"/>
      </w:divBdr>
    </w:div>
    <w:div w:id="127482764">
      <w:bodyDiv w:val="1"/>
      <w:marLeft w:val="0"/>
      <w:marRight w:val="0"/>
      <w:marTop w:val="0"/>
      <w:marBottom w:val="0"/>
      <w:divBdr>
        <w:top w:val="none" w:sz="0" w:space="0" w:color="auto"/>
        <w:left w:val="none" w:sz="0" w:space="0" w:color="auto"/>
        <w:bottom w:val="none" w:sz="0" w:space="0" w:color="auto"/>
        <w:right w:val="none" w:sz="0" w:space="0" w:color="auto"/>
      </w:divBdr>
    </w:div>
    <w:div w:id="298148733">
      <w:bodyDiv w:val="1"/>
      <w:marLeft w:val="0"/>
      <w:marRight w:val="0"/>
      <w:marTop w:val="0"/>
      <w:marBottom w:val="0"/>
      <w:divBdr>
        <w:top w:val="none" w:sz="0" w:space="0" w:color="auto"/>
        <w:left w:val="none" w:sz="0" w:space="0" w:color="auto"/>
        <w:bottom w:val="none" w:sz="0" w:space="0" w:color="auto"/>
        <w:right w:val="none" w:sz="0" w:space="0" w:color="auto"/>
      </w:divBdr>
      <w:divsChild>
        <w:div w:id="1147741624">
          <w:marLeft w:val="0"/>
          <w:marRight w:val="0"/>
          <w:marTop w:val="0"/>
          <w:marBottom w:val="0"/>
          <w:divBdr>
            <w:top w:val="none" w:sz="0" w:space="0" w:color="auto"/>
            <w:left w:val="none" w:sz="0" w:space="0" w:color="auto"/>
            <w:bottom w:val="none" w:sz="0" w:space="0" w:color="auto"/>
            <w:right w:val="none" w:sz="0" w:space="0" w:color="auto"/>
          </w:divBdr>
          <w:divsChild>
            <w:div w:id="632835514">
              <w:marLeft w:val="0"/>
              <w:marRight w:val="0"/>
              <w:marTop w:val="0"/>
              <w:marBottom w:val="0"/>
              <w:divBdr>
                <w:top w:val="none" w:sz="0" w:space="0" w:color="auto"/>
                <w:left w:val="none" w:sz="0" w:space="0" w:color="auto"/>
                <w:bottom w:val="none" w:sz="0" w:space="0" w:color="auto"/>
                <w:right w:val="none" w:sz="0" w:space="0" w:color="auto"/>
              </w:divBdr>
            </w:div>
            <w:div w:id="102770136">
              <w:marLeft w:val="0"/>
              <w:marRight w:val="0"/>
              <w:marTop w:val="0"/>
              <w:marBottom w:val="0"/>
              <w:divBdr>
                <w:top w:val="none" w:sz="0" w:space="0" w:color="auto"/>
                <w:left w:val="none" w:sz="0" w:space="0" w:color="auto"/>
                <w:bottom w:val="none" w:sz="0" w:space="0" w:color="auto"/>
                <w:right w:val="none" w:sz="0" w:space="0" w:color="auto"/>
              </w:divBdr>
            </w:div>
            <w:div w:id="149791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83354">
      <w:bodyDiv w:val="1"/>
      <w:marLeft w:val="0"/>
      <w:marRight w:val="0"/>
      <w:marTop w:val="0"/>
      <w:marBottom w:val="0"/>
      <w:divBdr>
        <w:top w:val="none" w:sz="0" w:space="0" w:color="auto"/>
        <w:left w:val="none" w:sz="0" w:space="0" w:color="auto"/>
        <w:bottom w:val="none" w:sz="0" w:space="0" w:color="auto"/>
        <w:right w:val="none" w:sz="0" w:space="0" w:color="auto"/>
      </w:divBdr>
    </w:div>
    <w:div w:id="471866559">
      <w:bodyDiv w:val="1"/>
      <w:marLeft w:val="0"/>
      <w:marRight w:val="0"/>
      <w:marTop w:val="0"/>
      <w:marBottom w:val="0"/>
      <w:divBdr>
        <w:top w:val="none" w:sz="0" w:space="0" w:color="auto"/>
        <w:left w:val="none" w:sz="0" w:space="0" w:color="auto"/>
        <w:bottom w:val="none" w:sz="0" w:space="0" w:color="auto"/>
        <w:right w:val="none" w:sz="0" w:space="0" w:color="auto"/>
      </w:divBdr>
    </w:div>
    <w:div w:id="475151109">
      <w:bodyDiv w:val="1"/>
      <w:marLeft w:val="0"/>
      <w:marRight w:val="0"/>
      <w:marTop w:val="0"/>
      <w:marBottom w:val="0"/>
      <w:divBdr>
        <w:top w:val="none" w:sz="0" w:space="0" w:color="auto"/>
        <w:left w:val="none" w:sz="0" w:space="0" w:color="auto"/>
        <w:bottom w:val="none" w:sz="0" w:space="0" w:color="auto"/>
        <w:right w:val="none" w:sz="0" w:space="0" w:color="auto"/>
      </w:divBdr>
    </w:div>
    <w:div w:id="480774058">
      <w:bodyDiv w:val="1"/>
      <w:marLeft w:val="0"/>
      <w:marRight w:val="0"/>
      <w:marTop w:val="0"/>
      <w:marBottom w:val="0"/>
      <w:divBdr>
        <w:top w:val="none" w:sz="0" w:space="0" w:color="auto"/>
        <w:left w:val="none" w:sz="0" w:space="0" w:color="auto"/>
        <w:bottom w:val="none" w:sz="0" w:space="0" w:color="auto"/>
        <w:right w:val="none" w:sz="0" w:space="0" w:color="auto"/>
      </w:divBdr>
    </w:div>
    <w:div w:id="524486898">
      <w:bodyDiv w:val="1"/>
      <w:marLeft w:val="0"/>
      <w:marRight w:val="0"/>
      <w:marTop w:val="0"/>
      <w:marBottom w:val="0"/>
      <w:divBdr>
        <w:top w:val="none" w:sz="0" w:space="0" w:color="auto"/>
        <w:left w:val="none" w:sz="0" w:space="0" w:color="auto"/>
        <w:bottom w:val="none" w:sz="0" w:space="0" w:color="auto"/>
        <w:right w:val="none" w:sz="0" w:space="0" w:color="auto"/>
      </w:divBdr>
    </w:div>
    <w:div w:id="594825048">
      <w:bodyDiv w:val="1"/>
      <w:marLeft w:val="0"/>
      <w:marRight w:val="0"/>
      <w:marTop w:val="0"/>
      <w:marBottom w:val="0"/>
      <w:divBdr>
        <w:top w:val="none" w:sz="0" w:space="0" w:color="auto"/>
        <w:left w:val="none" w:sz="0" w:space="0" w:color="auto"/>
        <w:bottom w:val="none" w:sz="0" w:space="0" w:color="auto"/>
        <w:right w:val="none" w:sz="0" w:space="0" w:color="auto"/>
      </w:divBdr>
    </w:div>
    <w:div w:id="663512372">
      <w:bodyDiv w:val="1"/>
      <w:marLeft w:val="0"/>
      <w:marRight w:val="0"/>
      <w:marTop w:val="0"/>
      <w:marBottom w:val="0"/>
      <w:divBdr>
        <w:top w:val="none" w:sz="0" w:space="0" w:color="auto"/>
        <w:left w:val="none" w:sz="0" w:space="0" w:color="auto"/>
        <w:bottom w:val="none" w:sz="0" w:space="0" w:color="auto"/>
        <w:right w:val="none" w:sz="0" w:space="0" w:color="auto"/>
      </w:divBdr>
    </w:div>
    <w:div w:id="673335361">
      <w:bodyDiv w:val="1"/>
      <w:marLeft w:val="0"/>
      <w:marRight w:val="0"/>
      <w:marTop w:val="0"/>
      <w:marBottom w:val="0"/>
      <w:divBdr>
        <w:top w:val="none" w:sz="0" w:space="0" w:color="auto"/>
        <w:left w:val="none" w:sz="0" w:space="0" w:color="auto"/>
        <w:bottom w:val="none" w:sz="0" w:space="0" w:color="auto"/>
        <w:right w:val="none" w:sz="0" w:space="0" w:color="auto"/>
      </w:divBdr>
      <w:divsChild>
        <w:div w:id="1389761545">
          <w:marLeft w:val="0"/>
          <w:marRight w:val="0"/>
          <w:marTop w:val="0"/>
          <w:marBottom w:val="0"/>
          <w:divBdr>
            <w:top w:val="none" w:sz="0" w:space="0" w:color="auto"/>
            <w:left w:val="none" w:sz="0" w:space="0" w:color="auto"/>
            <w:bottom w:val="none" w:sz="0" w:space="0" w:color="auto"/>
            <w:right w:val="none" w:sz="0" w:space="0" w:color="auto"/>
          </w:divBdr>
        </w:div>
      </w:divsChild>
    </w:div>
    <w:div w:id="706373336">
      <w:bodyDiv w:val="1"/>
      <w:marLeft w:val="0"/>
      <w:marRight w:val="0"/>
      <w:marTop w:val="0"/>
      <w:marBottom w:val="0"/>
      <w:divBdr>
        <w:top w:val="none" w:sz="0" w:space="0" w:color="auto"/>
        <w:left w:val="none" w:sz="0" w:space="0" w:color="auto"/>
        <w:bottom w:val="none" w:sz="0" w:space="0" w:color="auto"/>
        <w:right w:val="none" w:sz="0" w:space="0" w:color="auto"/>
      </w:divBdr>
    </w:div>
    <w:div w:id="948707686">
      <w:bodyDiv w:val="1"/>
      <w:marLeft w:val="0"/>
      <w:marRight w:val="0"/>
      <w:marTop w:val="0"/>
      <w:marBottom w:val="0"/>
      <w:divBdr>
        <w:top w:val="none" w:sz="0" w:space="0" w:color="auto"/>
        <w:left w:val="none" w:sz="0" w:space="0" w:color="auto"/>
        <w:bottom w:val="none" w:sz="0" w:space="0" w:color="auto"/>
        <w:right w:val="none" w:sz="0" w:space="0" w:color="auto"/>
      </w:divBdr>
      <w:divsChild>
        <w:div w:id="1422947901">
          <w:marLeft w:val="0"/>
          <w:marRight w:val="0"/>
          <w:marTop w:val="0"/>
          <w:marBottom w:val="0"/>
          <w:divBdr>
            <w:top w:val="none" w:sz="0" w:space="0" w:color="auto"/>
            <w:left w:val="none" w:sz="0" w:space="0" w:color="auto"/>
            <w:bottom w:val="none" w:sz="0" w:space="0" w:color="auto"/>
            <w:right w:val="none" w:sz="0" w:space="0" w:color="auto"/>
          </w:divBdr>
          <w:divsChild>
            <w:div w:id="1854685414">
              <w:marLeft w:val="0"/>
              <w:marRight w:val="0"/>
              <w:marTop w:val="0"/>
              <w:marBottom w:val="0"/>
              <w:divBdr>
                <w:top w:val="none" w:sz="0" w:space="0" w:color="auto"/>
                <w:left w:val="none" w:sz="0" w:space="0" w:color="auto"/>
                <w:bottom w:val="none" w:sz="0" w:space="0" w:color="auto"/>
                <w:right w:val="none" w:sz="0" w:space="0" w:color="auto"/>
              </w:divBdr>
              <w:divsChild>
                <w:div w:id="1731265582">
                  <w:marLeft w:val="0"/>
                  <w:marRight w:val="0"/>
                  <w:marTop w:val="0"/>
                  <w:marBottom w:val="0"/>
                  <w:divBdr>
                    <w:top w:val="none" w:sz="0" w:space="0" w:color="auto"/>
                    <w:left w:val="none" w:sz="0" w:space="0" w:color="auto"/>
                    <w:bottom w:val="none" w:sz="0" w:space="0" w:color="auto"/>
                    <w:right w:val="none" w:sz="0" w:space="0" w:color="auto"/>
                  </w:divBdr>
                  <w:divsChild>
                    <w:div w:id="2136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23038">
      <w:bodyDiv w:val="1"/>
      <w:marLeft w:val="0"/>
      <w:marRight w:val="0"/>
      <w:marTop w:val="0"/>
      <w:marBottom w:val="0"/>
      <w:divBdr>
        <w:top w:val="none" w:sz="0" w:space="0" w:color="auto"/>
        <w:left w:val="none" w:sz="0" w:space="0" w:color="auto"/>
        <w:bottom w:val="none" w:sz="0" w:space="0" w:color="auto"/>
        <w:right w:val="none" w:sz="0" w:space="0" w:color="auto"/>
      </w:divBdr>
    </w:div>
    <w:div w:id="990868665">
      <w:bodyDiv w:val="1"/>
      <w:marLeft w:val="0"/>
      <w:marRight w:val="0"/>
      <w:marTop w:val="0"/>
      <w:marBottom w:val="0"/>
      <w:divBdr>
        <w:top w:val="none" w:sz="0" w:space="0" w:color="auto"/>
        <w:left w:val="none" w:sz="0" w:space="0" w:color="auto"/>
        <w:bottom w:val="none" w:sz="0" w:space="0" w:color="auto"/>
        <w:right w:val="none" w:sz="0" w:space="0" w:color="auto"/>
      </w:divBdr>
    </w:div>
    <w:div w:id="1064067684">
      <w:bodyDiv w:val="1"/>
      <w:marLeft w:val="0"/>
      <w:marRight w:val="0"/>
      <w:marTop w:val="0"/>
      <w:marBottom w:val="0"/>
      <w:divBdr>
        <w:top w:val="none" w:sz="0" w:space="0" w:color="auto"/>
        <w:left w:val="none" w:sz="0" w:space="0" w:color="auto"/>
        <w:bottom w:val="none" w:sz="0" w:space="0" w:color="auto"/>
        <w:right w:val="none" w:sz="0" w:space="0" w:color="auto"/>
      </w:divBdr>
      <w:divsChild>
        <w:div w:id="69813322">
          <w:marLeft w:val="0"/>
          <w:marRight w:val="0"/>
          <w:marTop w:val="0"/>
          <w:marBottom w:val="0"/>
          <w:divBdr>
            <w:top w:val="none" w:sz="0" w:space="0" w:color="auto"/>
            <w:left w:val="none" w:sz="0" w:space="0" w:color="auto"/>
            <w:bottom w:val="none" w:sz="0" w:space="0" w:color="auto"/>
            <w:right w:val="none" w:sz="0" w:space="0" w:color="auto"/>
          </w:divBdr>
          <w:divsChild>
            <w:div w:id="765274615">
              <w:marLeft w:val="0"/>
              <w:marRight w:val="0"/>
              <w:marTop w:val="0"/>
              <w:marBottom w:val="0"/>
              <w:divBdr>
                <w:top w:val="none" w:sz="0" w:space="0" w:color="auto"/>
                <w:left w:val="none" w:sz="0" w:space="0" w:color="auto"/>
                <w:bottom w:val="none" w:sz="0" w:space="0" w:color="auto"/>
                <w:right w:val="none" w:sz="0" w:space="0" w:color="auto"/>
              </w:divBdr>
              <w:divsChild>
                <w:div w:id="7475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17103">
          <w:marLeft w:val="0"/>
          <w:marRight w:val="0"/>
          <w:marTop w:val="0"/>
          <w:marBottom w:val="0"/>
          <w:divBdr>
            <w:top w:val="none" w:sz="0" w:space="0" w:color="auto"/>
            <w:left w:val="none" w:sz="0" w:space="0" w:color="auto"/>
            <w:bottom w:val="none" w:sz="0" w:space="0" w:color="auto"/>
            <w:right w:val="none" w:sz="0" w:space="0" w:color="auto"/>
          </w:divBdr>
        </w:div>
      </w:divsChild>
    </w:div>
    <w:div w:id="1131903145">
      <w:bodyDiv w:val="1"/>
      <w:marLeft w:val="0"/>
      <w:marRight w:val="0"/>
      <w:marTop w:val="0"/>
      <w:marBottom w:val="0"/>
      <w:divBdr>
        <w:top w:val="none" w:sz="0" w:space="0" w:color="auto"/>
        <w:left w:val="none" w:sz="0" w:space="0" w:color="auto"/>
        <w:bottom w:val="none" w:sz="0" w:space="0" w:color="auto"/>
        <w:right w:val="none" w:sz="0" w:space="0" w:color="auto"/>
      </w:divBdr>
    </w:div>
    <w:div w:id="1167670954">
      <w:bodyDiv w:val="1"/>
      <w:marLeft w:val="0"/>
      <w:marRight w:val="0"/>
      <w:marTop w:val="0"/>
      <w:marBottom w:val="0"/>
      <w:divBdr>
        <w:top w:val="none" w:sz="0" w:space="0" w:color="auto"/>
        <w:left w:val="none" w:sz="0" w:space="0" w:color="auto"/>
        <w:bottom w:val="none" w:sz="0" w:space="0" w:color="auto"/>
        <w:right w:val="none" w:sz="0" w:space="0" w:color="auto"/>
      </w:divBdr>
    </w:div>
    <w:div w:id="1281837145">
      <w:bodyDiv w:val="1"/>
      <w:marLeft w:val="0"/>
      <w:marRight w:val="0"/>
      <w:marTop w:val="0"/>
      <w:marBottom w:val="0"/>
      <w:divBdr>
        <w:top w:val="none" w:sz="0" w:space="0" w:color="auto"/>
        <w:left w:val="none" w:sz="0" w:space="0" w:color="auto"/>
        <w:bottom w:val="none" w:sz="0" w:space="0" w:color="auto"/>
        <w:right w:val="none" w:sz="0" w:space="0" w:color="auto"/>
      </w:divBdr>
    </w:div>
    <w:div w:id="1450591581">
      <w:bodyDiv w:val="1"/>
      <w:marLeft w:val="0"/>
      <w:marRight w:val="0"/>
      <w:marTop w:val="0"/>
      <w:marBottom w:val="0"/>
      <w:divBdr>
        <w:top w:val="none" w:sz="0" w:space="0" w:color="auto"/>
        <w:left w:val="none" w:sz="0" w:space="0" w:color="auto"/>
        <w:bottom w:val="none" w:sz="0" w:space="0" w:color="auto"/>
        <w:right w:val="none" w:sz="0" w:space="0" w:color="auto"/>
      </w:divBdr>
    </w:div>
    <w:div w:id="1623264836">
      <w:bodyDiv w:val="1"/>
      <w:marLeft w:val="0"/>
      <w:marRight w:val="0"/>
      <w:marTop w:val="0"/>
      <w:marBottom w:val="0"/>
      <w:divBdr>
        <w:top w:val="none" w:sz="0" w:space="0" w:color="auto"/>
        <w:left w:val="none" w:sz="0" w:space="0" w:color="auto"/>
        <w:bottom w:val="none" w:sz="0" w:space="0" w:color="auto"/>
        <w:right w:val="none" w:sz="0" w:space="0" w:color="auto"/>
      </w:divBdr>
    </w:div>
    <w:div w:id="1765955747">
      <w:bodyDiv w:val="1"/>
      <w:marLeft w:val="0"/>
      <w:marRight w:val="0"/>
      <w:marTop w:val="0"/>
      <w:marBottom w:val="0"/>
      <w:divBdr>
        <w:top w:val="none" w:sz="0" w:space="0" w:color="auto"/>
        <w:left w:val="none" w:sz="0" w:space="0" w:color="auto"/>
        <w:bottom w:val="none" w:sz="0" w:space="0" w:color="auto"/>
        <w:right w:val="none" w:sz="0" w:space="0" w:color="auto"/>
      </w:divBdr>
    </w:div>
    <w:div w:id="203996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lijm@rug.n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doi.org:10.1038/s41556-025-01620-1"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091/mbc.E20-11-0728"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doi.org:10.1038/s41598-019-48838-2"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doi.org:10.1038/s41467-023-43582-8"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AD8D6-4125-4003-9E60-AE6CB0EE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3027</Words>
  <Characters>17258</Characters>
  <Application>Microsoft Office Word</Application>
  <DocSecurity>0</DocSecurity>
  <Lines>143</Lines>
  <Paragraphs>40</Paragraphs>
  <ScaleCrop>false</ScaleCrop>
  <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2026-03-27T06:27:00Z</dcterms:created>
  <dcterms:modified xsi:type="dcterms:W3CDTF">2026-03-27T06:27:00Z</dcterms:modified>
</cp:coreProperties>
</file>