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57AAB" w14:textId="77777777" w:rsidR="004B5484" w:rsidRPr="004B5484" w:rsidRDefault="004B5484" w:rsidP="004B5484">
      <w:pPr>
        <w:suppressAutoHyphens/>
        <w:spacing w:line="360" w:lineRule="auto"/>
        <w:rPr>
          <w:rFonts w:cs="Times New Roman"/>
          <w:lang w:val="en-US"/>
        </w:rPr>
      </w:pPr>
      <w:r w:rsidRPr="004B5484">
        <w:rPr>
          <w:rFonts w:cs="Times New Roman"/>
          <w:b/>
          <w:bCs/>
          <w:lang w:val="en-US"/>
        </w:rPr>
        <w:t>Supplementary Figure S1.</w:t>
      </w:r>
      <w:r w:rsidRPr="004B5484">
        <w:rPr>
          <w:rFonts w:cs="Times New Roman"/>
          <w:lang w:val="en-US"/>
        </w:rPr>
        <w:t xml:space="preserve"> Rotating 3D reconstruction of the chloroplast of </w:t>
      </w:r>
      <w:proofErr w:type="spellStart"/>
      <w:r w:rsidRPr="004B5484">
        <w:rPr>
          <w:rFonts w:cs="Times New Roman"/>
          <w:i/>
          <w:iCs/>
          <w:lang w:val="en-US"/>
        </w:rPr>
        <w:t>Nitzschia</w:t>
      </w:r>
      <w:proofErr w:type="spellEnd"/>
      <w:r w:rsidRPr="004B5484">
        <w:rPr>
          <w:rFonts w:cs="Times New Roman"/>
          <w:i/>
          <w:iCs/>
          <w:lang w:val="en-US"/>
        </w:rPr>
        <w:t xml:space="preserve"> </w:t>
      </w:r>
      <w:proofErr w:type="spellStart"/>
      <w:r w:rsidRPr="004B5484">
        <w:rPr>
          <w:rFonts w:cs="Times New Roman"/>
          <w:i/>
          <w:iCs/>
          <w:lang w:val="en-US"/>
        </w:rPr>
        <w:t>excavata</w:t>
      </w:r>
      <w:proofErr w:type="spellEnd"/>
      <w:r w:rsidRPr="004B5484">
        <w:rPr>
          <w:rFonts w:cs="Times New Roman"/>
          <w:lang w:val="en-US"/>
        </w:rPr>
        <w:t xml:space="preserve"> sp. </w:t>
      </w:r>
      <w:proofErr w:type="spellStart"/>
      <w:r w:rsidRPr="004B5484">
        <w:rPr>
          <w:rFonts w:cs="Times New Roman"/>
          <w:lang w:val="en-US"/>
        </w:rPr>
        <w:t>nov.</w:t>
      </w:r>
      <w:proofErr w:type="spellEnd"/>
      <w:r w:rsidRPr="004B5484">
        <w:rPr>
          <w:rFonts w:cs="Times New Roman"/>
          <w:lang w:val="en-US"/>
        </w:rPr>
        <w:t xml:space="preserve"> based on CLSM imaging. The specimen shown is the same as in Fig. 1a–b. Strain </w:t>
      </w:r>
      <w:proofErr w:type="gramStart"/>
      <w:r w:rsidRPr="004B5484">
        <w:rPr>
          <w:rFonts w:cs="Times New Roman"/>
          <w:lang w:val="en-US"/>
        </w:rPr>
        <w:t>D.LDZ</w:t>
      </w:r>
      <w:proofErr w:type="gramEnd"/>
      <w:r w:rsidRPr="004B5484">
        <w:rPr>
          <w:rFonts w:cs="Times New Roman"/>
          <w:lang w:val="en-US"/>
        </w:rPr>
        <w:t>35</w:t>
      </w:r>
    </w:p>
    <w:p w14:paraId="655FBDA6" w14:textId="77777777" w:rsidR="004B5484" w:rsidRPr="004B5484" w:rsidRDefault="004B5484" w:rsidP="004B5484">
      <w:pPr>
        <w:suppressAutoHyphens/>
        <w:spacing w:line="360" w:lineRule="auto"/>
        <w:rPr>
          <w:rFonts w:cs="Times New Roman"/>
          <w:lang w:val="en-US"/>
        </w:rPr>
      </w:pPr>
      <w:r w:rsidRPr="004B5484">
        <w:rPr>
          <w:rFonts w:cs="Times New Roman"/>
          <w:b/>
          <w:bCs/>
          <w:lang w:val="en-US"/>
        </w:rPr>
        <w:t>Supplementary Figure S2.</w:t>
      </w:r>
      <w:r w:rsidRPr="004B5484">
        <w:rPr>
          <w:rFonts w:cs="Times New Roman"/>
          <w:lang w:val="en-US"/>
        </w:rPr>
        <w:t xml:space="preserve"> Rotating 3D reconstruction of the chloroplast of </w:t>
      </w:r>
      <w:proofErr w:type="spellStart"/>
      <w:r w:rsidRPr="004B5484">
        <w:rPr>
          <w:rFonts w:cs="Times New Roman"/>
          <w:i/>
          <w:iCs/>
          <w:lang w:val="en-US"/>
        </w:rPr>
        <w:t>Nitzschia</w:t>
      </w:r>
      <w:proofErr w:type="spellEnd"/>
      <w:r w:rsidRPr="004B5484">
        <w:rPr>
          <w:rFonts w:cs="Times New Roman"/>
          <w:i/>
          <w:iCs/>
          <w:lang w:val="en-US"/>
        </w:rPr>
        <w:t xml:space="preserve"> </w:t>
      </w:r>
      <w:proofErr w:type="spellStart"/>
      <w:r w:rsidRPr="004B5484">
        <w:rPr>
          <w:rFonts w:cs="Times New Roman"/>
          <w:i/>
          <w:iCs/>
          <w:lang w:val="en-US"/>
        </w:rPr>
        <w:t>excavata</w:t>
      </w:r>
      <w:proofErr w:type="spellEnd"/>
      <w:r w:rsidRPr="004B5484">
        <w:rPr>
          <w:rFonts w:cs="Times New Roman"/>
          <w:lang w:val="en-US"/>
        </w:rPr>
        <w:t xml:space="preserve"> sp. </w:t>
      </w:r>
      <w:proofErr w:type="spellStart"/>
      <w:r w:rsidRPr="004B5484">
        <w:rPr>
          <w:rFonts w:cs="Times New Roman"/>
          <w:lang w:val="en-US"/>
        </w:rPr>
        <w:t>nov.</w:t>
      </w:r>
      <w:proofErr w:type="spellEnd"/>
      <w:r w:rsidRPr="004B5484">
        <w:rPr>
          <w:rFonts w:cs="Times New Roman"/>
          <w:lang w:val="en-US"/>
        </w:rPr>
        <w:t xml:space="preserve"> based on CLSM imaging. Strain </w:t>
      </w:r>
      <w:proofErr w:type="gramStart"/>
      <w:r w:rsidRPr="004B5484">
        <w:rPr>
          <w:rFonts w:cs="Times New Roman"/>
          <w:lang w:val="en-US"/>
        </w:rPr>
        <w:t>D.LDZ</w:t>
      </w:r>
      <w:proofErr w:type="gramEnd"/>
      <w:r w:rsidRPr="004B5484">
        <w:rPr>
          <w:rFonts w:cs="Times New Roman"/>
          <w:lang w:val="en-US"/>
        </w:rPr>
        <w:t>6</w:t>
      </w:r>
    </w:p>
    <w:p w14:paraId="24FB66BE" w14:textId="77777777" w:rsidR="004B5484" w:rsidRPr="004B5484" w:rsidRDefault="004B5484" w:rsidP="004B5484">
      <w:pPr>
        <w:suppressAutoHyphens/>
        <w:spacing w:line="360" w:lineRule="auto"/>
        <w:rPr>
          <w:rFonts w:cs="Times New Roman"/>
          <w:lang w:val="en-US"/>
        </w:rPr>
      </w:pPr>
      <w:r w:rsidRPr="004B5484">
        <w:rPr>
          <w:rFonts w:cs="Times New Roman"/>
          <w:b/>
          <w:bCs/>
          <w:lang w:val="en-US"/>
        </w:rPr>
        <w:t>Supplementary Figure S3.</w:t>
      </w:r>
      <w:r w:rsidRPr="004B5484">
        <w:rPr>
          <w:rFonts w:cs="Times New Roman"/>
          <w:lang w:val="en-US"/>
        </w:rPr>
        <w:t xml:space="preserve"> Phylogenetic trees of Bacillariaceae with </w:t>
      </w:r>
      <w:proofErr w:type="spellStart"/>
      <w:r w:rsidRPr="004B5484">
        <w:rPr>
          <w:rFonts w:cs="Times New Roman"/>
          <w:i/>
          <w:iCs/>
          <w:lang w:val="en-US"/>
        </w:rPr>
        <w:t>Eunotia</w:t>
      </w:r>
      <w:proofErr w:type="spellEnd"/>
      <w:r w:rsidRPr="004B5484">
        <w:rPr>
          <w:rFonts w:cs="Times New Roman"/>
          <w:i/>
          <w:iCs/>
          <w:lang w:val="en-US"/>
        </w:rPr>
        <w:t xml:space="preserve"> </w:t>
      </w:r>
      <w:proofErr w:type="spellStart"/>
      <w:r w:rsidRPr="004B5484">
        <w:rPr>
          <w:rFonts w:cs="Times New Roman"/>
          <w:i/>
          <w:iCs/>
          <w:lang w:val="en-US"/>
        </w:rPr>
        <w:t>bilunaris</w:t>
      </w:r>
      <w:proofErr w:type="spellEnd"/>
      <w:r w:rsidRPr="004B5484">
        <w:rPr>
          <w:rFonts w:cs="Times New Roman"/>
          <w:lang w:val="en-US"/>
        </w:rPr>
        <w:t xml:space="preserve"> as the outgroup, showing the position of the newly identified </w:t>
      </w:r>
      <w:proofErr w:type="spellStart"/>
      <w:r w:rsidRPr="004B5484">
        <w:rPr>
          <w:rFonts w:cs="Times New Roman"/>
          <w:i/>
          <w:iCs/>
          <w:lang w:val="en-US"/>
        </w:rPr>
        <w:t>Nitzschia</w:t>
      </w:r>
      <w:proofErr w:type="spellEnd"/>
      <w:r w:rsidRPr="004B5484">
        <w:rPr>
          <w:rFonts w:cs="Times New Roman"/>
          <w:i/>
          <w:iCs/>
          <w:lang w:val="en-US"/>
        </w:rPr>
        <w:t xml:space="preserve"> </w:t>
      </w:r>
      <w:proofErr w:type="spellStart"/>
      <w:r w:rsidRPr="004B5484">
        <w:rPr>
          <w:rFonts w:cs="Times New Roman"/>
          <w:i/>
          <w:iCs/>
          <w:lang w:val="en-US"/>
        </w:rPr>
        <w:t>excavata</w:t>
      </w:r>
      <w:proofErr w:type="spellEnd"/>
      <w:r w:rsidRPr="004B5484">
        <w:rPr>
          <w:rFonts w:cs="Times New Roman"/>
          <w:lang w:val="en-US"/>
        </w:rPr>
        <w:t xml:space="preserve"> sp. </w:t>
      </w:r>
      <w:proofErr w:type="spellStart"/>
      <w:r w:rsidRPr="004B5484">
        <w:rPr>
          <w:rFonts w:cs="Times New Roman"/>
          <w:lang w:val="en-US"/>
        </w:rPr>
        <w:t>nov.</w:t>
      </w:r>
      <w:proofErr w:type="spellEnd"/>
      <w:r w:rsidRPr="004B5484">
        <w:rPr>
          <w:rFonts w:cs="Times New Roman"/>
          <w:lang w:val="en-US"/>
        </w:rPr>
        <w:t xml:space="preserve"> (green box). Numbers above branches represent bootstrap values from ML analysis, followed by posterior probabilities from BI analysis. An asterisk (*) indicates ML = 100 and BI = 1, while an </w:t>
      </w:r>
      <w:proofErr w:type="spellStart"/>
      <w:r w:rsidRPr="004B5484">
        <w:rPr>
          <w:rFonts w:cs="Times New Roman"/>
          <w:lang w:val="en-US"/>
        </w:rPr>
        <w:t>en</w:t>
      </w:r>
      <w:proofErr w:type="spellEnd"/>
      <w:r w:rsidRPr="004B5484">
        <w:rPr>
          <w:rFonts w:cs="Times New Roman"/>
          <w:lang w:val="en-US"/>
        </w:rPr>
        <w:t xml:space="preserve"> dash (–) indicates ML values below 70 and BI values below 0.75. Tree topology is based on ML analysis. </w:t>
      </w:r>
      <w:r w:rsidRPr="004B5484">
        <w:rPr>
          <w:rFonts w:cs="Times New Roman"/>
          <w:b/>
          <w:bCs/>
          <w:lang w:val="en-US"/>
        </w:rPr>
        <w:t>A</w:t>
      </w:r>
      <w:r w:rsidRPr="004B5484">
        <w:rPr>
          <w:rFonts w:cs="Times New Roman"/>
          <w:lang w:val="en-US"/>
        </w:rPr>
        <w:t xml:space="preserve"> </w:t>
      </w:r>
      <w:proofErr w:type="spellStart"/>
      <w:r w:rsidRPr="004B5484">
        <w:rPr>
          <w:rFonts w:cs="Times New Roman"/>
          <w:i/>
          <w:iCs/>
          <w:lang w:val="en-US"/>
        </w:rPr>
        <w:t>rbc</w:t>
      </w:r>
      <w:r w:rsidRPr="004B5484">
        <w:rPr>
          <w:rFonts w:cs="Times New Roman"/>
          <w:lang w:val="en-US"/>
        </w:rPr>
        <w:t>L</w:t>
      </w:r>
      <w:proofErr w:type="spellEnd"/>
      <w:r w:rsidRPr="004B5484">
        <w:rPr>
          <w:rFonts w:cs="Times New Roman"/>
          <w:lang w:val="en-US"/>
        </w:rPr>
        <w:t xml:space="preserve"> marker, </w:t>
      </w:r>
      <w:r w:rsidRPr="004B5484">
        <w:rPr>
          <w:rFonts w:cs="Times New Roman"/>
          <w:b/>
          <w:bCs/>
          <w:lang w:val="en-US"/>
        </w:rPr>
        <w:t>B</w:t>
      </w:r>
      <w:r w:rsidRPr="004B5484">
        <w:rPr>
          <w:rFonts w:cs="Times New Roman"/>
          <w:lang w:val="en-US"/>
        </w:rPr>
        <w:t xml:space="preserve"> </w:t>
      </w:r>
      <w:proofErr w:type="spellStart"/>
      <w:r w:rsidRPr="004B5484">
        <w:rPr>
          <w:rFonts w:cs="Times New Roman"/>
          <w:i/>
          <w:iCs/>
          <w:lang w:val="en-US"/>
        </w:rPr>
        <w:t>psb</w:t>
      </w:r>
      <w:r w:rsidRPr="004B5484">
        <w:rPr>
          <w:rFonts w:cs="Times New Roman"/>
          <w:lang w:val="en-US"/>
        </w:rPr>
        <w:t>C</w:t>
      </w:r>
      <w:proofErr w:type="spellEnd"/>
      <w:r w:rsidRPr="004B5484">
        <w:rPr>
          <w:rFonts w:cs="Times New Roman"/>
          <w:lang w:val="en-US"/>
        </w:rPr>
        <w:t xml:space="preserve"> marker, </w:t>
      </w:r>
      <w:r w:rsidRPr="004B5484">
        <w:rPr>
          <w:rFonts w:cs="Times New Roman"/>
          <w:b/>
          <w:bCs/>
          <w:lang w:val="en-US"/>
        </w:rPr>
        <w:t>C</w:t>
      </w:r>
      <w:r w:rsidRPr="004B5484">
        <w:rPr>
          <w:rFonts w:cs="Times New Roman"/>
          <w:lang w:val="en-US"/>
        </w:rPr>
        <w:t xml:space="preserve"> SSU (18S) marker.</w:t>
      </w:r>
    </w:p>
    <w:p w14:paraId="5BA14DE7" w14:textId="77777777" w:rsidR="004B5484" w:rsidRPr="004B5484" w:rsidRDefault="004B5484" w:rsidP="004B5484">
      <w:pPr>
        <w:suppressAutoHyphens/>
        <w:spacing w:line="360" w:lineRule="auto"/>
        <w:rPr>
          <w:rFonts w:cs="Times New Roman"/>
        </w:rPr>
      </w:pPr>
      <w:r w:rsidRPr="004B5484">
        <w:rPr>
          <w:rFonts w:cs="Times New Roman"/>
          <w:b/>
          <w:bCs/>
          <w:lang w:val="en-US"/>
        </w:rPr>
        <w:t>Supplementary Figure S4.</w:t>
      </w:r>
      <w:r w:rsidRPr="004B5484">
        <w:rPr>
          <w:rFonts w:cs="Times New Roman"/>
          <w:lang w:val="en-US"/>
        </w:rPr>
        <w:t xml:space="preserve"> </w:t>
      </w:r>
      <w:r w:rsidRPr="004B5484">
        <w:rPr>
          <w:rFonts w:cs="Times New Roman"/>
        </w:rPr>
        <w:t>Physicochemical parameters of water at the Hungarian sampling sites</w:t>
      </w:r>
    </w:p>
    <w:p w14:paraId="563690AD" w14:textId="77777777" w:rsidR="004B5484" w:rsidRPr="004B5484" w:rsidRDefault="004B5484" w:rsidP="004B5484">
      <w:pPr>
        <w:suppressAutoHyphens/>
        <w:spacing w:line="360" w:lineRule="auto"/>
        <w:rPr>
          <w:rFonts w:cs="Times New Roman"/>
        </w:rPr>
      </w:pPr>
      <w:r w:rsidRPr="004B5484">
        <w:rPr>
          <w:rFonts w:cs="Times New Roman"/>
          <w:b/>
          <w:bCs/>
          <w:color w:val="000000"/>
        </w:rPr>
        <w:t>Supplementary Data S5.</w:t>
      </w:r>
      <w:r w:rsidRPr="004B5484">
        <w:rPr>
          <w:rFonts w:cs="Times New Roman"/>
          <w:color w:val="000000"/>
        </w:rPr>
        <w:t xml:space="preserve"> Alignment of the </w:t>
      </w:r>
      <w:proofErr w:type="spellStart"/>
      <w:r w:rsidRPr="004B5484">
        <w:rPr>
          <w:rFonts w:cs="Times New Roman"/>
          <w:i/>
          <w:iCs/>
          <w:color w:val="000000"/>
        </w:rPr>
        <w:t>psb</w:t>
      </w:r>
      <w:r w:rsidRPr="004B5484">
        <w:rPr>
          <w:rFonts w:cs="Times New Roman"/>
          <w:color w:val="000000"/>
        </w:rPr>
        <w:t>C</w:t>
      </w:r>
      <w:proofErr w:type="spellEnd"/>
      <w:r w:rsidRPr="004B5484">
        <w:rPr>
          <w:rFonts w:cs="Times New Roman"/>
          <w:i/>
          <w:iCs/>
          <w:color w:val="000000"/>
        </w:rPr>
        <w:t xml:space="preserve"> </w:t>
      </w:r>
      <w:r w:rsidRPr="004B5484">
        <w:rPr>
          <w:rFonts w:cs="Times New Roman"/>
          <w:color w:val="000000"/>
        </w:rPr>
        <w:t xml:space="preserve">sequence from </w:t>
      </w:r>
      <w:proofErr w:type="spellStart"/>
      <w:r w:rsidRPr="004B5484">
        <w:rPr>
          <w:rFonts w:cs="Times New Roman"/>
          <w:i/>
          <w:iCs/>
          <w:color w:val="000000"/>
        </w:rPr>
        <w:t>Nitzschia</w:t>
      </w:r>
      <w:proofErr w:type="spellEnd"/>
      <w:r w:rsidRPr="004B5484">
        <w:rPr>
          <w:rFonts w:cs="Times New Roman"/>
          <w:i/>
          <w:iCs/>
          <w:color w:val="000000"/>
        </w:rPr>
        <w:t xml:space="preserve"> </w:t>
      </w:r>
      <w:proofErr w:type="spellStart"/>
      <w:r w:rsidRPr="004B5484">
        <w:rPr>
          <w:rFonts w:cs="Times New Roman"/>
          <w:i/>
          <w:iCs/>
          <w:color w:val="000000"/>
        </w:rPr>
        <w:t>excavata</w:t>
      </w:r>
      <w:proofErr w:type="spellEnd"/>
      <w:r w:rsidRPr="004B5484">
        <w:rPr>
          <w:rFonts w:cs="Times New Roman"/>
          <w:i/>
          <w:iCs/>
          <w:color w:val="000000"/>
        </w:rPr>
        <w:t xml:space="preserve"> </w:t>
      </w:r>
      <w:proofErr w:type="gramStart"/>
      <w:r w:rsidRPr="004B5484">
        <w:rPr>
          <w:rFonts w:cs="Times New Roman"/>
          <w:color w:val="000000"/>
        </w:rPr>
        <w:t>D.LDZ</w:t>
      </w:r>
      <w:proofErr w:type="gramEnd"/>
      <w:r w:rsidRPr="004B5484">
        <w:rPr>
          <w:rFonts w:cs="Times New Roman"/>
          <w:color w:val="000000"/>
        </w:rPr>
        <w:t>6 and exactly matching reads from SRX19505487 (</w:t>
      </w:r>
      <w:proofErr w:type="spellStart"/>
      <w:r w:rsidRPr="004B5484">
        <w:rPr>
          <w:rFonts w:cs="Times New Roman"/>
        </w:rPr>
        <w:t>Bioproject</w:t>
      </w:r>
      <w:proofErr w:type="spellEnd"/>
      <w:r w:rsidRPr="004B5484">
        <w:rPr>
          <w:rFonts w:cs="Times New Roman"/>
        </w:rPr>
        <w:t xml:space="preserve"> PRJNA938789) from the Ningxia </w:t>
      </w:r>
      <w:proofErr w:type="spellStart"/>
      <w:r w:rsidRPr="004B5484">
        <w:rPr>
          <w:rFonts w:cs="Times New Roman"/>
        </w:rPr>
        <w:t>Qingshui</w:t>
      </w:r>
      <w:proofErr w:type="spellEnd"/>
      <w:r w:rsidRPr="004B5484">
        <w:rPr>
          <w:rFonts w:cs="Times New Roman"/>
        </w:rPr>
        <w:t xml:space="preserve"> River Basin. Coverage of the reference sequence is c. 93%.</w:t>
      </w:r>
    </w:p>
    <w:p w14:paraId="06591D0F" w14:textId="77777777" w:rsidR="004B5484" w:rsidRPr="004B5484" w:rsidRDefault="004B5484" w:rsidP="004B5484">
      <w:pPr>
        <w:suppressAutoHyphens/>
        <w:spacing w:line="360" w:lineRule="auto"/>
        <w:rPr>
          <w:rFonts w:cs="Times New Roman"/>
        </w:rPr>
      </w:pPr>
      <w:r w:rsidRPr="004B5484">
        <w:rPr>
          <w:rFonts w:cs="Times New Roman"/>
          <w:b/>
          <w:bCs/>
        </w:rPr>
        <w:t xml:space="preserve">Supplementary </w:t>
      </w:r>
      <w:r w:rsidRPr="004B5484">
        <w:rPr>
          <w:rFonts w:cs="Times New Roman"/>
          <w:b/>
          <w:bCs/>
          <w:color w:val="000000"/>
        </w:rPr>
        <w:t>Data S6</w:t>
      </w:r>
      <w:r w:rsidRPr="004B5484">
        <w:rPr>
          <w:rFonts w:cs="Times New Roman"/>
          <w:b/>
          <w:bCs/>
        </w:rPr>
        <w:t>.</w:t>
      </w:r>
      <w:r w:rsidRPr="004B5484">
        <w:rPr>
          <w:rFonts w:cs="Times New Roman"/>
        </w:rPr>
        <w:t xml:space="preserve"> </w:t>
      </w:r>
      <w:r w:rsidRPr="004B5484">
        <w:rPr>
          <w:rFonts w:cs="Times New Roman"/>
          <w:color w:val="000000"/>
        </w:rPr>
        <w:t xml:space="preserve">Alignment of the </w:t>
      </w:r>
      <w:proofErr w:type="spellStart"/>
      <w:r w:rsidRPr="004B5484">
        <w:rPr>
          <w:rFonts w:cs="Times New Roman"/>
          <w:i/>
          <w:iCs/>
          <w:color w:val="000000"/>
        </w:rPr>
        <w:t>rbc</w:t>
      </w:r>
      <w:r w:rsidRPr="004B5484">
        <w:rPr>
          <w:rFonts w:cs="Times New Roman"/>
          <w:color w:val="000000"/>
        </w:rPr>
        <w:t>L</w:t>
      </w:r>
      <w:proofErr w:type="spellEnd"/>
      <w:r w:rsidRPr="004B5484">
        <w:rPr>
          <w:rFonts w:cs="Times New Roman"/>
          <w:i/>
          <w:iCs/>
          <w:color w:val="000000"/>
        </w:rPr>
        <w:t xml:space="preserve"> </w:t>
      </w:r>
      <w:r w:rsidRPr="004B5484">
        <w:rPr>
          <w:rFonts w:cs="Times New Roman"/>
          <w:color w:val="000000"/>
        </w:rPr>
        <w:t xml:space="preserve">sequence from </w:t>
      </w:r>
      <w:proofErr w:type="spellStart"/>
      <w:r w:rsidRPr="004B5484">
        <w:rPr>
          <w:rFonts w:cs="Times New Roman"/>
          <w:i/>
          <w:iCs/>
          <w:color w:val="000000"/>
        </w:rPr>
        <w:t>Nitzschia</w:t>
      </w:r>
      <w:proofErr w:type="spellEnd"/>
      <w:r w:rsidRPr="004B5484">
        <w:rPr>
          <w:rFonts w:cs="Times New Roman"/>
          <w:i/>
          <w:iCs/>
          <w:color w:val="000000"/>
        </w:rPr>
        <w:t xml:space="preserve"> </w:t>
      </w:r>
      <w:proofErr w:type="spellStart"/>
      <w:r w:rsidRPr="004B5484">
        <w:rPr>
          <w:rFonts w:cs="Times New Roman"/>
          <w:i/>
          <w:iCs/>
          <w:color w:val="000000"/>
        </w:rPr>
        <w:t>excavata</w:t>
      </w:r>
      <w:proofErr w:type="spellEnd"/>
      <w:r w:rsidRPr="004B5484">
        <w:rPr>
          <w:rFonts w:cs="Times New Roman"/>
          <w:i/>
          <w:iCs/>
          <w:color w:val="000000"/>
        </w:rPr>
        <w:t xml:space="preserve"> </w:t>
      </w:r>
      <w:proofErr w:type="gramStart"/>
      <w:r w:rsidRPr="004B5484">
        <w:rPr>
          <w:rFonts w:cs="Times New Roman"/>
          <w:color w:val="000000"/>
        </w:rPr>
        <w:t>D.LDZ</w:t>
      </w:r>
      <w:proofErr w:type="gramEnd"/>
      <w:r w:rsidRPr="004B5484">
        <w:rPr>
          <w:rFonts w:cs="Times New Roman"/>
          <w:color w:val="000000"/>
        </w:rPr>
        <w:t>6 and exactly matching reads from SRX19505487 (</w:t>
      </w:r>
      <w:proofErr w:type="spellStart"/>
      <w:r w:rsidRPr="004B5484">
        <w:rPr>
          <w:rFonts w:cs="Times New Roman"/>
        </w:rPr>
        <w:t>Bioproject</w:t>
      </w:r>
      <w:proofErr w:type="spellEnd"/>
      <w:r w:rsidRPr="004B5484">
        <w:rPr>
          <w:rFonts w:cs="Times New Roman"/>
        </w:rPr>
        <w:t xml:space="preserve"> PRJNA938789) from the Ningxia </w:t>
      </w:r>
      <w:proofErr w:type="spellStart"/>
      <w:r w:rsidRPr="004B5484">
        <w:rPr>
          <w:rFonts w:cs="Times New Roman"/>
        </w:rPr>
        <w:t>Qingshui</w:t>
      </w:r>
      <w:proofErr w:type="spellEnd"/>
      <w:r w:rsidRPr="004B5484">
        <w:rPr>
          <w:rFonts w:cs="Times New Roman"/>
        </w:rPr>
        <w:t xml:space="preserve"> River Basin. Coverage of the reference sequence is c. 92%.</w:t>
      </w:r>
    </w:p>
    <w:p w14:paraId="23BC849E" w14:textId="77777777" w:rsidR="004B5484" w:rsidRPr="004B5484" w:rsidRDefault="004B5484" w:rsidP="004B5484">
      <w:pPr>
        <w:suppressAutoHyphens/>
        <w:spacing w:line="360" w:lineRule="auto"/>
        <w:rPr>
          <w:rFonts w:cs="Times New Roman"/>
        </w:rPr>
      </w:pPr>
      <w:r w:rsidRPr="004B5484">
        <w:rPr>
          <w:rFonts w:cs="Times New Roman"/>
          <w:b/>
          <w:bCs/>
        </w:rPr>
        <w:t>Supplementary Figure S7.</w:t>
      </w:r>
      <w:r w:rsidRPr="004B5484">
        <w:rPr>
          <w:rFonts w:cs="Times New Roman"/>
        </w:rPr>
        <w:t xml:space="preserve"> Light microscope microphotographs of </w:t>
      </w:r>
      <w:proofErr w:type="spellStart"/>
      <w:r w:rsidRPr="004B5484">
        <w:rPr>
          <w:rFonts w:cs="Times New Roman"/>
          <w:i/>
          <w:iCs/>
        </w:rPr>
        <w:t>Nitzschia</w:t>
      </w:r>
      <w:proofErr w:type="spellEnd"/>
      <w:r w:rsidRPr="004B5484">
        <w:rPr>
          <w:rFonts w:cs="Times New Roman"/>
        </w:rPr>
        <w:t xml:space="preserve"> sp. SZCZ1090.</w:t>
      </w:r>
    </w:p>
    <w:p w14:paraId="123875C5" w14:textId="77777777" w:rsidR="004B5484" w:rsidRPr="004B5484" w:rsidRDefault="004B5484" w:rsidP="004B5484">
      <w:pPr>
        <w:suppressAutoHyphens/>
        <w:spacing w:line="360" w:lineRule="auto"/>
        <w:rPr>
          <w:rFonts w:cs="Times New Roman"/>
        </w:rPr>
      </w:pPr>
      <w:r w:rsidRPr="004B5484">
        <w:rPr>
          <w:rFonts w:cs="Times New Roman"/>
          <w:b/>
          <w:bCs/>
        </w:rPr>
        <w:t>Supplementary Figure S8.</w:t>
      </w:r>
      <w:r w:rsidRPr="004B5484">
        <w:rPr>
          <w:rFonts w:cs="Times New Roman"/>
        </w:rPr>
        <w:t xml:space="preserve"> Spearman rank correlations between eDNA-based relative read numbers of the target species and measured environmental parameters across sampling sites. Colour intensity indicates the strength and direction of correlations (Spearman ρ), with numerical values shown in each cell.</w:t>
      </w:r>
    </w:p>
    <w:p w14:paraId="1B0ACE46" w14:textId="77777777" w:rsidR="004B5484" w:rsidRPr="004B5484" w:rsidRDefault="004B5484" w:rsidP="004B5484">
      <w:pPr>
        <w:suppressAutoHyphens/>
        <w:spacing w:line="360" w:lineRule="auto"/>
        <w:rPr>
          <w:rFonts w:cs="Times New Roman"/>
        </w:rPr>
      </w:pPr>
      <w:r w:rsidRPr="004B5484">
        <w:rPr>
          <w:rFonts w:cs="Times New Roman"/>
          <w:b/>
          <w:bCs/>
        </w:rPr>
        <w:t>Supplementary Data S9.</w:t>
      </w:r>
      <w:r w:rsidRPr="004B5484">
        <w:rPr>
          <w:rFonts w:cs="Times New Roman"/>
        </w:rPr>
        <w:t xml:space="preserve"> Dataset file with accession numbers of all analysed sequences. The </w:t>
      </w:r>
      <w:r w:rsidRPr="004B5484">
        <w:rPr>
          <w:rFonts w:cs="Times New Roman"/>
          <w:i/>
          <w:iCs/>
        </w:rPr>
        <w:t>New Dataset</w:t>
      </w:r>
      <w:r w:rsidRPr="004B5484">
        <w:rPr>
          <w:rFonts w:cs="Times New Roman"/>
        </w:rPr>
        <w:t xml:space="preserve"> sheet contains all accession numbers. The </w:t>
      </w:r>
      <w:r w:rsidRPr="004B5484">
        <w:rPr>
          <w:rFonts w:cs="Times New Roman"/>
          <w:i/>
          <w:iCs/>
        </w:rPr>
        <w:t>Model</w:t>
      </w:r>
      <w:r w:rsidRPr="004B5484">
        <w:rPr>
          <w:rFonts w:cs="Times New Roman"/>
        </w:rPr>
        <w:t xml:space="preserve"> sheet includes only sequences used for evolutionary model calculations for the 3-marker </w:t>
      </w:r>
      <w:r w:rsidRPr="004B5484">
        <w:rPr>
          <w:rFonts w:cs="Times New Roman"/>
        </w:rPr>
        <w:lastRenderedPageBreak/>
        <w:t>dataset (</w:t>
      </w:r>
      <w:proofErr w:type="spellStart"/>
      <w:r w:rsidRPr="004B5484">
        <w:rPr>
          <w:rFonts w:cs="Times New Roman"/>
          <w:i/>
          <w:iCs/>
        </w:rPr>
        <w:t>rbc</w:t>
      </w:r>
      <w:r w:rsidRPr="004B5484">
        <w:rPr>
          <w:rFonts w:cs="Times New Roman"/>
        </w:rPr>
        <w:t>L</w:t>
      </w:r>
      <w:proofErr w:type="spellEnd"/>
      <w:r w:rsidRPr="004B5484">
        <w:rPr>
          <w:rFonts w:cs="Times New Roman"/>
          <w:i/>
          <w:iCs/>
        </w:rPr>
        <w:t>–</w:t>
      </w:r>
      <w:proofErr w:type="spellStart"/>
      <w:r w:rsidRPr="004B5484">
        <w:rPr>
          <w:rFonts w:cs="Times New Roman"/>
          <w:i/>
          <w:iCs/>
        </w:rPr>
        <w:t>psb</w:t>
      </w:r>
      <w:r w:rsidRPr="004B5484">
        <w:rPr>
          <w:rFonts w:cs="Times New Roman"/>
        </w:rPr>
        <w:t>C</w:t>
      </w:r>
      <w:proofErr w:type="spellEnd"/>
      <w:r w:rsidRPr="004B5484">
        <w:rPr>
          <w:rFonts w:cs="Times New Roman"/>
        </w:rPr>
        <w:t xml:space="preserve">–SSU). The </w:t>
      </w:r>
      <w:r w:rsidRPr="004B5484">
        <w:rPr>
          <w:rFonts w:cs="Times New Roman"/>
          <w:i/>
          <w:iCs/>
        </w:rPr>
        <w:t xml:space="preserve">Excluded </w:t>
      </w:r>
      <w:proofErr w:type="spellStart"/>
      <w:r w:rsidRPr="004B5484">
        <w:rPr>
          <w:rFonts w:cs="Times New Roman"/>
          <w:i/>
          <w:iCs/>
        </w:rPr>
        <w:t>seq</w:t>
      </w:r>
      <w:proofErr w:type="spellEnd"/>
      <w:r w:rsidRPr="004B5484">
        <w:rPr>
          <w:rFonts w:cs="Times New Roman"/>
        </w:rPr>
        <w:t xml:space="preserve"> sheet lists sequences excluded from evolutionary model calculations for the 3-marker dataset (</w:t>
      </w:r>
      <w:proofErr w:type="spellStart"/>
      <w:r w:rsidRPr="004B5484">
        <w:rPr>
          <w:rFonts w:cs="Times New Roman"/>
          <w:i/>
          <w:iCs/>
        </w:rPr>
        <w:t>rbc</w:t>
      </w:r>
      <w:r w:rsidRPr="004B5484">
        <w:rPr>
          <w:rFonts w:cs="Times New Roman"/>
        </w:rPr>
        <w:t>L</w:t>
      </w:r>
      <w:proofErr w:type="spellEnd"/>
      <w:r w:rsidRPr="004B5484">
        <w:rPr>
          <w:rFonts w:cs="Times New Roman"/>
        </w:rPr>
        <w:t>–</w:t>
      </w:r>
      <w:proofErr w:type="spellStart"/>
      <w:r w:rsidRPr="004B5484">
        <w:rPr>
          <w:rFonts w:cs="Times New Roman"/>
          <w:i/>
          <w:iCs/>
        </w:rPr>
        <w:t>psb</w:t>
      </w:r>
      <w:r w:rsidRPr="004B5484">
        <w:rPr>
          <w:rFonts w:cs="Times New Roman"/>
        </w:rPr>
        <w:t>C</w:t>
      </w:r>
      <w:proofErr w:type="spellEnd"/>
      <w:r w:rsidRPr="004B5484">
        <w:rPr>
          <w:rFonts w:cs="Times New Roman"/>
        </w:rPr>
        <w:t xml:space="preserve">–SSU). The </w:t>
      </w:r>
      <w:r w:rsidRPr="004B5484">
        <w:rPr>
          <w:rFonts w:cs="Times New Roman"/>
          <w:i/>
          <w:iCs/>
        </w:rPr>
        <w:t>Collapse…</w:t>
      </w:r>
      <w:r w:rsidRPr="004B5484">
        <w:rPr>
          <w:rFonts w:cs="Times New Roman"/>
        </w:rPr>
        <w:t xml:space="preserve"> sheets contain names of taxa included in collapsed clades on the respective phylogenetic trees for </w:t>
      </w:r>
      <w:proofErr w:type="spellStart"/>
      <w:r w:rsidRPr="004B5484">
        <w:rPr>
          <w:rFonts w:cs="Times New Roman"/>
          <w:i/>
          <w:iCs/>
        </w:rPr>
        <w:t>rbc</w:t>
      </w:r>
      <w:r w:rsidRPr="004B5484">
        <w:rPr>
          <w:rFonts w:cs="Times New Roman"/>
        </w:rPr>
        <w:t>L</w:t>
      </w:r>
      <w:proofErr w:type="spellEnd"/>
      <w:r w:rsidRPr="004B5484">
        <w:rPr>
          <w:rFonts w:cs="Times New Roman"/>
        </w:rPr>
        <w:t xml:space="preserve">, </w:t>
      </w:r>
      <w:proofErr w:type="spellStart"/>
      <w:r w:rsidRPr="004B5484">
        <w:rPr>
          <w:rFonts w:cs="Times New Roman"/>
          <w:i/>
          <w:iCs/>
        </w:rPr>
        <w:t>psb</w:t>
      </w:r>
      <w:r w:rsidRPr="004B5484">
        <w:rPr>
          <w:rFonts w:cs="Times New Roman"/>
        </w:rPr>
        <w:t>C</w:t>
      </w:r>
      <w:proofErr w:type="spellEnd"/>
      <w:r w:rsidRPr="004B5484">
        <w:rPr>
          <w:rFonts w:cs="Times New Roman"/>
        </w:rPr>
        <w:t>, SSU, and the 3-gene dataset.</w:t>
      </w:r>
    </w:p>
    <w:p w14:paraId="089826C1" w14:textId="77777777" w:rsidR="004B5484" w:rsidRPr="004B5484" w:rsidRDefault="004B5484" w:rsidP="004B5484">
      <w:pPr>
        <w:suppressAutoHyphens/>
        <w:spacing w:line="360" w:lineRule="auto"/>
        <w:rPr>
          <w:rFonts w:cs="Times New Roman"/>
        </w:rPr>
      </w:pPr>
      <w:r w:rsidRPr="004B5484">
        <w:rPr>
          <w:rFonts w:cs="Times New Roman"/>
          <w:b/>
          <w:bCs/>
        </w:rPr>
        <w:t>Supplementary Data S10.</w:t>
      </w:r>
      <w:r w:rsidRPr="004B5484">
        <w:rPr>
          <w:rFonts w:cs="Times New Roman"/>
        </w:rPr>
        <w:t xml:space="preserve"> FASTA files containing sequence alignments used for molecular analyses, together with the partitioning file.</w:t>
      </w:r>
    </w:p>
    <w:p w14:paraId="50136CFD" w14:textId="77777777" w:rsidR="004B5484" w:rsidRPr="00790F8F" w:rsidRDefault="004B5484" w:rsidP="004B5484">
      <w:pPr>
        <w:suppressAutoHyphens/>
        <w:spacing w:line="360" w:lineRule="auto"/>
        <w:rPr>
          <w:rFonts w:cs="Times New Roman"/>
        </w:rPr>
      </w:pPr>
      <w:r w:rsidRPr="004B5484">
        <w:rPr>
          <w:rFonts w:cs="Times New Roman"/>
          <w:b/>
          <w:bCs/>
        </w:rPr>
        <w:t>Supplementary Data S11.</w:t>
      </w:r>
      <w:r w:rsidRPr="004B5484">
        <w:rPr>
          <w:rFonts w:cs="Times New Roman"/>
        </w:rPr>
        <w:t xml:space="preserve"> Sequence and characteristics of Hungarian ASVs. Nucleotide sequences of ASVs detected in Hungarian samples, including their P-distance and base pair mismatches from </w:t>
      </w:r>
      <w:proofErr w:type="spellStart"/>
      <w:r w:rsidRPr="004B5484">
        <w:rPr>
          <w:rFonts w:cs="Times New Roman"/>
          <w:i/>
          <w:iCs/>
        </w:rPr>
        <w:t>Nitzschia</w:t>
      </w:r>
      <w:proofErr w:type="spellEnd"/>
      <w:r w:rsidRPr="004B5484">
        <w:rPr>
          <w:rFonts w:cs="Times New Roman"/>
          <w:i/>
          <w:iCs/>
        </w:rPr>
        <w:t xml:space="preserve"> </w:t>
      </w:r>
      <w:proofErr w:type="spellStart"/>
      <w:r w:rsidRPr="004B5484">
        <w:rPr>
          <w:rFonts w:cs="Times New Roman"/>
          <w:i/>
          <w:iCs/>
        </w:rPr>
        <w:t>excavata</w:t>
      </w:r>
      <w:proofErr w:type="spellEnd"/>
      <w:r w:rsidRPr="004B5484">
        <w:rPr>
          <w:rFonts w:cs="Times New Roman"/>
        </w:rPr>
        <w:t xml:space="preserve"> sp. </w:t>
      </w:r>
      <w:proofErr w:type="spellStart"/>
      <w:r w:rsidRPr="004B5484">
        <w:rPr>
          <w:rFonts w:cs="Times New Roman"/>
        </w:rPr>
        <w:t>nov.</w:t>
      </w:r>
      <w:proofErr w:type="spellEnd"/>
      <w:r w:rsidRPr="004B5484">
        <w:rPr>
          <w:rFonts w:cs="Times New Roman"/>
        </w:rPr>
        <w:t xml:space="preserve"> P-distances were calculated over a 263 bp alignment and are rounded to four decimal places.</w:t>
      </w:r>
    </w:p>
    <w:p w14:paraId="14490C91" w14:textId="77777777" w:rsidR="00496A96" w:rsidRDefault="00496A96"/>
    <w:sectPr w:rsidR="00496A96" w:rsidSect="004B5484">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558762"/>
      <w:docPartObj>
        <w:docPartGallery w:val="Page Numbers (Bottom of Page)"/>
        <w:docPartUnique/>
      </w:docPartObj>
    </w:sdtPr>
    <w:sdtEndPr/>
    <w:sdtContent>
      <w:p w14:paraId="302F49B2" w14:textId="77777777" w:rsidR="004B5484" w:rsidRDefault="004B5484">
        <w:pPr>
          <w:pStyle w:val="Footer"/>
          <w:jc w:val="right"/>
        </w:pPr>
        <w:r>
          <w:fldChar w:fldCharType="begin"/>
        </w:r>
        <w:r>
          <w:instrText>PAGE   \* MERGEFORMAT</w:instrText>
        </w:r>
        <w:r>
          <w:fldChar w:fldCharType="separate"/>
        </w:r>
        <w:r w:rsidRPr="007C6FB2">
          <w:rPr>
            <w:noProof/>
            <w:lang w:val="pl-PL"/>
          </w:rPr>
          <w:t>26</w:t>
        </w:r>
        <w:r>
          <w:fldChar w:fldCharType="end"/>
        </w:r>
      </w:p>
    </w:sdtContent>
  </w:sdt>
  <w:p w14:paraId="212B0F7A" w14:textId="77777777" w:rsidR="004B5484" w:rsidRDefault="004B548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84"/>
    <w:rsid w:val="0004162A"/>
    <w:rsid w:val="00046929"/>
    <w:rsid w:val="000A0B12"/>
    <w:rsid w:val="000F68DD"/>
    <w:rsid w:val="001102D4"/>
    <w:rsid w:val="00111E0F"/>
    <w:rsid w:val="001219F8"/>
    <w:rsid w:val="00126923"/>
    <w:rsid w:val="00170E87"/>
    <w:rsid w:val="001D1843"/>
    <w:rsid w:val="00206D37"/>
    <w:rsid w:val="002806F1"/>
    <w:rsid w:val="002C2CBC"/>
    <w:rsid w:val="00306D76"/>
    <w:rsid w:val="00383AB4"/>
    <w:rsid w:val="0039340E"/>
    <w:rsid w:val="003C4B04"/>
    <w:rsid w:val="003F3FFC"/>
    <w:rsid w:val="00454F21"/>
    <w:rsid w:val="004839EC"/>
    <w:rsid w:val="00496A96"/>
    <w:rsid w:val="004B5484"/>
    <w:rsid w:val="004C12C9"/>
    <w:rsid w:val="0057698C"/>
    <w:rsid w:val="005C586E"/>
    <w:rsid w:val="0061462F"/>
    <w:rsid w:val="006421C7"/>
    <w:rsid w:val="006478EB"/>
    <w:rsid w:val="0068756E"/>
    <w:rsid w:val="006A2837"/>
    <w:rsid w:val="00746154"/>
    <w:rsid w:val="0075166A"/>
    <w:rsid w:val="007E55A7"/>
    <w:rsid w:val="00813F6A"/>
    <w:rsid w:val="00832543"/>
    <w:rsid w:val="00834C25"/>
    <w:rsid w:val="008B2467"/>
    <w:rsid w:val="008C0758"/>
    <w:rsid w:val="00903FEA"/>
    <w:rsid w:val="00925900"/>
    <w:rsid w:val="0094030A"/>
    <w:rsid w:val="009C2AF3"/>
    <w:rsid w:val="009D6EEF"/>
    <w:rsid w:val="00A0323B"/>
    <w:rsid w:val="00A04D60"/>
    <w:rsid w:val="00A77006"/>
    <w:rsid w:val="00AA7995"/>
    <w:rsid w:val="00AD3238"/>
    <w:rsid w:val="00B720B3"/>
    <w:rsid w:val="00B835BA"/>
    <w:rsid w:val="00BB69F2"/>
    <w:rsid w:val="00BC3914"/>
    <w:rsid w:val="00C32C81"/>
    <w:rsid w:val="00CB50BB"/>
    <w:rsid w:val="00CF5758"/>
    <w:rsid w:val="00D20A47"/>
    <w:rsid w:val="00D62330"/>
    <w:rsid w:val="00D67CB6"/>
    <w:rsid w:val="00DE0585"/>
    <w:rsid w:val="00E2405E"/>
    <w:rsid w:val="00E32716"/>
    <w:rsid w:val="00EB39AA"/>
    <w:rsid w:val="00ED04A1"/>
    <w:rsid w:val="00F00C71"/>
    <w:rsid w:val="00FB1C08"/>
    <w:rsid w:val="00FD23FD"/>
    <w:rsid w:val="00FE20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23179"/>
  <w15:chartTrackingRefBased/>
  <w15:docId w15:val="{C0115F36-A25C-496B-9701-20F7B745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5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54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54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54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54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4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4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4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54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54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54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54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5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484"/>
    <w:rPr>
      <w:rFonts w:eastAsiaTheme="majorEastAsia" w:cstheme="majorBidi"/>
      <w:color w:val="272727" w:themeColor="text1" w:themeTint="D8"/>
    </w:rPr>
  </w:style>
  <w:style w:type="paragraph" w:styleId="Title">
    <w:name w:val="Title"/>
    <w:basedOn w:val="Normal"/>
    <w:next w:val="Normal"/>
    <w:link w:val="TitleChar"/>
    <w:uiPriority w:val="10"/>
    <w:qFormat/>
    <w:rsid w:val="004B5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4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484"/>
    <w:pPr>
      <w:spacing w:before="160"/>
      <w:jc w:val="center"/>
    </w:pPr>
    <w:rPr>
      <w:i/>
      <w:iCs/>
      <w:color w:val="404040" w:themeColor="text1" w:themeTint="BF"/>
    </w:rPr>
  </w:style>
  <w:style w:type="character" w:customStyle="1" w:styleId="QuoteChar">
    <w:name w:val="Quote Char"/>
    <w:basedOn w:val="DefaultParagraphFont"/>
    <w:link w:val="Quote"/>
    <w:uiPriority w:val="29"/>
    <w:rsid w:val="004B5484"/>
    <w:rPr>
      <w:i/>
      <w:iCs/>
      <w:color w:val="404040" w:themeColor="text1" w:themeTint="BF"/>
    </w:rPr>
  </w:style>
  <w:style w:type="paragraph" w:styleId="ListParagraph">
    <w:name w:val="List Paragraph"/>
    <w:basedOn w:val="Normal"/>
    <w:uiPriority w:val="34"/>
    <w:qFormat/>
    <w:rsid w:val="004B5484"/>
    <w:pPr>
      <w:ind w:left="720"/>
      <w:contextualSpacing/>
    </w:pPr>
  </w:style>
  <w:style w:type="character" w:styleId="IntenseEmphasis">
    <w:name w:val="Intense Emphasis"/>
    <w:basedOn w:val="DefaultParagraphFont"/>
    <w:uiPriority w:val="21"/>
    <w:qFormat/>
    <w:rsid w:val="004B5484"/>
    <w:rPr>
      <w:i/>
      <w:iCs/>
      <w:color w:val="0F4761" w:themeColor="accent1" w:themeShade="BF"/>
    </w:rPr>
  </w:style>
  <w:style w:type="paragraph" w:styleId="IntenseQuote">
    <w:name w:val="Intense Quote"/>
    <w:basedOn w:val="Normal"/>
    <w:next w:val="Normal"/>
    <w:link w:val="IntenseQuoteChar"/>
    <w:uiPriority w:val="30"/>
    <w:qFormat/>
    <w:rsid w:val="004B5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5484"/>
    <w:rPr>
      <w:i/>
      <w:iCs/>
      <w:color w:val="0F4761" w:themeColor="accent1" w:themeShade="BF"/>
    </w:rPr>
  </w:style>
  <w:style w:type="character" w:styleId="IntenseReference">
    <w:name w:val="Intense Reference"/>
    <w:basedOn w:val="DefaultParagraphFont"/>
    <w:uiPriority w:val="32"/>
    <w:qFormat/>
    <w:rsid w:val="004B5484"/>
    <w:rPr>
      <w:b/>
      <w:bCs/>
      <w:smallCaps/>
      <w:color w:val="0F4761" w:themeColor="accent1" w:themeShade="BF"/>
      <w:spacing w:val="5"/>
    </w:rPr>
  </w:style>
  <w:style w:type="paragraph" w:styleId="Footer">
    <w:name w:val="footer"/>
    <w:basedOn w:val="Normal"/>
    <w:link w:val="FooterChar"/>
    <w:uiPriority w:val="99"/>
    <w:unhideWhenUsed/>
    <w:rsid w:val="004B5484"/>
    <w:pPr>
      <w:tabs>
        <w:tab w:val="center" w:pos="4536"/>
        <w:tab w:val="right" w:pos="9072"/>
      </w:tabs>
      <w:spacing w:after="0" w:line="240" w:lineRule="auto"/>
    </w:pPr>
    <w:rPr>
      <w:rFonts w:ascii="Times New Roman" w:hAnsi="Times New Roman"/>
      <w:lang w:val="en-GB"/>
    </w:rPr>
  </w:style>
  <w:style w:type="character" w:customStyle="1" w:styleId="FooterChar">
    <w:name w:val="Footer Char"/>
    <w:basedOn w:val="DefaultParagraphFont"/>
    <w:link w:val="Footer"/>
    <w:uiPriority w:val="99"/>
    <w:rsid w:val="004B5484"/>
    <w:rPr>
      <w:rFonts w:ascii="Times New Roman" w:hAnsi="Times New Roman"/>
      <w:lang w:val="en-GB"/>
    </w:rPr>
  </w:style>
  <w:style w:type="character" w:styleId="LineNumber">
    <w:name w:val="line number"/>
    <w:basedOn w:val="DefaultParagraphFont"/>
    <w:uiPriority w:val="99"/>
    <w:semiHidden/>
    <w:unhideWhenUsed/>
    <w:rsid w:val="004B5484"/>
  </w:style>
  <w:style w:type="paragraph" w:styleId="Revision">
    <w:name w:val="Revision"/>
    <w:hidden/>
    <w:uiPriority w:val="99"/>
    <w:semiHidden/>
    <w:rsid w:val="004B54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Thenmozhi V</dc:creator>
  <cp:keywords/>
  <dc:description/>
  <cp:lastModifiedBy>Thenmozhi V</cp:lastModifiedBy>
  <cp:revision>1</cp:revision>
  <dcterms:created xsi:type="dcterms:W3CDTF">2026-04-21T15:03:00Z</dcterms:created>
  <dcterms:modified xsi:type="dcterms:W3CDTF">2026-04-21T15:05:00Z</dcterms:modified>
</cp:coreProperties>
</file>