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317B" w14:textId="77777777" w:rsidR="00623E05" w:rsidRPr="00EF6D9B" w:rsidRDefault="00623E05" w:rsidP="00623E05">
      <w:pPr>
        <w:pStyle w:val="Tekstpodstawowy"/>
        <w:jc w:val="both"/>
        <w:rPr>
          <w:rFonts w:ascii="Times New Roman" w:hAnsi="Times New Roman" w:cs="Times New Roman"/>
        </w:rPr>
      </w:pPr>
      <w:r w:rsidRPr="00EF6D9B">
        <w:rPr>
          <w:rFonts w:ascii="Times New Roman" w:hAnsi="Times New Roman" w:cs="Times New Roman"/>
          <w:b/>
          <w:bCs/>
        </w:rPr>
        <w:t>Supplementary Table S1</w:t>
      </w:r>
      <w:r w:rsidRPr="00EF6D9B">
        <w:rPr>
          <w:rFonts w:ascii="Times New Roman" w:hAnsi="Times New Roman" w:cs="Times New Roman"/>
        </w:rPr>
        <w:t>. Kaplan-Meier overall survival estimates by BMI category. Kaplan-Meier survival probabilities with 95% confidence intervals at selected time points (500, 1000, 1500, and 2000 days) are provided for normal weight, overweight, and obese patients.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1536"/>
        <w:gridCol w:w="1349"/>
        <w:gridCol w:w="1797"/>
        <w:gridCol w:w="1797"/>
        <w:gridCol w:w="1852"/>
        <w:gridCol w:w="1876"/>
      </w:tblGrid>
      <w:tr w:rsidR="00623E05" w:rsidRPr="00EF6D9B" w14:paraId="682B39AB" w14:textId="77777777" w:rsidTr="0089232E">
        <w:tc>
          <w:tcPr>
            <w:tcW w:w="2694" w:type="dxa"/>
            <w:gridSpan w:val="2"/>
            <w:vAlign w:val="center"/>
          </w:tcPr>
          <w:p w14:paraId="7665F76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Time [days]</w:t>
            </w:r>
          </w:p>
        </w:tc>
        <w:tc>
          <w:tcPr>
            <w:tcW w:w="1843" w:type="dxa"/>
            <w:vAlign w:val="center"/>
          </w:tcPr>
          <w:p w14:paraId="40D0FB5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843" w:type="dxa"/>
            <w:vAlign w:val="center"/>
          </w:tcPr>
          <w:p w14:paraId="2C47190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901" w:type="dxa"/>
            <w:vAlign w:val="center"/>
          </w:tcPr>
          <w:p w14:paraId="3E9865B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926" w:type="dxa"/>
            <w:vAlign w:val="center"/>
          </w:tcPr>
          <w:p w14:paraId="778298C2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2000</w:t>
            </w:r>
          </w:p>
        </w:tc>
      </w:tr>
      <w:tr w:rsidR="00623E05" w:rsidRPr="00EF6D9B" w14:paraId="5935643A" w14:textId="77777777" w:rsidTr="0089232E">
        <w:tc>
          <w:tcPr>
            <w:tcW w:w="1560" w:type="dxa"/>
            <w:vMerge w:val="restart"/>
            <w:vAlign w:val="center"/>
          </w:tcPr>
          <w:p w14:paraId="5D50443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KM survival estimate (95% CI)</w:t>
            </w:r>
          </w:p>
        </w:tc>
        <w:tc>
          <w:tcPr>
            <w:tcW w:w="1134" w:type="dxa"/>
          </w:tcPr>
          <w:p w14:paraId="6B56C04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 xml:space="preserve">Normal </w:t>
            </w:r>
          </w:p>
        </w:tc>
        <w:tc>
          <w:tcPr>
            <w:tcW w:w="1843" w:type="dxa"/>
            <w:vAlign w:val="center"/>
          </w:tcPr>
          <w:p w14:paraId="7A1C82F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0.96 (0.93-1.00)</w:t>
            </w:r>
          </w:p>
        </w:tc>
        <w:tc>
          <w:tcPr>
            <w:tcW w:w="1843" w:type="dxa"/>
            <w:vAlign w:val="center"/>
          </w:tcPr>
          <w:p w14:paraId="32D9501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0.92 (0.87-0.98)</w:t>
            </w:r>
          </w:p>
        </w:tc>
        <w:tc>
          <w:tcPr>
            <w:tcW w:w="1901" w:type="dxa"/>
            <w:vAlign w:val="center"/>
          </w:tcPr>
          <w:p w14:paraId="55E16C4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0.90 (0.84-0.96)</w:t>
            </w:r>
          </w:p>
        </w:tc>
        <w:tc>
          <w:tcPr>
            <w:tcW w:w="1926" w:type="dxa"/>
            <w:vAlign w:val="center"/>
          </w:tcPr>
          <w:p w14:paraId="440399F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0.87 (0.81-0.95)</w:t>
            </w:r>
          </w:p>
        </w:tc>
      </w:tr>
      <w:tr w:rsidR="00623E05" w:rsidRPr="00EF6D9B" w14:paraId="45765632" w14:textId="77777777" w:rsidTr="0089232E">
        <w:tc>
          <w:tcPr>
            <w:tcW w:w="1560" w:type="dxa"/>
            <w:vMerge/>
          </w:tcPr>
          <w:p w14:paraId="7052EF51" w14:textId="77777777" w:rsidR="00623E05" w:rsidRPr="00EF6D9B" w:rsidRDefault="00623E05" w:rsidP="00892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8B3E5F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Overweight</w:t>
            </w:r>
          </w:p>
        </w:tc>
        <w:tc>
          <w:tcPr>
            <w:tcW w:w="1843" w:type="dxa"/>
            <w:vAlign w:val="center"/>
          </w:tcPr>
          <w:p w14:paraId="688B2CF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0.96 (0.93-1.00)</w:t>
            </w:r>
          </w:p>
        </w:tc>
        <w:tc>
          <w:tcPr>
            <w:tcW w:w="1843" w:type="dxa"/>
            <w:vAlign w:val="center"/>
          </w:tcPr>
          <w:p w14:paraId="3E481A6E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0.94 (0.90-0.98)</w:t>
            </w:r>
          </w:p>
        </w:tc>
        <w:tc>
          <w:tcPr>
            <w:tcW w:w="1901" w:type="dxa"/>
            <w:vAlign w:val="center"/>
          </w:tcPr>
          <w:p w14:paraId="6F2AB19E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0.89 (0.83-0.94)</w:t>
            </w:r>
          </w:p>
        </w:tc>
        <w:tc>
          <w:tcPr>
            <w:tcW w:w="1926" w:type="dxa"/>
            <w:vAlign w:val="center"/>
          </w:tcPr>
          <w:p w14:paraId="53ECFB6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0.89 (0.83-0.94)</w:t>
            </w:r>
          </w:p>
        </w:tc>
      </w:tr>
      <w:tr w:rsidR="00623E05" w:rsidRPr="00EF6D9B" w14:paraId="7B0E2F0C" w14:textId="77777777" w:rsidTr="0089232E">
        <w:tc>
          <w:tcPr>
            <w:tcW w:w="1560" w:type="dxa"/>
            <w:vMerge/>
          </w:tcPr>
          <w:p w14:paraId="67D58E95" w14:textId="77777777" w:rsidR="00623E05" w:rsidRPr="00EF6D9B" w:rsidRDefault="00623E05" w:rsidP="00892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6CBE2D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Obese</w:t>
            </w:r>
          </w:p>
        </w:tc>
        <w:tc>
          <w:tcPr>
            <w:tcW w:w="1843" w:type="dxa"/>
            <w:vAlign w:val="center"/>
          </w:tcPr>
          <w:p w14:paraId="56CA1D7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0.97 (0.94-1.00)</w:t>
            </w:r>
          </w:p>
        </w:tc>
        <w:tc>
          <w:tcPr>
            <w:tcW w:w="1843" w:type="dxa"/>
            <w:vAlign w:val="center"/>
          </w:tcPr>
          <w:p w14:paraId="22D9ED8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0.92 (0.88-0.98)</w:t>
            </w:r>
          </w:p>
        </w:tc>
        <w:tc>
          <w:tcPr>
            <w:tcW w:w="1901" w:type="dxa"/>
            <w:vAlign w:val="center"/>
          </w:tcPr>
          <w:p w14:paraId="1D7AE2F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0.82 (0.75-0.90)</w:t>
            </w:r>
          </w:p>
        </w:tc>
        <w:tc>
          <w:tcPr>
            <w:tcW w:w="1926" w:type="dxa"/>
            <w:vAlign w:val="center"/>
          </w:tcPr>
          <w:p w14:paraId="0E62B032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0.74 (0.66-0.83)</w:t>
            </w:r>
          </w:p>
        </w:tc>
      </w:tr>
    </w:tbl>
    <w:p w14:paraId="6A2FEB19" w14:textId="77777777" w:rsidR="00623E05" w:rsidRPr="00EF6D9B" w:rsidRDefault="00623E05" w:rsidP="00623E05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B5B1525" w14:textId="77777777" w:rsidR="00623E05" w:rsidRPr="00EF6D9B" w:rsidRDefault="00623E05" w:rsidP="00623E05">
      <w:pPr>
        <w:jc w:val="both"/>
        <w:rPr>
          <w:rFonts w:ascii="Times New Roman" w:hAnsi="Times New Roman" w:cs="Times New Roman"/>
          <w:lang w:val="en-US"/>
        </w:rPr>
      </w:pPr>
      <w:r w:rsidRPr="00EF6D9B">
        <w:rPr>
          <w:rFonts w:ascii="Times New Roman" w:hAnsi="Times New Roman" w:cs="Times New Roman"/>
          <w:b/>
          <w:bCs/>
          <w:lang w:val="en-US"/>
        </w:rPr>
        <w:t xml:space="preserve">Supplementary Table S2. </w:t>
      </w:r>
      <w:r w:rsidRPr="00EF6D9B">
        <w:rPr>
          <w:rFonts w:ascii="Times New Roman" w:hAnsi="Times New Roman" w:cs="Times New Roman"/>
          <w:lang w:val="en-US"/>
        </w:rPr>
        <w:t>Kaplan-Meier overall survival estimates by disease stage. Kaplan-Meier survival probabilities with 95% confidence intervals at selected time points (500, 1000, 1500, and 2000 days) are provided for AJCC stage I, II, and III patients.</w:t>
      </w:r>
    </w:p>
    <w:p w14:paraId="0046F7F9" w14:textId="77777777" w:rsidR="00623E05" w:rsidRPr="00EF6D9B" w:rsidRDefault="00623E05" w:rsidP="00623E05">
      <w:pPr>
        <w:rPr>
          <w:lang w:val="en-US"/>
        </w:rPr>
      </w:pPr>
    </w:p>
    <w:tbl>
      <w:tblPr>
        <w:tblStyle w:val="Tabela-Siatka"/>
        <w:tblW w:w="10491" w:type="dxa"/>
        <w:tblInd w:w="-431" w:type="dxa"/>
        <w:tblLook w:val="04A0" w:firstRow="1" w:lastRow="0" w:firstColumn="1" w:lastColumn="0" w:noHBand="0" w:noVBand="1"/>
      </w:tblPr>
      <w:tblGrid>
        <w:gridCol w:w="1560"/>
        <w:gridCol w:w="1134"/>
        <w:gridCol w:w="1843"/>
        <w:gridCol w:w="1843"/>
        <w:gridCol w:w="1843"/>
        <w:gridCol w:w="2268"/>
      </w:tblGrid>
      <w:tr w:rsidR="00623E05" w:rsidRPr="00EF6D9B" w14:paraId="3005EEB5" w14:textId="77777777" w:rsidTr="0089232E">
        <w:tc>
          <w:tcPr>
            <w:tcW w:w="2694" w:type="dxa"/>
            <w:gridSpan w:val="2"/>
            <w:vAlign w:val="center"/>
          </w:tcPr>
          <w:p w14:paraId="3DA3C28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Time [days]</w:t>
            </w:r>
          </w:p>
        </w:tc>
        <w:tc>
          <w:tcPr>
            <w:tcW w:w="1843" w:type="dxa"/>
            <w:vAlign w:val="center"/>
          </w:tcPr>
          <w:p w14:paraId="4E6AA24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843" w:type="dxa"/>
            <w:vAlign w:val="center"/>
          </w:tcPr>
          <w:p w14:paraId="6BE0D2A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843" w:type="dxa"/>
            <w:vAlign w:val="center"/>
          </w:tcPr>
          <w:p w14:paraId="2AFE9F2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2268" w:type="dxa"/>
            <w:vAlign w:val="center"/>
          </w:tcPr>
          <w:p w14:paraId="052D258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2000</w:t>
            </w:r>
          </w:p>
        </w:tc>
      </w:tr>
      <w:tr w:rsidR="00623E05" w:rsidRPr="00EF6D9B" w14:paraId="545EE65E" w14:textId="77777777" w:rsidTr="0089232E">
        <w:tc>
          <w:tcPr>
            <w:tcW w:w="1560" w:type="dxa"/>
            <w:vMerge w:val="restart"/>
            <w:vAlign w:val="center"/>
          </w:tcPr>
          <w:p w14:paraId="6EA36BD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KM survival estimate (95% CI)</w:t>
            </w:r>
          </w:p>
        </w:tc>
        <w:tc>
          <w:tcPr>
            <w:tcW w:w="1134" w:type="dxa"/>
          </w:tcPr>
          <w:p w14:paraId="0E6D325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Stage I</w:t>
            </w:r>
          </w:p>
        </w:tc>
        <w:tc>
          <w:tcPr>
            <w:tcW w:w="1843" w:type="dxa"/>
            <w:vAlign w:val="center"/>
          </w:tcPr>
          <w:p w14:paraId="0E31B4B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0.96 (0.92-1.00)</w:t>
            </w:r>
          </w:p>
        </w:tc>
        <w:tc>
          <w:tcPr>
            <w:tcW w:w="1843" w:type="dxa"/>
            <w:vAlign w:val="center"/>
          </w:tcPr>
          <w:p w14:paraId="23ED7F6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0.96 (0.92-1.00)</w:t>
            </w:r>
          </w:p>
        </w:tc>
        <w:tc>
          <w:tcPr>
            <w:tcW w:w="1843" w:type="dxa"/>
            <w:vAlign w:val="center"/>
          </w:tcPr>
          <w:p w14:paraId="693E815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0.92 (0.86-0.98)</w:t>
            </w:r>
          </w:p>
        </w:tc>
        <w:tc>
          <w:tcPr>
            <w:tcW w:w="2268" w:type="dxa"/>
            <w:vAlign w:val="center"/>
          </w:tcPr>
          <w:p w14:paraId="1DF4D36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0.84 (0.70-1.00)</w:t>
            </w:r>
          </w:p>
        </w:tc>
      </w:tr>
      <w:tr w:rsidR="00623E05" w:rsidRPr="00EF6D9B" w14:paraId="10C9170C" w14:textId="77777777" w:rsidTr="0089232E">
        <w:tc>
          <w:tcPr>
            <w:tcW w:w="1560" w:type="dxa"/>
            <w:vMerge/>
          </w:tcPr>
          <w:p w14:paraId="57B876B8" w14:textId="77777777" w:rsidR="00623E05" w:rsidRPr="00EF6D9B" w:rsidRDefault="00623E05" w:rsidP="00892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AF512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Stage II</w:t>
            </w:r>
          </w:p>
        </w:tc>
        <w:tc>
          <w:tcPr>
            <w:tcW w:w="1843" w:type="dxa"/>
            <w:vAlign w:val="center"/>
          </w:tcPr>
          <w:p w14:paraId="12C8222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0.97 (0.95-1.00)</w:t>
            </w:r>
          </w:p>
        </w:tc>
        <w:tc>
          <w:tcPr>
            <w:tcW w:w="1843" w:type="dxa"/>
            <w:vAlign w:val="center"/>
          </w:tcPr>
          <w:p w14:paraId="22D1F5E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0.93 (0.90-0.97)</w:t>
            </w:r>
          </w:p>
        </w:tc>
        <w:tc>
          <w:tcPr>
            <w:tcW w:w="1843" w:type="dxa"/>
            <w:vAlign w:val="center"/>
          </w:tcPr>
          <w:p w14:paraId="6BD25A7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0.89 (0.85-0.94)</w:t>
            </w:r>
          </w:p>
        </w:tc>
        <w:tc>
          <w:tcPr>
            <w:tcW w:w="2268" w:type="dxa"/>
            <w:vAlign w:val="center"/>
          </w:tcPr>
          <w:p w14:paraId="7FE50A4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0.86 (0.81-0.91)</w:t>
            </w:r>
          </w:p>
        </w:tc>
      </w:tr>
      <w:tr w:rsidR="00623E05" w:rsidRPr="00EF6D9B" w14:paraId="6662F3EF" w14:textId="77777777" w:rsidTr="0089232E">
        <w:tc>
          <w:tcPr>
            <w:tcW w:w="1560" w:type="dxa"/>
            <w:vMerge/>
          </w:tcPr>
          <w:p w14:paraId="0D85F091" w14:textId="77777777" w:rsidR="00623E05" w:rsidRPr="00EF6D9B" w:rsidRDefault="00623E05" w:rsidP="00892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6AAFE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Stage III</w:t>
            </w:r>
          </w:p>
        </w:tc>
        <w:tc>
          <w:tcPr>
            <w:tcW w:w="1843" w:type="dxa"/>
            <w:vAlign w:val="center"/>
          </w:tcPr>
          <w:p w14:paraId="25EB513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0.96 (0.93-0.99)</w:t>
            </w:r>
          </w:p>
        </w:tc>
        <w:tc>
          <w:tcPr>
            <w:tcW w:w="1843" w:type="dxa"/>
            <w:vAlign w:val="center"/>
          </w:tcPr>
          <w:p w14:paraId="4F968C9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0.92 (0.88-0.96)</w:t>
            </w:r>
          </w:p>
        </w:tc>
        <w:tc>
          <w:tcPr>
            <w:tcW w:w="1843" w:type="dxa"/>
            <w:vAlign w:val="center"/>
          </w:tcPr>
          <w:p w14:paraId="5D9C0A6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0.84 (0.78-0.90)</w:t>
            </w:r>
          </w:p>
        </w:tc>
        <w:tc>
          <w:tcPr>
            <w:tcW w:w="2268" w:type="dxa"/>
            <w:vAlign w:val="center"/>
          </w:tcPr>
          <w:p w14:paraId="46487FF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0.77 (0.70-0.85)</w:t>
            </w:r>
          </w:p>
        </w:tc>
      </w:tr>
    </w:tbl>
    <w:p w14:paraId="7D350EA8" w14:textId="77777777" w:rsidR="00623E05" w:rsidRPr="00EF6D9B" w:rsidRDefault="00623E05" w:rsidP="00623E05">
      <w:pPr>
        <w:jc w:val="both"/>
        <w:rPr>
          <w:rFonts w:ascii="Times New Roman" w:hAnsi="Times New Roman" w:cs="Times New Roman"/>
          <w:b/>
          <w:bCs/>
        </w:rPr>
      </w:pPr>
    </w:p>
    <w:p w14:paraId="77804661" w14:textId="77777777" w:rsidR="00623E05" w:rsidRPr="00EF6D9B" w:rsidRDefault="00623E05" w:rsidP="00623E05">
      <w:pPr>
        <w:jc w:val="both"/>
        <w:rPr>
          <w:rFonts w:ascii="Times New Roman" w:hAnsi="Times New Roman" w:cs="Times New Roman"/>
          <w:lang w:val="en-US"/>
        </w:rPr>
      </w:pPr>
      <w:r w:rsidRPr="00EF6D9B">
        <w:rPr>
          <w:rFonts w:ascii="Times New Roman" w:hAnsi="Times New Roman" w:cs="Times New Roman"/>
          <w:b/>
          <w:bCs/>
          <w:lang w:val="en-US"/>
        </w:rPr>
        <w:t>Supplementary Table S3</w:t>
      </w:r>
      <w:r w:rsidRPr="00EF6D9B">
        <w:rPr>
          <w:rFonts w:ascii="Times New Roman" w:hAnsi="Times New Roman" w:cs="Times New Roman"/>
          <w:lang w:val="en-US"/>
        </w:rPr>
        <w:t xml:space="preserve">. </w:t>
      </w:r>
      <w:r w:rsidRPr="00EF6D9B">
        <w:rPr>
          <w:rFonts w:ascii="Times New Roman" w:hAnsi="Times New Roman" w:cs="Times New Roman"/>
          <w:color w:val="000000"/>
          <w:lang w:val="en-US"/>
        </w:rPr>
        <w:t>Multivariable Cox proportional hazards model for overall survival in patients with ≥12 examined lymph nodes. Hazard ratios (HRs) are shown with 95% confidence intervals (CIs). Covariates included age, sex, body mass index, tumour stage, histological grade, lymphovascular invasion, lymph node ratio, and severe postoperative complications (Clavien–Dindo grade ≥III).</w:t>
      </w:r>
    </w:p>
    <w:p w14:paraId="0F18E11E" w14:textId="77777777" w:rsidR="00623E05" w:rsidRPr="00EF6D9B" w:rsidRDefault="00623E05" w:rsidP="00623E05">
      <w:pPr>
        <w:rPr>
          <w:lang w:val="en-US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248"/>
        <w:gridCol w:w="1559"/>
        <w:gridCol w:w="2268"/>
        <w:gridCol w:w="1276"/>
      </w:tblGrid>
      <w:tr w:rsidR="00623E05" w:rsidRPr="00EF6D9B" w14:paraId="4C94F9DE" w14:textId="77777777" w:rsidTr="0089232E">
        <w:trPr>
          <w:trHeight w:val="92"/>
        </w:trPr>
        <w:tc>
          <w:tcPr>
            <w:tcW w:w="4248" w:type="dxa"/>
          </w:tcPr>
          <w:p w14:paraId="4880E256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1559" w:type="dxa"/>
          </w:tcPr>
          <w:p w14:paraId="1377DE0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HR</w:t>
            </w:r>
          </w:p>
        </w:tc>
        <w:tc>
          <w:tcPr>
            <w:tcW w:w="2268" w:type="dxa"/>
          </w:tcPr>
          <w:p w14:paraId="788E664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276" w:type="dxa"/>
          </w:tcPr>
          <w:p w14:paraId="09F6653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  <w:b/>
                <w:bCs/>
                <w:i/>
              </w:rPr>
              <w:t>p</w:t>
            </w:r>
            <w:r w:rsidRPr="00EF6D9B">
              <w:rPr>
                <w:rFonts w:ascii="Times New Roman" w:hAnsi="Times New Roman" w:cs="Times New Roman"/>
                <w:b/>
                <w:bCs/>
                <w:iCs/>
              </w:rPr>
              <w:t>-value</w:t>
            </w:r>
          </w:p>
        </w:tc>
      </w:tr>
      <w:tr w:rsidR="00623E05" w:rsidRPr="00EF6D9B" w14:paraId="74EF3BD4" w14:textId="77777777" w:rsidTr="0089232E">
        <w:tc>
          <w:tcPr>
            <w:tcW w:w="4248" w:type="dxa"/>
          </w:tcPr>
          <w:p w14:paraId="0A42972A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559" w:type="dxa"/>
          </w:tcPr>
          <w:p w14:paraId="37ADCDB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2268" w:type="dxa"/>
          </w:tcPr>
          <w:p w14:paraId="21BAE7A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0.97, 1.05</w:t>
            </w:r>
          </w:p>
        </w:tc>
        <w:tc>
          <w:tcPr>
            <w:tcW w:w="1276" w:type="dxa"/>
          </w:tcPr>
          <w:p w14:paraId="1A561EF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0.5</w:t>
            </w:r>
          </w:p>
        </w:tc>
      </w:tr>
      <w:tr w:rsidR="00623E05" w:rsidRPr="00EF6D9B" w14:paraId="61B00435" w14:textId="77777777" w:rsidTr="0089232E">
        <w:tc>
          <w:tcPr>
            <w:tcW w:w="4248" w:type="dxa"/>
          </w:tcPr>
          <w:p w14:paraId="18D71A25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1559" w:type="dxa"/>
          </w:tcPr>
          <w:p w14:paraId="0F12C71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E6CD2C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FDE640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502F0460" w14:textId="77777777" w:rsidTr="0089232E">
        <w:tc>
          <w:tcPr>
            <w:tcW w:w="4248" w:type="dxa"/>
          </w:tcPr>
          <w:p w14:paraId="389E50C7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Male</w:t>
            </w:r>
          </w:p>
        </w:tc>
        <w:tc>
          <w:tcPr>
            <w:tcW w:w="1559" w:type="dxa"/>
          </w:tcPr>
          <w:p w14:paraId="2C8DAED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527A6CE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3DB126E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3781E3AB" w14:textId="77777777" w:rsidTr="0089232E">
        <w:tc>
          <w:tcPr>
            <w:tcW w:w="4248" w:type="dxa"/>
          </w:tcPr>
          <w:p w14:paraId="36C7AC25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Female</w:t>
            </w:r>
          </w:p>
        </w:tc>
        <w:tc>
          <w:tcPr>
            <w:tcW w:w="1559" w:type="dxa"/>
          </w:tcPr>
          <w:p w14:paraId="2523D60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2268" w:type="dxa"/>
          </w:tcPr>
          <w:p w14:paraId="6AD72C3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0.67, 2.34</w:t>
            </w:r>
          </w:p>
        </w:tc>
        <w:tc>
          <w:tcPr>
            <w:tcW w:w="1276" w:type="dxa"/>
          </w:tcPr>
          <w:p w14:paraId="5BC88ACE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0.5</w:t>
            </w:r>
          </w:p>
        </w:tc>
      </w:tr>
      <w:tr w:rsidR="00623E05" w:rsidRPr="00EF6D9B" w14:paraId="1BAFE6F1" w14:textId="77777777" w:rsidTr="0089232E">
        <w:tc>
          <w:tcPr>
            <w:tcW w:w="4248" w:type="dxa"/>
          </w:tcPr>
          <w:p w14:paraId="0D07E101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BMI</w:t>
            </w:r>
          </w:p>
        </w:tc>
        <w:tc>
          <w:tcPr>
            <w:tcW w:w="1559" w:type="dxa"/>
          </w:tcPr>
          <w:p w14:paraId="024F9A9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2268" w:type="dxa"/>
          </w:tcPr>
          <w:p w14:paraId="42EA415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1.01, 1.15</w:t>
            </w:r>
          </w:p>
        </w:tc>
        <w:tc>
          <w:tcPr>
            <w:tcW w:w="1276" w:type="dxa"/>
          </w:tcPr>
          <w:p w14:paraId="2FD8653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0.029</w:t>
            </w:r>
          </w:p>
        </w:tc>
      </w:tr>
      <w:tr w:rsidR="00623E05" w:rsidRPr="00EF6D9B" w14:paraId="17E427D0" w14:textId="77777777" w:rsidTr="0089232E">
        <w:tc>
          <w:tcPr>
            <w:tcW w:w="4248" w:type="dxa"/>
          </w:tcPr>
          <w:p w14:paraId="463B7DF9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F6D9B">
              <w:rPr>
                <w:rFonts w:ascii="Times New Roman" w:hAnsi="Times New Roman" w:cs="Times New Roman"/>
                <w:b/>
                <w:bCs/>
                <w:lang w:val="en-US"/>
              </w:rPr>
              <w:t>Grade III Clavien-Dindo or more</w:t>
            </w:r>
          </w:p>
        </w:tc>
        <w:tc>
          <w:tcPr>
            <w:tcW w:w="1559" w:type="dxa"/>
          </w:tcPr>
          <w:p w14:paraId="735C8BC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14:paraId="406C293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075F27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623E05" w:rsidRPr="00EF6D9B" w14:paraId="7CADC36F" w14:textId="77777777" w:rsidTr="0089232E">
        <w:tc>
          <w:tcPr>
            <w:tcW w:w="4248" w:type="dxa"/>
          </w:tcPr>
          <w:p w14:paraId="26D802D9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No</w:t>
            </w:r>
          </w:p>
        </w:tc>
        <w:tc>
          <w:tcPr>
            <w:tcW w:w="1559" w:type="dxa"/>
          </w:tcPr>
          <w:p w14:paraId="47F1FFB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29EC1B3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61DD2A5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29127DEC" w14:textId="77777777" w:rsidTr="0089232E">
        <w:tc>
          <w:tcPr>
            <w:tcW w:w="4248" w:type="dxa"/>
          </w:tcPr>
          <w:p w14:paraId="312F813F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Yes</w:t>
            </w:r>
          </w:p>
        </w:tc>
        <w:tc>
          <w:tcPr>
            <w:tcW w:w="1559" w:type="dxa"/>
          </w:tcPr>
          <w:p w14:paraId="067E146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2268" w:type="dxa"/>
          </w:tcPr>
          <w:p w14:paraId="2DE13D9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0.35, 4.27</w:t>
            </w:r>
          </w:p>
        </w:tc>
        <w:tc>
          <w:tcPr>
            <w:tcW w:w="1276" w:type="dxa"/>
          </w:tcPr>
          <w:p w14:paraId="3505581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0.7</w:t>
            </w:r>
          </w:p>
        </w:tc>
      </w:tr>
      <w:tr w:rsidR="00623E05" w:rsidRPr="00EF6D9B" w14:paraId="3CF11890" w14:textId="77777777" w:rsidTr="0089232E">
        <w:tc>
          <w:tcPr>
            <w:tcW w:w="4248" w:type="dxa"/>
          </w:tcPr>
          <w:p w14:paraId="45758659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Lymphovascular invasion</w:t>
            </w:r>
          </w:p>
        </w:tc>
        <w:tc>
          <w:tcPr>
            <w:tcW w:w="1559" w:type="dxa"/>
          </w:tcPr>
          <w:p w14:paraId="48AFE65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F24619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1BF8F8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78F4760E" w14:textId="77777777" w:rsidTr="0089232E">
        <w:tc>
          <w:tcPr>
            <w:tcW w:w="4248" w:type="dxa"/>
          </w:tcPr>
          <w:p w14:paraId="084817D8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No</w:t>
            </w:r>
          </w:p>
        </w:tc>
        <w:tc>
          <w:tcPr>
            <w:tcW w:w="1559" w:type="dxa"/>
          </w:tcPr>
          <w:p w14:paraId="50C7708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0E354B62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2D999BA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423BDF1E" w14:textId="77777777" w:rsidTr="0089232E">
        <w:tc>
          <w:tcPr>
            <w:tcW w:w="4248" w:type="dxa"/>
          </w:tcPr>
          <w:p w14:paraId="5561FFFB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Yes</w:t>
            </w:r>
          </w:p>
        </w:tc>
        <w:tc>
          <w:tcPr>
            <w:tcW w:w="1559" w:type="dxa"/>
          </w:tcPr>
          <w:p w14:paraId="2BA614A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2268" w:type="dxa"/>
          </w:tcPr>
          <w:p w14:paraId="1D72332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0.76, 2.74</w:t>
            </w:r>
          </w:p>
        </w:tc>
        <w:tc>
          <w:tcPr>
            <w:tcW w:w="1276" w:type="dxa"/>
          </w:tcPr>
          <w:p w14:paraId="4121A17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0.3</w:t>
            </w:r>
          </w:p>
        </w:tc>
      </w:tr>
      <w:tr w:rsidR="00623E05" w:rsidRPr="00EF6D9B" w14:paraId="736B90C0" w14:textId="77777777" w:rsidTr="0089232E">
        <w:tc>
          <w:tcPr>
            <w:tcW w:w="4248" w:type="dxa"/>
          </w:tcPr>
          <w:p w14:paraId="0DEB6508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 xml:space="preserve">LNR </w:t>
            </w:r>
            <w:r w:rsidRPr="00EF6D9B">
              <w:rPr>
                <w:rFonts w:ascii="Times New Roman" w:hAnsi="Times New Roman" w:cs="Times New Roman"/>
              </w:rPr>
              <w:t>(per 0.1 unit)</w:t>
            </w:r>
          </w:p>
        </w:tc>
        <w:tc>
          <w:tcPr>
            <w:tcW w:w="1559" w:type="dxa"/>
          </w:tcPr>
          <w:p w14:paraId="1A8FA34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2268" w:type="dxa"/>
          </w:tcPr>
          <w:p w14:paraId="137867B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1.59, 90.4</w:t>
            </w:r>
          </w:p>
        </w:tc>
        <w:tc>
          <w:tcPr>
            <w:tcW w:w="1276" w:type="dxa"/>
          </w:tcPr>
          <w:p w14:paraId="0D2F877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0.018</w:t>
            </w:r>
          </w:p>
        </w:tc>
      </w:tr>
      <w:tr w:rsidR="00623E05" w:rsidRPr="00EF6D9B" w14:paraId="6C919F0F" w14:textId="77777777" w:rsidTr="0089232E">
        <w:tc>
          <w:tcPr>
            <w:tcW w:w="4248" w:type="dxa"/>
          </w:tcPr>
          <w:p w14:paraId="009D1761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Stage</w:t>
            </w:r>
          </w:p>
        </w:tc>
        <w:tc>
          <w:tcPr>
            <w:tcW w:w="1559" w:type="dxa"/>
          </w:tcPr>
          <w:p w14:paraId="2596A0D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EA5C96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92B48B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79350D71" w14:textId="77777777" w:rsidTr="0089232E">
        <w:tc>
          <w:tcPr>
            <w:tcW w:w="4248" w:type="dxa"/>
          </w:tcPr>
          <w:p w14:paraId="298FED60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I</w:t>
            </w:r>
          </w:p>
        </w:tc>
        <w:tc>
          <w:tcPr>
            <w:tcW w:w="1559" w:type="dxa"/>
          </w:tcPr>
          <w:p w14:paraId="1192372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315A53E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7152312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1BB1BFB5" w14:textId="77777777" w:rsidTr="0089232E">
        <w:tc>
          <w:tcPr>
            <w:tcW w:w="4248" w:type="dxa"/>
          </w:tcPr>
          <w:p w14:paraId="0351AB8E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II</w:t>
            </w:r>
          </w:p>
        </w:tc>
        <w:tc>
          <w:tcPr>
            <w:tcW w:w="1559" w:type="dxa"/>
          </w:tcPr>
          <w:p w14:paraId="6F2F11A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2268" w:type="dxa"/>
          </w:tcPr>
          <w:p w14:paraId="7BC5B7F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0.30, 3.44</w:t>
            </w:r>
          </w:p>
        </w:tc>
        <w:tc>
          <w:tcPr>
            <w:tcW w:w="1276" w:type="dxa"/>
          </w:tcPr>
          <w:p w14:paraId="6B2F969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&gt;0.9</w:t>
            </w:r>
          </w:p>
        </w:tc>
      </w:tr>
      <w:tr w:rsidR="00623E05" w:rsidRPr="00EF6D9B" w14:paraId="5D67E8AB" w14:textId="77777777" w:rsidTr="0089232E">
        <w:tc>
          <w:tcPr>
            <w:tcW w:w="4248" w:type="dxa"/>
          </w:tcPr>
          <w:p w14:paraId="0D143EED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III</w:t>
            </w:r>
          </w:p>
        </w:tc>
        <w:tc>
          <w:tcPr>
            <w:tcW w:w="1559" w:type="dxa"/>
          </w:tcPr>
          <w:p w14:paraId="5CBEB81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2268" w:type="dxa"/>
          </w:tcPr>
          <w:p w14:paraId="1BA9AB8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0.28, 3.76</w:t>
            </w:r>
          </w:p>
        </w:tc>
        <w:tc>
          <w:tcPr>
            <w:tcW w:w="1276" w:type="dxa"/>
          </w:tcPr>
          <w:p w14:paraId="5725BA4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&gt;0.9</w:t>
            </w:r>
          </w:p>
        </w:tc>
      </w:tr>
      <w:tr w:rsidR="00623E05" w:rsidRPr="00EF6D9B" w14:paraId="62D7E885" w14:textId="77777777" w:rsidTr="0089232E">
        <w:tc>
          <w:tcPr>
            <w:tcW w:w="4248" w:type="dxa"/>
          </w:tcPr>
          <w:p w14:paraId="7655CEC5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Grading</w:t>
            </w:r>
          </w:p>
        </w:tc>
        <w:tc>
          <w:tcPr>
            <w:tcW w:w="1559" w:type="dxa"/>
          </w:tcPr>
          <w:p w14:paraId="54EA55E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CEF306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20A7F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341B5C03" w14:textId="77777777" w:rsidTr="0089232E">
        <w:tc>
          <w:tcPr>
            <w:tcW w:w="4248" w:type="dxa"/>
          </w:tcPr>
          <w:p w14:paraId="10002EF4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G1</w:t>
            </w:r>
          </w:p>
        </w:tc>
        <w:tc>
          <w:tcPr>
            <w:tcW w:w="1559" w:type="dxa"/>
          </w:tcPr>
          <w:p w14:paraId="72160B0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52B2C55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2F498FB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51573F9A" w14:textId="77777777" w:rsidTr="0089232E">
        <w:tc>
          <w:tcPr>
            <w:tcW w:w="4248" w:type="dxa"/>
          </w:tcPr>
          <w:p w14:paraId="18A5B496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G2</w:t>
            </w:r>
          </w:p>
        </w:tc>
        <w:tc>
          <w:tcPr>
            <w:tcW w:w="1559" w:type="dxa"/>
          </w:tcPr>
          <w:p w14:paraId="280D9BA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2268" w:type="dxa"/>
          </w:tcPr>
          <w:p w14:paraId="2D18781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0.23, 3.03</w:t>
            </w:r>
          </w:p>
        </w:tc>
        <w:tc>
          <w:tcPr>
            <w:tcW w:w="1276" w:type="dxa"/>
          </w:tcPr>
          <w:p w14:paraId="1EC39C7E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0.8</w:t>
            </w:r>
          </w:p>
        </w:tc>
      </w:tr>
      <w:tr w:rsidR="00623E05" w:rsidRPr="00EF6D9B" w14:paraId="1FC49D51" w14:textId="77777777" w:rsidTr="0089232E">
        <w:tc>
          <w:tcPr>
            <w:tcW w:w="4248" w:type="dxa"/>
          </w:tcPr>
          <w:p w14:paraId="1B2FC8C5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G3</w:t>
            </w:r>
          </w:p>
        </w:tc>
        <w:tc>
          <w:tcPr>
            <w:tcW w:w="1559" w:type="dxa"/>
          </w:tcPr>
          <w:p w14:paraId="1335EE8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2268" w:type="dxa"/>
          </w:tcPr>
          <w:p w14:paraId="170C9D6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0.43, 7.52</w:t>
            </w:r>
          </w:p>
        </w:tc>
        <w:tc>
          <w:tcPr>
            <w:tcW w:w="1276" w:type="dxa"/>
          </w:tcPr>
          <w:p w14:paraId="59FED1D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0.4</w:t>
            </w:r>
          </w:p>
        </w:tc>
      </w:tr>
    </w:tbl>
    <w:p w14:paraId="54D3E419" w14:textId="77777777" w:rsidR="00623E05" w:rsidRPr="00EF6D9B" w:rsidRDefault="00623E05" w:rsidP="00623E05">
      <w:pPr>
        <w:rPr>
          <w:rFonts w:ascii="Times New Roman" w:hAnsi="Times New Roman" w:cs="Times New Roman"/>
          <w:b/>
          <w:bCs/>
          <w:lang w:val="en-US"/>
        </w:rPr>
      </w:pPr>
    </w:p>
    <w:p w14:paraId="7828C604" w14:textId="77777777" w:rsidR="00623E05" w:rsidRPr="00EF6D9B" w:rsidRDefault="00623E05" w:rsidP="00623E05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EF6D9B">
        <w:rPr>
          <w:rFonts w:ascii="Times New Roman" w:hAnsi="Times New Roman" w:cs="Times New Roman"/>
          <w:b/>
          <w:bCs/>
          <w:lang w:val="en-US"/>
        </w:rPr>
        <w:br w:type="page"/>
      </w:r>
    </w:p>
    <w:p w14:paraId="5FE26B59" w14:textId="7B75FAF0" w:rsidR="00623E05" w:rsidRPr="00EF6D9B" w:rsidRDefault="00623E05" w:rsidP="00623E05">
      <w:pPr>
        <w:jc w:val="both"/>
        <w:rPr>
          <w:rFonts w:ascii="Times New Roman" w:hAnsi="Times New Roman" w:cs="Times New Roman"/>
          <w:lang w:val="en-US"/>
        </w:rPr>
      </w:pPr>
      <w:r w:rsidRPr="00EF6D9B">
        <w:rPr>
          <w:rFonts w:ascii="Times New Roman" w:hAnsi="Times New Roman" w:cs="Times New Roman"/>
          <w:b/>
          <w:bCs/>
          <w:lang w:val="en-US"/>
        </w:rPr>
        <w:lastRenderedPageBreak/>
        <w:t>Supplementary Table S4</w:t>
      </w:r>
      <w:r w:rsidRPr="00EF6D9B">
        <w:rPr>
          <w:rFonts w:ascii="Times New Roman" w:hAnsi="Times New Roman" w:cs="Times New Roman"/>
          <w:lang w:val="en-US"/>
        </w:rPr>
        <w:t xml:space="preserve">. </w:t>
      </w:r>
      <w:r w:rsidRPr="00EF6D9B">
        <w:rPr>
          <w:rFonts w:ascii="Times New Roman" w:hAnsi="Times New Roman" w:cs="Times New Roman"/>
          <w:color w:val="000000"/>
          <w:lang w:val="en-US"/>
        </w:rPr>
        <w:t>Multivariable Cox proportional hazards model for overall survival in patients with &lt;12 examined lymph nodes. Hazard ratios (HRs) are shown with 95% confidence intervals (CIs). Covariates included age, sex, body mass index, tumour stage, histological grade, lymphovascular invasion, lymph node ratio, and severe postoperative complications (Clavien–Dindo grade ≥III).</w:t>
      </w:r>
    </w:p>
    <w:p w14:paraId="0C3D0E20" w14:textId="77777777" w:rsidR="00623E05" w:rsidRPr="00EF6D9B" w:rsidRDefault="00623E05" w:rsidP="00623E05">
      <w:pPr>
        <w:rPr>
          <w:lang w:val="en-US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248"/>
        <w:gridCol w:w="1559"/>
        <w:gridCol w:w="2268"/>
        <w:gridCol w:w="1276"/>
      </w:tblGrid>
      <w:tr w:rsidR="00623E05" w:rsidRPr="00EF6D9B" w14:paraId="0F57A80D" w14:textId="77777777" w:rsidTr="0089232E">
        <w:trPr>
          <w:trHeight w:val="92"/>
        </w:trPr>
        <w:tc>
          <w:tcPr>
            <w:tcW w:w="4248" w:type="dxa"/>
          </w:tcPr>
          <w:p w14:paraId="1D539E78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1559" w:type="dxa"/>
          </w:tcPr>
          <w:p w14:paraId="2BF327F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HR</w:t>
            </w:r>
          </w:p>
        </w:tc>
        <w:tc>
          <w:tcPr>
            <w:tcW w:w="2268" w:type="dxa"/>
          </w:tcPr>
          <w:p w14:paraId="2A50849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276" w:type="dxa"/>
          </w:tcPr>
          <w:p w14:paraId="6DFC9E7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  <w:b/>
                <w:bCs/>
                <w:i/>
              </w:rPr>
              <w:t>p</w:t>
            </w:r>
            <w:r w:rsidRPr="00EF6D9B">
              <w:rPr>
                <w:rFonts w:ascii="Times New Roman" w:hAnsi="Times New Roman" w:cs="Times New Roman"/>
                <w:b/>
                <w:bCs/>
                <w:iCs/>
              </w:rPr>
              <w:t>-value</w:t>
            </w:r>
          </w:p>
        </w:tc>
      </w:tr>
      <w:tr w:rsidR="00623E05" w:rsidRPr="00EF6D9B" w14:paraId="286669CD" w14:textId="77777777" w:rsidTr="0089232E">
        <w:tc>
          <w:tcPr>
            <w:tcW w:w="4248" w:type="dxa"/>
          </w:tcPr>
          <w:p w14:paraId="30D6C162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559" w:type="dxa"/>
          </w:tcPr>
          <w:p w14:paraId="39C58B1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2268" w:type="dxa"/>
          </w:tcPr>
          <w:p w14:paraId="6A75DDE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0.95, 1.11</w:t>
            </w:r>
          </w:p>
        </w:tc>
        <w:tc>
          <w:tcPr>
            <w:tcW w:w="1276" w:type="dxa"/>
          </w:tcPr>
          <w:p w14:paraId="46CFAE8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0.5</w:t>
            </w:r>
          </w:p>
        </w:tc>
      </w:tr>
      <w:tr w:rsidR="00623E05" w:rsidRPr="00EF6D9B" w14:paraId="45E38F2D" w14:textId="77777777" w:rsidTr="0089232E">
        <w:tc>
          <w:tcPr>
            <w:tcW w:w="4248" w:type="dxa"/>
          </w:tcPr>
          <w:p w14:paraId="7BF59644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1559" w:type="dxa"/>
          </w:tcPr>
          <w:p w14:paraId="1792A2C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F7B20F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AD069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4BCCC601" w14:textId="77777777" w:rsidTr="0089232E">
        <w:tc>
          <w:tcPr>
            <w:tcW w:w="4248" w:type="dxa"/>
          </w:tcPr>
          <w:p w14:paraId="45F87888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Male</w:t>
            </w:r>
          </w:p>
        </w:tc>
        <w:tc>
          <w:tcPr>
            <w:tcW w:w="1559" w:type="dxa"/>
          </w:tcPr>
          <w:p w14:paraId="6834C24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4B0F46C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241B710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1964E8BD" w14:textId="77777777" w:rsidTr="0089232E">
        <w:tc>
          <w:tcPr>
            <w:tcW w:w="4248" w:type="dxa"/>
          </w:tcPr>
          <w:p w14:paraId="09D4FCBE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Female</w:t>
            </w:r>
          </w:p>
        </w:tc>
        <w:tc>
          <w:tcPr>
            <w:tcW w:w="1559" w:type="dxa"/>
          </w:tcPr>
          <w:p w14:paraId="4AF0B97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2268" w:type="dxa"/>
          </w:tcPr>
          <w:p w14:paraId="1008367E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0.38, 3.63</w:t>
            </w:r>
          </w:p>
        </w:tc>
        <w:tc>
          <w:tcPr>
            <w:tcW w:w="1276" w:type="dxa"/>
          </w:tcPr>
          <w:p w14:paraId="261F49F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0.8</w:t>
            </w:r>
          </w:p>
        </w:tc>
      </w:tr>
      <w:tr w:rsidR="00623E05" w:rsidRPr="00EF6D9B" w14:paraId="0C52784D" w14:textId="77777777" w:rsidTr="0089232E">
        <w:tc>
          <w:tcPr>
            <w:tcW w:w="4248" w:type="dxa"/>
          </w:tcPr>
          <w:p w14:paraId="4F415EFF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BMI</w:t>
            </w:r>
          </w:p>
        </w:tc>
        <w:tc>
          <w:tcPr>
            <w:tcW w:w="1559" w:type="dxa"/>
          </w:tcPr>
          <w:p w14:paraId="19E6294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2268" w:type="dxa"/>
          </w:tcPr>
          <w:p w14:paraId="2DCACEC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0.97, 1.20</w:t>
            </w:r>
          </w:p>
        </w:tc>
        <w:tc>
          <w:tcPr>
            <w:tcW w:w="1276" w:type="dxa"/>
          </w:tcPr>
          <w:p w14:paraId="586A97E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0.12</w:t>
            </w:r>
          </w:p>
        </w:tc>
      </w:tr>
      <w:tr w:rsidR="00623E05" w:rsidRPr="00EF6D9B" w14:paraId="6C55FABB" w14:textId="77777777" w:rsidTr="0089232E">
        <w:tc>
          <w:tcPr>
            <w:tcW w:w="4248" w:type="dxa"/>
          </w:tcPr>
          <w:p w14:paraId="52DDCD5B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F6D9B">
              <w:rPr>
                <w:rFonts w:ascii="Times New Roman" w:hAnsi="Times New Roman" w:cs="Times New Roman"/>
                <w:b/>
                <w:bCs/>
                <w:lang w:val="en-US"/>
              </w:rPr>
              <w:t>Grade III Clavien-Dindo or more</w:t>
            </w:r>
          </w:p>
        </w:tc>
        <w:tc>
          <w:tcPr>
            <w:tcW w:w="1559" w:type="dxa"/>
          </w:tcPr>
          <w:p w14:paraId="221BFC6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14:paraId="26AF5EF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0DB68F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623E05" w:rsidRPr="00EF6D9B" w14:paraId="17A2927D" w14:textId="77777777" w:rsidTr="0089232E">
        <w:tc>
          <w:tcPr>
            <w:tcW w:w="4248" w:type="dxa"/>
          </w:tcPr>
          <w:p w14:paraId="3980CA93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No</w:t>
            </w:r>
          </w:p>
        </w:tc>
        <w:tc>
          <w:tcPr>
            <w:tcW w:w="1559" w:type="dxa"/>
          </w:tcPr>
          <w:p w14:paraId="1CE83FC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14E4392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1271179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16B613B8" w14:textId="77777777" w:rsidTr="0089232E">
        <w:tc>
          <w:tcPr>
            <w:tcW w:w="4248" w:type="dxa"/>
          </w:tcPr>
          <w:p w14:paraId="52DA7357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Yes</w:t>
            </w:r>
          </w:p>
        </w:tc>
        <w:tc>
          <w:tcPr>
            <w:tcW w:w="1559" w:type="dxa"/>
          </w:tcPr>
          <w:p w14:paraId="2187B7B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4.29</w:t>
            </w:r>
          </w:p>
        </w:tc>
        <w:tc>
          <w:tcPr>
            <w:tcW w:w="2268" w:type="dxa"/>
          </w:tcPr>
          <w:p w14:paraId="6E9F723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1.00, 18.5</w:t>
            </w:r>
          </w:p>
        </w:tc>
        <w:tc>
          <w:tcPr>
            <w:tcW w:w="1276" w:type="dxa"/>
          </w:tcPr>
          <w:p w14:paraId="75ECC10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0.050</w:t>
            </w:r>
          </w:p>
        </w:tc>
      </w:tr>
      <w:tr w:rsidR="00623E05" w:rsidRPr="00EF6D9B" w14:paraId="6AAADFB4" w14:textId="77777777" w:rsidTr="0089232E">
        <w:tc>
          <w:tcPr>
            <w:tcW w:w="4248" w:type="dxa"/>
          </w:tcPr>
          <w:p w14:paraId="621F3C27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Lymphovascular invasion</w:t>
            </w:r>
          </w:p>
        </w:tc>
        <w:tc>
          <w:tcPr>
            <w:tcW w:w="1559" w:type="dxa"/>
          </w:tcPr>
          <w:p w14:paraId="63539AD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968929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CD365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08464BDA" w14:textId="77777777" w:rsidTr="0089232E">
        <w:tc>
          <w:tcPr>
            <w:tcW w:w="4248" w:type="dxa"/>
          </w:tcPr>
          <w:p w14:paraId="3854E165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No</w:t>
            </w:r>
          </w:p>
        </w:tc>
        <w:tc>
          <w:tcPr>
            <w:tcW w:w="1559" w:type="dxa"/>
          </w:tcPr>
          <w:p w14:paraId="2B57B3D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5E9AF1E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793F30F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7174FA51" w14:textId="77777777" w:rsidTr="0089232E">
        <w:tc>
          <w:tcPr>
            <w:tcW w:w="4248" w:type="dxa"/>
          </w:tcPr>
          <w:p w14:paraId="0BD88EB0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Yes</w:t>
            </w:r>
          </w:p>
        </w:tc>
        <w:tc>
          <w:tcPr>
            <w:tcW w:w="1559" w:type="dxa"/>
          </w:tcPr>
          <w:p w14:paraId="0DE6BB0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2268" w:type="dxa"/>
          </w:tcPr>
          <w:p w14:paraId="67A19AC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0.49, 6.03</w:t>
            </w:r>
          </w:p>
        </w:tc>
        <w:tc>
          <w:tcPr>
            <w:tcW w:w="1276" w:type="dxa"/>
          </w:tcPr>
          <w:p w14:paraId="3DBC076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0.4</w:t>
            </w:r>
          </w:p>
        </w:tc>
      </w:tr>
      <w:tr w:rsidR="00623E05" w:rsidRPr="00EF6D9B" w14:paraId="642DB294" w14:textId="77777777" w:rsidTr="0089232E">
        <w:tc>
          <w:tcPr>
            <w:tcW w:w="4248" w:type="dxa"/>
          </w:tcPr>
          <w:p w14:paraId="2FB3F7F4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 xml:space="preserve">LNR </w:t>
            </w:r>
            <w:r w:rsidRPr="00EF6D9B">
              <w:rPr>
                <w:rFonts w:ascii="Times New Roman" w:hAnsi="Times New Roman" w:cs="Times New Roman"/>
              </w:rPr>
              <w:t>(per 0.1 unit)</w:t>
            </w:r>
          </w:p>
        </w:tc>
        <w:tc>
          <w:tcPr>
            <w:tcW w:w="1559" w:type="dxa"/>
          </w:tcPr>
          <w:p w14:paraId="263C0F2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4.20</w:t>
            </w:r>
          </w:p>
        </w:tc>
        <w:tc>
          <w:tcPr>
            <w:tcW w:w="2268" w:type="dxa"/>
          </w:tcPr>
          <w:p w14:paraId="691E17E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0.08, 210</w:t>
            </w:r>
          </w:p>
        </w:tc>
        <w:tc>
          <w:tcPr>
            <w:tcW w:w="1276" w:type="dxa"/>
          </w:tcPr>
          <w:p w14:paraId="4287860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0.4</w:t>
            </w:r>
          </w:p>
        </w:tc>
      </w:tr>
      <w:tr w:rsidR="00623E05" w:rsidRPr="00EF6D9B" w14:paraId="4A1D9F07" w14:textId="77777777" w:rsidTr="0089232E">
        <w:tc>
          <w:tcPr>
            <w:tcW w:w="4248" w:type="dxa"/>
          </w:tcPr>
          <w:p w14:paraId="4828B128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Stage</w:t>
            </w:r>
          </w:p>
        </w:tc>
        <w:tc>
          <w:tcPr>
            <w:tcW w:w="1559" w:type="dxa"/>
          </w:tcPr>
          <w:p w14:paraId="5C2119C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CE5F33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CB0EA6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0379B467" w14:textId="77777777" w:rsidTr="0089232E">
        <w:tc>
          <w:tcPr>
            <w:tcW w:w="4248" w:type="dxa"/>
          </w:tcPr>
          <w:p w14:paraId="6D6AA40F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I</w:t>
            </w:r>
          </w:p>
        </w:tc>
        <w:tc>
          <w:tcPr>
            <w:tcW w:w="1559" w:type="dxa"/>
          </w:tcPr>
          <w:p w14:paraId="2F24CF7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323786A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1735BBFE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59DBA616" w14:textId="77777777" w:rsidTr="0089232E">
        <w:tc>
          <w:tcPr>
            <w:tcW w:w="4248" w:type="dxa"/>
          </w:tcPr>
          <w:p w14:paraId="6F0A7E93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II</w:t>
            </w:r>
          </w:p>
        </w:tc>
        <w:tc>
          <w:tcPr>
            <w:tcW w:w="1559" w:type="dxa"/>
          </w:tcPr>
          <w:p w14:paraId="00A6BF3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2268" w:type="dxa"/>
          </w:tcPr>
          <w:p w14:paraId="18029DE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0.27, 7.68</w:t>
            </w:r>
          </w:p>
        </w:tc>
        <w:tc>
          <w:tcPr>
            <w:tcW w:w="1276" w:type="dxa"/>
          </w:tcPr>
          <w:p w14:paraId="376FDF7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0.6</w:t>
            </w:r>
          </w:p>
        </w:tc>
      </w:tr>
      <w:tr w:rsidR="00623E05" w:rsidRPr="00EF6D9B" w14:paraId="4654B878" w14:textId="77777777" w:rsidTr="0089232E">
        <w:tc>
          <w:tcPr>
            <w:tcW w:w="4248" w:type="dxa"/>
          </w:tcPr>
          <w:p w14:paraId="5A7F8CC8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III</w:t>
            </w:r>
          </w:p>
        </w:tc>
        <w:tc>
          <w:tcPr>
            <w:tcW w:w="1559" w:type="dxa"/>
          </w:tcPr>
          <w:p w14:paraId="6A48B8F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2268" w:type="dxa"/>
          </w:tcPr>
          <w:p w14:paraId="02ED7DB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0.11, 7.42</w:t>
            </w:r>
          </w:p>
        </w:tc>
        <w:tc>
          <w:tcPr>
            <w:tcW w:w="1276" w:type="dxa"/>
          </w:tcPr>
          <w:p w14:paraId="6BFC3A4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&gt;0.9</w:t>
            </w:r>
          </w:p>
        </w:tc>
      </w:tr>
      <w:tr w:rsidR="00623E05" w:rsidRPr="00EF6D9B" w14:paraId="6331C4E7" w14:textId="77777777" w:rsidTr="0089232E">
        <w:tc>
          <w:tcPr>
            <w:tcW w:w="4248" w:type="dxa"/>
          </w:tcPr>
          <w:p w14:paraId="3B35BBF8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Grading</w:t>
            </w:r>
          </w:p>
        </w:tc>
        <w:tc>
          <w:tcPr>
            <w:tcW w:w="1559" w:type="dxa"/>
          </w:tcPr>
          <w:p w14:paraId="1778F3E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631EAD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0A1E1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60E3E01A" w14:textId="77777777" w:rsidTr="0089232E">
        <w:tc>
          <w:tcPr>
            <w:tcW w:w="4248" w:type="dxa"/>
          </w:tcPr>
          <w:p w14:paraId="075BBC9F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G1</w:t>
            </w:r>
          </w:p>
        </w:tc>
        <w:tc>
          <w:tcPr>
            <w:tcW w:w="1559" w:type="dxa"/>
          </w:tcPr>
          <w:p w14:paraId="655FC60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263DB39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281FA40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23E05" w:rsidRPr="00EF6D9B" w14:paraId="1CE1195F" w14:textId="77777777" w:rsidTr="0089232E">
        <w:tc>
          <w:tcPr>
            <w:tcW w:w="4248" w:type="dxa"/>
          </w:tcPr>
          <w:p w14:paraId="21193D8F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G2</w:t>
            </w:r>
          </w:p>
        </w:tc>
        <w:tc>
          <w:tcPr>
            <w:tcW w:w="1559" w:type="dxa"/>
          </w:tcPr>
          <w:p w14:paraId="605B50F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2268" w:type="dxa"/>
          </w:tcPr>
          <w:p w14:paraId="2A3D1E0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0.13, 18.7</w:t>
            </w:r>
          </w:p>
        </w:tc>
        <w:tc>
          <w:tcPr>
            <w:tcW w:w="1276" w:type="dxa"/>
          </w:tcPr>
          <w:p w14:paraId="05B571F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0.7</w:t>
            </w:r>
          </w:p>
        </w:tc>
      </w:tr>
      <w:tr w:rsidR="00623E05" w:rsidRPr="00EF6D9B" w14:paraId="6C273BCF" w14:textId="77777777" w:rsidTr="0089232E">
        <w:tc>
          <w:tcPr>
            <w:tcW w:w="4248" w:type="dxa"/>
          </w:tcPr>
          <w:p w14:paraId="02971DCB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G3</w:t>
            </w:r>
          </w:p>
        </w:tc>
        <w:tc>
          <w:tcPr>
            <w:tcW w:w="1559" w:type="dxa"/>
          </w:tcPr>
          <w:p w14:paraId="7A5EA4C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4.01</w:t>
            </w:r>
          </w:p>
        </w:tc>
        <w:tc>
          <w:tcPr>
            <w:tcW w:w="2268" w:type="dxa"/>
          </w:tcPr>
          <w:p w14:paraId="1BE42A5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0.25, 63.3</w:t>
            </w:r>
          </w:p>
        </w:tc>
        <w:tc>
          <w:tcPr>
            <w:tcW w:w="1276" w:type="dxa"/>
          </w:tcPr>
          <w:p w14:paraId="1B38C69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</w:rPr>
              <w:t>0.3</w:t>
            </w:r>
          </w:p>
        </w:tc>
      </w:tr>
    </w:tbl>
    <w:p w14:paraId="382E73CE" w14:textId="77777777" w:rsidR="00623E05" w:rsidRPr="00EF6D9B" w:rsidRDefault="00623E05" w:rsidP="00623E05"/>
    <w:p w14:paraId="2554114D" w14:textId="77777777" w:rsidR="00623E05" w:rsidRPr="00EF6D9B" w:rsidRDefault="00623E05" w:rsidP="00623E05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EF6D9B">
        <w:rPr>
          <w:rFonts w:ascii="Times New Roman" w:hAnsi="Times New Roman" w:cs="Times New Roman"/>
          <w:b/>
          <w:bCs/>
          <w:lang w:val="en-US"/>
        </w:rPr>
        <w:br w:type="page"/>
      </w:r>
    </w:p>
    <w:p w14:paraId="691D6632" w14:textId="1DC4E363" w:rsidR="00623E05" w:rsidRPr="00EF6D9B" w:rsidRDefault="00623E05" w:rsidP="00623E05">
      <w:pPr>
        <w:jc w:val="both"/>
        <w:rPr>
          <w:rFonts w:ascii="Times New Roman" w:hAnsi="Times New Roman" w:cs="Times New Roman"/>
          <w:color w:val="000000"/>
          <w:lang w:val="en-US"/>
        </w:rPr>
      </w:pPr>
      <w:r w:rsidRPr="00EF6D9B">
        <w:rPr>
          <w:rFonts w:ascii="Times New Roman" w:hAnsi="Times New Roman" w:cs="Times New Roman"/>
          <w:b/>
          <w:bCs/>
          <w:lang w:val="en-US"/>
        </w:rPr>
        <w:lastRenderedPageBreak/>
        <w:t>Supplementary Table S5</w:t>
      </w:r>
      <w:r w:rsidRPr="00EF6D9B">
        <w:rPr>
          <w:rFonts w:ascii="Times New Roman" w:hAnsi="Times New Roman" w:cs="Times New Roman"/>
          <w:lang w:val="en-US"/>
        </w:rPr>
        <w:t xml:space="preserve">. </w:t>
      </w:r>
      <w:r w:rsidRPr="00EF6D9B">
        <w:rPr>
          <w:rFonts w:ascii="Times New Roman" w:hAnsi="Times New Roman" w:cs="Times New Roman"/>
          <w:color w:val="000000"/>
          <w:lang w:val="en-US"/>
        </w:rPr>
        <w:t>Multivariable Cox proportional hazards model for overall survival in patients with stage III colon cancer. Hazard ratios (HRs) are shown with 95% confidence intervals (CIs). Covariates included age, sex, body mass index, histological grade, lymphovascular invasion, lymph node ratio, and severe postoperative complications (Clavien–Dindo grade ≥III).</w:t>
      </w:r>
    </w:p>
    <w:p w14:paraId="27E68D7E" w14:textId="77777777" w:rsidR="00623E05" w:rsidRPr="00EF6D9B" w:rsidRDefault="00623E05" w:rsidP="00623E05">
      <w:pPr>
        <w:rPr>
          <w:lang w:val="en-US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248"/>
        <w:gridCol w:w="1559"/>
        <w:gridCol w:w="2268"/>
        <w:gridCol w:w="1276"/>
      </w:tblGrid>
      <w:tr w:rsidR="00623E05" w:rsidRPr="00EF6D9B" w14:paraId="20C2DBA0" w14:textId="77777777" w:rsidTr="0089232E">
        <w:trPr>
          <w:trHeight w:val="92"/>
        </w:trPr>
        <w:tc>
          <w:tcPr>
            <w:tcW w:w="4248" w:type="dxa"/>
          </w:tcPr>
          <w:p w14:paraId="52CEE1E1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1559" w:type="dxa"/>
          </w:tcPr>
          <w:p w14:paraId="65BC5D0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HR</w:t>
            </w:r>
          </w:p>
        </w:tc>
        <w:tc>
          <w:tcPr>
            <w:tcW w:w="2268" w:type="dxa"/>
          </w:tcPr>
          <w:p w14:paraId="064A1C7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276" w:type="dxa"/>
          </w:tcPr>
          <w:p w14:paraId="643357F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EF6D9B">
              <w:rPr>
                <w:rFonts w:ascii="Times New Roman" w:hAnsi="Times New Roman" w:cs="Times New Roman"/>
                <w:b/>
                <w:bCs/>
                <w:i/>
              </w:rPr>
              <w:t>p</w:t>
            </w:r>
            <w:r w:rsidRPr="00EF6D9B">
              <w:rPr>
                <w:rFonts w:ascii="Times New Roman" w:hAnsi="Times New Roman" w:cs="Times New Roman"/>
                <w:b/>
                <w:bCs/>
                <w:iCs/>
              </w:rPr>
              <w:t>-value</w:t>
            </w:r>
          </w:p>
        </w:tc>
      </w:tr>
      <w:tr w:rsidR="00623E05" w:rsidRPr="00EF6D9B" w14:paraId="5588B85F" w14:textId="77777777" w:rsidTr="0089232E">
        <w:tc>
          <w:tcPr>
            <w:tcW w:w="4248" w:type="dxa"/>
          </w:tcPr>
          <w:p w14:paraId="6E705FBD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559" w:type="dxa"/>
          </w:tcPr>
          <w:p w14:paraId="6815D4F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2268" w:type="dxa"/>
          </w:tcPr>
          <w:p w14:paraId="2897D296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0.94, 1.02</w:t>
            </w:r>
          </w:p>
        </w:tc>
        <w:tc>
          <w:tcPr>
            <w:tcW w:w="1276" w:type="dxa"/>
          </w:tcPr>
          <w:p w14:paraId="6376899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0.3</w:t>
            </w:r>
          </w:p>
        </w:tc>
      </w:tr>
      <w:tr w:rsidR="00623E05" w:rsidRPr="00EF6D9B" w14:paraId="02090DA8" w14:textId="77777777" w:rsidTr="0089232E">
        <w:tc>
          <w:tcPr>
            <w:tcW w:w="4248" w:type="dxa"/>
          </w:tcPr>
          <w:p w14:paraId="79160AE5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Sex</w:t>
            </w:r>
          </w:p>
        </w:tc>
        <w:tc>
          <w:tcPr>
            <w:tcW w:w="1559" w:type="dxa"/>
          </w:tcPr>
          <w:p w14:paraId="5DACF31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EF6BBF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A95707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3E05" w:rsidRPr="00EF6D9B" w14:paraId="4657211C" w14:textId="77777777" w:rsidTr="0089232E">
        <w:tc>
          <w:tcPr>
            <w:tcW w:w="4248" w:type="dxa"/>
          </w:tcPr>
          <w:p w14:paraId="305D99E2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Male</w:t>
            </w:r>
          </w:p>
        </w:tc>
        <w:tc>
          <w:tcPr>
            <w:tcW w:w="1559" w:type="dxa"/>
          </w:tcPr>
          <w:p w14:paraId="11E54142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2305366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1A04D47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3E05" w:rsidRPr="00EF6D9B" w14:paraId="4224D6EC" w14:textId="77777777" w:rsidTr="0089232E">
        <w:tc>
          <w:tcPr>
            <w:tcW w:w="4248" w:type="dxa"/>
          </w:tcPr>
          <w:p w14:paraId="179E0724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Female</w:t>
            </w:r>
          </w:p>
        </w:tc>
        <w:tc>
          <w:tcPr>
            <w:tcW w:w="1559" w:type="dxa"/>
          </w:tcPr>
          <w:p w14:paraId="2484ACF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2268" w:type="dxa"/>
          </w:tcPr>
          <w:p w14:paraId="10ED7FF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0.49, 2.25</w:t>
            </w:r>
          </w:p>
        </w:tc>
        <w:tc>
          <w:tcPr>
            <w:tcW w:w="1276" w:type="dxa"/>
          </w:tcPr>
          <w:p w14:paraId="0252EB98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&gt;0.9</w:t>
            </w:r>
          </w:p>
        </w:tc>
      </w:tr>
      <w:tr w:rsidR="00623E05" w:rsidRPr="00EF6D9B" w14:paraId="5010B981" w14:textId="77777777" w:rsidTr="0089232E">
        <w:tc>
          <w:tcPr>
            <w:tcW w:w="4248" w:type="dxa"/>
          </w:tcPr>
          <w:p w14:paraId="1A55F820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BMI</w:t>
            </w:r>
          </w:p>
        </w:tc>
        <w:tc>
          <w:tcPr>
            <w:tcW w:w="1559" w:type="dxa"/>
          </w:tcPr>
          <w:p w14:paraId="6F1CACA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2268" w:type="dxa"/>
          </w:tcPr>
          <w:p w14:paraId="3A196CD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1.03, 1.20</w:t>
            </w:r>
          </w:p>
        </w:tc>
        <w:tc>
          <w:tcPr>
            <w:tcW w:w="1276" w:type="dxa"/>
          </w:tcPr>
          <w:p w14:paraId="7C7282C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0.008</w:t>
            </w:r>
          </w:p>
        </w:tc>
      </w:tr>
      <w:tr w:rsidR="00623E05" w:rsidRPr="00EF6D9B" w14:paraId="05132180" w14:textId="77777777" w:rsidTr="0089232E">
        <w:tc>
          <w:tcPr>
            <w:tcW w:w="4248" w:type="dxa"/>
          </w:tcPr>
          <w:p w14:paraId="2CA96B32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F6D9B">
              <w:rPr>
                <w:rFonts w:ascii="Times New Roman" w:hAnsi="Times New Roman" w:cs="Times New Roman"/>
                <w:b/>
                <w:bCs/>
                <w:lang w:val="en-US"/>
              </w:rPr>
              <w:t>Grade III Clavien-Dindo or more</w:t>
            </w:r>
          </w:p>
        </w:tc>
        <w:tc>
          <w:tcPr>
            <w:tcW w:w="1559" w:type="dxa"/>
          </w:tcPr>
          <w:p w14:paraId="7A82352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14:paraId="703D164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728C227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23E05" w:rsidRPr="00EF6D9B" w14:paraId="7FBD7D68" w14:textId="77777777" w:rsidTr="0089232E">
        <w:tc>
          <w:tcPr>
            <w:tcW w:w="4248" w:type="dxa"/>
          </w:tcPr>
          <w:p w14:paraId="49F8DF20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No</w:t>
            </w:r>
          </w:p>
        </w:tc>
        <w:tc>
          <w:tcPr>
            <w:tcW w:w="1559" w:type="dxa"/>
          </w:tcPr>
          <w:p w14:paraId="6B94AE3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41ED04F2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3CE386F7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3E05" w:rsidRPr="00EF6D9B" w14:paraId="515E4E0E" w14:textId="77777777" w:rsidTr="0089232E">
        <w:tc>
          <w:tcPr>
            <w:tcW w:w="4248" w:type="dxa"/>
          </w:tcPr>
          <w:p w14:paraId="2380EA28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Yes</w:t>
            </w:r>
          </w:p>
        </w:tc>
        <w:tc>
          <w:tcPr>
            <w:tcW w:w="1559" w:type="dxa"/>
          </w:tcPr>
          <w:p w14:paraId="23A3BF4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tcW w:w="2268" w:type="dxa"/>
          </w:tcPr>
          <w:p w14:paraId="5BECAF0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1.06, 7.61</w:t>
            </w:r>
          </w:p>
        </w:tc>
        <w:tc>
          <w:tcPr>
            <w:tcW w:w="1276" w:type="dxa"/>
          </w:tcPr>
          <w:p w14:paraId="2202680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0.039</w:t>
            </w:r>
          </w:p>
        </w:tc>
      </w:tr>
      <w:tr w:rsidR="00623E05" w:rsidRPr="00EF6D9B" w14:paraId="11014F5C" w14:textId="77777777" w:rsidTr="0089232E">
        <w:tc>
          <w:tcPr>
            <w:tcW w:w="4248" w:type="dxa"/>
          </w:tcPr>
          <w:p w14:paraId="29E543AF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Lymphovascular invasion</w:t>
            </w:r>
          </w:p>
        </w:tc>
        <w:tc>
          <w:tcPr>
            <w:tcW w:w="1559" w:type="dxa"/>
          </w:tcPr>
          <w:p w14:paraId="5B6246D2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443D39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19E20A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3E05" w:rsidRPr="00EF6D9B" w14:paraId="7F7B2902" w14:textId="77777777" w:rsidTr="0089232E">
        <w:tc>
          <w:tcPr>
            <w:tcW w:w="4248" w:type="dxa"/>
          </w:tcPr>
          <w:p w14:paraId="7A4E38F6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No</w:t>
            </w:r>
          </w:p>
        </w:tc>
        <w:tc>
          <w:tcPr>
            <w:tcW w:w="1559" w:type="dxa"/>
          </w:tcPr>
          <w:p w14:paraId="25EC2C9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7077034D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20C6A38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3E05" w:rsidRPr="00EF6D9B" w14:paraId="4211B16E" w14:textId="77777777" w:rsidTr="0089232E">
        <w:tc>
          <w:tcPr>
            <w:tcW w:w="4248" w:type="dxa"/>
          </w:tcPr>
          <w:p w14:paraId="32E124D1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Yes</w:t>
            </w:r>
          </w:p>
        </w:tc>
        <w:tc>
          <w:tcPr>
            <w:tcW w:w="1559" w:type="dxa"/>
          </w:tcPr>
          <w:p w14:paraId="024E3FC5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2268" w:type="dxa"/>
          </w:tcPr>
          <w:p w14:paraId="0EF113E1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1.19, 5.58</w:t>
            </w:r>
          </w:p>
        </w:tc>
        <w:tc>
          <w:tcPr>
            <w:tcW w:w="1276" w:type="dxa"/>
          </w:tcPr>
          <w:p w14:paraId="519451C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0.018</w:t>
            </w:r>
          </w:p>
        </w:tc>
      </w:tr>
      <w:tr w:rsidR="00623E05" w:rsidRPr="00EF6D9B" w14:paraId="20D47AF8" w14:textId="77777777" w:rsidTr="0089232E">
        <w:tc>
          <w:tcPr>
            <w:tcW w:w="4248" w:type="dxa"/>
          </w:tcPr>
          <w:p w14:paraId="3BD0B203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 xml:space="preserve">LNR </w:t>
            </w:r>
            <w:r w:rsidRPr="00EF6D9B">
              <w:rPr>
                <w:rFonts w:ascii="Times New Roman" w:hAnsi="Times New Roman" w:cs="Times New Roman"/>
              </w:rPr>
              <w:t>(per 0.1 unit)</w:t>
            </w:r>
          </w:p>
        </w:tc>
        <w:tc>
          <w:tcPr>
            <w:tcW w:w="1559" w:type="dxa"/>
          </w:tcPr>
          <w:p w14:paraId="5049E9E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2268" w:type="dxa"/>
          </w:tcPr>
          <w:p w14:paraId="3E9EB0A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1.73, 62.4</w:t>
            </w:r>
          </w:p>
        </w:tc>
        <w:tc>
          <w:tcPr>
            <w:tcW w:w="1276" w:type="dxa"/>
          </w:tcPr>
          <w:p w14:paraId="68EB2AC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0.013</w:t>
            </w:r>
          </w:p>
        </w:tc>
      </w:tr>
      <w:tr w:rsidR="00623E05" w:rsidRPr="00EF6D9B" w14:paraId="7081AF47" w14:textId="77777777" w:rsidTr="0089232E">
        <w:tc>
          <w:tcPr>
            <w:tcW w:w="4248" w:type="dxa"/>
          </w:tcPr>
          <w:p w14:paraId="127E46CD" w14:textId="77777777" w:rsidR="00623E05" w:rsidRPr="00EF6D9B" w:rsidRDefault="00623E05" w:rsidP="0089232E">
            <w:pPr>
              <w:rPr>
                <w:rFonts w:ascii="Times New Roman" w:hAnsi="Times New Roman" w:cs="Times New Roman"/>
                <w:b/>
                <w:bCs/>
              </w:rPr>
            </w:pPr>
            <w:r w:rsidRPr="00EF6D9B">
              <w:rPr>
                <w:rFonts w:ascii="Times New Roman" w:hAnsi="Times New Roman" w:cs="Times New Roman"/>
                <w:b/>
                <w:bCs/>
              </w:rPr>
              <w:t>Grading</w:t>
            </w:r>
          </w:p>
        </w:tc>
        <w:tc>
          <w:tcPr>
            <w:tcW w:w="1559" w:type="dxa"/>
          </w:tcPr>
          <w:p w14:paraId="116EDDA0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538EA9C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8D584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3E05" w:rsidRPr="00EF6D9B" w14:paraId="48E9DA58" w14:textId="77777777" w:rsidTr="0089232E">
        <w:tc>
          <w:tcPr>
            <w:tcW w:w="4248" w:type="dxa"/>
          </w:tcPr>
          <w:p w14:paraId="3A2E3C2A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G1</w:t>
            </w:r>
          </w:p>
        </w:tc>
        <w:tc>
          <w:tcPr>
            <w:tcW w:w="1559" w:type="dxa"/>
          </w:tcPr>
          <w:p w14:paraId="1AC6FD63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268" w:type="dxa"/>
          </w:tcPr>
          <w:p w14:paraId="5EF3888B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276" w:type="dxa"/>
          </w:tcPr>
          <w:p w14:paraId="3FCA2492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3E05" w:rsidRPr="00EF6D9B" w14:paraId="14C9B3FE" w14:textId="77777777" w:rsidTr="0089232E">
        <w:tc>
          <w:tcPr>
            <w:tcW w:w="4248" w:type="dxa"/>
          </w:tcPr>
          <w:p w14:paraId="4E6A2B9F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G2</w:t>
            </w:r>
          </w:p>
        </w:tc>
        <w:tc>
          <w:tcPr>
            <w:tcW w:w="1559" w:type="dxa"/>
          </w:tcPr>
          <w:p w14:paraId="5A1861CE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2268" w:type="dxa"/>
          </w:tcPr>
          <w:p w14:paraId="746CFD04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0.12, 9.15</w:t>
            </w:r>
          </w:p>
        </w:tc>
        <w:tc>
          <w:tcPr>
            <w:tcW w:w="1276" w:type="dxa"/>
          </w:tcPr>
          <w:p w14:paraId="143372D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&gt;0.9</w:t>
            </w:r>
          </w:p>
        </w:tc>
      </w:tr>
      <w:tr w:rsidR="00623E05" w:rsidRPr="00AF6D1B" w14:paraId="4E30EA10" w14:textId="77777777" w:rsidTr="0089232E">
        <w:tc>
          <w:tcPr>
            <w:tcW w:w="4248" w:type="dxa"/>
          </w:tcPr>
          <w:p w14:paraId="190AE3DA" w14:textId="77777777" w:rsidR="00623E05" w:rsidRPr="00EF6D9B" w:rsidRDefault="00623E05" w:rsidP="0089232E">
            <w:pPr>
              <w:rPr>
                <w:rFonts w:ascii="Times New Roman" w:hAnsi="Times New Roman" w:cs="Times New Roman"/>
                <w:iCs/>
              </w:rPr>
            </w:pPr>
            <w:r w:rsidRPr="00EF6D9B">
              <w:rPr>
                <w:rFonts w:ascii="Times New Roman" w:hAnsi="Times New Roman" w:cs="Times New Roman"/>
                <w:iCs/>
              </w:rPr>
              <w:t>G3</w:t>
            </w:r>
          </w:p>
        </w:tc>
        <w:tc>
          <w:tcPr>
            <w:tcW w:w="1559" w:type="dxa"/>
          </w:tcPr>
          <w:p w14:paraId="51D3EE19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2268" w:type="dxa"/>
          </w:tcPr>
          <w:p w14:paraId="4A620EFF" w14:textId="77777777" w:rsidR="00623E05" w:rsidRPr="00EF6D9B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0.14, 12.2</w:t>
            </w:r>
          </w:p>
        </w:tc>
        <w:tc>
          <w:tcPr>
            <w:tcW w:w="1276" w:type="dxa"/>
          </w:tcPr>
          <w:p w14:paraId="2EE62547" w14:textId="77777777" w:rsidR="00623E05" w:rsidRPr="009073CD" w:rsidRDefault="00623E05" w:rsidP="0089232E">
            <w:pPr>
              <w:jc w:val="center"/>
              <w:rPr>
                <w:rFonts w:ascii="Times New Roman" w:hAnsi="Times New Roman" w:cs="Times New Roman"/>
              </w:rPr>
            </w:pPr>
            <w:r w:rsidRPr="00EF6D9B">
              <w:rPr>
                <w:rFonts w:ascii="Times New Roman" w:hAnsi="Times New Roman" w:cs="Times New Roman"/>
              </w:rPr>
              <w:t>0.8</w:t>
            </w:r>
          </w:p>
        </w:tc>
      </w:tr>
    </w:tbl>
    <w:p w14:paraId="6B57520C" w14:textId="77777777" w:rsidR="00492E48" w:rsidRDefault="00492E48"/>
    <w:sectPr w:rsidR="0049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48"/>
    <w:rsid w:val="0028295D"/>
    <w:rsid w:val="00492E48"/>
    <w:rsid w:val="00623E05"/>
    <w:rsid w:val="00815FC6"/>
    <w:rsid w:val="00E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E5D5"/>
  <w15:chartTrackingRefBased/>
  <w15:docId w15:val="{82FB4C4F-34FD-B543-B3E4-CCD98391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E0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92E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2E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2E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2E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2E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2E4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2E4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2E4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2E4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2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2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2E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2E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2E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2E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2E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2E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2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2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2E4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2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2E48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2E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2E48"/>
    <w:pPr>
      <w:spacing w:after="160"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2E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2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2E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2E4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2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qFormat/>
    <w:rsid w:val="00623E05"/>
    <w:pPr>
      <w:spacing w:before="180" w:after="180"/>
    </w:pPr>
    <w:rPr>
      <w:kern w:val="0"/>
      <w:lang w:val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623E05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Natalia Ekman</cp:lastModifiedBy>
  <cp:revision>3</cp:revision>
  <dcterms:created xsi:type="dcterms:W3CDTF">2026-01-20T17:41:00Z</dcterms:created>
  <dcterms:modified xsi:type="dcterms:W3CDTF">2026-01-22T19:49:00Z</dcterms:modified>
</cp:coreProperties>
</file>