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365"/>
        <w:gridCol w:w="1463"/>
        <w:gridCol w:w="1417"/>
        <w:gridCol w:w="218"/>
        <w:gridCol w:w="1483"/>
        <w:gridCol w:w="1558"/>
      </w:tblGrid>
      <w:tr w:rsidR="004264ED" w:rsidRPr="004264ED" w14:paraId="7B0FCE34" w14:textId="77777777" w:rsidTr="00006083">
        <w:trPr>
          <w:trHeight w:val="276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0417" w14:textId="2D093265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bookmarkStart w:id="0" w:name="RANGE!A1:F17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Suppl</w:t>
            </w:r>
            <w:r w:rsidR="00FE0D7E"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.</w:t>
            </w: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 Table 1 Echocardiographic data after ablation in patients with atrial fibrillation</w:t>
            </w:r>
            <w:bookmarkEnd w:id="0"/>
          </w:p>
        </w:tc>
      </w:tr>
      <w:tr w:rsidR="004264ED" w:rsidRPr="004264ED" w14:paraId="44D4EF78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697A7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D4B7C4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9A825E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8116B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10E202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BB19AE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64ED" w:rsidRPr="004264ED" w14:paraId="12D5963F" w14:textId="77777777" w:rsidTr="00006083">
        <w:trPr>
          <w:trHeight w:val="288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39E78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88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8132D33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  <w:t>PAF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B9BB92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</w:p>
        </w:tc>
        <w:tc>
          <w:tcPr>
            <w:tcW w:w="30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A5D92CE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  <w:t>non-PAF</w:t>
            </w:r>
          </w:p>
        </w:tc>
      </w:tr>
      <w:tr w:rsidR="004264ED" w:rsidRPr="004264ED" w14:paraId="08BCF933" w14:textId="77777777" w:rsidTr="00006083">
        <w:trPr>
          <w:trHeight w:val="288"/>
        </w:trPr>
        <w:tc>
          <w:tcPr>
            <w:tcW w:w="23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6F1A536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F5BD68C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Day 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214268BE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Month 3</w:t>
            </w:r>
          </w:p>
        </w:tc>
        <w:tc>
          <w:tcPr>
            <w:tcW w:w="2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0BB8F720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1ED3FA5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Day 1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5AF7F8D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Month 3</w:t>
            </w:r>
          </w:p>
        </w:tc>
      </w:tr>
      <w:tr w:rsidR="004264ED" w:rsidRPr="004264ED" w14:paraId="31E0A871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B0DD1D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LAD, mm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F753B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39±5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12E26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39±5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B46036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DBF3ED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46±6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98BB1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43±4</w:t>
            </w:r>
          </w:p>
        </w:tc>
      </w:tr>
      <w:tr w:rsidR="004264ED" w:rsidRPr="004264ED" w14:paraId="49367388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AAD82A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E/e'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36B75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12.2±3.3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AE3F6F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12.4±5.2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451E6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86D6D2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16.4±6.8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C1034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13.2±5.5</w:t>
            </w:r>
          </w:p>
        </w:tc>
      </w:tr>
      <w:tr w:rsidR="004264ED" w:rsidRPr="004264ED" w14:paraId="48F2A70D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AFDAD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LASr</w:t>
            </w:r>
            <w:proofErr w:type="spellEnd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, %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E2A472" w14:textId="6E6D35F4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12.3 (10.1, 16)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CB9803" w14:textId="130D4E64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15 (11.3, 18.2)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36276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352B9F" w14:textId="6DC9432A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7.1 (3.8, 10.4)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D75C0A" w14:textId="7504C346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11.8 (8.9, 14.3)</w:t>
            </w:r>
          </w:p>
        </w:tc>
      </w:tr>
      <w:tr w:rsidR="004264ED" w:rsidRPr="004264ED" w14:paraId="536E788D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FF7923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LASrc, %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6FE45" w14:textId="3AF0B8A7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16.6 (12.6, 22.3)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E56CA4" w14:textId="4AC5ED1E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18.6 (13.9, 22.1)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5A5AC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318602" w14:textId="2D280940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7.4 (3.9, 11.7)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EEE25A" w14:textId="7FCA09E1" w:rsidR="004264ED" w:rsidRPr="004264ED" w:rsidRDefault="0089007A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16.3 (12.5, 20.8)</w:t>
            </w:r>
          </w:p>
        </w:tc>
      </w:tr>
      <w:tr w:rsidR="004264ED" w:rsidRPr="004264ED" w14:paraId="5BC6F66A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139B9A" w14:textId="581953EB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Left atrial empt</w:t>
            </w:r>
            <w:r w:rsidR="00006083"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2"/>
              </w:rPr>
              <w:t>y</w:t>
            </w: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ing fraction, %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454FBE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41±7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10FBF9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42±8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9F5208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AB6D4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28±8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4A627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37±9</w:t>
            </w:r>
          </w:p>
        </w:tc>
      </w:tr>
      <w:tr w:rsidR="004264ED" w:rsidRPr="004264ED" w14:paraId="1C110CA8" w14:textId="77777777" w:rsidTr="00006083">
        <w:trPr>
          <w:trHeight w:val="33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E82EF3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LAVImax, mL/m</w:t>
            </w: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E1671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32 (27, 38)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8FB1C3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29 (26, 32)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34EF7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1964B9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42 (36, 51)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39E4F2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37 (28, 43)</w:t>
            </w:r>
          </w:p>
        </w:tc>
      </w:tr>
      <w:tr w:rsidR="004264ED" w:rsidRPr="004264ED" w14:paraId="6E6A10A1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1F3C5B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LVEF, %</w:t>
            </w: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B5929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68±8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8352B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70±8</w:t>
            </w: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9C59BC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2B5418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61±10</w:t>
            </w: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EB8B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67±5</w:t>
            </w:r>
          </w:p>
        </w:tc>
      </w:tr>
      <w:tr w:rsidR="004264ED" w:rsidRPr="004264ED" w14:paraId="6E6CB90A" w14:textId="77777777" w:rsidTr="00006083">
        <w:trPr>
          <w:trHeight w:val="288"/>
        </w:trPr>
        <w:tc>
          <w:tcPr>
            <w:tcW w:w="2365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760CE839" w14:textId="77777777" w:rsidR="004264ED" w:rsidRPr="004264ED" w:rsidRDefault="004264ED" w:rsidP="004264ED">
            <w:pPr>
              <w:widowControl/>
              <w:jc w:val="righ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Ed/</w:t>
            </w:r>
            <w:proofErr w:type="spellStart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Ea</w:t>
            </w:r>
            <w:proofErr w:type="spellEnd"/>
          </w:p>
        </w:tc>
        <w:tc>
          <w:tcPr>
            <w:tcW w:w="146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835B6BC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0.107±0.029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FB03704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0.105±0.043</w:t>
            </w:r>
          </w:p>
        </w:tc>
        <w:tc>
          <w:tcPr>
            <w:tcW w:w="21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563B83CC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　</w:t>
            </w:r>
          </w:p>
        </w:tc>
        <w:tc>
          <w:tcPr>
            <w:tcW w:w="1483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43BFFF4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0.149±0.069</w:t>
            </w:r>
          </w:p>
        </w:tc>
        <w:tc>
          <w:tcPr>
            <w:tcW w:w="1558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4CD6FB1F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0.111±0.069</w:t>
            </w:r>
          </w:p>
        </w:tc>
      </w:tr>
      <w:tr w:rsidR="004264ED" w:rsidRPr="004264ED" w14:paraId="66CB8433" w14:textId="77777777" w:rsidTr="00006083">
        <w:trPr>
          <w:trHeight w:val="276"/>
        </w:trPr>
        <w:tc>
          <w:tcPr>
            <w:tcW w:w="236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39A3C" w14:textId="77777777" w:rsidR="004264ED" w:rsidRPr="004264ED" w:rsidRDefault="004264ED" w:rsidP="004264ED">
            <w:pPr>
              <w:widowControl/>
              <w:jc w:val="center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</w:p>
        </w:tc>
        <w:tc>
          <w:tcPr>
            <w:tcW w:w="146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40D554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4AFB5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5BBCD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48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2637E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F9F35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4264ED" w:rsidRPr="004264ED" w14:paraId="73283C26" w14:textId="77777777" w:rsidTr="00006083">
        <w:trPr>
          <w:trHeight w:val="312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B9177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4"/>
                <w:szCs w:val="24"/>
              </w:rPr>
              <w:t>Data are expressed as mean ± SD or median (Q1, Q3).</w:t>
            </w:r>
          </w:p>
        </w:tc>
      </w:tr>
      <w:tr w:rsidR="004264ED" w:rsidRPr="004264ED" w14:paraId="16BFEB96" w14:textId="77777777" w:rsidTr="00006083">
        <w:trPr>
          <w:trHeight w:val="276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8674D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proofErr w:type="spellStart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Ea</w:t>
            </w:r>
            <w:proofErr w:type="spellEnd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, arterial elastance; Ed, diastolic elastance;</w:t>
            </w:r>
          </w:p>
        </w:tc>
      </w:tr>
      <w:tr w:rsidR="004264ED" w:rsidRPr="004264ED" w14:paraId="14EC5434" w14:textId="77777777" w:rsidTr="00006083">
        <w:trPr>
          <w:trHeight w:val="276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DA192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LAD, left atrial diameter; </w:t>
            </w:r>
            <w:proofErr w:type="spellStart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LASr</w:t>
            </w:r>
            <w:proofErr w:type="spellEnd"/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, left atrial longitudinal reservoir strain; </w:t>
            </w:r>
          </w:p>
        </w:tc>
      </w:tr>
      <w:tr w:rsidR="004264ED" w:rsidRPr="004264ED" w14:paraId="1264E435" w14:textId="77777777" w:rsidTr="00006083">
        <w:trPr>
          <w:trHeight w:val="276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671386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 xml:space="preserve">LASrc, left atrial circumferential reservoir strain; </w:t>
            </w:r>
          </w:p>
        </w:tc>
      </w:tr>
      <w:tr w:rsidR="004264ED" w:rsidRPr="004264ED" w14:paraId="0DC775DF" w14:textId="77777777" w:rsidTr="00006083">
        <w:trPr>
          <w:trHeight w:val="276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387A4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kern w:val="0"/>
                <w:sz w:val="22"/>
              </w:rPr>
              <w:t>LAVImax, maximum left atrial volume index; LVEF, left ventricular ejection fraction;</w:t>
            </w:r>
          </w:p>
        </w:tc>
      </w:tr>
      <w:tr w:rsidR="004264ED" w:rsidRPr="004264ED" w14:paraId="34D4079B" w14:textId="77777777" w:rsidTr="00006083">
        <w:trPr>
          <w:trHeight w:val="276"/>
        </w:trPr>
        <w:tc>
          <w:tcPr>
            <w:tcW w:w="850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01B6F1" w14:textId="77777777" w:rsidR="004264ED" w:rsidRPr="004264ED" w:rsidRDefault="004264ED" w:rsidP="004264ED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</w:pPr>
            <w:r w:rsidRPr="004264ED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2"/>
              </w:rPr>
              <w:t>PAF, paroxysmal atrial fibrillation</w:t>
            </w:r>
          </w:p>
        </w:tc>
      </w:tr>
    </w:tbl>
    <w:p w14:paraId="47EAE271" w14:textId="77777777" w:rsidR="00C90746" w:rsidRDefault="00C90746"/>
    <w:sectPr w:rsidR="00C9074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8ADC9" w14:textId="77777777" w:rsidR="00796707" w:rsidRDefault="00796707" w:rsidP="00006083">
      <w:r>
        <w:separator/>
      </w:r>
    </w:p>
  </w:endnote>
  <w:endnote w:type="continuationSeparator" w:id="0">
    <w:p w14:paraId="4172EC82" w14:textId="77777777" w:rsidR="00796707" w:rsidRDefault="00796707" w:rsidP="0000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6FCFF4" w14:textId="77777777" w:rsidR="00796707" w:rsidRDefault="00796707" w:rsidP="00006083">
      <w:r>
        <w:separator/>
      </w:r>
    </w:p>
  </w:footnote>
  <w:footnote w:type="continuationSeparator" w:id="0">
    <w:p w14:paraId="53B01ABE" w14:textId="77777777" w:rsidR="00796707" w:rsidRDefault="00796707" w:rsidP="00006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64ED"/>
    <w:rsid w:val="00006083"/>
    <w:rsid w:val="003041A2"/>
    <w:rsid w:val="003676A5"/>
    <w:rsid w:val="004264ED"/>
    <w:rsid w:val="00706E70"/>
    <w:rsid w:val="00785647"/>
    <w:rsid w:val="00796707"/>
    <w:rsid w:val="0089007A"/>
    <w:rsid w:val="009360A2"/>
    <w:rsid w:val="00B249C4"/>
    <w:rsid w:val="00C90746"/>
    <w:rsid w:val="00E57A64"/>
    <w:rsid w:val="00F35C39"/>
    <w:rsid w:val="00F83B33"/>
    <w:rsid w:val="00FE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2AD48A"/>
  <w15:chartTrackingRefBased/>
  <w15:docId w15:val="{E54F72EF-DEE9-4A56-9F7F-66B6F57AD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264E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64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64E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64E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64E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64E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64E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64E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64E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264E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264E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264ED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26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26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26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26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264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264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26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26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64E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26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64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26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64E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264E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26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264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264ED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0608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06083"/>
  </w:style>
  <w:style w:type="paragraph" w:styleId="ac">
    <w:name w:val="footer"/>
    <w:basedOn w:val="a"/>
    <w:link w:val="ad"/>
    <w:uiPriority w:val="99"/>
    <w:unhideWhenUsed/>
    <w:rsid w:val="0000608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06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141</Words>
  <Characters>809</Characters>
  <Application>Microsoft Office Word</Application>
  <DocSecurity>0</DocSecurity>
  <Lines>6</Lines>
  <Paragraphs>1</Paragraphs>
  <ScaleCrop>false</ScaleCrop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星田 四朗</dc:creator>
  <cp:keywords/>
  <dc:description/>
  <cp:lastModifiedBy>OKOFFICE005</cp:lastModifiedBy>
  <cp:revision>4</cp:revision>
  <dcterms:created xsi:type="dcterms:W3CDTF">2026-02-08T11:14:00Z</dcterms:created>
  <dcterms:modified xsi:type="dcterms:W3CDTF">2026-03-09T07:18:00Z</dcterms:modified>
</cp:coreProperties>
</file>