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42AEE" w:rsidRDefault="00042AEE">
      <w:pPr>
        <w:spacing w:line="480" w:lineRule="auto"/>
        <w:ind w:left="566" w:hanging="570"/>
        <w:jc w:val="center"/>
      </w:pPr>
    </w:p>
    <w:p w14:paraId="00000002" w14:textId="77777777" w:rsidR="00042AEE" w:rsidRDefault="00042AEE">
      <w:pPr>
        <w:spacing w:line="480" w:lineRule="auto"/>
        <w:ind w:left="566" w:hanging="570"/>
        <w:jc w:val="center"/>
      </w:pPr>
    </w:p>
    <w:p w14:paraId="00000003" w14:textId="77777777" w:rsidR="00042AEE" w:rsidRDefault="00000000">
      <w:pPr>
        <w:spacing w:line="480" w:lineRule="auto"/>
        <w:ind w:left="566" w:hanging="570"/>
        <w:jc w:val="center"/>
        <w:rPr>
          <w:b/>
          <w:bCs/>
        </w:rPr>
      </w:pPr>
      <w:r>
        <w:rPr>
          <w:b/>
          <w:bCs/>
        </w:rPr>
        <w:t>Supplementary Information</w:t>
      </w:r>
    </w:p>
    <w:p w14:paraId="00000004" w14:textId="77777777" w:rsidR="00042AEE" w:rsidRDefault="00042AEE">
      <w:pPr>
        <w:spacing w:line="480" w:lineRule="auto"/>
        <w:ind w:left="566" w:hanging="570"/>
        <w:jc w:val="center"/>
      </w:pPr>
    </w:p>
    <w:p w14:paraId="00000005" w14:textId="77777777" w:rsidR="00042AEE" w:rsidRDefault="00000000">
      <w:pPr>
        <w:pBdr>
          <w:top w:val="nil"/>
          <w:left w:val="nil"/>
          <w:bottom w:val="nil"/>
          <w:right w:val="nil"/>
          <w:between w:val="nil"/>
        </w:pBdr>
        <w:spacing w:line="360" w:lineRule="auto"/>
        <w:jc w:val="center"/>
        <w:rPr>
          <w:b/>
          <w:bCs/>
        </w:rPr>
      </w:pPr>
      <w:r>
        <w:rPr>
          <w:b/>
          <w:bCs/>
        </w:rPr>
        <w:t>The power of many small sex differences in cognition, personality, and interests</w:t>
      </w:r>
    </w:p>
    <w:p w14:paraId="00000006" w14:textId="77777777" w:rsidR="00042AEE" w:rsidRDefault="00042AEE">
      <w:pPr>
        <w:jc w:val="center"/>
      </w:pPr>
    </w:p>
    <w:p w14:paraId="00000007" w14:textId="77777777" w:rsidR="00042AEE" w:rsidRDefault="00042AEE">
      <w:pPr>
        <w:jc w:val="center"/>
      </w:pPr>
    </w:p>
    <w:p w14:paraId="00000008" w14:textId="77777777" w:rsidR="00042AEE" w:rsidRPr="00B0122F" w:rsidRDefault="00000000">
      <w:pPr>
        <w:jc w:val="center"/>
        <w:rPr>
          <w:lang w:val="sv-SE"/>
        </w:rPr>
      </w:pPr>
      <w:sdt>
        <w:sdtPr>
          <w:tag w:val="goog_rdk_0"/>
          <w:id w:val="-371214197"/>
        </w:sdtPr>
        <w:sdtContent/>
      </w:sdt>
      <w:r w:rsidRPr="00B0122F">
        <w:rPr>
          <w:lang w:val="sv-SE"/>
        </w:rPr>
        <w:t>Agneta Herlitz</w:t>
      </w:r>
    </w:p>
    <w:p w14:paraId="00000009" w14:textId="77777777" w:rsidR="00042AEE" w:rsidRPr="00B0122F" w:rsidRDefault="00000000">
      <w:pPr>
        <w:jc w:val="center"/>
        <w:rPr>
          <w:vertAlign w:val="superscript"/>
          <w:lang w:val="sv-SE"/>
        </w:rPr>
      </w:pPr>
      <w:r w:rsidRPr="00B0122F">
        <w:rPr>
          <w:lang w:val="sv-SE"/>
        </w:rPr>
        <w:t>Joakim K. E. Frostegård</w:t>
      </w:r>
    </w:p>
    <w:p w14:paraId="0000000A" w14:textId="77777777" w:rsidR="00042AEE" w:rsidRDefault="00000000">
      <w:pPr>
        <w:jc w:val="center"/>
      </w:pPr>
      <w:r>
        <w:t>Martin Asperholm</w:t>
      </w:r>
    </w:p>
    <w:p w14:paraId="0000000B" w14:textId="77777777" w:rsidR="00042AEE" w:rsidRDefault="00000000">
      <w:pPr>
        <w:jc w:val="center"/>
      </w:pPr>
      <w:r>
        <w:t>Richard Bränström</w:t>
      </w:r>
      <w:r>
        <w:rPr>
          <w:vertAlign w:val="superscript"/>
        </w:rPr>
        <w:t xml:space="preserve"> </w:t>
      </w:r>
    </w:p>
    <w:p w14:paraId="0000000C" w14:textId="77777777" w:rsidR="00042AEE" w:rsidRDefault="00000000">
      <w:pPr>
        <w:jc w:val="center"/>
      </w:pPr>
      <w:r>
        <w:t>Elizabeth Guest</w:t>
      </w:r>
    </w:p>
    <w:p w14:paraId="0000000D" w14:textId="77777777" w:rsidR="00042AEE" w:rsidRPr="00B0122F" w:rsidRDefault="00000000">
      <w:pPr>
        <w:jc w:val="center"/>
        <w:rPr>
          <w:lang w:val="sv-SE"/>
        </w:rPr>
      </w:pPr>
      <w:r w:rsidRPr="00B0122F">
        <w:rPr>
          <w:lang w:val="sv-SE"/>
        </w:rPr>
        <w:t>Joakim Martinsen</w:t>
      </w:r>
    </w:p>
    <w:p w14:paraId="0000000E" w14:textId="77777777" w:rsidR="00042AEE" w:rsidRPr="00B0122F" w:rsidRDefault="00000000">
      <w:pPr>
        <w:jc w:val="center"/>
        <w:rPr>
          <w:lang w:val="sv-SE"/>
        </w:rPr>
      </w:pPr>
      <w:r w:rsidRPr="00B0122F">
        <w:rPr>
          <w:lang w:val="sv-SE"/>
        </w:rPr>
        <w:t>Hedda Sonnegård</w:t>
      </w:r>
    </w:p>
    <w:p w14:paraId="0000000F" w14:textId="77777777" w:rsidR="00042AEE" w:rsidRPr="00B0122F" w:rsidRDefault="00000000">
      <w:pPr>
        <w:jc w:val="center"/>
        <w:rPr>
          <w:lang w:val="sv-SE"/>
        </w:rPr>
      </w:pPr>
      <w:r w:rsidRPr="00B0122F">
        <w:rPr>
          <w:lang w:val="sv-SE"/>
        </w:rPr>
        <w:t>Kimmo Sorjonen</w:t>
      </w:r>
    </w:p>
    <w:p w14:paraId="00000010" w14:textId="69831291" w:rsidR="00042AEE" w:rsidRPr="00B0122F" w:rsidRDefault="00000000">
      <w:pPr>
        <w:jc w:val="center"/>
        <w:rPr>
          <w:lang w:val="sv-SE"/>
        </w:rPr>
      </w:pPr>
      <w:r w:rsidRPr="00B0122F">
        <w:rPr>
          <w:lang w:val="sv-SE"/>
        </w:rPr>
        <w:t xml:space="preserve">Lisa </w:t>
      </w:r>
      <w:r w:rsidR="00042202" w:rsidRPr="00B0122F">
        <w:rPr>
          <w:lang w:val="sv-SE"/>
        </w:rPr>
        <w:t xml:space="preserve">B. </w:t>
      </w:r>
      <w:r w:rsidRPr="00B0122F">
        <w:rPr>
          <w:lang w:val="sv-SE"/>
        </w:rPr>
        <w:t>Thorell</w:t>
      </w:r>
    </w:p>
    <w:p w14:paraId="00000011" w14:textId="77777777" w:rsidR="00042AEE" w:rsidRPr="00B0122F" w:rsidRDefault="00000000">
      <w:pPr>
        <w:jc w:val="center"/>
        <w:rPr>
          <w:lang w:val="sv-SE"/>
        </w:rPr>
      </w:pPr>
      <w:r w:rsidRPr="00B0122F">
        <w:rPr>
          <w:lang w:val="sv-SE"/>
        </w:rPr>
        <w:t>Björn N. Persson</w:t>
      </w:r>
    </w:p>
    <w:p w14:paraId="00000012" w14:textId="77777777" w:rsidR="00042AEE" w:rsidRPr="00B0122F" w:rsidRDefault="00042AEE">
      <w:pPr>
        <w:jc w:val="center"/>
        <w:rPr>
          <w:lang w:val="sv-SE"/>
        </w:rPr>
      </w:pPr>
    </w:p>
    <w:p w14:paraId="00000013" w14:textId="77777777" w:rsidR="00042AEE" w:rsidRPr="00B0122F" w:rsidRDefault="00042AEE">
      <w:pPr>
        <w:jc w:val="center"/>
        <w:rPr>
          <w:lang w:val="sv-SE"/>
        </w:rPr>
      </w:pPr>
    </w:p>
    <w:p w14:paraId="00000014" w14:textId="77777777" w:rsidR="00042AEE" w:rsidRPr="00B0122F" w:rsidRDefault="00042AEE">
      <w:pPr>
        <w:jc w:val="center"/>
        <w:rPr>
          <w:lang w:val="sv-SE"/>
        </w:rPr>
      </w:pPr>
    </w:p>
    <w:p w14:paraId="00000015" w14:textId="77777777" w:rsidR="00042AEE" w:rsidRPr="00B0122F" w:rsidRDefault="00042AEE">
      <w:pPr>
        <w:jc w:val="center"/>
        <w:rPr>
          <w:lang w:val="sv-SE"/>
        </w:rPr>
      </w:pPr>
    </w:p>
    <w:p w14:paraId="00000016" w14:textId="77777777" w:rsidR="00042AEE" w:rsidRDefault="00000000">
      <w:pPr>
        <w:jc w:val="center"/>
      </w:pPr>
      <w:r>
        <w:t>Division of Psychology,</w:t>
      </w:r>
    </w:p>
    <w:p w14:paraId="00000017" w14:textId="77777777" w:rsidR="00042AEE" w:rsidRDefault="00000000">
      <w:pPr>
        <w:jc w:val="center"/>
      </w:pPr>
      <w:r>
        <w:t>Department of Clinical Neuroscience, </w:t>
      </w:r>
    </w:p>
    <w:p w14:paraId="00000018" w14:textId="77777777" w:rsidR="00042AEE" w:rsidRDefault="00000000">
      <w:pPr>
        <w:jc w:val="center"/>
      </w:pPr>
      <w:r>
        <w:t xml:space="preserve">Karolinska </w:t>
      </w:r>
      <w:proofErr w:type="spellStart"/>
      <w:r>
        <w:t>Institutet</w:t>
      </w:r>
      <w:proofErr w:type="spellEnd"/>
      <w:r>
        <w:t>, Stockholm, Sweden</w:t>
      </w:r>
    </w:p>
    <w:p w14:paraId="00000019" w14:textId="77777777" w:rsidR="00042AEE" w:rsidRDefault="00042AEE">
      <w:pPr>
        <w:jc w:val="center"/>
      </w:pPr>
    </w:p>
    <w:p w14:paraId="0000001A" w14:textId="77777777" w:rsidR="00042AEE" w:rsidRDefault="00000000">
      <w:pPr>
        <w:jc w:val="center"/>
      </w:pPr>
      <w:r>
        <w:br w:type="page"/>
      </w:r>
    </w:p>
    <w:p w14:paraId="0000001B" w14:textId="77777777" w:rsidR="00042AEE" w:rsidRDefault="00000000">
      <w:pPr>
        <w:pStyle w:val="Rubrik1"/>
        <w:rPr>
          <w:b w:val="0"/>
          <w:bCs w:val="0"/>
        </w:rPr>
      </w:pPr>
      <w:r>
        <w:lastRenderedPageBreak/>
        <w:t>Descriptive statistics</w:t>
      </w:r>
    </w:p>
    <w:p w14:paraId="0000001C" w14:textId="77777777" w:rsidR="00042AEE" w:rsidRDefault="00000000">
      <w:r>
        <w:t>In the main manuscript, we report descriptive statistics divided by sex. Descriptive statistics for the full sample are reported in Table SI1, below. In both the main manuscript and SI, we use x-axis ranges of 3 standard deviations for plots, but not all values fall inside that range, as indicated by minimum and maximum values &gt; |3|. In total, 76 values out of 32,162 values (i.e., 0.24%) were outside of this range. Where appropriate, these values have been recoded to their closest minimum or maximum value (i.e., |3|).</w:t>
      </w:r>
    </w:p>
    <w:p w14:paraId="0000001D" w14:textId="77777777" w:rsidR="00042AEE" w:rsidRDefault="00042AEE"/>
    <w:p w14:paraId="0000001E" w14:textId="77777777" w:rsidR="00042AEE" w:rsidRDefault="00000000">
      <w:pPr>
        <w:spacing w:line="480" w:lineRule="auto"/>
        <w:ind w:left="566" w:hanging="570"/>
        <w:rPr>
          <w:i/>
          <w:iCs/>
        </w:rPr>
      </w:pPr>
      <w:r>
        <w:t xml:space="preserve">Table SI1. </w:t>
      </w:r>
      <w:r>
        <w:rPr>
          <w:i/>
          <w:iCs/>
        </w:rPr>
        <w:t>Descriptive Statistics on Raw Scores for Full Sample.</w:t>
      </w:r>
    </w:p>
    <w:tbl>
      <w:tblPr>
        <w:tblStyle w:val="a"/>
        <w:tblW w:w="96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70"/>
        <w:gridCol w:w="750"/>
        <w:gridCol w:w="840"/>
        <w:gridCol w:w="630"/>
        <w:gridCol w:w="855"/>
        <w:gridCol w:w="690"/>
        <w:gridCol w:w="705"/>
        <w:gridCol w:w="750"/>
        <w:gridCol w:w="825"/>
        <w:gridCol w:w="885"/>
      </w:tblGrid>
      <w:tr w:rsidR="00042AEE" w14:paraId="3C4AE11F" w14:textId="77777777">
        <w:trPr>
          <w:trHeight w:val="285"/>
        </w:trPr>
        <w:tc>
          <w:tcPr>
            <w:tcW w:w="2670" w:type="dxa"/>
            <w:tcBorders>
              <w:top w:val="single" w:sz="8" w:space="0" w:color="000000"/>
              <w:bottom w:val="single" w:sz="8" w:space="0" w:color="000000"/>
            </w:tcBorders>
            <w:tcMar>
              <w:top w:w="0" w:type="dxa"/>
              <w:left w:w="80" w:type="dxa"/>
              <w:bottom w:w="0" w:type="dxa"/>
              <w:right w:w="80" w:type="dxa"/>
            </w:tcMar>
            <w:vAlign w:val="bottom"/>
          </w:tcPr>
          <w:p w14:paraId="0000001F" w14:textId="77777777" w:rsidR="00042AEE" w:rsidRDefault="00000000">
            <w:pPr>
              <w:spacing w:line="276" w:lineRule="auto"/>
            </w:pPr>
            <w:r>
              <w:t>Variable</w:t>
            </w:r>
          </w:p>
        </w:tc>
        <w:tc>
          <w:tcPr>
            <w:tcW w:w="750" w:type="dxa"/>
            <w:tcBorders>
              <w:top w:val="single" w:sz="8" w:space="0" w:color="000000"/>
              <w:bottom w:val="single" w:sz="8" w:space="0" w:color="000000"/>
            </w:tcBorders>
            <w:vAlign w:val="center"/>
          </w:tcPr>
          <w:p w14:paraId="00000020" w14:textId="77777777" w:rsidR="00042AEE" w:rsidRDefault="00000000">
            <w:pPr>
              <w:spacing w:line="276" w:lineRule="auto"/>
              <w:jc w:val="center"/>
            </w:pPr>
            <w:r>
              <w:t>N</w:t>
            </w:r>
          </w:p>
        </w:tc>
        <w:tc>
          <w:tcPr>
            <w:tcW w:w="840" w:type="dxa"/>
            <w:tcBorders>
              <w:top w:val="single" w:sz="8" w:space="0" w:color="000000"/>
              <w:bottom w:val="single" w:sz="8" w:space="0" w:color="000000"/>
            </w:tcBorders>
            <w:vAlign w:val="center"/>
          </w:tcPr>
          <w:p w14:paraId="00000021" w14:textId="77777777" w:rsidR="00042AEE" w:rsidRDefault="00000000">
            <w:pPr>
              <w:spacing w:line="276" w:lineRule="auto"/>
              <w:jc w:val="center"/>
            </w:pPr>
            <w:r>
              <w:t>Mean</w:t>
            </w:r>
          </w:p>
        </w:tc>
        <w:tc>
          <w:tcPr>
            <w:tcW w:w="630" w:type="dxa"/>
            <w:tcBorders>
              <w:top w:val="single" w:sz="8" w:space="0" w:color="000000"/>
              <w:bottom w:val="single" w:sz="8" w:space="0" w:color="000000"/>
            </w:tcBorders>
            <w:vAlign w:val="center"/>
          </w:tcPr>
          <w:p w14:paraId="00000022" w14:textId="77777777" w:rsidR="00042AEE" w:rsidRDefault="00000000">
            <w:pPr>
              <w:spacing w:line="276" w:lineRule="auto"/>
              <w:jc w:val="center"/>
            </w:pPr>
            <w:r>
              <w:t>SD</w:t>
            </w:r>
          </w:p>
        </w:tc>
        <w:tc>
          <w:tcPr>
            <w:tcW w:w="855" w:type="dxa"/>
            <w:tcBorders>
              <w:top w:val="single" w:sz="8" w:space="0" w:color="000000"/>
              <w:bottom w:val="single" w:sz="8" w:space="0" w:color="000000"/>
            </w:tcBorders>
            <w:tcMar>
              <w:top w:w="0" w:type="dxa"/>
              <w:left w:w="80" w:type="dxa"/>
              <w:bottom w:w="0" w:type="dxa"/>
              <w:right w:w="80" w:type="dxa"/>
            </w:tcMar>
            <w:vAlign w:val="center"/>
          </w:tcPr>
          <w:p w14:paraId="00000023" w14:textId="77777777" w:rsidR="00042AEE" w:rsidRDefault="00000000">
            <w:pPr>
              <w:spacing w:line="276" w:lineRule="auto"/>
              <w:jc w:val="center"/>
            </w:pPr>
            <w:r>
              <w:t>Median</w:t>
            </w:r>
          </w:p>
        </w:tc>
        <w:tc>
          <w:tcPr>
            <w:tcW w:w="690" w:type="dxa"/>
            <w:tcBorders>
              <w:top w:val="single" w:sz="8" w:space="0" w:color="000000"/>
              <w:bottom w:val="single" w:sz="8" w:space="0" w:color="000000"/>
            </w:tcBorders>
            <w:tcMar>
              <w:top w:w="0" w:type="dxa"/>
              <w:left w:w="80" w:type="dxa"/>
              <w:bottom w:w="0" w:type="dxa"/>
              <w:right w:w="80" w:type="dxa"/>
            </w:tcMar>
            <w:vAlign w:val="center"/>
          </w:tcPr>
          <w:p w14:paraId="00000024" w14:textId="77777777" w:rsidR="00042AEE" w:rsidRDefault="00000000">
            <w:pPr>
              <w:spacing w:line="276" w:lineRule="auto"/>
              <w:jc w:val="center"/>
            </w:pPr>
            <w:r>
              <w:t>Min</w:t>
            </w:r>
          </w:p>
        </w:tc>
        <w:tc>
          <w:tcPr>
            <w:tcW w:w="705" w:type="dxa"/>
            <w:tcBorders>
              <w:top w:val="single" w:sz="8" w:space="0" w:color="000000"/>
              <w:bottom w:val="single" w:sz="8" w:space="0" w:color="000000"/>
            </w:tcBorders>
            <w:tcMar>
              <w:top w:w="0" w:type="dxa"/>
              <w:left w:w="80" w:type="dxa"/>
              <w:bottom w:w="0" w:type="dxa"/>
              <w:right w:w="80" w:type="dxa"/>
            </w:tcMar>
            <w:vAlign w:val="center"/>
          </w:tcPr>
          <w:p w14:paraId="00000025" w14:textId="77777777" w:rsidR="00042AEE" w:rsidRDefault="00000000">
            <w:pPr>
              <w:spacing w:line="276" w:lineRule="auto"/>
              <w:jc w:val="center"/>
            </w:pPr>
            <w:r>
              <w:t>Max</w:t>
            </w:r>
          </w:p>
        </w:tc>
        <w:tc>
          <w:tcPr>
            <w:tcW w:w="750" w:type="dxa"/>
            <w:tcBorders>
              <w:top w:val="single" w:sz="8" w:space="0" w:color="000000"/>
              <w:bottom w:val="single" w:sz="8" w:space="0" w:color="000000"/>
            </w:tcBorders>
            <w:tcMar>
              <w:top w:w="0" w:type="dxa"/>
              <w:left w:w="80" w:type="dxa"/>
              <w:bottom w:w="0" w:type="dxa"/>
              <w:right w:w="80" w:type="dxa"/>
            </w:tcMar>
            <w:vAlign w:val="center"/>
          </w:tcPr>
          <w:p w14:paraId="00000026" w14:textId="77777777" w:rsidR="00042AEE" w:rsidRDefault="00000000">
            <w:pPr>
              <w:spacing w:line="276" w:lineRule="auto"/>
              <w:jc w:val="center"/>
            </w:pPr>
            <w:r>
              <w:t>Range</w:t>
            </w:r>
          </w:p>
        </w:tc>
        <w:tc>
          <w:tcPr>
            <w:tcW w:w="825" w:type="dxa"/>
            <w:tcBorders>
              <w:top w:val="single" w:sz="8" w:space="0" w:color="000000"/>
              <w:bottom w:val="single" w:sz="8" w:space="0" w:color="000000"/>
            </w:tcBorders>
            <w:tcMar>
              <w:top w:w="0" w:type="dxa"/>
              <w:left w:w="80" w:type="dxa"/>
              <w:bottom w:w="0" w:type="dxa"/>
              <w:right w:w="80" w:type="dxa"/>
            </w:tcMar>
            <w:vAlign w:val="center"/>
          </w:tcPr>
          <w:p w14:paraId="00000027" w14:textId="77777777" w:rsidR="00042AEE" w:rsidRDefault="00000000">
            <w:pPr>
              <w:spacing w:line="276" w:lineRule="auto"/>
              <w:jc w:val="center"/>
            </w:pPr>
            <w:r>
              <w:t>Skew</w:t>
            </w:r>
          </w:p>
        </w:tc>
        <w:tc>
          <w:tcPr>
            <w:tcW w:w="885" w:type="dxa"/>
            <w:tcBorders>
              <w:top w:val="single" w:sz="8" w:space="0" w:color="000000"/>
              <w:bottom w:val="single" w:sz="8" w:space="0" w:color="000000"/>
            </w:tcBorders>
            <w:tcMar>
              <w:top w:w="0" w:type="dxa"/>
              <w:left w:w="80" w:type="dxa"/>
              <w:bottom w:w="0" w:type="dxa"/>
              <w:right w:w="80" w:type="dxa"/>
            </w:tcMar>
            <w:vAlign w:val="center"/>
          </w:tcPr>
          <w:p w14:paraId="00000028" w14:textId="77777777" w:rsidR="00042AEE" w:rsidRDefault="00000000">
            <w:pPr>
              <w:spacing w:line="276" w:lineRule="auto"/>
              <w:jc w:val="center"/>
            </w:pPr>
            <w:r>
              <w:t>Kurtosis</w:t>
            </w:r>
          </w:p>
        </w:tc>
      </w:tr>
      <w:tr w:rsidR="00042AEE" w14:paraId="1FAB3E5A" w14:textId="77777777">
        <w:trPr>
          <w:trHeight w:val="285"/>
        </w:trPr>
        <w:tc>
          <w:tcPr>
            <w:tcW w:w="2670" w:type="dxa"/>
            <w:tcMar>
              <w:top w:w="0" w:type="dxa"/>
              <w:left w:w="80" w:type="dxa"/>
              <w:bottom w:w="0" w:type="dxa"/>
              <w:right w:w="80" w:type="dxa"/>
            </w:tcMar>
            <w:vAlign w:val="bottom"/>
          </w:tcPr>
          <w:p w14:paraId="00000029" w14:textId="77777777" w:rsidR="00042AEE" w:rsidRDefault="00000000">
            <w:pPr>
              <w:spacing w:line="276" w:lineRule="auto"/>
            </w:pPr>
            <w:r>
              <w:t xml:space="preserve">Verbal Fluency </w:t>
            </w:r>
          </w:p>
        </w:tc>
        <w:tc>
          <w:tcPr>
            <w:tcW w:w="750" w:type="dxa"/>
            <w:tcBorders>
              <w:top w:val="nil"/>
              <w:left w:val="nil"/>
              <w:bottom w:val="nil"/>
              <w:right w:val="nil"/>
            </w:tcBorders>
            <w:vAlign w:val="center"/>
          </w:tcPr>
          <w:p w14:paraId="0000002A" w14:textId="77777777" w:rsidR="00042AEE" w:rsidRDefault="00000000">
            <w:pPr>
              <w:spacing w:line="276" w:lineRule="auto"/>
              <w:jc w:val="center"/>
            </w:pPr>
            <w:r>
              <w:rPr>
                <w:color w:val="000000"/>
              </w:rPr>
              <w:t>2681</w:t>
            </w:r>
          </w:p>
        </w:tc>
        <w:tc>
          <w:tcPr>
            <w:tcW w:w="840" w:type="dxa"/>
            <w:tcBorders>
              <w:top w:val="nil"/>
              <w:left w:val="nil"/>
              <w:bottom w:val="nil"/>
              <w:right w:val="nil"/>
            </w:tcBorders>
            <w:vAlign w:val="center"/>
          </w:tcPr>
          <w:p w14:paraId="0000002B" w14:textId="77777777" w:rsidR="00042AEE" w:rsidRDefault="00000000">
            <w:pPr>
              <w:spacing w:line="276" w:lineRule="auto"/>
              <w:jc w:val="center"/>
              <w:rPr>
                <w:color w:val="000000"/>
              </w:rPr>
            </w:pPr>
            <w:r>
              <w:rPr>
                <w:color w:val="000000"/>
              </w:rPr>
              <w:t>17.31</w:t>
            </w:r>
          </w:p>
        </w:tc>
        <w:tc>
          <w:tcPr>
            <w:tcW w:w="630" w:type="dxa"/>
            <w:tcBorders>
              <w:top w:val="nil"/>
              <w:left w:val="nil"/>
              <w:bottom w:val="nil"/>
              <w:right w:val="nil"/>
            </w:tcBorders>
            <w:vAlign w:val="center"/>
          </w:tcPr>
          <w:p w14:paraId="0000002C" w14:textId="77777777" w:rsidR="00042AEE" w:rsidRDefault="00000000">
            <w:pPr>
              <w:spacing w:line="276" w:lineRule="auto"/>
              <w:jc w:val="center"/>
              <w:rPr>
                <w:color w:val="000000"/>
              </w:rPr>
            </w:pPr>
            <w:r>
              <w:rPr>
                <w:color w:val="000000"/>
              </w:rPr>
              <w:t>4.47</w:t>
            </w:r>
          </w:p>
        </w:tc>
        <w:tc>
          <w:tcPr>
            <w:tcW w:w="855" w:type="dxa"/>
            <w:tcBorders>
              <w:top w:val="nil"/>
              <w:left w:val="nil"/>
              <w:bottom w:val="nil"/>
              <w:right w:val="nil"/>
            </w:tcBorders>
            <w:tcMar>
              <w:top w:w="0" w:type="dxa"/>
              <w:left w:w="80" w:type="dxa"/>
              <w:bottom w:w="0" w:type="dxa"/>
              <w:right w:w="80" w:type="dxa"/>
            </w:tcMar>
            <w:vAlign w:val="center"/>
          </w:tcPr>
          <w:p w14:paraId="0000002D" w14:textId="77777777" w:rsidR="00042AEE" w:rsidRDefault="00000000">
            <w:pPr>
              <w:spacing w:line="276" w:lineRule="auto"/>
              <w:jc w:val="center"/>
            </w:pPr>
            <w:r>
              <w:rPr>
                <w:color w:val="000000"/>
              </w:rPr>
              <w:t>17.33</w:t>
            </w:r>
          </w:p>
        </w:tc>
        <w:tc>
          <w:tcPr>
            <w:tcW w:w="690" w:type="dxa"/>
            <w:tcBorders>
              <w:top w:val="nil"/>
              <w:left w:val="nil"/>
              <w:bottom w:val="nil"/>
              <w:right w:val="nil"/>
            </w:tcBorders>
            <w:tcMar>
              <w:top w:w="0" w:type="dxa"/>
              <w:left w:w="80" w:type="dxa"/>
              <w:bottom w:w="0" w:type="dxa"/>
              <w:right w:w="80" w:type="dxa"/>
            </w:tcMar>
            <w:vAlign w:val="center"/>
          </w:tcPr>
          <w:p w14:paraId="0000002E" w14:textId="77777777" w:rsidR="00042AEE" w:rsidRDefault="00000000">
            <w:pPr>
              <w:spacing w:line="276" w:lineRule="auto"/>
              <w:jc w:val="center"/>
            </w:pPr>
            <w:r>
              <w:rPr>
                <w:color w:val="000000"/>
              </w:rPr>
              <w:t>3.67</w:t>
            </w:r>
          </w:p>
        </w:tc>
        <w:tc>
          <w:tcPr>
            <w:tcW w:w="705" w:type="dxa"/>
            <w:tcBorders>
              <w:top w:val="nil"/>
              <w:left w:val="nil"/>
              <w:bottom w:val="nil"/>
              <w:right w:val="nil"/>
            </w:tcBorders>
            <w:tcMar>
              <w:top w:w="0" w:type="dxa"/>
              <w:left w:w="80" w:type="dxa"/>
              <w:bottom w:w="0" w:type="dxa"/>
              <w:right w:w="80" w:type="dxa"/>
            </w:tcMar>
            <w:vAlign w:val="center"/>
          </w:tcPr>
          <w:p w14:paraId="0000002F" w14:textId="77777777" w:rsidR="00042AEE" w:rsidRDefault="00000000">
            <w:pPr>
              <w:spacing w:line="276" w:lineRule="auto"/>
              <w:jc w:val="center"/>
            </w:pPr>
            <w:r>
              <w:rPr>
                <w:color w:val="000000"/>
              </w:rPr>
              <w:t>37.33</w:t>
            </w:r>
          </w:p>
        </w:tc>
        <w:tc>
          <w:tcPr>
            <w:tcW w:w="750" w:type="dxa"/>
            <w:tcBorders>
              <w:top w:val="nil"/>
              <w:left w:val="nil"/>
              <w:bottom w:val="nil"/>
              <w:right w:val="nil"/>
            </w:tcBorders>
            <w:tcMar>
              <w:top w:w="0" w:type="dxa"/>
              <w:left w:w="80" w:type="dxa"/>
              <w:bottom w:w="0" w:type="dxa"/>
              <w:right w:w="80" w:type="dxa"/>
            </w:tcMar>
            <w:vAlign w:val="center"/>
          </w:tcPr>
          <w:p w14:paraId="00000030" w14:textId="77777777" w:rsidR="00042AEE" w:rsidRDefault="00000000">
            <w:pPr>
              <w:spacing w:line="276" w:lineRule="auto"/>
              <w:jc w:val="center"/>
            </w:pPr>
            <w:r>
              <w:rPr>
                <w:color w:val="000000"/>
              </w:rPr>
              <w:t>33.67</w:t>
            </w:r>
          </w:p>
        </w:tc>
        <w:tc>
          <w:tcPr>
            <w:tcW w:w="825" w:type="dxa"/>
            <w:tcBorders>
              <w:top w:val="nil"/>
              <w:left w:val="nil"/>
              <w:bottom w:val="nil"/>
              <w:right w:val="nil"/>
            </w:tcBorders>
            <w:tcMar>
              <w:top w:w="0" w:type="dxa"/>
              <w:left w:w="80" w:type="dxa"/>
              <w:bottom w:w="0" w:type="dxa"/>
              <w:right w:w="80" w:type="dxa"/>
            </w:tcMar>
            <w:vAlign w:val="center"/>
          </w:tcPr>
          <w:p w14:paraId="00000031" w14:textId="77777777" w:rsidR="00042AEE" w:rsidRDefault="00000000">
            <w:pPr>
              <w:spacing w:line="276" w:lineRule="auto"/>
              <w:jc w:val="center"/>
            </w:pPr>
            <w:r>
              <w:rPr>
                <w:color w:val="000000"/>
              </w:rPr>
              <w:t>0.19</w:t>
            </w:r>
          </w:p>
        </w:tc>
        <w:tc>
          <w:tcPr>
            <w:tcW w:w="885" w:type="dxa"/>
            <w:tcBorders>
              <w:top w:val="nil"/>
              <w:left w:val="nil"/>
              <w:bottom w:val="nil"/>
              <w:right w:val="nil"/>
            </w:tcBorders>
            <w:tcMar>
              <w:top w:w="0" w:type="dxa"/>
              <w:left w:w="80" w:type="dxa"/>
              <w:bottom w:w="0" w:type="dxa"/>
              <w:right w:w="80" w:type="dxa"/>
            </w:tcMar>
            <w:vAlign w:val="center"/>
          </w:tcPr>
          <w:p w14:paraId="00000032" w14:textId="77777777" w:rsidR="00042AEE" w:rsidRDefault="00000000">
            <w:pPr>
              <w:spacing w:line="276" w:lineRule="auto"/>
              <w:jc w:val="center"/>
            </w:pPr>
            <w:r>
              <w:rPr>
                <w:color w:val="000000"/>
              </w:rPr>
              <w:t>0.43</w:t>
            </w:r>
          </w:p>
        </w:tc>
      </w:tr>
      <w:tr w:rsidR="00042AEE" w14:paraId="0783BF3E" w14:textId="77777777">
        <w:trPr>
          <w:trHeight w:val="285"/>
        </w:trPr>
        <w:tc>
          <w:tcPr>
            <w:tcW w:w="2670" w:type="dxa"/>
            <w:tcMar>
              <w:top w:w="0" w:type="dxa"/>
              <w:left w:w="80" w:type="dxa"/>
              <w:bottom w:w="0" w:type="dxa"/>
              <w:right w:w="80" w:type="dxa"/>
            </w:tcMar>
            <w:vAlign w:val="bottom"/>
          </w:tcPr>
          <w:p w14:paraId="00000033" w14:textId="77777777" w:rsidR="00042AEE" w:rsidRDefault="00000000">
            <w:pPr>
              <w:spacing w:line="276" w:lineRule="auto"/>
            </w:pPr>
            <w:r>
              <w:t>VEM (free recall)</w:t>
            </w:r>
          </w:p>
        </w:tc>
        <w:tc>
          <w:tcPr>
            <w:tcW w:w="750" w:type="dxa"/>
            <w:tcBorders>
              <w:top w:val="nil"/>
              <w:left w:val="nil"/>
              <w:bottom w:val="nil"/>
              <w:right w:val="nil"/>
            </w:tcBorders>
            <w:vAlign w:val="center"/>
          </w:tcPr>
          <w:p w14:paraId="00000034" w14:textId="77777777" w:rsidR="00042AEE" w:rsidRDefault="00000000">
            <w:pPr>
              <w:spacing w:line="276" w:lineRule="auto"/>
              <w:jc w:val="center"/>
              <w:rPr>
                <w:color w:val="000000"/>
              </w:rPr>
            </w:pPr>
            <w:r>
              <w:rPr>
                <w:color w:val="000000"/>
              </w:rPr>
              <w:t>2638</w:t>
            </w:r>
          </w:p>
        </w:tc>
        <w:tc>
          <w:tcPr>
            <w:tcW w:w="840" w:type="dxa"/>
            <w:tcBorders>
              <w:top w:val="nil"/>
              <w:left w:val="nil"/>
              <w:bottom w:val="nil"/>
              <w:right w:val="nil"/>
            </w:tcBorders>
            <w:vAlign w:val="center"/>
          </w:tcPr>
          <w:p w14:paraId="00000035" w14:textId="77777777" w:rsidR="00042AEE" w:rsidRDefault="00000000">
            <w:pPr>
              <w:spacing w:line="276" w:lineRule="auto"/>
              <w:jc w:val="center"/>
              <w:rPr>
                <w:color w:val="000000"/>
              </w:rPr>
            </w:pPr>
            <w:r>
              <w:rPr>
                <w:color w:val="000000"/>
              </w:rPr>
              <w:t>8.48</w:t>
            </w:r>
          </w:p>
        </w:tc>
        <w:tc>
          <w:tcPr>
            <w:tcW w:w="630" w:type="dxa"/>
            <w:tcBorders>
              <w:top w:val="nil"/>
              <w:left w:val="nil"/>
              <w:bottom w:val="nil"/>
              <w:right w:val="nil"/>
            </w:tcBorders>
            <w:vAlign w:val="center"/>
          </w:tcPr>
          <w:p w14:paraId="00000036" w14:textId="77777777" w:rsidR="00042AEE" w:rsidRDefault="00000000">
            <w:pPr>
              <w:spacing w:line="276" w:lineRule="auto"/>
              <w:jc w:val="center"/>
              <w:rPr>
                <w:color w:val="000000"/>
              </w:rPr>
            </w:pPr>
            <w:r>
              <w:rPr>
                <w:color w:val="000000"/>
              </w:rPr>
              <w:t>3.96</w:t>
            </w:r>
          </w:p>
        </w:tc>
        <w:tc>
          <w:tcPr>
            <w:tcW w:w="855" w:type="dxa"/>
            <w:tcBorders>
              <w:top w:val="nil"/>
              <w:left w:val="nil"/>
              <w:bottom w:val="nil"/>
              <w:right w:val="nil"/>
            </w:tcBorders>
            <w:tcMar>
              <w:top w:w="0" w:type="dxa"/>
              <w:left w:w="80" w:type="dxa"/>
              <w:bottom w:w="0" w:type="dxa"/>
              <w:right w:w="80" w:type="dxa"/>
            </w:tcMar>
            <w:vAlign w:val="center"/>
          </w:tcPr>
          <w:p w14:paraId="00000037" w14:textId="77777777" w:rsidR="00042AEE" w:rsidRDefault="00000000">
            <w:pPr>
              <w:spacing w:line="276" w:lineRule="auto"/>
              <w:jc w:val="center"/>
              <w:rPr>
                <w:color w:val="000000"/>
              </w:rPr>
            </w:pPr>
            <w:r>
              <w:rPr>
                <w:color w:val="000000"/>
              </w:rPr>
              <w:t>8.00</w:t>
            </w:r>
          </w:p>
        </w:tc>
        <w:tc>
          <w:tcPr>
            <w:tcW w:w="690" w:type="dxa"/>
            <w:tcBorders>
              <w:top w:val="nil"/>
              <w:left w:val="nil"/>
              <w:bottom w:val="nil"/>
              <w:right w:val="nil"/>
            </w:tcBorders>
            <w:tcMar>
              <w:top w:w="0" w:type="dxa"/>
              <w:left w:w="80" w:type="dxa"/>
              <w:bottom w:w="0" w:type="dxa"/>
              <w:right w:w="80" w:type="dxa"/>
            </w:tcMar>
            <w:vAlign w:val="center"/>
          </w:tcPr>
          <w:p w14:paraId="00000038" w14:textId="77777777" w:rsidR="00042AEE" w:rsidRDefault="00000000">
            <w:pPr>
              <w:spacing w:line="276" w:lineRule="auto"/>
              <w:jc w:val="center"/>
              <w:rPr>
                <w:color w:val="000000"/>
              </w:rPr>
            </w:pPr>
            <w:r>
              <w:rPr>
                <w:color w:val="000000"/>
              </w:rPr>
              <w:t>1.00</w:t>
            </w:r>
          </w:p>
        </w:tc>
        <w:tc>
          <w:tcPr>
            <w:tcW w:w="705" w:type="dxa"/>
            <w:tcBorders>
              <w:top w:val="nil"/>
              <w:left w:val="nil"/>
              <w:bottom w:val="nil"/>
              <w:right w:val="nil"/>
            </w:tcBorders>
            <w:tcMar>
              <w:top w:w="0" w:type="dxa"/>
              <w:left w:w="80" w:type="dxa"/>
              <w:bottom w:w="0" w:type="dxa"/>
              <w:right w:w="80" w:type="dxa"/>
            </w:tcMar>
            <w:vAlign w:val="center"/>
          </w:tcPr>
          <w:p w14:paraId="00000039" w14:textId="77777777" w:rsidR="00042AEE" w:rsidRDefault="00000000">
            <w:pPr>
              <w:spacing w:line="276" w:lineRule="auto"/>
              <w:jc w:val="center"/>
            </w:pPr>
            <w:r>
              <w:rPr>
                <w:color w:val="000000"/>
              </w:rPr>
              <w:t>20.00</w:t>
            </w:r>
          </w:p>
        </w:tc>
        <w:tc>
          <w:tcPr>
            <w:tcW w:w="750" w:type="dxa"/>
            <w:tcBorders>
              <w:top w:val="nil"/>
              <w:left w:val="nil"/>
              <w:bottom w:val="nil"/>
              <w:right w:val="nil"/>
            </w:tcBorders>
            <w:tcMar>
              <w:top w:w="0" w:type="dxa"/>
              <w:left w:w="80" w:type="dxa"/>
              <w:bottom w:w="0" w:type="dxa"/>
              <w:right w:w="80" w:type="dxa"/>
            </w:tcMar>
            <w:vAlign w:val="center"/>
          </w:tcPr>
          <w:p w14:paraId="0000003A" w14:textId="77777777" w:rsidR="00042AEE" w:rsidRDefault="00000000">
            <w:pPr>
              <w:spacing w:line="276" w:lineRule="auto"/>
              <w:jc w:val="center"/>
            </w:pPr>
            <w:r>
              <w:rPr>
                <w:color w:val="000000"/>
              </w:rPr>
              <w:t>19.00</w:t>
            </w:r>
          </w:p>
        </w:tc>
        <w:tc>
          <w:tcPr>
            <w:tcW w:w="825" w:type="dxa"/>
            <w:tcBorders>
              <w:top w:val="nil"/>
              <w:left w:val="nil"/>
              <w:bottom w:val="nil"/>
              <w:right w:val="nil"/>
            </w:tcBorders>
            <w:tcMar>
              <w:top w:w="0" w:type="dxa"/>
              <w:left w:w="80" w:type="dxa"/>
              <w:bottom w:w="0" w:type="dxa"/>
              <w:right w:w="80" w:type="dxa"/>
            </w:tcMar>
            <w:vAlign w:val="center"/>
          </w:tcPr>
          <w:p w14:paraId="0000003B" w14:textId="77777777" w:rsidR="00042AEE" w:rsidRDefault="00000000">
            <w:pPr>
              <w:spacing w:line="276" w:lineRule="auto"/>
              <w:jc w:val="center"/>
            </w:pPr>
            <w:r>
              <w:rPr>
                <w:color w:val="000000"/>
              </w:rPr>
              <w:t>0.82</w:t>
            </w:r>
          </w:p>
        </w:tc>
        <w:tc>
          <w:tcPr>
            <w:tcW w:w="885" w:type="dxa"/>
            <w:tcBorders>
              <w:top w:val="nil"/>
              <w:left w:val="nil"/>
              <w:bottom w:val="nil"/>
              <w:right w:val="nil"/>
            </w:tcBorders>
            <w:tcMar>
              <w:top w:w="0" w:type="dxa"/>
              <w:left w:w="80" w:type="dxa"/>
              <w:bottom w:w="0" w:type="dxa"/>
              <w:right w:w="80" w:type="dxa"/>
            </w:tcMar>
            <w:vAlign w:val="center"/>
          </w:tcPr>
          <w:p w14:paraId="0000003C" w14:textId="77777777" w:rsidR="00042AEE" w:rsidRDefault="00000000">
            <w:pPr>
              <w:spacing w:line="276" w:lineRule="auto"/>
              <w:jc w:val="center"/>
            </w:pPr>
            <w:r>
              <w:rPr>
                <w:color w:val="000000"/>
              </w:rPr>
              <w:t>0.41</w:t>
            </w:r>
          </w:p>
        </w:tc>
      </w:tr>
      <w:tr w:rsidR="00042AEE" w14:paraId="644C5802" w14:textId="77777777">
        <w:trPr>
          <w:trHeight w:val="285"/>
        </w:trPr>
        <w:tc>
          <w:tcPr>
            <w:tcW w:w="2670" w:type="dxa"/>
            <w:tcMar>
              <w:top w:w="0" w:type="dxa"/>
              <w:left w:w="80" w:type="dxa"/>
              <w:bottom w:w="0" w:type="dxa"/>
              <w:right w:w="80" w:type="dxa"/>
            </w:tcMar>
            <w:vAlign w:val="bottom"/>
          </w:tcPr>
          <w:p w14:paraId="0000003D" w14:textId="77777777" w:rsidR="00042AEE" w:rsidRDefault="00000000">
            <w:pPr>
              <w:spacing w:line="276" w:lineRule="auto"/>
            </w:pPr>
            <w:r>
              <w:t xml:space="preserve">VEM (recognition) </w:t>
            </w:r>
          </w:p>
        </w:tc>
        <w:tc>
          <w:tcPr>
            <w:tcW w:w="750" w:type="dxa"/>
            <w:tcBorders>
              <w:top w:val="nil"/>
              <w:left w:val="nil"/>
              <w:bottom w:val="nil"/>
              <w:right w:val="nil"/>
            </w:tcBorders>
            <w:vAlign w:val="center"/>
          </w:tcPr>
          <w:p w14:paraId="0000003E" w14:textId="77777777" w:rsidR="00042AEE" w:rsidRDefault="00000000">
            <w:pPr>
              <w:spacing w:line="276" w:lineRule="auto"/>
              <w:jc w:val="center"/>
            </w:pPr>
            <w:r>
              <w:rPr>
                <w:color w:val="000000"/>
              </w:rPr>
              <w:t>2642</w:t>
            </w:r>
          </w:p>
        </w:tc>
        <w:tc>
          <w:tcPr>
            <w:tcW w:w="840" w:type="dxa"/>
            <w:tcBorders>
              <w:top w:val="nil"/>
              <w:left w:val="nil"/>
              <w:bottom w:val="nil"/>
              <w:right w:val="nil"/>
            </w:tcBorders>
            <w:vAlign w:val="center"/>
          </w:tcPr>
          <w:p w14:paraId="0000003F" w14:textId="77777777" w:rsidR="00042AEE" w:rsidRDefault="00000000">
            <w:pPr>
              <w:spacing w:line="276" w:lineRule="auto"/>
              <w:jc w:val="center"/>
              <w:rPr>
                <w:color w:val="000000"/>
              </w:rPr>
            </w:pPr>
            <w:r>
              <w:rPr>
                <w:color w:val="000000"/>
              </w:rPr>
              <w:t>0.65</w:t>
            </w:r>
          </w:p>
        </w:tc>
        <w:tc>
          <w:tcPr>
            <w:tcW w:w="630" w:type="dxa"/>
            <w:tcBorders>
              <w:top w:val="nil"/>
              <w:left w:val="nil"/>
              <w:bottom w:val="nil"/>
              <w:right w:val="nil"/>
            </w:tcBorders>
            <w:vAlign w:val="center"/>
          </w:tcPr>
          <w:p w14:paraId="00000040" w14:textId="77777777" w:rsidR="00042AEE" w:rsidRDefault="00000000">
            <w:pPr>
              <w:spacing w:line="276" w:lineRule="auto"/>
              <w:jc w:val="center"/>
              <w:rPr>
                <w:color w:val="000000"/>
              </w:rPr>
            </w:pPr>
            <w:r>
              <w:rPr>
                <w:color w:val="000000"/>
              </w:rPr>
              <w:t>0.20</w:t>
            </w:r>
          </w:p>
        </w:tc>
        <w:tc>
          <w:tcPr>
            <w:tcW w:w="855" w:type="dxa"/>
            <w:tcBorders>
              <w:top w:val="nil"/>
              <w:left w:val="nil"/>
              <w:bottom w:val="nil"/>
              <w:right w:val="nil"/>
            </w:tcBorders>
            <w:tcMar>
              <w:top w:w="0" w:type="dxa"/>
              <w:left w:w="80" w:type="dxa"/>
              <w:bottom w:w="0" w:type="dxa"/>
              <w:right w:w="80" w:type="dxa"/>
            </w:tcMar>
            <w:vAlign w:val="center"/>
          </w:tcPr>
          <w:p w14:paraId="00000041" w14:textId="77777777" w:rsidR="00042AEE" w:rsidRDefault="00000000">
            <w:pPr>
              <w:spacing w:line="276" w:lineRule="auto"/>
              <w:jc w:val="center"/>
            </w:pPr>
            <w:r>
              <w:rPr>
                <w:color w:val="000000"/>
              </w:rPr>
              <w:t>0.64</w:t>
            </w:r>
          </w:p>
        </w:tc>
        <w:tc>
          <w:tcPr>
            <w:tcW w:w="690" w:type="dxa"/>
            <w:tcBorders>
              <w:top w:val="nil"/>
              <w:left w:val="nil"/>
              <w:bottom w:val="nil"/>
              <w:right w:val="nil"/>
            </w:tcBorders>
            <w:tcMar>
              <w:top w:w="0" w:type="dxa"/>
              <w:left w:w="80" w:type="dxa"/>
              <w:bottom w:w="0" w:type="dxa"/>
              <w:right w:w="80" w:type="dxa"/>
            </w:tcMar>
            <w:vAlign w:val="center"/>
          </w:tcPr>
          <w:p w14:paraId="00000042" w14:textId="77777777" w:rsidR="00042AEE" w:rsidRDefault="00000000">
            <w:pPr>
              <w:spacing w:line="276" w:lineRule="auto"/>
              <w:jc w:val="center"/>
            </w:pPr>
            <w:r>
              <w:rPr>
                <w:color w:val="000000"/>
              </w:rPr>
              <w:t>-0.04</w:t>
            </w:r>
          </w:p>
        </w:tc>
        <w:tc>
          <w:tcPr>
            <w:tcW w:w="705" w:type="dxa"/>
            <w:tcBorders>
              <w:top w:val="nil"/>
              <w:left w:val="nil"/>
              <w:bottom w:val="nil"/>
              <w:right w:val="nil"/>
            </w:tcBorders>
            <w:tcMar>
              <w:top w:w="0" w:type="dxa"/>
              <w:left w:w="80" w:type="dxa"/>
              <w:bottom w:w="0" w:type="dxa"/>
              <w:right w:w="80" w:type="dxa"/>
            </w:tcMar>
            <w:vAlign w:val="center"/>
          </w:tcPr>
          <w:p w14:paraId="00000043" w14:textId="77777777" w:rsidR="00042AEE" w:rsidRDefault="00000000">
            <w:pPr>
              <w:spacing w:line="276" w:lineRule="auto"/>
              <w:jc w:val="center"/>
            </w:pPr>
            <w:r>
              <w:rPr>
                <w:color w:val="000000"/>
              </w:rPr>
              <w:t>1.00</w:t>
            </w:r>
          </w:p>
        </w:tc>
        <w:tc>
          <w:tcPr>
            <w:tcW w:w="750" w:type="dxa"/>
            <w:tcBorders>
              <w:top w:val="nil"/>
              <w:left w:val="nil"/>
              <w:bottom w:val="nil"/>
              <w:right w:val="nil"/>
            </w:tcBorders>
            <w:tcMar>
              <w:top w:w="0" w:type="dxa"/>
              <w:left w:w="80" w:type="dxa"/>
              <w:bottom w:w="0" w:type="dxa"/>
              <w:right w:w="80" w:type="dxa"/>
            </w:tcMar>
            <w:vAlign w:val="center"/>
          </w:tcPr>
          <w:p w14:paraId="00000044" w14:textId="77777777" w:rsidR="00042AEE" w:rsidRDefault="00000000">
            <w:pPr>
              <w:spacing w:line="276" w:lineRule="auto"/>
              <w:jc w:val="center"/>
            </w:pPr>
            <w:r>
              <w:rPr>
                <w:color w:val="000000"/>
              </w:rPr>
              <w:t>1.04</w:t>
            </w:r>
          </w:p>
        </w:tc>
        <w:tc>
          <w:tcPr>
            <w:tcW w:w="825" w:type="dxa"/>
            <w:tcBorders>
              <w:top w:val="nil"/>
              <w:left w:val="nil"/>
              <w:bottom w:val="nil"/>
              <w:right w:val="nil"/>
            </w:tcBorders>
            <w:tcMar>
              <w:top w:w="0" w:type="dxa"/>
              <w:left w:w="80" w:type="dxa"/>
              <w:bottom w:w="0" w:type="dxa"/>
              <w:right w:w="80" w:type="dxa"/>
            </w:tcMar>
            <w:vAlign w:val="center"/>
          </w:tcPr>
          <w:p w14:paraId="00000045" w14:textId="77777777" w:rsidR="00042AEE" w:rsidRDefault="00000000">
            <w:pPr>
              <w:spacing w:line="276" w:lineRule="auto"/>
              <w:jc w:val="center"/>
            </w:pPr>
            <w:r>
              <w:rPr>
                <w:color w:val="000000"/>
              </w:rPr>
              <w:t>-0.32</w:t>
            </w:r>
          </w:p>
        </w:tc>
        <w:tc>
          <w:tcPr>
            <w:tcW w:w="885" w:type="dxa"/>
            <w:tcBorders>
              <w:top w:val="nil"/>
              <w:left w:val="nil"/>
              <w:bottom w:val="nil"/>
              <w:right w:val="nil"/>
            </w:tcBorders>
            <w:tcMar>
              <w:top w:w="0" w:type="dxa"/>
              <w:left w:w="80" w:type="dxa"/>
              <w:bottom w:w="0" w:type="dxa"/>
              <w:right w:w="80" w:type="dxa"/>
            </w:tcMar>
            <w:vAlign w:val="center"/>
          </w:tcPr>
          <w:p w14:paraId="00000046" w14:textId="77777777" w:rsidR="00042AEE" w:rsidRDefault="00000000">
            <w:pPr>
              <w:spacing w:line="276" w:lineRule="auto"/>
              <w:jc w:val="center"/>
            </w:pPr>
            <w:r>
              <w:rPr>
                <w:color w:val="000000"/>
              </w:rPr>
              <w:t>-0.41</w:t>
            </w:r>
          </w:p>
        </w:tc>
      </w:tr>
      <w:tr w:rsidR="00042AEE" w14:paraId="5FD91E30" w14:textId="77777777">
        <w:trPr>
          <w:trHeight w:val="285"/>
        </w:trPr>
        <w:tc>
          <w:tcPr>
            <w:tcW w:w="2670" w:type="dxa"/>
            <w:tcMar>
              <w:top w:w="0" w:type="dxa"/>
              <w:left w:w="80" w:type="dxa"/>
              <w:bottom w:w="0" w:type="dxa"/>
              <w:right w:w="80" w:type="dxa"/>
            </w:tcMar>
            <w:vAlign w:val="bottom"/>
          </w:tcPr>
          <w:p w14:paraId="00000047" w14:textId="77777777" w:rsidR="00042AEE" w:rsidRDefault="00000000">
            <w:pPr>
              <w:spacing w:line="276" w:lineRule="auto"/>
            </w:pPr>
            <w:r>
              <w:t>Face Recognition</w:t>
            </w:r>
          </w:p>
        </w:tc>
        <w:tc>
          <w:tcPr>
            <w:tcW w:w="750" w:type="dxa"/>
            <w:tcBorders>
              <w:top w:val="nil"/>
              <w:left w:val="nil"/>
              <w:bottom w:val="nil"/>
              <w:right w:val="nil"/>
            </w:tcBorders>
            <w:vAlign w:val="center"/>
          </w:tcPr>
          <w:p w14:paraId="00000048" w14:textId="77777777" w:rsidR="00042AEE" w:rsidRDefault="00000000">
            <w:pPr>
              <w:spacing w:line="276" w:lineRule="auto"/>
              <w:jc w:val="center"/>
            </w:pPr>
            <w:r>
              <w:rPr>
                <w:color w:val="000000"/>
              </w:rPr>
              <w:t>2649</w:t>
            </w:r>
          </w:p>
        </w:tc>
        <w:tc>
          <w:tcPr>
            <w:tcW w:w="840" w:type="dxa"/>
            <w:tcBorders>
              <w:top w:val="nil"/>
              <w:left w:val="nil"/>
              <w:bottom w:val="nil"/>
              <w:right w:val="nil"/>
            </w:tcBorders>
            <w:vAlign w:val="center"/>
          </w:tcPr>
          <w:p w14:paraId="00000049" w14:textId="77777777" w:rsidR="00042AEE" w:rsidRDefault="00000000">
            <w:pPr>
              <w:spacing w:line="276" w:lineRule="auto"/>
              <w:jc w:val="center"/>
              <w:rPr>
                <w:color w:val="000000"/>
              </w:rPr>
            </w:pPr>
            <w:r>
              <w:rPr>
                <w:color w:val="000000"/>
              </w:rPr>
              <w:t>0.39</w:t>
            </w:r>
          </w:p>
        </w:tc>
        <w:tc>
          <w:tcPr>
            <w:tcW w:w="630" w:type="dxa"/>
            <w:tcBorders>
              <w:top w:val="nil"/>
              <w:left w:val="nil"/>
              <w:bottom w:val="nil"/>
              <w:right w:val="nil"/>
            </w:tcBorders>
            <w:vAlign w:val="center"/>
          </w:tcPr>
          <w:p w14:paraId="0000004A" w14:textId="77777777" w:rsidR="00042AEE" w:rsidRDefault="00000000">
            <w:pPr>
              <w:spacing w:line="276" w:lineRule="auto"/>
              <w:jc w:val="center"/>
              <w:rPr>
                <w:color w:val="000000"/>
              </w:rPr>
            </w:pPr>
            <w:r>
              <w:rPr>
                <w:color w:val="000000"/>
              </w:rPr>
              <w:t>0.19</w:t>
            </w:r>
          </w:p>
        </w:tc>
        <w:tc>
          <w:tcPr>
            <w:tcW w:w="855" w:type="dxa"/>
            <w:tcBorders>
              <w:top w:val="nil"/>
              <w:left w:val="nil"/>
              <w:bottom w:val="nil"/>
              <w:right w:val="nil"/>
            </w:tcBorders>
            <w:tcMar>
              <w:top w:w="0" w:type="dxa"/>
              <w:left w:w="80" w:type="dxa"/>
              <w:bottom w:w="0" w:type="dxa"/>
              <w:right w:w="80" w:type="dxa"/>
            </w:tcMar>
            <w:vAlign w:val="center"/>
          </w:tcPr>
          <w:p w14:paraId="0000004B" w14:textId="77777777" w:rsidR="00042AEE" w:rsidRDefault="00000000">
            <w:pPr>
              <w:spacing w:line="276" w:lineRule="auto"/>
              <w:jc w:val="center"/>
            </w:pPr>
            <w:r>
              <w:rPr>
                <w:color w:val="000000"/>
              </w:rPr>
              <w:t>0.40</w:t>
            </w:r>
          </w:p>
        </w:tc>
        <w:tc>
          <w:tcPr>
            <w:tcW w:w="690" w:type="dxa"/>
            <w:tcBorders>
              <w:top w:val="nil"/>
              <w:left w:val="nil"/>
              <w:bottom w:val="nil"/>
              <w:right w:val="nil"/>
            </w:tcBorders>
            <w:tcMar>
              <w:top w:w="0" w:type="dxa"/>
              <w:left w:w="80" w:type="dxa"/>
              <w:bottom w:w="0" w:type="dxa"/>
              <w:right w:w="80" w:type="dxa"/>
            </w:tcMar>
            <w:vAlign w:val="center"/>
          </w:tcPr>
          <w:p w14:paraId="0000004C" w14:textId="77777777" w:rsidR="00042AEE" w:rsidRDefault="00000000">
            <w:pPr>
              <w:spacing w:line="276" w:lineRule="auto"/>
              <w:jc w:val="center"/>
            </w:pPr>
            <w:r>
              <w:rPr>
                <w:color w:val="000000"/>
              </w:rPr>
              <w:t>-0.35</w:t>
            </w:r>
          </w:p>
        </w:tc>
        <w:tc>
          <w:tcPr>
            <w:tcW w:w="705" w:type="dxa"/>
            <w:tcBorders>
              <w:top w:val="nil"/>
              <w:left w:val="nil"/>
              <w:bottom w:val="nil"/>
              <w:right w:val="nil"/>
            </w:tcBorders>
            <w:tcMar>
              <w:top w:w="0" w:type="dxa"/>
              <w:left w:w="80" w:type="dxa"/>
              <w:bottom w:w="0" w:type="dxa"/>
              <w:right w:w="80" w:type="dxa"/>
            </w:tcMar>
            <w:vAlign w:val="center"/>
          </w:tcPr>
          <w:p w14:paraId="0000004D" w14:textId="77777777" w:rsidR="00042AEE" w:rsidRDefault="00000000">
            <w:pPr>
              <w:spacing w:line="276" w:lineRule="auto"/>
              <w:jc w:val="center"/>
            </w:pPr>
            <w:r>
              <w:rPr>
                <w:color w:val="000000"/>
              </w:rPr>
              <w:t>0.95</w:t>
            </w:r>
          </w:p>
        </w:tc>
        <w:tc>
          <w:tcPr>
            <w:tcW w:w="750" w:type="dxa"/>
            <w:tcBorders>
              <w:top w:val="nil"/>
              <w:left w:val="nil"/>
              <w:bottom w:val="nil"/>
              <w:right w:val="nil"/>
            </w:tcBorders>
            <w:tcMar>
              <w:top w:w="0" w:type="dxa"/>
              <w:left w:w="80" w:type="dxa"/>
              <w:bottom w:w="0" w:type="dxa"/>
              <w:right w:w="80" w:type="dxa"/>
            </w:tcMar>
            <w:vAlign w:val="center"/>
          </w:tcPr>
          <w:p w14:paraId="0000004E" w14:textId="77777777" w:rsidR="00042AEE" w:rsidRDefault="00000000">
            <w:pPr>
              <w:spacing w:line="276" w:lineRule="auto"/>
              <w:jc w:val="center"/>
            </w:pPr>
            <w:r>
              <w:rPr>
                <w:color w:val="000000"/>
              </w:rPr>
              <w:t>1.30</w:t>
            </w:r>
          </w:p>
        </w:tc>
        <w:tc>
          <w:tcPr>
            <w:tcW w:w="825" w:type="dxa"/>
            <w:tcBorders>
              <w:top w:val="nil"/>
              <w:left w:val="nil"/>
              <w:bottom w:val="nil"/>
              <w:right w:val="nil"/>
            </w:tcBorders>
            <w:tcMar>
              <w:top w:w="0" w:type="dxa"/>
              <w:left w:w="80" w:type="dxa"/>
              <w:bottom w:w="0" w:type="dxa"/>
              <w:right w:w="80" w:type="dxa"/>
            </w:tcMar>
            <w:vAlign w:val="center"/>
          </w:tcPr>
          <w:p w14:paraId="0000004F" w14:textId="77777777" w:rsidR="00042AEE" w:rsidRDefault="00000000">
            <w:pPr>
              <w:spacing w:line="276" w:lineRule="auto"/>
              <w:jc w:val="center"/>
            </w:pPr>
            <w:r>
              <w:rPr>
                <w:color w:val="000000"/>
              </w:rPr>
              <w:t>-0.18</w:t>
            </w:r>
          </w:p>
        </w:tc>
        <w:tc>
          <w:tcPr>
            <w:tcW w:w="885" w:type="dxa"/>
            <w:tcBorders>
              <w:top w:val="nil"/>
              <w:left w:val="nil"/>
              <w:bottom w:val="nil"/>
              <w:right w:val="nil"/>
            </w:tcBorders>
            <w:tcMar>
              <w:top w:w="0" w:type="dxa"/>
              <w:left w:w="80" w:type="dxa"/>
              <w:bottom w:w="0" w:type="dxa"/>
              <w:right w:w="80" w:type="dxa"/>
            </w:tcMar>
            <w:vAlign w:val="center"/>
          </w:tcPr>
          <w:p w14:paraId="00000050" w14:textId="77777777" w:rsidR="00042AEE" w:rsidRDefault="00000000">
            <w:pPr>
              <w:spacing w:line="276" w:lineRule="auto"/>
              <w:jc w:val="center"/>
            </w:pPr>
            <w:r>
              <w:rPr>
                <w:color w:val="000000"/>
              </w:rPr>
              <w:t>-0.17</w:t>
            </w:r>
          </w:p>
        </w:tc>
      </w:tr>
      <w:tr w:rsidR="00042AEE" w14:paraId="276812FF" w14:textId="77777777">
        <w:trPr>
          <w:trHeight w:val="285"/>
        </w:trPr>
        <w:tc>
          <w:tcPr>
            <w:tcW w:w="2670" w:type="dxa"/>
            <w:tcMar>
              <w:top w:w="0" w:type="dxa"/>
              <w:left w:w="80" w:type="dxa"/>
              <w:bottom w:w="0" w:type="dxa"/>
              <w:right w:w="80" w:type="dxa"/>
            </w:tcMar>
            <w:vAlign w:val="bottom"/>
          </w:tcPr>
          <w:p w14:paraId="00000051" w14:textId="77777777" w:rsidR="00042AEE" w:rsidRDefault="00000000">
            <w:pPr>
              <w:spacing w:line="276" w:lineRule="auto"/>
            </w:pPr>
            <w:r>
              <w:t>Emotion Recognition</w:t>
            </w:r>
          </w:p>
        </w:tc>
        <w:tc>
          <w:tcPr>
            <w:tcW w:w="750" w:type="dxa"/>
            <w:tcBorders>
              <w:top w:val="nil"/>
              <w:left w:val="nil"/>
              <w:bottom w:val="nil"/>
              <w:right w:val="nil"/>
            </w:tcBorders>
            <w:vAlign w:val="center"/>
          </w:tcPr>
          <w:p w14:paraId="00000052" w14:textId="77777777" w:rsidR="00042AEE" w:rsidRDefault="00000000">
            <w:pPr>
              <w:spacing w:line="276" w:lineRule="auto"/>
              <w:jc w:val="center"/>
            </w:pPr>
            <w:r>
              <w:rPr>
                <w:color w:val="000000"/>
              </w:rPr>
              <w:t>2604</w:t>
            </w:r>
          </w:p>
        </w:tc>
        <w:tc>
          <w:tcPr>
            <w:tcW w:w="840" w:type="dxa"/>
            <w:tcBorders>
              <w:top w:val="nil"/>
              <w:left w:val="nil"/>
              <w:bottom w:val="nil"/>
              <w:right w:val="nil"/>
            </w:tcBorders>
            <w:vAlign w:val="center"/>
          </w:tcPr>
          <w:p w14:paraId="00000053" w14:textId="77777777" w:rsidR="00042AEE" w:rsidRDefault="00000000">
            <w:pPr>
              <w:spacing w:line="276" w:lineRule="auto"/>
              <w:jc w:val="center"/>
              <w:rPr>
                <w:color w:val="000000"/>
              </w:rPr>
            </w:pPr>
            <w:r>
              <w:rPr>
                <w:color w:val="000000"/>
              </w:rPr>
              <w:t>27.60</w:t>
            </w:r>
          </w:p>
        </w:tc>
        <w:tc>
          <w:tcPr>
            <w:tcW w:w="630" w:type="dxa"/>
            <w:tcBorders>
              <w:top w:val="nil"/>
              <w:left w:val="nil"/>
              <w:bottom w:val="nil"/>
              <w:right w:val="nil"/>
            </w:tcBorders>
            <w:vAlign w:val="center"/>
          </w:tcPr>
          <w:p w14:paraId="00000054" w14:textId="77777777" w:rsidR="00042AEE" w:rsidRDefault="00000000">
            <w:pPr>
              <w:spacing w:line="276" w:lineRule="auto"/>
              <w:jc w:val="center"/>
              <w:rPr>
                <w:color w:val="000000"/>
              </w:rPr>
            </w:pPr>
            <w:r>
              <w:rPr>
                <w:color w:val="000000"/>
              </w:rPr>
              <w:t>3.57</w:t>
            </w:r>
          </w:p>
        </w:tc>
        <w:tc>
          <w:tcPr>
            <w:tcW w:w="855" w:type="dxa"/>
            <w:tcBorders>
              <w:top w:val="nil"/>
              <w:left w:val="nil"/>
              <w:bottom w:val="nil"/>
              <w:right w:val="nil"/>
            </w:tcBorders>
            <w:tcMar>
              <w:top w:w="0" w:type="dxa"/>
              <w:left w:w="80" w:type="dxa"/>
              <w:bottom w:w="0" w:type="dxa"/>
              <w:right w:w="80" w:type="dxa"/>
            </w:tcMar>
            <w:vAlign w:val="center"/>
          </w:tcPr>
          <w:p w14:paraId="00000055" w14:textId="77777777" w:rsidR="00042AEE" w:rsidRDefault="00000000">
            <w:pPr>
              <w:spacing w:line="276" w:lineRule="auto"/>
              <w:jc w:val="center"/>
            </w:pPr>
            <w:r>
              <w:rPr>
                <w:color w:val="000000"/>
              </w:rPr>
              <w:t>28.00</w:t>
            </w:r>
          </w:p>
        </w:tc>
        <w:tc>
          <w:tcPr>
            <w:tcW w:w="690" w:type="dxa"/>
            <w:tcBorders>
              <w:top w:val="nil"/>
              <w:left w:val="nil"/>
              <w:bottom w:val="nil"/>
              <w:right w:val="nil"/>
            </w:tcBorders>
            <w:tcMar>
              <w:top w:w="0" w:type="dxa"/>
              <w:left w:w="80" w:type="dxa"/>
              <w:bottom w:w="0" w:type="dxa"/>
              <w:right w:w="80" w:type="dxa"/>
            </w:tcMar>
            <w:vAlign w:val="center"/>
          </w:tcPr>
          <w:p w14:paraId="00000056" w14:textId="77777777" w:rsidR="00042AEE" w:rsidRDefault="00000000">
            <w:pPr>
              <w:spacing w:line="276" w:lineRule="auto"/>
              <w:jc w:val="center"/>
            </w:pPr>
            <w:r>
              <w:rPr>
                <w:color w:val="000000"/>
              </w:rPr>
              <w:t>10.00</w:t>
            </w:r>
          </w:p>
        </w:tc>
        <w:tc>
          <w:tcPr>
            <w:tcW w:w="705" w:type="dxa"/>
            <w:tcBorders>
              <w:top w:val="nil"/>
              <w:left w:val="nil"/>
              <w:bottom w:val="nil"/>
              <w:right w:val="nil"/>
            </w:tcBorders>
            <w:tcMar>
              <w:top w:w="0" w:type="dxa"/>
              <w:left w:w="80" w:type="dxa"/>
              <w:bottom w:w="0" w:type="dxa"/>
              <w:right w:w="80" w:type="dxa"/>
            </w:tcMar>
            <w:vAlign w:val="center"/>
          </w:tcPr>
          <w:p w14:paraId="00000057" w14:textId="77777777" w:rsidR="00042AEE" w:rsidRDefault="00000000">
            <w:pPr>
              <w:spacing w:line="276" w:lineRule="auto"/>
              <w:jc w:val="center"/>
            </w:pPr>
            <w:r>
              <w:rPr>
                <w:color w:val="000000"/>
              </w:rPr>
              <w:t>36.00</w:t>
            </w:r>
          </w:p>
        </w:tc>
        <w:tc>
          <w:tcPr>
            <w:tcW w:w="750" w:type="dxa"/>
            <w:tcBorders>
              <w:top w:val="nil"/>
              <w:left w:val="nil"/>
              <w:bottom w:val="nil"/>
              <w:right w:val="nil"/>
            </w:tcBorders>
            <w:tcMar>
              <w:top w:w="0" w:type="dxa"/>
              <w:left w:w="80" w:type="dxa"/>
              <w:bottom w:w="0" w:type="dxa"/>
              <w:right w:w="80" w:type="dxa"/>
            </w:tcMar>
            <w:vAlign w:val="center"/>
          </w:tcPr>
          <w:p w14:paraId="00000058" w14:textId="77777777" w:rsidR="00042AEE" w:rsidRDefault="00000000">
            <w:pPr>
              <w:spacing w:line="276" w:lineRule="auto"/>
              <w:jc w:val="center"/>
            </w:pPr>
            <w:r>
              <w:rPr>
                <w:color w:val="000000"/>
              </w:rPr>
              <w:t>26.00</w:t>
            </w:r>
          </w:p>
        </w:tc>
        <w:tc>
          <w:tcPr>
            <w:tcW w:w="825" w:type="dxa"/>
            <w:tcBorders>
              <w:top w:val="nil"/>
              <w:left w:val="nil"/>
              <w:bottom w:val="nil"/>
              <w:right w:val="nil"/>
            </w:tcBorders>
            <w:tcMar>
              <w:top w:w="0" w:type="dxa"/>
              <w:left w:w="80" w:type="dxa"/>
              <w:bottom w:w="0" w:type="dxa"/>
              <w:right w:w="80" w:type="dxa"/>
            </w:tcMar>
            <w:vAlign w:val="center"/>
          </w:tcPr>
          <w:p w14:paraId="00000059" w14:textId="77777777" w:rsidR="00042AEE" w:rsidRDefault="00000000">
            <w:pPr>
              <w:spacing w:line="276" w:lineRule="auto"/>
              <w:jc w:val="center"/>
            </w:pPr>
            <w:r>
              <w:rPr>
                <w:color w:val="000000"/>
              </w:rPr>
              <w:t>-0.61</w:t>
            </w:r>
          </w:p>
        </w:tc>
        <w:tc>
          <w:tcPr>
            <w:tcW w:w="885" w:type="dxa"/>
            <w:tcBorders>
              <w:top w:val="nil"/>
              <w:left w:val="nil"/>
              <w:bottom w:val="nil"/>
              <w:right w:val="nil"/>
            </w:tcBorders>
            <w:tcMar>
              <w:top w:w="0" w:type="dxa"/>
              <w:left w:w="80" w:type="dxa"/>
              <w:bottom w:w="0" w:type="dxa"/>
              <w:right w:w="80" w:type="dxa"/>
            </w:tcMar>
            <w:vAlign w:val="center"/>
          </w:tcPr>
          <w:p w14:paraId="0000005A" w14:textId="77777777" w:rsidR="00042AEE" w:rsidRDefault="00000000">
            <w:pPr>
              <w:spacing w:line="276" w:lineRule="auto"/>
              <w:jc w:val="center"/>
            </w:pPr>
            <w:r>
              <w:rPr>
                <w:color w:val="000000"/>
              </w:rPr>
              <w:t>0.66</w:t>
            </w:r>
          </w:p>
        </w:tc>
      </w:tr>
      <w:tr w:rsidR="00042AEE" w14:paraId="5EAD8844" w14:textId="77777777">
        <w:trPr>
          <w:trHeight w:val="285"/>
        </w:trPr>
        <w:tc>
          <w:tcPr>
            <w:tcW w:w="2670" w:type="dxa"/>
            <w:tcMar>
              <w:top w:w="0" w:type="dxa"/>
              <w:left w:w="80" w:type="dxa"/>
              <w:bottom w:w="0" w:type="dxa"/>
              <w:right w:w="80" w:type="dxa"/>
            </w:tcMar>
            <w:vAlign w:val="bottom"/>
          </w:tcPr>
          <w:p w14:paraId="0000005B" w14:textId="77777777" w:rsidR="00042AEE" w:rsidRDefault="00000000">
            <w:pPr>
              <w:spacing w:line="276" w:lineRule="auto"/>
            </w:pPr>
            <w:r>
              <w:t>Line Angle Judgment</w:t>
            </w:r>
          </w:p>
        </w:tc>
        <w:tc>
          <w:tcPr>
            <w:tcW w:w="750" w:type="dxa"/>
            <w:tcBorders>
              <w:top w:val="nil"/>
              <w:left w:val="nil"/>
              <w:bottom w:val="nil"/>
              <w:right w:val="nil"/>
            </w:tcBorders>
            <w:vAlign w:val="center"/>
          </w:tcPr>
          <w:p w14:paraId="0000005C" w14:textId="77777777" w:rsidR="00042AEE" w:rsidRDefault="00000000">
            <w:pPr>
              <w:spacing w:line="276" w:lineRule="auto"/>
              <w:jc w:val="center"/>
            </w:pPr>
            <w:r>
              <w:rPr>
                <w:color w:val="000000"/>
              </w:rPr>
              <w:t>2754</w:t>
            </w:r>
          </w:p>
        </w:tc>
        <w:tc>
          <w:tcPr>
            <w:tcW w:w="840" w:type="dxa"/>
            <w:tcBorders>
              <w:top w:val="nil"/>
              <w:left w:val="nil"/>
              <w:bottom w:val="nil"/>
              <w:right w:val="nil"/>
            </w:tcBorders>
            <w:vAlign w:val="center"/>
          </w:tcPr>
          <w:p w14:paraId="0000005D" w14:textId="77777777" w:rsidR="00042AEE" w:rsidRDefault="00000000">
            <w:pPr>
              <w:spacing w:line="276" w:lineRule="auto"/>
              <w:jc w:val="center"/>
              <w:rPr>
                <w:color w:val="000000"/>
              </w:rPr>
            </w:pPr>
            <w:r>
              <w:rPr>
                <w:color w:val="000000"/>
              </w:rPr>
              <w:t>10.02</w:t>
            </w:r>
          </w:p>
        </w:tc>
        <w:tc>
          <w:tcPr>
            <w:tcW w:w="630" w:type="dxa"/>
            <w:tcBorders>
              <w:top w:val="nil"/>
              <w:left w:val="nil"/>
              <w:bottom w:val="nil"/>
              <w:right w:val="nil"/>
            </w:tcBorders>
            <w:vAlign w:val="center"/>
          </w:tcPr>
          <w:p w14:paraId="0000005E" w14:textId="77777777" w:rsidR="00042AEE" w:rsidRDefault="00000000">
            <w:pPr>
              <w:spacing w:line="276" w:lineRule="auto"/>
              <w:jc w:val="center"/>
              <w:rPr>
                <w:color w:val="000000"/>
              </w:rPr>
            </w:pPr>
            <w:r>
              <w:rPr>
                <w:color w:val="000000"/>
              </w:rPr>
              <w:t>4.19</w:t>
            </w:r>
          </w:p>
        </w:tc>
        <w:tc>
          <w:tcPr>
            <w:tcW w:w="855" w:type="dxa"/>
            <w:tcBorders>
              <w:top w:val="nil"/>
              <w:left w:val="nil"/>
              <w:bottom w:val="nil"/>
              <w:right w:val="nil"/>
            </w:tcBorders>
            <w:tcMar>
              <w:top w:w="0" w:type="dxa"/>
              <w:left w:w="80" w:type="dxa"/>
              <w:bottom w:w="0" w:type="dxa"/>
              <w:right w:w="80" w:type="dxa"/>
            </w:tcMar>
            <w:vAlign w:val="center"/>
          </w:tcPr>
          <w:p w14:paraId="0000005F" w14:textId="77777777" w:rsidR="00042AEE" w:rsidRDefault="00000000">
            <w:pPr>
              <w:spacing w:line="276" w:lineRule="auto"/>
              <w:jc w:val="center"/>
            </w:pPr>
            <w:r>
              <w:rPr>
                <w:color w:val="000000"/>
              </w:rPr>
              <w:t>10.00</w:t>
            </w:r>
          </w:p>
        </w:tc>
        <w:tc>
          <w:tcPr>
            <w:tcW w:w="690" w:type="dxa"/>
            <w:tcBorders>
              <w:top w:val="nil"/>
              <w:left w:val="nil"/>
              <w:bottom w:val="nil"/>
              <w:right w:val="nil"/>
            </w:tcBorders>
            <w:tcMar>
              <w:top w:w="0" w:type="dxa"/>
              <w:left w:w="80" w:type="dxa"/>
              <w:bottom w:w="0" w:type="dxa"/>
              <w:right w:w="80" w:type="dxa"/>
            </w:tcMar>
            <w:vAlign w:val="center"/>
          </w:tcPr>
          <w:p w14:paraId="00000060" w14:textId="77777777" w:rsidR="00042AEE" w:rsidRDefault="00000000">
            <w:pPr>
              <w:spacing w:line="276" w:lineRule="auto"/>
              <w:jc w:val="center"/>
            </w:pPr>
            <w:r>
              <w:rPr>
                <w:color w:val="000000"/>
              </w:rPr>
              <w:t>0.00</w:t>
            </w:r>
          </w:p>
        </w:tc>
        <w:tc>
          <w:tcPr>
            <w:tcW w:w="705" w:type="dxa"/>
            <w:tcBorders>
              <w:top w:val="nil"/>
              <w:left w:val="nil"/>
              <w:bottom w:val="nil"/>
              <w:right w:val="nil"/>
            </w:tcBorders>
            <w:tcMar>
              <w:top w:w="0" w:type="dxa"/>
              <w:left w:w="80" w:type="dxa"/>
              <w:bottom w:w="0" w:type="dxa"/>
              <w:right w:w="80" w:type="dxa"/>
            </w:tcMar>
            <w:vAlign w:val="center"/>
          </w:tcPr>
          <w:p w14:paraId="00000061" w14:textId="77777777" w:rsidR="00042AEE" w:rsidRDefault="00000000">
            <w:pPr>
              <w:spacing w:line="276" w:lineRule="auto"/>
              <w:jc w:val="center"/>
            </w:pPr>
            <w:r>
              <w:rPr>
                <w:color w:val="000000"/>
              </w:rPr>
              <w:t>20.00</w:t>
            </w:r>
          </w:p>
        </w:tc>
        <w:tc>
          <w:tcPr>
            <w:tcW w:w="750" w:type="dxa"/>
            <w:tcBorders>
              <w:top w:val="nil"/>
              <w:left w:val="nil"/>
              <w:bottom w:val="nil"/>
              <w:right w:val="nil"/>
            </w:tcBorders>
            <w:tcMar>
              <w:top w:w="0" w:type="dxa"/>
              <w:left w:w="80" w:type="dxa"/>
              <w:bottom w:w="0" w:type="dxa"/>
              <w:right w:w="80" w:type="dxa"/>
            </w:tcMar>
            <w:vAlign w:val="center"/>
          </w:tcPr>
          <w:p w14:paraId="00000062" w14:textId="77777777" w:rsidR="00042AEE" w:rsidRDefault="00000000">
            <w:pPr>
              <w:spacing w:line="276" w:lineRule="auto"/>
              <w:jc w:val="center"/>
            </w:pPr>
            <w:r>
              <w:rPr>
                <w:color w:val="000000"/>
              </w:rPr>
              <w:t>20.00</w:t>
            </w:r>
          </w:p>
        </w:tc>
        <w:tc>
          <w:tcPr>
            <w:tcW w:w="825" w:type="dxa"/>
            <w:tcBorders>
              <w:top w:val="nil"/>
              <w:left w:val="nil"/>
              <w:bottom w:val="nil"/>
              <w:right w:val="nil"/>
            </w:tcBorders>
            <w:tcMar>
              <w:top w:w="0" w:type="dxa"/>
              <w:left w:w="80" w:type="dxa"/>
              <w:bottom w:w="0" w:type="dxa"/>
              <w:right w:w="80" w:type="dxa"/>
            </w:tcMar>
            <w:vAlign w:val="center"/>
          </w:tcPr>
          <w:p w14:paraId="00000063" w14:textId="77777777" w:rsidR="00042AEE" w:rsidRDefault="00000000">
            <w:pPr>
              <w:spacing w:line="276" w:lineRule="auto"/>
              <w:jc w:val="center"/>
            </w:pPr>
            <w:r>
              <w:rPr>
                <w:color w:val="000000"/>
              </w:rPr>
              <w:t>0.28</w:t>
            </w:r>
          </w:p>
        </w:tc>
        <w:tc>
          <w:tcPr>
            <w:tcW w:w="885" w:type="dxa"/>
            <w:tcBorders>
              <w:top w:val="nil"/>
              <w:left w:val="nil"/>
              <w:bottom w:val="nil"/>
              <w:right w:val="nil"/>
            </w:tcBorders>
            <w:tcMar>
              <w:top w:w="0" w:type="dxa"/>
              <w:left w:w="80" w:type="dxa"/>
              <w:bottom w:w="0" w:type="dxa"/>
              <w:right w:w="80" w:type="dxa"/>
            </w:tcMar>
            <w:vAlign w:val="center"/>
          </w:tcPr>
          <w:p w14:paraId="00000064" w14:textId="77777777" w:rsidR="00042AEE" w:rsidRDefault="00000000">
            <w:pPr>
              <w:spacing w:line="276" w:lineRule="auto"/>
              <w:jc w:val="center"/>
            </w:pPr>
            <w:r>
              <w:rPr>
                <w:color w:val="000000"/>
              </w:rPr>
              <w:t>-0.67</w:t>
            </w:r>
          </w:p>
        </w:tc>
      </w:tr>
      <w:tr w:rsidR="00042AEE" w14:paraId="42518B6B" w14:textId="77777777">
        <w:trPr>
          <w:trHeight w:val="285"/>
        </w:trPr>
        <w:tc>
          <w:tcPr>
            <w:tcW w:w="2670" w:type="dxa"/>
            <w:tcMar>
              <w:top w:w="0" w:type="dxa"/>
              <w:left w:w="80" w:type="dxa"/>
              <w:bottom w:w="0" w:type="dxa"/>
              <w:right w:w="80" w:type="dxa"/>
            </w:tcMar>
            <w:vAlign w:val="bottom"/>
          </w:tcPr>
          <w:p w14:paraId="00000065" w14:textId="77777777" w:rsidR="00042AEE" w:rsidRDefault="00000000">
            <w:pPr>
              <w:spacing w:line="276" w:lineRule="auto"/>
            </w:pPr>
            <w:r>
              <w:t>Mental Rotation</w:t>
            </w:r>
          </w:p>
        </w:tc>
        <w:tc>
          <w:tcPr>
            <w:tcW w:w="750" w:type="dxa"/>
            <w:tcBorders>
              <w:top w:val="nil"/>
              <w:left w:val="nil"/>
              <w:bottom w:val="nil"/>
              <w:right w:val="nil"/>
            </w:tcBorders>
            <w:vAlign w:val="center"/>
          </w:tcPr>
          <w:p w14:paraId="00000066" w14:textId="77777777" w:rsidR="00042AEE" w:rsidRDefault="00000000">
            <w:pPr>
              <w:spacing w:line="276" w:lineRule="auto"/>
              <w:jc w:val="center"/>
            </w:pPr>
            <w:r>
              <w:rPr>
                <w:color w:val="000000"/>
              </w:rPr>
              <w:t>2612</w:t>
            </w:r>
          </w:p>
        </w:tc>
        <w:tc>
          <w:tcPr>
            <w:tcW w:w="840" w:type="dxa"/>
            <w:tcBorders>
              <w:top w:val="nil"/>
              <w:left w:val="nil"/>
              <w:bottom w:val="nil"/>
              <w:right w:val="nil"/>
            </w:tcBorders>
            <w:vAlign w:val="center"/>
          </w:tcPr>
          <w:p w14:paraId="00000067" w14:textId="77777777" w:rsidR="00042AEE" w:rsidRDefault="00000000">
            <w:pPr>
              <w:spacing w:line="276" w:lineRule="auto"/>
              <w:jc w:val="center"/>
              <w:rPr>
                <w:color w:val="000000"/>
              </w:rPr>
            </w:pPr>
            <w:r>
              <w:rPr>
                <w:color w:val="000000"/>
              </w:rPr>
              <w:t>14.96</w:t>
            </w:r>
          </w:p>
        </w:tc>
        <w:tc>
          <w:tcPr>
            <w:tcW w:w="630" w:type="dxa"/>
            <w:tcBorders>
              <w:top w:val="nil"/>
              <w:left w:val="nil"/>
              <w:bottom w:val="nil"/>
              <w:right w:val="nil"/>
            </w:tcBorders>
            <w:vAlign w:val="center"/>
          </w:tcPr>
          <w:p w14:paraId="00000068" w14:textId="77777777" w:rsidR="00042AEE" w:rsidRDefault="00000000">
            <w:pPr>
              <w:spacing w:line="276" w:lineRule="auto"/>
              <w:jc w:val="center"/>
              <w:rPr>
                <w:color w:val="000000"/>
              </w:rPr>
            </w:pPr>
            <w:r>
              <w:rPr>
                <w:color w:val="000000"/>
              </w:rPr>
              <w:t>2.61</w:t>
            </w:r>
          </w:p>
        </w:tc>
        <w:tc>
          <w:tcPr>
            <w:tcW w:w="855" w:type="dxa"/>
            <w:tcBorders>
              <w:top w:val="nil"/>
              <w:left w:val="nil"/>
              <w:bottom w:val="nil"/>
              <w:right w:val="nil"/>
            </w:tcBorders>
            <w:tcMar>
              <w:top w:w="0" w:type="dxa"/>
              <w:left w:w="80" w:type="dxa"/>
              <w:bottom w:w="0" w:type="dxa"/>
              <w:right w:w="80" w:type="dxa"/>
            </w:tcMar>
            <w:vAlign w:val="center"/>
          </w:tcPr>
          <w:p w14:paraId="00000069" w14:textId="77777777" w:rsidR="00042AEE" w:rsidRDefault="00000000">
            <w:pPr>
              <w:spacing w:line="276" w:lineRule="auto"/>
              <w:jc w:val="center"/>
            </w:pPr>
            <w:r>
              <w:rPr>
                <w:color w:val="000000"/>
              </w:rPr>
              <w:t>15.00</w:t>
            </w:r>
          </w:p>
        </w:tc>
        <w:tc>
          <w:tcPr>
            <w:tcW w:w="690" w:type="dxa"/>
            <w:tcBorders>
              <w:top w:val="nil"/>
              <w:left w:val="nil"/>
              <w:bottom w:val="nil"/>
              <w:right w:val="nil"/>
            </w:tcBorders>
            <w:tcMar>
              <w:top w:w="0" w:type="dxa"/>
              <w:left w:w="80" w:type="dxa"/>
              <w:bottom w:w="0" w:type="dxa"/>
              <w:right w:w="80" w:type="dxa"/>
            </w:tcMar>
            <w:vAlign w:val="center"/>
          </w:tcPr>
          <w:p w14:paraId="0000006A" w14:textId="77777777" w:rsidR="00042AEE" w:rsidRDefault="00000000">
            <w:pPr>
              <w:spacing w:line="276" w:lineRule="auto"/>
              <w:jc w:val="center"/>
            </w:pPr>
            <w:r>
              <w:rPr>
                <w:color w:val="000000"/>
              </w:rPr>
              <w:t>6.00</w:t>
            </w:r>
          </w:p>
        </w:tc>
        <w:tc>
          <w:tcPr>
            <w:tcW w:w="705" w:type="dxa"/>
            <w:tcBorders>
              <w:top w:val="nil"/>
              <w:left w:val="nil"/>
              <w:bottom w:val="nil"/>
              <w:right w:val="nil"/>
            </w:tcBorders>
            <w:tcMar>
              <w:top w:w="0" w:type="dxa"/>
              <w:left w:w="80" w:type="dxa"/>
              <w:bottom w:w="0" w:type="dxa"/>
              <w:right w:w="80" w:type="dxa"/>
            </w:tcMar>
            <w:vAlign w:val="center"/>
          </w:tcPr>
          <w:p w14:paraId="0000006B" w14:textId="77777777" w:rsidR="00042AEE" w:rsidRDefault="00000000">
            <w:pPr>
              <w:spacing w:line="276" w:lineRule="auto"/>
              <w:jc w:val="center"/>
            </w:pPr>
            <w:r>
              <w:rPr>
                <w:color w:val="000000"/>
              </w:rPr>
              <w:t>20.00</w:t>
            </w:r>
          </w:p>
        </w:tc>
        <w:tc>
          <w:tcPr>
            <w:tcW w:w="750" w:type="dxa"/>
            <w:tcBorders>
              <w:top w:val="nil"/>
              <w:left w:val="nil"/>
              <w:bottom w:val="nil"/>
              <w:right w:val="nil"/>
            </w:tcBorders>
            <w:tcMar>
              <w:top w:w="0" w:type="dxa"/>
              <w:left w:w="80" w:type="dxa"/>
              <w:bottom w:w="0" w:type="dxa"/>
              <w:right w:w="80" w:type="dxa"/>
            </w:tcMar>
            <w:vAlign w:val="center"/>
          </w:tcPr>
          <w:p w14:paraId="0000006C" w14:textId="77777777" w:rsidR="00042AEE" w:rsidRDefault="00000000">
            <w:pPr>
              <w:spacing w:line="276" w:lineRule="auto"/>
              <w:jc w:val="center"/>
            </w:pPr>
            <w:r>
              <w:rPr>
                <w:color w:val="000000"/>
              </w:rPr>
              <w:t>14.00</w:t>
            </w:r>
          </w:p>
        </w:tc>
        <w:tc>
          <w:tcPr>
            <w:tcW w:w="825" w:type="dxa"/>
            <w:tcBorders>
              <w:top w:val="nil"/>
              <w:left w:val="nil"/>
              <w:bottom w:val="nil"/>
              <w:right w:val="nil"/>
            </w:tcBorders>
            <w:tcMar>
              <w:top w:w="0" w:type="dxa"/>
              <w:left w:w="80" w:type="dxa"/>
              <w:bottom w:w="0" w:type="dxa"/>
              <w:right w:w="80" w:type="dxa"/>
            </w:tcMar>
            <w:vAlign w:val="center"/>
          </w:tcPr>
          <w:p w14:paraId="0000006D" w14:textId="77777777" w:rsidR="00042AEE" w:rsidRDefault="00000000">
            <w:pPr>
              <w:spacing w:line="276" w:lineRule="auto"/>
              <w:jc w:val="center"/>
            </w:pPr>
            <w:r>
              <w:rPr>
                <w:color w:val="000000"/>
              </w:rPr>
              <w:t>-0.41</w:t>
            </w:r>
          </w:p>
        </w:tc>
        <w:tc>
          <w:tcPr>
            <w:tcW w:w="885" w:type="dxa"/>
            <w:tcBorders>
              <w:top w:val="nil"/>
              <w:left w:val="nil"/>
              <w:bottom w:val="nil"/>
              <w:right w:val="nil"/>
            </w:tcBorders>
            <w:tcMar>
              <w:top w:w="0" w:type="dxa"/>
              <w:left w:w="80" w:type="dxa"/>
              <w:bottom w:w="0" w:type="dxa"/>
              <w:right w:w="80" w:type="dxa"/>
            </w:tcMar>
            <w:vAlign w:val="center"/>
          </w:tcPr>
          <w:p w14:paraId="0000006E" w14:textId="77777777" w:rsidR="00042AEE" w:rsidRDefault="00000000">
            <w:pPr>
              <w:spacing w:line="276" w:lineRule="auto"/>
              <w:jc w:val="center"/>
            </w:pPr>
            <w:r>
              <w:rPr>
                <w:color w:val="000000"/>
              </w:rPr>
              <w:t>-0.20</w:t>
            </w:r>
          </w:p>
        </w:tc>
      </w:tr>
      <w:tr w:rsidR="00042AEE" w14:paraId="4D5E653B" w14:textId="77777777">
        <w:trPr>
          <w:trHeight w:val="285"/>
        </w:trPr>
        <w:tc>
          <w:tcPr>
            <w:tcW w:w="2670" w:type="dxa"/>
            <w:tcMar>
              <w:top w:w="0" w:type="dxa"/>
              <w:left w:w="80" w:type="dxa"/>
              <w:bottom w:w="0" w:type="dxa"/>
              <w:right w:w="80" w:type="dxa"/>
            </w:tcMar>
            <w:vAlign w:val="bottom"/>
          </w:tcPr>
          <w:p w14:paraId="0000006F" w14:textId="77777777" w:rsidR="00042AEE" w:rsidRDefault="00000000">
            <w:pPr>
              <w:spacing w:line="276" w:lineRule="auto"/>
            </w:pPr>
            <w:r>
              <w:t>Openness</w:t>
            </w:r>
          </w:p>
        </w:tc>
        <w:tc>
          <w:tcPr>
            <w:tcW w:w="750" w:type="dxa"/>
            <w:tcBorders>
              <w:top w:val="nil"/>
              <w:left w:val="nil"/>
              <w:bottom w:val="nil"/>
              <w:right w:val="nil"/>
            </w:tcBorders>
            <w:vAlign w:val="center"/>
          </w:tcPr>
          <w:p w14:paraId="00000070" w14:textId="77777777" w:rsidR="00042AEE" w:rsidRDefault="00000000">
            <w:pPr>
              <w:spacing w:line="276" w:lineRule="auto"/>
              <w:jc w:val="center"/>
            </w:pPr>
            <w:r>
              <w:rPr>
                <w:color w:val="000000"/>
              </w:rPr>
              <w:t>2610</w:t>
            </w:r>
          </w:p>
        </w:tc>
        <w:tc>
          <w:tcPr>
            <w:tcW w:w="840" w:type="dxa"/>
            <w:tcBorders>
              <w:top w:val="nil"/>
              <w:left w:val="nil"/>
              <w:bottom w:val="nil"/>
              <w:right w:val="nil"/>
            </w:tcBorders>
            <w:vAlign w:val="center"/>
          </w:tcPr>
          <w:p w14:paraId="00000071" w14:textId="77777777" w:rsidR="00042AEE" w:rsidRDefault="00000000">
            <w:pPr>
              <w:spacing w:line="276" w:lineRule="auto"/>
              <w:jc w:val="center"/>
              <w:rPr>
                <w:color w:val="000000"/>
              </w:rPr>
            </w:pPr>
            <w:r>
              <w:rPr>
                <w:color w:val="000000"/>
              </w:rPr>
              <w:t>3.77</w:t>
            </w:r>
          </w:p>
        </w:tc>
        <w:tc>
          <w:tcPr>
            <w:tcW w:w="630" w:type="dxa"/>
            <w:tcBorders>
              <w:top w:val="nil"/>
              <w:left w:val="nil"/>
              <w:bottom w:val="nil"/>
              <w:right w:val="nil"/>
            </w:tcBorders>
            <w:vAlign w:val="center"/>
          </w:tcPr>
          <w:p w14:paraId="00000072" w14:textId="77777777" w:rsidR="00042AEE" w:rsidRDefault="00000000">
            <w:pPr>
              <w:spacing w:line="276" w:lineRule="auto"/>
              <w:jc w:val="center"/>
              <w:rPr>
                <w:color w:val="000000"/>
              </w:rPr>
            </w:pPr>
            <w:r>
              <w:rPr>
                <w:color w:val="000000"/>
              </w:rPr>
              <w:t>0.60</w:t>
            </w:r>
          </w:p>
        </w:tc>
        <w:tc>
          <w:tcPr>
            <w:tcW w:w="855" w:type="dxa"/>
            <w:tcBorders>
              <w:top w:val="nil"/>
              <w:left w:val="nil"/>
              <w:bottom w:val="nil"/>
              <w:right w:val="nil"/>
            </w:tcBorders>
            <w:tcMar>
              <w:top w:w="0" w:type="dxa"/>
              <w:left w:w="80" w:type="dxa"/>
              <w:bottom w:w="0" w:type="dxa"/>
              <w:right w:w="80" w:type="dxa"/>
            </w:tcMar>
            <w:vAlign w:val="center"/>
          </w:tcPr>
          <w:p w14:paraId="00000073" w14:textId="77777777" w:rsidR="00042AEE" w:rsidRDefault="00000000">
            <w:pPr>
              <w:spacing w:line="276" w:lineRule="auto"/>
              <w:jc w:val="center"/>
            </w:pPr>
            <w:r>
              <w:rPr>
                <w:color w:val="000000"/>
              </w:rPr>
              <w:t>3.83</w:t>
            </w:r>
          </w:p>
        </w:tc>
        <w:tc>
          <w:tcPr>
            <w:tcW w:w="690" w:type="dxa"/>
            <w:tcBorders>
              <w:top w:val="nil"/>
              <w:left w:val="nil"/>
              <w:bottom w:val="nil"/>
              <w:right w:val="nil"/>
            </w:tcBorders>
            <w:tcMar>
              <w:top w:w="0" w:type="dxa"/>
              <w:left w:w="80" w:type="dxa"/>
              <w:bottom w:w="0" w:type="dxa"/>
              <w:right w:w="80" w:type="dxa"/>
            </w:tcMar>
            <w:vAlign w:val="center"/>
          </w:tcPr>
          <w:p w14:paraId="00000074" w14:textId="77777777" w:rsidR="00042AEE" w:rsidRDefault="00000000">
            <w:pPr>
              <w:spacing w:line="276" w:lineRule="auto"/>
              <w:jc w:val="center"/>
            </w:pPr>
            <w:r>
              <w:rPr>
                <w:color w:val="000000"/>
              </w:rPr>
              <w:t>1.67</w:t>
            </w:r>
          </w:p>
        </w:tc>
        <w:tc>
          <w:tcPr>
            <w:tcW w:w="705" w:type="dxa"/>
            <w:tcBorders>
              <w:top w:val="nil"/>
              <w:left w:val="nil"/>
              <w:bottom w:val="nil"/>
              <w:right w:val="nil"/>
            </w:tcBorders>
            <w:tcMar>
              <w:top w:w="0" w:type="dxa"/>
              <w:left w:w="80" w:type="dxa"/>
              <w:bottom w:w="0" w:type="dxa"/>
              <w:right w:w="80" w:type="dxa"/>
            </w:tcMar>
            <w:vAlign w:val="center"/>
          </w:tcPr>
          <w:p w14:paraId="00000075" w14:textId="77777777" w:rsidR="00042AEE" w:rsidRDefault="00000000">
            <w:pPr>
              <w:spacing w:line="276" w:lineRule="auto"/>
              <w:jc w:val="center"/>
            </w:pPr>
            <w:r>
              <w:rPr>
                <w:color w:val="000000"/>
              </w:rPr>
              <w:t>5.00</w:t>
            </w:r>
          </w:p>
        </w:tc>
        <w:tc>
          <w:tcPr>
            <w:tcW w:w="750" w:type="dxa"/>
            <w:tcBorders>
              <w:top w:val="nil"/>
              <w:left w:val="nil"/>
              <w:bottom w:val="nil"/>
              <w:right w:val="nil"/>
            </w:tcBorders>
            <w:tcMar>
              <w:top w:w="0" w:type="dxa"/>
              <w:left w:w="80" w:type="dxa"/>
              <w:bottom w:w="0" w:type="dxa"/>
              <w:right w:w="80" w:type="dxa"/>
            </w:tcMar>
            <w:vAlign w:val="center"/>
          </w:tcPr>
          <w:p w14:paraId="00000076" w14:textId="77777777" w:rsidR="00042AEE" w:rsidRDefault="00000000">
            <w:pPr>
              <w:spacing w:line="276" w:lineRule="auto"/>
              <w:jc w:val="center"/>
            </w:pPr>
            <w:r>
              <w:rPr>
                <w:color w:val="000000"/>
              </w:rPr>
              <w:t>3.33</w:t>
            </w:r>
          </w:p>
        </w:tc>
        <w:tc>
          <w:tcPr>
            <w:tcW w:w="825" w:type="dxa"/>
            <w:tcBorders>
              <w:top w:val="nil"/>
              <w:left w:val="nil"/>
              <w:bottom w:val="nil"/>
              <w:right w:val="nil"/>
            </w:tcBorders>
            <w:tcMar>
              <w:top w:w="0" w:type="dxa"/>
              <w:left w:w="80" w:type="dxa"/>
              <w:bottom w:w="0" w:type="dxa"/>
              <w:right w:w="80" w:type="dxa"/>
            </w:tcMar>
            <w:vAlign w:val="center"/>
          </w:tcPr>
          <w:p w14:paraId="00000077" w14:textId="77777777" w:rsidR="00042AEE" w:rsidRDefault="00000000">
            <w:pPr>
              <w:spacing w:line="276" w:lineRule="auto"/>
              <w:jc w:val="center"/>
            </w:pPr>
            <w:r>
              <w:rPr>
                <w:color w:val="000000"/>
              </w:rPr>
              <w:t>-0.34</w:t>
            </w:r>
          </w:p>
        </w:tc>
        <w:tc>
          <w:tcPr>
            <w:tcW w:w="885" w:type="dxa"/>
            <w:tcBorders>
              <w:top w:val="nil"/>
              <w:left w:val="nil"/>
              <w:bottom w:val="nil"/>
              <w:right w:val="nil"/>
            </w:tcBorders>
            <w:tcMar>
              <w:top w:w="0" w:type="dxa"/>
              <w:left w:w="80" w:type="dxa"/>
              <w:bottom w:w="0" w:type="dxa"/>
              <w:right w:w="80" w:type="dxa"/>
            </w:tcMar>
            <w:vAlign w:val="center"/>
          </w:tcPr>
          <w:p w14:paraId="00000078" w14:textId="77777777" w:rsidR="00042AEE" w:rsidRDefault="00000000">
            <w:pPr>
              <w:spacing w:line="276" w:lineRule="auto"/>
              <w:jc w:val="center"/>
            </w:pPr>
            <w:r>
              <w:rPr>
                <w:color w:val="000000"/>
              </w:rPr>
              <w:t>-0.23</w:t>
            </w:r>
          </w:p>
        </w:tc>
      </w:tr>
      <w:tr w:rsidR="00042AEE" w14:paraId="395E6EB6" w14:textId="77777777">
        <w:trPr>
          <w:trHeight w:val="285"/>
        </w:trPr>
        <w:tc>
          <w:tcPr>
            <w:tcW w:w="2670" w:type="dxa"/>
            <w:tcMar>
              <w:top w:w="0" w:type="dxa"/>
              <w:left w:w="80" w:type="dxa"/>
              <w:bottom w:w="0" w:type="dxa"/>
              <w:right w:w="80" w:type="dxa"/>
            </w:tcMar>
            <w:vAlign w:val="bottom"/>
          </w:tcPr>
          <w:p w14:paraId="00000079" w14:textId="77777777" w:rsidR="00042AEE" w:rsidRDefault="00000000">
            <w:pPr>
              <w:spacing w:line="276" w:lineRule="auto"/>
            </w:pPr>
            <w:r>
              <w:t>Conscientiousness</w:t>
            </w:r>
          </w:p>
        </w:tc>
        <w:tc>
          <w:tcPr>
            <w:tcW w:w="750" w:type="dxa"/>
            <w:tcBorders>
              <w:top w:val="nil"/>
              <w:left w:val="nil"/>
              <w:bottom w:val="nil"/>
              <w:right w:val="nil"/>
            </w:tcBorders>
            <w:vAlign w:val="center"/>
          </w:tcPr>
          <w:p w14:paraId="0000007A" w14:textId="77777777" w:rsidR="00042AEE" w:rsidRDefault="00000000">
            <w:pPr>
              <w:spacing w:line="276" w:lineRule="auto"/>
              <w:jc w:val="center"/>
            </w:pPr>
            <w:r>
              <w:rPr>
                <w:color w:val="000000"/>
              </w:rPr>
              <w:t>2610</w:t>
            </w:r>
          </w:p>
        </w:tc>
        <w:tc>
          <w:tcPr>
            <w:tcW w:w="840" w:type="dxa"/>
            <w:tcBorders>
              <w:top w:val="nil"/>
              <w:left w:val="nil"/>
              <w:bottom w:val="nil"/>
              <w:right w:val="nil"/>
            </w:tcBorders>
            <w:vAlign w:val="center"/>
          </w:tcPr>
          <w:p w14:paraId="0000007B" w14:textId="77777777" w:rsidR="00042AEE" w:rsidRDefault="00000000">
            <w:pPr>
              <w:spacing w:line="276" w:lineRule="auto"/>
              <w:jc w:val="center"/>
              <w:rPr>
                <w:color w:val="000000"/>
              </w:rPr>
            </w:pPr>
            <w:r>
              <w:rPr>
                <w:color w:val="000000"/>
              </w:rPr>
              <w:t>3.64</w:t>
            </w:r>
          </w:p>
        </w:tc>
        <w:tc>
          <w:tcPr>
            <w:tcW w:w="630" w:type="dxa"/>
            <w:tcBorders>
              <w:top w:val="nil"/>
              <w:left w:val="nil"/>
              <w:bottom w:val="nil"/>
              <w:right w:val="nil"/>
            </w:tcBorders>
            <w:vAlign w:val="center"/>
          </w:tcPr>
          <w:p w14:paraId="0000007C" w14:textId="77777777" w:rsidR="00042AEE" w:rsidRDefault="00000000">
            <w:pPr>
              <w:spacing w:line="276" w:lineRule="auto"/>
              <w:jc w:val="center"/>
              <w:rPr>
                <w:color w:val="000000"/>
              </w:rPr>
            </w:pPr>
            <w:r>
              <w:rPr>
                <w:color w:val="000000"/>
              </w:rPr>
              <w:t>0.61</w:t>
            </w:r>
          </w:p>
        </w:tc>
        <w:tc>
          <w:tcPr>
            <w:tcW w:w="855" w:type="dxa"/>
            <w:tcBorders>
              <w:top w:val="nil"/>
              <w:left w:val="nil"/>
              <w:bottom w:val="nil"/>
              <w:right w:val="nil"/>
            </w:tcBorders>
            <w:tcMar>
              <w:top w:w="0" w:type="dxa"/>
              <w:left w:w="80" w:type="dxa"/>
              <w:bottom w:w="0" w:type="dxa"/>
              <w:right w:w="80" w:type="dxa"/>
            </w:tcMar>
            <w:vAlign w:val="center"/>
          </w:tcPr>
          <w:p w14:paraId="0000007D" w14:textId="77777777" w:rsidR="00042AEE" w:rsidRDefault="00000000">
            <w:pPr>
              <w:spacing w:line="276" w:lineRule="auto"/>
              <w:jc w:val="center"/>
            </w:pPr>
            <w:r>
              <w:rPr>
                <w:color w:val="000000"/>
              </w:rPr>
              <w:t>3.67</w:t>
            </w:r>
          </w:p>
        </w:tc>
        <w:tc>
          <w:tcPr>
            <w:tcW w:w="690" w:type="dxa"/>
            <w:tcBorders>
              <w:top w:val="nil"/>
              <w:left w:val="nil"/>
              <w:bottom w:val="nil"/>
              <w:right w:val="nil"/>
            </w:tcBorders>
            <w:tcMar>
              <w:top w:w="0" w:type="dxa"/>
              <w:left w:w="80" w:type="dxa"/>
              <w:bottom w:w="0" w:type="dxa"/>
              <w:right w:w="80" w:type="dxa"/>
            </w:tcMar>
            <w:vAlign w:val="center"/>
          </w:tcPr>
          <w:p w14:paraId="0000007E" w14:textId="77777777" w:rsidR="00042AEE" w:rsidRDefault="00000000">
            <w:pPr>
              <w:spacing w:line="276" w:lineRule="auto"/>
              <w:jc w:val="center"/>
            </w:pPr>
            <w:r>
              <w:rPr>
                <w:color w:val="000000"/>
              </w:rPr>
              <w:t>1.42</w:t>
            </w:r>
          </w:p>
        </w:tc>
        <w:tc>
          <w:tcPr>
            <w:tcW w:w="705" w:type="dxa"/>
            <w:tcBorders>
              <w:top w:val="nil"/>
              <w:left w:val="nil"/>
              <w:bottom w:val="nil"/>
              <w:right w:val="nil"/>
            </w:tcBorders>
            <w:tcMar>
              <w:top w:w="0" w:type="dxa"/>
              <w:left w:w="80" w:type="dxa"/>
              <w:bottom w:w="0" w:type="dxa"/>
              <w:right w:w="80" w:type="dxa"/>
            </w:tcMar>
            <w:vAlign w:val="center"/>
          </w:tcPr>
          <w:p w14:paraId="0000007F" w14:textId="77777777" w:rsidR="00042AEE" w:rsidRDefault="00000000">
            <w:pPr>
              <w:spacing w:line="276" w:lineRule="auto"/>
              <w:jc w:val="center"/>
            </w:pPr>
            <w:r>
              <w:rPr>
                <w:color w:val="000000"/>
              </w:rPr>
              <w:t>5.00</w:t>
            </w:r>
          </w:p>
        </w:tc>
        <w:tc>
          <w:tcPr>
            <w:tcW w:w="750" w:type="dxa"/>
            <w:tcBorders>
              <w:top w:val="nil"/>
              <w:left w:val="nil"/>
              <w:bottom w:val="nil"/>
              <w:right w:val="nil"/>
            </w:tcBorders>
            <w:tcMar>
              <w:top w:w="0" w:type="dxa"/>
              <w:left w:w="80" w:type="dxa"/>
              <w:bottom w:w="0" w:type="dxa"/>
              <w:right w:w="80" w:type="dxa"/>
            </w:tcMar>
            <w:vAlign w:val="center"/>
          </w:tcPr>
          <w:p w14:paraId="00000080" w14:textId="77777777" w:rsidR="00042AEE" w:rsidRDefault="00000000">
            <w:pPr>
              <w:spacing w:line="276" w:lineRule="auto"/>
              <w:jc w:val="center"/>
            </w:pPr>
            <w:r>
              <w:rPr>
                <w:color w:val="000000"/>
              </w:rPr>
              <w:t>3.58</w:t>
            </w:r>
          </w:p>
        </w:tc>
        <w:tc>
          <w:tcPr>
            <w:tcW w:w="825" w:type="dxa"/>
            <w:tcBorders>
              <w:top w:val="nil"/>
              <w:left w:val="nil"/>
              <w:bottom w:val="nil"/>
              <w:right w:val="nil"/>
            </w:tcBorders>
            <w:tcMar>
              <w:top w:w="0" w:type="dxa"/>
              <w:left w:w="80" w:type="dxa"/>
              <w:bottom w:w="0" w:type="dxa"/>
              <w:right w:w="80" w:type="dxa"/>
            </w:tcMar>
            <w:vAlign w:val="center"/>
          </w:tcPr>
          <w:p w14:paraId="00000081" w14:textId="77777777" w:rsidR="00042AEE" w:rsidRDefault="00000000">
            <w:pPr>
              <w:spacing w:line="276" w:lineRule="auto"/>
              <w:jc w:val="center"/>
            </w:pPr>
            <w:r>
              <w:rPr>
                <w:color w:val="000000"/>
              </w:rPr>
              <w:t>-0.31</w:t>
            </w:r>
          </w:p>
        </w:tc>
        <w:tc>
          <w:tcPr>
            <w:tcW w:w="885" w:type="dxa"/>
            <w:tcBorders>
              <w:top w:val="nil"/>
              <w:left w:val="nil"/>
              <w:bottom w:val="nil"/>
              <w:right w:val="nil"/>
            </w:tcBorders>
            <w:tcMar>
              <w:top w:w="0" w:type="dxa"/>
              <w:left w:w="80" w:type="dxa"/>
              <w:bottom w:w="0" w:type="dxa"/>
              <w:right w:w="80" w:type="dxa"/>
            </w:tcMar>
            <w:vAlign w:val="center"/>
          </w:tcPr>
          <w:p w14:paraId="00000082" w14:textId="77777777" w:rsidR="00042AEE" w:rsidRDefault="00000000">
            <w:pPr>
              <w:spacing w:line="276" w:lineRule="auto"/>
              <w:jc w:val="center"/>
            </w:pPr>
            <w:r>
              <w:rPr>
                <w:color w:val="000000"/>
              </w:rPr>
              <w:t>-0.18</w:t>
            </w:r>
          </w:p>
        </w:tc>
      </w:tr>
      <w:tr w:rsidR="00042AEE" w14:paraId="76CA13A1" w14:textId="77777777">
        <w:trPr>
          <w:trHeight w:val="285"/>
        </w:trPr>
        <w:tc>
          <w:tcPr>
            <w:tcW w:w="2670" w:type="dxa"/>
            <w:tcMar>
              <w:top w:w="0" w:type="dxa"/>
              <w:left w:w="80" w:type="dxa"/>
              <w:bottom w:w="0" w:type="dxa"/>
              <w:right w:w="80" w:type="dxa"/>
            </w:tcMar>
            <w:vAlign w:val="bottom"/>
          </w:tcPr>
          <w:p w14:paraId="00000083" w14:textId="77777777" w:rsidR="00042AEE" w:rsidRDefault="00000000">
            <w:pPr>
              <w:spacing w:line="276" w:lineRule="auto"/>
            </w:pPr>
            <w:r>
              <w:t>Extraversion</w:t>
            </w:r>
          </w:p>
        </w:tc>
        <w:tc>
          <w:tcPr>
            <w:tcW w:w="750" w:type="dxa"/>
            <w:tcBorders>
              <w:top w:val="nil"/>
              <w:left w:val="nil"/>
              <w:bottom w:val="nil"/>
              <w:right w:val="nil"/>
            </w:tcBorders>
            <w:vAlign w:val="center"/>
          </w:tcPr>
          <w:p w14:paraId="00000084" w14:textId="77777777" w:rsidR="00042AEE" w:rsidRDefault="00000000">
            <w:pPr>
              <w:spacing w:line="276" w:lineRule="auto"/>
              <w:jc w:val="center"/>
            </w:pPr>
            <w:r>
              <w:rPr>
                <w:color w:val="000000"/>
              </w:rPr>
              <w:t>2610</w:t>
            </w:r>
          </w:p>
        </w:tc>
        <w:tc>
          <w:tcPr>
            <w:tcW w:w="840" w:type="dxa"/>
            <w:tcBorders>
              <w:top w:val="nil"/>
              <w:left w:val="nil"/>
              <w:bottom w:val="nil"/>
              <w:right w:val="nil"/>
            </w:tcBorders>
            <w:vAlign w:val="center"/>
          </w:tcPr>
          <w:p w14:paraId="00000085" w14:textId="77777777" w:rsidR="00042AEE" w:rsidRDefault="00000000">
            <w:pPr>
              <w:spacing w:line="276" w:lineRule="auto"/>
              <w:jc w:val="center"/>
              <w:rPr>
                <w:color w:val="000000"/>
              </w:rPr>
            </w:pPr>
            <w:r>
              <w:rPr>
                <w:color w:val="000000"/>
              </w:rPr>
              <w:t>3.29</w:t>
            </w:r>
          </w:p>
        </w:tc>
        <w:tc>
          <w:tcPr>
            <w:tcW w:w="630" w:type="dxa"/>
            <w:tcBorders>
              <w:top w:val="nil"/>
              <w:left w:val="nil"/>
              <w:bottom w:val="nil"/>
              <w:right w:val="nil"/>
            </w:tcBorders>
            <w:vAlign w:val="center"/>
          </w:tcPr>
          <w:p w14:paraId="00000086" w14:textId="77777777" w:rsidR="00042AEE" w:rsidRDefault="00000000">
            <w:pPr>
              <w:spacing w:line="276" w:lineRule="auto"/>
              <w:jc w:val="center"/>
              <w:rPr>
                <w:color w:val="000000"/>
              </w:rPr>
            </w:pPr>
            <w:r>
              <w:rPr>
                <w:color w:val="000000"/>
              </w:rPr>
              <w:t>0.63</w:t>
            </w:r>
          </w:p>
        </w:tc>
        <w:tc>
          <w:tcPr>
            <w:tcW w:w="855" w:type="dxa"/>
            <w:tcBorders>
              <w:top w:val="nil"/>
              <w:left w:val="nil"/>
              <w:bottom w:val="nil"/>
              <w:right w:val="nil"/>
            </w:tcBorders>
            <w:tcMar>
              <w:top w:w="0" w:type="dxa"/>
              <w:left w:w="80" w:type="dxa"/>
              <w:bottom w:w="0" w:type="dxa"/>
              <w:right w:w="80" w:type="dxa"/>
            </w:tcMar>
            <w:vAlign w:val="center"/>
          </w:tcPr>
          <w:p w14:paraId="00000087" w14:textId="77777777" w:rsidR="00042AEE" w:rsidRDefault="00000000">
            <w:pPr>
              <w:spacing w:line="276" w:lineRule="auto"/>
              <w:jc w:val="center"/>
            </w:pPr>
            <w:r>
              <w:rPr>
                <w:color w:val="000000"/>
              </w:rPr>
              <w:t>3.33</w:t>
            </w:r>
          </w:p>
        </w:tc>
        <w:tc>
          <w:tcPr>
            <w:tcW w:w="690" w:type="dxa"/>
            <w:tcBorders>
              <w:top w:val="nil"/>
              <w:left w:val="nil"/>
              <w:bottom w:val="nil"/>
              <w:right w:val="nil"/>
            </w:tcBorders>
            <w:tcMar>
              <w:top w:w="0" w:type="dxa"/>
              <w:left w:w="80" w:type="dxa"/>
              <w:bottom w:w="0" w:type="dxa"/>
              <w:right w:w="80" w:type="dxa"/>
            </w:tcMar>
            <w:vAlign w:val="center"/>
          </w:tcPr>
          <w:p w14:paraId="00000088" w14:textId="77777777" w:rsidR="00042AEE" w:rsidRDefault="00000000">
            <w:pPr>
              <w:spacing w:line="276" w:lineRule="auto"/>
              <w:jc w:val="center"/>
            </w:pPr>
            <w:r>
              <w:rPr>
                <w:color w:val="000000"/>
              </w:rPr>
              <w:t>1.08</w:t>
            </w:r>
          </w:p>
        </w:tc>
        <w:tc>
          <w:tcPr>
            <w:tcW w:w="705" w:type="dxa"/>
            <w:tcBorders>
              <w:top w:val="nil"/>
              <w:left w:val="nil"/>
              <w:bottom w:val="nil"/>
              <w:right w:val="nil"/>
            </w:tcBorders>
            <w:tcMar>
              <w:top w:w="0" w:type="dxa"/>
              <w:left w:w="80" w:type="dxa"/>
              <w:bottom w:w="0" w:type="dxa"/>
              <w:right w:w="80" w:type="dxa"/>
            </w:tcMar>
            <w:vAlign w:val="center"/>
          </w:tcPr>
          <w:p w14:paraId="00000089" w14:textId="77777777" w:rsidR="00042AEE" w:rsidRDefault="00000000">
            <w:pPr>
              <w:spacing w:line="276" w:lineRule="auto"/>
              <w:jc w:val="center"/>
            </w:pPr>
            <w:r>
              <w:rPr>
                <w:color w:val="000000"/>
              </w:rPr>
              <w:t>4.92</w:t>
            </w:r>
          </w:p>
        </w:tc>
        <w:tc>
          <w:tcPr>
            <w:tcW w:w="750" w:type="dxa"/>
            <w:tcBorders>
              <w:top w:val="nil"/>
              <w:left w:val="nil"/>
              <w:bottom w:val="nil"/>
              <w:right w:val="nil"/>
            </w:tcBorders>
            <w:tcMar>
              <w:top w:w="0" w:type="dxa"/>
              <w:left w:w="80" w:type="dxa"/>
              <w:bottom w:w="0" w:type="dxa"/>
              <w:right w:w="80" w:type="dxa"/>
            </w:tcMar>
            <w:vAlign w:val="center"/>
          </w:tcPr>
          <w:p w14:paraId="0000008A" w14:textId="77777777" w:rsidR="00042AEE" w:rsidRDefault="00000000">
            <w:pPr>
              <w:spacing w:line="276" w:lineRule="auto"/>
              <w:jc w:val="center"/>
            </w:pPr>
            <w:r>
              <w:rPr>
                <w:color w:val="000000"/>
              </w:rPr>
              <w:t>3.83</w:t>
            </w:r>
          </w:p>
        </w:tc>
        <w:tc>
          <w:tcPr>
            <w:tcW w:w="825" w:type="dxa"/>
            <w:tcBorders>
              <w:top w:val="nil"/>
              <w:left w:val="nil"/>
              <w:bottom w:val="nil"/>
              <w:right w:val="nil"/>
            </w:tcBorders>
            <w:tcMar>
              <w:top w:w="0" w:type="dxa"/>
              <w:left w:w="80" w:type="dxa"/>
              <w:bottom w:w="0" w:type="dxa"/>
              <w:right w:w="80" w:type="dxa"/>
            </w:tcMar>
            <w:vAlign w:val="center"/>
          </w:tcPr>
          <w:p w14:paraId="0000008B" w14:textId="77777777" w:rsidR="00042AEE" w:rsidRDefault="00000000">
            <w:pPr>
              <w:spacing w:line="276" w:lineRule="auto"/>
              <w:jc w:val="center"/>
            </w:pPr>
            <w:r>
              <w:rPr>
                <w:color w:val="000000"/>
              </w:rPr>
              <w:t>-0.13</w:t>
            </w:r>
          </w:p>
        </w:tc>
        <w:tc>
          <w:tcPr>
            <w:tcW w:w="885" w:type="dxa"/>
            <w:tcBorders>
              <w:top w:val="nil"/>
              <w:left w:val="nil"/>
              <w:bottom w:val="nil"/>
              <w:right w:val="nil"/>
            </w:tcBorders>
            <w:tcMar>
              <w:top w:w="0" w:type="dxa"/>
              <w:left w:w="80" w:type="dxa"/>
              <w:bottom w:w="0" w:type="dxa"/>
              <w:right w:w="80" w:type="dxa"/>
            </w:tcMar>
            <w:vAlign w:val="center"/>
          </w:tcPr>
          <w:p w14:paraId="0000008C" w14:textId="77777777" w:rsidR="00042AEE" w:rsidRDefault="00000000">
            <w:pPr>
              <w:spacing w:line="276" w:lineRule="auto"/>
              <w:jc w:val="center"/>
            </w:pPr>
            <w:r>
              <w:rPr>
                <w:color w:val="000000"/>
              </w:rPr>
              <w:t>-0.31</w:t>
            </w:r>
          </w:p>
        </w:tc>
      </w:tr>
      <w:tr w:rsidR="00042AEE" w14:paraId="41600DAF" w14:textId="77777777">
        <w:trPr>
          <w:trHeight w:val="285"/>
        </w:trPr>
        <w:tc>
          <w:tcPr>
            <w:tcW w:w="2670" w:type="dxa"/>
            <w:tcMar>
              <w:top w:w="0" w:type="dxa"/>
              <w:left w:w="80" w:type="dxa"/>
              <w:bottom w:w="0" w:type="dxa"/>
              <w:right w:w="80" w:type="dxa"/>
            </w:tcMar>
            <w:vAlign w:val="bottom"/>
          </w:tcPr>
          <w:p w14:paraId="0000008D" w14:textId="77777777" w:rsidR="00042AEE" w:rsidRDefault="00000000">
            <w:pPr>
              <w:spacing w:line="276" w:lineRule="auto"/>
            </w:pPr>
            <w:r>
              <w:t>Agreeableness</w:t>
            </w:r>
          </w:p>
        </w:tc>
        <w:tc>
          <w:tcPr>
            <w:tcW w:w="750" w:type="dxa"/>
            <w:tcBorders>
              <w:top w:val="nil"/>
              <w:left w:val="nil"/>
              <w:bottom w:val="nil"/>
              <w:right w:val="nil"/>
            </w:tcBorders>
            <w:vAlign w:val="center"/>
          </w:tcPr>
          <w:p w14:paraId="0000008E" w14:textId="77777777" w:rsidR="00042AEE" w:rsidRDefault="00000000">
            <w:pPr>
              <w:spacing w:line="276" w:lineRule="auto"/>
              <w:jc w:val="center"/>
            </w:pPr>
            <w:r>
              <w:rPr>
                <w:color w:val="000000"/>
              </w:rPr>
              <w:t>2610</w:t>
            </w:r>
          </w:p>
        </w:tc>
        <w:tc>
          <w:tcPr>
            <w:tcW w:w="840" w:type="dxa"/>
            <w:tcBorders>
              <w:top w:val="nil"/>
              <w:left w:val="nil"/>
              <w:bottom w:val="nil"/>
              <w:right w:val="nil"/>
            </w:tcBorders>
            <w:vAlign w:val="center"/>
          </w:tcPr>
          <w:p w14:paraId="0000008F" w14:textId="77777777" w:rsidR="00042AEE" w:rsidRDefault="00000000">
            <w:pPr>
              <w:spacing w:line="276" w:lineRule="auto"/>
              <w:jc w:val="center"/>
              <w:rPr>
                <w:color w:val="000000"/>
              </w:rPr>
            </w:pPr>
            <w:r>
              <w:rPr>
                <w:color w:val="000000"/>
              </w:rPr>
              <w:t>3.86</w:t>
            </w:r>
          </w:p>
        </w:tc>
        <w:tc>
          <w:tcPr>
            <w:tcW w:w="630" w:type="dxa"/>
            <w:tcBorders>
              <w:top w:val="nil"/>
              <w:left w:val="nil"/>
              <w:bottom w:val="nil"/>
              <w:right w:val="nil"/>
            </w:tcBorders>
            <w:vAlign w:val="center"/>
          </w:tcPr>
          <w:p w14:paraId="00000090" w14:textId="77777777" w:rsidR="00042AEE" w:rsidRDefault="00000000">
            <w:pPr>
              <w:spacing w:line="276" w:lineRule="auto"/>
              <w:jc w:val="center"/>
              <w:rPr>
                <w:color w:val="000000"/>
              </w:rPr>
            </w:pPr>
            <w:r>
              <w:rPr>
                <w:color w:val="000000"/>
              </w:rPr>
              <w:t>0.50</w:t>
            </w:r>
          </w:p>
        </w:tc>
        <w:tc>
          <w:tcPr>
            <w:tcW w:w="855" w:type="dxa"/>
            <w:tcBorders>
              <w:top w:val="nil"/>
              <w:left w:val="nil"/>
              <w:bottom w:val="nil"/>
              <w:right w:val="nil"/>
            </w:tcBorders>
            <w:tcMar>
              <w:top w:w="0" w:type="dxa"/>
              <w:left w:w="80" w:type="dxa"/>
              <w:bottom w:w="0" w:type="dxa"/>
              <w:right w:w="80" w:type="dxa"/>
            </w:tcMar>
            <w:vAlign w:val="center"/>
          </w:tcPr>
          <w:p w14:paraId="00000091" w14:textId="77777777" w:rsidR="00042AEE" w:rsidRDefault="00000000">
            <w:pPr>
              <w:spacing w:line="276" w:lineRule="auto"/>
              <w:jc w:val="center"/>
            </w:pPr>
            <w:r>
              <w:rPr>
                <w:color w:val="000000"/>
              </w:rPr>
              <w:t>3.92</w:t>
            </w:r>
          </w:p>
        </w:tc>
        <w:tc>
          <w:tcPr>
            <w:tcW w:w="690" w:type="dxa"/>
            <w:tcBorders>
              <w:top w:val="nil"/>
              <w:left w:val="nil"/>
              <w:bottom w:val="nil"/>
              <w:right w:val="nil"/>
            </w:tcBorders>
            <w:tcMar>
              <w:top w:w="0" w:type="dxa"/>
              <w:left w:w="80" w:type="dxa"/>
              <w:bottom w:w="0" w:type="dxa"/>
              <w:right w:w="80" w:type="dxa"/>
            </w:tcMar>
            <w:vAlign w:val="center"/>
          </w:tcPr>
          <w:p w14:paraId="00000092" w14:textId="77777777" w:rsidR="00042AEE" w:rsidRDefault="00000000">
            <w:pPr>
              <w:spacing w:line="276" w:lineRule="auto"/>
              <w:jc w:val="center"/>
            </w:pPr>
            <w:r>
              <w:rPr>
                <w:color w:val="000000"/>
              </w:rPr>
              <w:t>1.83</w:t>
            </w:r>
          </w:p>
        </w:tc>
        <w:tc>
          <w:tcPr>
            <w:tcW w:w="705" w:type="dxa"/>
            <w:tcBorders>
              <w:top w:val="nil"/>
              <w:left w:val="nil"/>
              <w:bottom w:val="nil"/>
              <w:right w:val="nil"/>
            </w:tcBorders>
            <w:tcMar>
              <w:top w:w="0" w:type="dxa"/>
              <w:left w:w="80" w:type="dxa"/>
              <w:bottom w:w="0" w:type="dxa"/>
              <w:right w:w="80" w:type="dxa"/>
            </w:tcMar>
            <w:vAlign w:val="center"/>
          </w:tcPr>
          <w:p w14:paraId="00000093" w14:textId="77777777" w:rsidR="00042AEE" w:rsidRDefault="00000000">
            <w:pPr>
              <w:spacing w:line="276" w:lineRule="auto"/>
              <w:jc w:val="center"/>
            </w:pPr>
            <w:r>
              <w:rPr>
                <w:color w:val="000000"/>
              </w:rPr>
              <w:t>5.00</w:t>
            </w:r>
          </w:p>
        </w:tc>
        <w:tc>
          <w:tcPr>
            <w:tcW w:w="750" w:type="dxa"/>
            <w:tcBorders>
              <w:top w:val="nil"/>
              <w:left w:val="nil"/>
              <w:bottom w:val="nil"/>
              <w:right w:val="nil"/>
            </w:tcBorders>
            <w:tcMar>
              <w:top w:w="0" w:type="dxa"/>
              <w:left w:w="80" w:type="dxa"/>
              <w:bottom w:w="0" w:type="dxa"/>
              <w:right w:w="80" w:type="dxa"/>
            </w:tcMar>
            <w:vAlign w:val="center"/>
          </w:tcPr>
          <w:p w14:paraId="00000094" w14:textId="77777777" w:rsidR="00042AEE" w:rsidRDefault="00000000">
            <w:pPr>
              <w:spacing w:line="276" w:lineRule="auto"/>
              <w:jc w:val="center"/>
            </w:pPr>
            <w:r>
              <w:rPr>
                <w:color w:val="000000"/>
              </w:rPr>
              <w:t>3.17</w:t>
            </w:r>
          </w:p>
        </w:tc>
        <w:tc>
          <w:tcPr>
            <w:tcW w:w="825" w:type="dxa"/>
            <w:tcBorders>
              <w:top w:val="nil"/>
              <w:left w:val="nil"/>
              <w:bottom w:val="nil"/>
              <w:right w:val="nil"/>
            </w:tcBorders>
            <w:tcMar>
              <w:top w:w="0" w:type="dxa"/>
              <w:left w:w="80" w:type="dxa"/>
              <w:bottom w:w="0" w:type="dxa"/>
              <w:right w:w="80" w:type="dxa"/>
            </w:tcMar>
            <w:vAlign w:val="center"/>
          </w:tcPr>
          <w:p w14:paraId="00000095" w14:textId="77777777" w:rsidR="00042AEE" w:rsidRDefault="00000000">
            <w:pPr>
              <w:spacing w:line="276" w:lineRule="auto"/>
              <w:jc w:val="center"/>
            </w:pPr>
            <w:r>
              <w:rPr>
                <w:color w:val="000000"/>
              </w:rPr>
              <w:t>-0.48</w:t>
            </w:r>
          </w:p>
        </w:tc>
        <w:tc>
          <w:tcPr>
            <w:tcW w:w="885" w:type="dxa"/>
            <w:tcBorders>
              <w:top w:val="nil"/>
              <w:left w:val="nil"/>
              <w:bottom w:val="nil"/>
              <w:right w:val="nil"/>
            </w:tcBorders>
            <w:tcMar>
              <w:top w:w="0" w:type="dxa"/>
              <w:left w:w="80" w:type="dxa"/>
              <w:bottom w:w="0" w:type="dxa"/>
              <w:right w:w="80" w:type="dxa"/>
            </w:tcMar>
            <w:vAlign w:val="center"/>
          </w:tcPr>
          <w:p w14:paraId="00000096" w14:textId="77777777" w:rsidR="00042AEE" w:rsidRDefault="00000000">
            <w:pPr>
              <w:spacing w:line="276" w:lineRule="auto"/>
              <w:jc w:val="center"/>
            </w:pPr>
            <w:r>
              <w:rPr>
                <w:color w:val="000000"/>
              </w:rPr>
              <w:t>0.22</w:t>
            </w:r>
          </w:p>
        </w:tc>
      </w:tr>
      <w:tr w:rsidR="00042AEE" w14:paraId="1CF9D8B4" w14:textId="77777777">
        <w:trPr>
          <w:trHeight w:val="285"/>
        </w:trPr>
        <w:tc>
          <w:tcPr>
            <w:tcW w:w="2670" w:type="dxa"/>
            <w:tcMar>
              <w:top w:w="0" w:type="dxa"/>
              <w:left w:w="80" w:type="dxa"/>
              <w:bottom w:w="0" w:type="dxa"/>
              <w:right w:w="80" w:type="dxa"/>
            </w:tcMar>
            <w:vAlign w:val="bottom"/>
          </w:tcPr>
          <w:p w14:paraId="00000097" w14:textId="77777777" w:rsidR="00042AEE" w:rsidRDefault="00000000">
            <w:pPr>
              <w:spacing w:line="276" w:lineRule="auto"/>
            </w:pPr>
            <w:r>
              <w:t>Neuroticism</w:t>
            </w:r>
          </w:p>
        </w:tc>
        <w:tc>
          <w:tcPr>
            <w:tcW w:w="750" w:type="dxa"/>
            <w:tcBorders>
              <w:top w:val="nil"/>
              <w:left w:val="nil"/>
              <w:bottom w:val="nil"/>
              <w:right w:val="nil"/>
            </w:tcBorders>
            <w:vAlign w:val="center"/>
          </w:tcPr>
          <w:p w14:paraId="00000098" w14:textId="77777777" w:rsidR="00042AEE" w:rsidRDefault="00000000">
            <w:pPr>
              <w:spacing w:line="276" w:lineRule="auto"/>
              <w:jc w:val="center"/>
            </w:pPr>
            <w:r>
              <w:rPr>
                <w:color w:val="000000"/>
              </w:rPr>
              <w:t>2610</w:t>
            </w:r>
          </w:p>
        </w:tc>
        <w:tc>
          <w:tcPr>
            <w:tcW w:w="840" w:type="dxa"/>
            <w:tcBorders>
              <w:top w:val="nil"/>
              <w:left w:val="nil"/>
              <w:bottom w:val="nil"/>
              <w:right w:val="nil"/>
            </w:tcBorders>
            <w:vAlign w:val="center"/>
          </w:tcPr>
          <w:p w14:paraId="00000099" w14:textId="77777777" w:rsidR="00042AEE" w:rsidRDefault="00000000">
            <w:pPr>
              <w:spacing w:line="276" w:lineRule="auto"/>
              <w:jc w:val="center"/>
              <w:rPr>
                <w:color w:val="000000"/>
              </w:rPr>
            </w:pPr>
            <w:r>
              <w:rPr>
                <w:color w:val="000000"/>
              </w:rPr>
              <w:t>2.71</w:t>
            </w:r>
          </w:p>
        </w:tc>
        <w:tc>
          <w:tcPr>
            <w:tcW w:w="630" w:type="dxa"/>
            <w:tcBorders>
              <w:top w:val="nil"/>
              <w:left w:val="nil"/>
              <w:bottom w:val="nil"/>
              <w:right w:val="nil"/>
            </w:tcBorders>
            <w:vAlign w:val="center"/>
          </w:tcPr>
          <w:p w14:paraId="0000009A" w14:textId="77777777" w:rsidR="00042AEE" w:rsidRDefault="00000000">
            <w:pPr>
              <w:spacing w:line="276" w:lineRule="auto"/>
              <w:jc w:val="center"/>
              <w:rPr>
                <w:color w:val="000000"/>
              </w:rPr>
            </w:pPr>
            <w:r>
              <w:rPr>
                <w:color w:val="000000"/>
              </w:rPr>
              <w:t>0.71</w:t>
            </w:r>
          </w:p>
        </w:tc>
        <w:tc>
          <w:tcPr>
            <w:tcW w:w="855" w:type="dxa"/>
            <w:tcBorders>
              <w:top w:val="nil"/>
              <w:left w:val="nil"/>
              <w:bottom w:val="nil"/>
              <w:right w:val="nil"/>
            </w:tcBorders>
            <w:tcMar>
              <w:top w:w="0" w:type="dxa"/>
              <w:left w:w="80" w:type="dxa"/>
              <w:bottom w:w="0" w:type="dxa"/>
              <w:right w:w="80" w:type="dxa"/>
            </w:tcMar>
            <w:vAlign w:val="center"/>
          </w:tcPr>
          <w:p w14:paraId="0000009B" w14:textId="77777777" w:rsidR="00042AEE" w:rsidRDefault="00000000">
            <w:pPr>
              <w:spacing w:line="276" w:lineRule="auto"/>
              <w:jc w:val="center"/>
            </w:pPr>
            <w:r>
              <w:rPr>
                <w:color w:val="000000"/>
              </w:rPr>
              <w:t>2.67</w:t>
            </w:r>
          </w:p>
        </w:tc>
        <w:tc>
          <w:tcPr>
            <w:tcW w:w="690" w:type="dxa"/>
            <w:tcBorders>
              <w:top w:val="nil"/>
              <w:left w:val="nil"/>
              <w:bottom w:val="nil"/>
              <w:right w:val="nil"/>
            </w:tcBorders>
            <w:tcMar>
              <w:top w:w="0" w:type="dxa"/>
              <w:left w:w="80" w:type="dxa"/>
              <w:bottom w:w="0" w:type="dxa"/>
              <w:right w:w="80" w:type="dxa"/>
            </w:tcMar>
            <w:vAlign w:val="center"/>
          </w:tcPr>
          <w:p w14:paraId="0000009C" w14:textId="77777777" w:rsidR="00042AEE" w:rsidRDefault="00000000">
            <w:pPr>
              <w:spacing w:line="276" w:lineRule="auto"/>
              <w:jc w:val="center"/>
            </w:pPr>
            <w:r>
              <w:rPr>
                <w:color w:val="000000"/>
              </w:rPr>
              <w:t>1.00</w:t>
            </w:r>
          </w:p>
        </w:tc>
        <w:tc>
          <w:tcPr>
            <w:tcW w:w="705" w:type="dxa"/>
            <w:tcBorders>
              <w:top w:val="nil"/>
              <w:left w:val="nil"/>
              <w:bottom w:val="nil"/>
              <w:right w:val="nil"/>
            </w:tcBorders>
            <w:tcMar>
              <w:top w:w="0" w:type="dxa"/>
              <w:left w:w="80" w:type="dxa"/>
              <w:bottom w:w="0" w:type="dxa"/>
              <w:right w:w="80" w:type="dxa"/>
            </w:tcMar>
            <w:vAlign w:val="center"/>
          </w:tcPr>
          <w:p w14:paraId="0000009D" w14:textId="77777777" w:rsidR="00042AEE" w:rsidRDefault="00000000">
            <w:pPr>
              <w:spacing w:line="276" w:lineRule="auto"/>
              <w:jc w:val="center"/>
            </w:pPr>
            <w:r>
              <w:rPr>
                <w:color w:val="000000"/>
              </w:rPr>
              <w:t>4.83</w:t>
            </w:r>
          </w:p>
        </w:tc>
        <w:tc>
          <w:tcPr>
            <w:tcW w:w="750" w:type="dxa"/>
            <w:tcBorders>
              <w:top w:val="nil"/>
              <w:left w:val="nil"/>
              <w:bottom w:val="nil"/>
              <w:right w:val="nil"/>
            </w:tcBorders>
            <w:tcMar>
              <w:top w:w="0" w:type="dxa"/>
              <w:left w:w="80" w:type="dxa"/>
              <w:bottom w:w="0" w:type="dxa"/>
              <w:right w:w="80" w:type="dxa"/>
            </w:tcMar>
            <w:vAlign w:val="center"/>
          </w:tcPr>
          <w:p w14:paraId="0000009E" w14:textId="77777777" w:rsidR="00042AEE" w:rsidRDefault="00000000">
            <w:pPr>
              <w:spacing w:line="276" w:lineRule="auto"/>
              <w:jc w:val="center"/>
            </w:pPr>
            <w:r>
              <w:rPr>
                <w:color w:val="000000"/>
              </w:rPr>
              <w:t>3.83</w:t>
            </w:r>
          </w:p>
        </w:tc>
        <w:tc>
          <w:tcPr>
            <w:tcW w:w="825" w:type="dxa"/>
            <w:tcBorders>
              <w:top w:val="nil"/>
              <w:left w:val="nil"/>
              <w:bottom w:val="nil"/>
              <w:right w:val="nil"/>
            </w:tcBorders>
            <w:tcMar>
              <w:top w:w="0" w:type="dxa"/>
              <w:left w:w="80" w:type="dxa"/>
              <w:bottom w:w="0" w:type="dxa"/>
              <w:right w:w="80" w:type="dxa"/>
            </w:tcMar>
            <w:vAlign w:val="center"/>
          </w:tcPr>
          <w:p w14:paraId="0000009F" w14:textId="77777777" w:rsidR="00042AEE" w:rsidRDefault="00000000">
            <w:pPr>
              <w:spacing w:line="276" w:lineRule="auto"/>
              <w:jc w:val="center"/>
            </w:pPr>
            <w:r>
              <w:rPr>
                <w:color w:val="000000"/>
              </w:rPr>
              <w:t>0.24</w:t>
            </w:r>
          </w:p>
        </w:tc>
        <w:tc>
          <w:tcPr>
            <w:tcW w:w="885" w:type="dxa"/>
            <w:tcBorders>
              <w:top w:val="nil"/>
              <w:left w:val="nil"/>
              <w:bottom w:val="nil"/>
              <w:right w:val="nil"/>
            </w:tcBorders>
            <w:tcMar>
              <w:top w:w="0" w:type="dxa"/>
              <w:left w:w="80" w:type="dxa"/>
              <w:bottom w:w="0" w:type="dxa"/>
              <w:right w:w="80" w:type="dxa"/>
            </w:tcMar>
            <w:vAlign w:val="center"/>
          </w:tcPr>
          <w:p w14:paraId="000000A0" w14:textId="77777777" w:rsidR="00042AEE" w:rsidRDefault="00000000">
            <w:pPr>
              <w:spacing w:line="276" w:lineRule="auto"/>
              <w:jc w:val="center"/>
            </w:pPr>
            <w:r>
              <w:rPr>
                <w:color w:val="000000"/>
              </w:rPr>
              <w:t>-0.36</w:t>
            </w:r>
          </w:p>
        </w:tc>
      </w:tr>
      <w:tr w:rsidR="00042AEE" w14:paraId="37FB3AF9" w14:textId="77777777">
        <w:trPr>
          <w:trHeight w:val="285"/>
        </w:trPr>
        <w:tc>
          <w:tcPr>
            <w:tcW w:w="2670" w:type="dxa"/>
            <w:tcMar>
              <w:top w:w="0" w:type="dxa"/>
              <w:left w:w="80" w:type="dxa"/>
              <w:bottom w:w="0" w:type="dxa"/>
              <w:right w:w="80" w:type="dxa"/>
            </w:tcMar>
            <w:vAlign w:val="bottom"/>
          </w:tcPr>
          <w:p w14:paraId="000000A1" w14:textId="77777777" w:rsidR="00042AEE" w:rsidRDefault="00000000">
            <w:pPr>
              <w:spacing w:line="276" w:lineRule="auto"/>
            </w:pPr>
            <w:r>
              <w:t>Interest in People</w:t>
            </w:r>
          </w:p>
        </w:tc>
        <w:tc>
          <w:tcPr>
            <w:tcW w:w="750" w:type="dxa"/>
            <w:tcBorders>
              <w:top w:val="nil"/>
              <w:left w:val="nil"/>
              <w:bottom w:val="nil"/>
              <w:right w:val="nil"/>
            </w:tcBorders>
            <w:vAlign w:val="center"/>
          </w:tcPr>
          <w:p w14:paraId="000000A2" w14:textId="77777777" w:rsidR="00042AEE" w:rsidRDefault="00000000">
            <w:pPr>
              <w:spacing w:line="276" w:lineRule="auto"/>
              <w:jc w:val="center"/>
            </w:pPr>
            <w:r>
              <w:rPr>
                <w:color w:val="000000"/>
              </w:rPr>
              <w:t>2741</w:t>
            </w:r>
          </w:p>
        </w:tc>
        <w:tc>
          <w:tcPr>
            <w:tcW w:w="840" w:type="dxa"/>
            <w:tcBorders>
              <w:top w:val="nil"/>
              <w:left w:val="nil"/>
              <w:bottom w:val="nil"/>
              <w:right w:val="nil"/>
            </w:tcBorders>
            <w:vAlign w:val="center"/>
          </w:tcPr>
          <w:p w14:paraId="000000A3" w14:textId="77777777" w:rsidR="00042AEE" w:rsidRDefault="00000000">
            <w:pPr>
              <w:spacing w:line="276" w:lineRule="auto"/>
              <w:jc w:val="center"/>
              <w:rPr>
                <w:color w:val="000000"/>
              </w:rPr>
            </w:pPr>
            <w:r>
              <w:rPr>
                <w:color w:val="000000"/>
              </w:rPr>
              <w:t>3.82</w:t>
            </w:r>
          </w:p>
        </w:tc>
        <w:tc>
          <w:tcPr>
            <w:tcW w:w="630" w:type="dxa"/>
            <w:tcBorders>
              <w:top w:val="nil"/>
              <w:left w:val="nil"/>
              <w:bottom w:val="nil"/>
              <w:right w:val="nil"/>
            </w:tcBorders>
            <w:vAlign w:val="center"/>
          </w:tcPr>
          <w:p w14:paraId="000000A4" w14:textId="77777777" w:rsidR="00042AEE" w:rsidRDefault="00000000">
            <w:pPr>
              <w:spacing w:line="276" w:lineRule="auto"/>
              <w:jc w:val="center"/>
              <w:rPr>
                <w:color w:val="000000"/>
              </w:rPr>
            </w:pPr>
            <w:r>
              <w:rPr>
                <w:color w:val="000000"/>
              </w:rPr>
              <w:t>0.74</w:t>
            </w:r>
          </w:p>
        </w:tc>
        <w:tc>
          <w:tcPr>
            <w:tcW w:w="855" w:type="dxa"/>
            <w:tcBorders>
              <w:top w:val="nil"/>
              <w:left w:val="nil"/>
              <w:bottom w:val="nil"/>
              <w:right w:val="nil"/>
            </w:tcBorders>
            <w:tcMar>
              <w:top w:w="0" w:type="dxa"/>
              <w:left w:w="80" w:type="dxa"/>
              <w:bottom w:w="0" w:type="dxa"/>
              <w:right w:w="80" w:type="dxa"/>
            </w:tcMar>
            <w:vAlign w:val="center"/>
          </w:tcPr>
          <w:p w14:paraId="000000A5" w14:textId="77777777" w:rsidR="00042AEE" w:rsidRDefault="00000000">
            <w:pPr>
              <w:spacing w:line="276" w:lineRule="auto"/>
              <w:jc w:val="center"/>
            </w:pPr>
            <w:r>
              <w:rPr>
                <w:color w:val="000000"/>
              </w:rPr>
              <w:t>3.88</w:t>
            </w:r>
          </w:p>
        </w:tc>
        <w:tc>
          <w:tcPr>
            <w:tcW w:w="690" w:type="dxa"/>
            <w:tcBorders>
              <w:top w:val="nil"/>
              <w:left w:val="nil"/>
              <w:bottom w:val="nil"/>
              <w:right w:val="nil"/>
            </w:tcBorders>
            <w:tcMar>
              <w:top w:w="0" w:type="dxa"/>
              <w:left w:w="80" w:type="dxa"/>
              <w:bottom w:w="0" w:type="dxa"/>
              <w:right w:w="80" w:type="dxa"/>
            </w:tcMar>
            <w:vAlign w:val="center"/>
          </w:tcPr>
          <w:p w14:paraId="000000A6" w14:textId="77777777" w:rsidR="00042AEE" w:rsidRDefault="00000000">
            <w:pPr>
              <w:spacing w:line="276" w:lineRule="auto"/>
              <w:jc w:val="center"/>
            </w:pPr>
            <w:r>
              <w:rPr>
                <w:color w:val="000000"/>
              </w:rPr>
              <w:t>1.25</w:t>
            </w:r>
          </w:p>
        </w:tc>
        <w:tc>
          <w:tcPr>
            <w:tcW w:w="705" w:type="dxa"/>
            <w:tcBorders>
              <w:top w:val="nil"/>
              <w:left w:val="nil"/>
              <w:bottom w:val="nil"/>
              <w:right w:val="nil"/>
            </w:tcBorders>
            <w:tcMar>
              <w:top w:w="0" w:type="dxa"/>
              <w:left w:w="80" w:type="dxa"/>
              <w:bottom w:w="0" w:type="dxa"/>
              <w:right w:w="80" w:type="dxa"/>
            </w:tcMar>
            <w:vAlign w:val="center"/>
          </w:tcPr>
          <w:p w14:paraId="000000A7" w14:textId="77777777" w:rsidR="00042AEE" w:rsidRDefault="00000000">
            <w:pPr>
              <w:spacing w:line="276" w:lineRule="auto"/>
              <w:jc w:val="center"/>
            </w:pPr>
            <w:r>
              <w:rPr>
                <w:color w:val="000000"/>
              </w:rPr>
              <w:t>6.00</w:t>
            </w:r>
          </w:p>
        </w:tc>
        <w:tc>
          <w:tcPr>
            <w:tcW w:w="750" w:type="dxa"/>
            <w:tcBorders>
              <w:top w:val="nil"/>
              <w:left w:val="nil"/>
              <w:bottom w:val="nil"/>
              <w:right w:val="nil"/>
            </w:tcBorders>
            <w:tcMar>
              <w:top w:w="0" w:type="dxa"/>
              <w:left w:w="80" w:type="dxa"/>
              <w:bottom w:w="0" w:type="dxa"/>
              <w:right w:w="80" w:type="dxa"/>
            </w:tcMar>
            <w:vAlign w:val="center"/>
          </w:tcPr>
          <w:p w14:paraId="000000A8" w14:textId="77777777" w:rsidR="00042AEE" w:rsidRDefault="00000000">
            <w:pPr>
              <w:spacing w:line="276" w:lineRule="auto"/>
              <w:jc w:val="center"/>
            </w:pPr>
            <w:r>
              <w:rPr>
                <w:color w:val="000000"/>
              </w:rPr>
              <w:t>4.75</w:t>
            </w:r>
          </w:p>
        </w:tc>
        <w:tc>
          <w:tcPr>
            <w:tcW w:w="825" w:type="dxa"/>
            <w:tcBorders>
              <w:top w:val="nil"/>
              <w:left w:val="nil"/>
              <w:bottom w:val="nil"/>
              <w:right w:val="nil"/>
            </w:tcBorders>
            <w:tcMar>
              <w:top w:w="0" w:type="dxa"/>
              <w:left w:w="80" w:type="dxa"/>
              <w:bottom w:w="0" w:type="dxa"/>
              <w:right w:w="80" w:type="dxa"/>
            </w:tcMar>
            <w:vAlign w:val="center"/>
          </w:tcPr>
          <w:p w14:paraId="000000A9" w14:textId="77777777" w:rsidR="00042AEE" w:rsidRDefault="00000000">
            <w:pPr>
              <w:spacing w:line="276" w:lineRule="auto"/>
              <w:jc w:val="center"/>
            </w:pPr>
            <w:r>
              <w:rPr>
                <w:color w:val="000000"/>
              </w:rPr>
              <w:t>-0.27</w:t>
            </w:r>
          </w:p>
        </w:tc>
        <w:tc>
          <w:tcPr>
            <w:tcW w:w="885" w:type="dxa"/>
            <w:tcBorders>
              <w:top w:val="nil"/>
              <w:left w:val="nil"/>
              <w:bottom w:val="nil"/>
              <w:right w:val="nil"/>
            </w:tcBorders>
            <w:tcMar>
              <w:top w:w="0" w:type="dxa"/>
              <w:left w:w="80" w:type="dxa"/>
              <w:bottom w:w="0" w:type="dxa"/>
              <w:right w:w="80" w:type="dxa"/>
            </w:tcMar>
            <w:vAlign w:val="center"/>
          </w:tcPr>
          <w:p w14:paraId="000000AA" w14:textId="77777777" w:rsidR="00042AEE" w:rsidRDefault="00000000">
            <w:pPr>
              <w:spacing w:line="276" w:lineRule="auto"/>
              <w:jc w:val="center"/>
            </w:pPr>
            <w:r>
              <w:rPr>
                <w:color w:val="000000"/>
              </w:rPr>
              <w:t>0.13</w:t>
            </w:r>
          </w:p>
        </w:tc>
      </w:tr>
      <w:tr w:rsidR="00042AEE" w14:paraId="3C12242B" w14:textId="77777777">
        <w:trPr>
          <w:trHeight w:val="285"/>
        </w:trPr>
        <w:tc>
          <w:tcPr>
            <w:tcW w:w="2670" w:type="dxa"/>
            <w:tcBorders>
              <w:bottom w:val="single" w:sz="4" w:space="0" w:color="000000"/>
            </w:tcBorders>
            <w:tcMar>
              <w:top w:w="0" w:type="dxa"/>
              <w:left w:w="80" w:type="dxa"/>
              <w:bottom w:w="0" w:type="dxa"/>
              <w:right w:w="80" w:type="dxa"/>
            </w:tcMar>
            <w:vAlign w:val="bottom"/>
          </w:tcPr>
          <w:p w14:paraId="000000AB" w14:textId="77777777" w:rsidR="00042AEE" w:rsidRDefault="00000000">
            <w:pPr>
              <w:spacing w:line="276" w:lineRule="auto"/>
            </w:pPr>
            <w:r>
              <w:t>Interest in Things</w:t>
            </w:r>
          </w:p>
        </w:tc>
        <w:tc>
          <w:tcPr>
            <w:tcW w:w="750" w:type="dxa"/>
            <w:tcBorders>
              <w:top w:val="nil"/>
              <w:left w:val="nil"/>
              <w:bottom w:val="single" w:sz="4" w:space="0" w:color="000000"/>
              <w:right w:val="nil"/>
            </w:tcBorders>
            <w:vAlign w:val="center"/>
          </w:tcPr>
          <w:p w14:paraId="000000AC" w14:textId="77777777" w:rsidR="00042AEE" w:rsidRDefault="00000000">
            <w:pPr>
              <w:spacing w:line="276" w:lineRule="auto"/>
              <w:jc w:val="center"/>
            </w:pPr>
            <w:r>
              <w:rPr>
                <w:color w:val="000000"/>
              </w:rPr>
              <w:t>2741</w:t>
            </w:r>
          </w:p>
        </w:tc>
        <w:tc>
          <w:tcPr>
            <w:tcW w:w="840" w:type="dxa"/>
            <w:tcBorders>
              <w:top w:val="nil"/>
              <w:left w:val="nil"/>
              <w:bottom w:val="single" w:sz="4" w:space="0" w:color="000000"/>
              <w:right w:val="nil"/>
            </w:tcBorders>
            <w:vAlign w:val="center"/>
          </w:tcPr>
          <w:p w14:paraId="000000AD" w14:textId="77777777" w:rsidR="00042AEE" w:rsidRDefault="00000000">
            <w:pPr>
              <w:spacing w:line="276" w:lineRule="auto"/>
              <w:jc w:val="center"/>
              <w:rPr>
                <w:color w:val="000000"/>
              </w:rPr>
            </w:pPr>
            <w:r>
              <w:rPr>
                <w:color w:val="000000"/>
              </w:rPr>
              <w:t>3.01</w:t>
            </w:r>
          </w:p>
        </w:tc>
        <w:tc>
          <w:tcPr>
            <w:tcW w:w="630" w:type="dxa"/>
            <w:tcBorders>
              <w:top w:val="nil"/>
              <w:left w:val="nil"/>
              <w:bottom w:val="single" w:sz="4" w:space="0" w:color="000000"/>
              <w:right w:val="nil"/>
            </w:tcBorders>
            <w:vAlign w:val="center"/>
          </w:tcPr>
          <w:p w14:paraId="000000AE" w14:textId="77777777" w:rsidR="00042AEE" w:rsidRDefault="00000000">
            <w:pPr>
              <w:spacing w:line="276" w:lineRule="auto"/>
              <w:jc w:val="center"/>
              <w:rPr>
                <w:color w:val="000000"/>
              </w:rPr>
            </w:pPr>
            <w:r>
              <w:rPr>
                <w:color w:val="000000"/>
              </w:rPr>
              <w:t>1.22</w:t>
            </w:r>
          </w:p>
        </w:tc>
        <w:tc>
          <w:tcPr>
            <w:tcW w:w="855" w:type="dxa"/>
            <w:tcBorders>
              <w:top w:val="nil"/>
              <w:left w:val="nil"/>
              <w:bottom w:val="single" w:sz="4" w:space="0" w:color="000000"/>
              <w:right w:val="nil"/>
            </w:tcBorders>
            <w:tcMar>
              <w:top w:w="0" w:type="dxa"/>
              <w:left w:w="80" w:type="dxa"/>
              <w:bottom w:w="0" w:type="dxa"/>
              <w:right w:w="80" w:type="dxa"/>
            </w:tcMar>
            <w:vAlign w:val="center"/>
          </w:tcPr>
          <w:p w14:paraId="000000AF" w14:textId="77777777" w:rsidR="00042AEE" w:rsidRDefault="00000000">
            <w:pPr>
              <w:spacing w:line="276" w:lineRule="auto"/>
              <w:jc w:val="center"/>
            </w:pPr>
            <w:r>
              <w:rPr>
                <w:color w:val="000000"/>
              </w:rPr>
              <w:t>3.00</w:t>
            </w:r>
          </w:p>
        </w:tc>
        <w:tc>
          <w:tcPr>
            <w:tcW w:w="690" w:type="dxa"/>
            <w:tcBorders>
              <w:top w:val="nil"/>
              <w:left w:val="nil"/>
              <w:bottom w:val="single" w:sz="4" w:space="0" w:color="000000"/>
              <w:right w:val="nil"/>
            </w:tcBorders>
            <w:tcMar>
              <w:top w:w="0" w:type="dxa"/>
              <w:left w:w="80" w:type="dxa"/>
              <w:bottom w:w="0" w:type="dxa"/>
              <w:right w:w="80" w:type="dxa"/>
            </w:tcMar>
            <w:vAlign w:val="center"/>
          </w:tcPr>
          <w:p w14:paraId="000000B0" w14:textId="77777777" w:rsidR="00042AEE" w:rsidRDefault="00000000">
            <w:pPr>
              <w:spacing w:line="276" w:lineRule="auto"/>
              <w:jc w:val="center"/>
            </w:pPr>
            <w:r>
              <w:rPr>
                <w:color w:val="000000"/>
              </w:rPr>
              <w:t>1.00</w:t>
            </w:r>
          </w:p>
        </w:tc>
        <w:tc>
          <w:tcPr>
            <w:tcW w:w="705" w:type="dxa"/>
            <w:tcBorders>
              <w:top w:val="nil"/>
              <w:left w:val="nil"/>
              <w:bottom w:val="single" w:sz="4" w:space="0" w:color="000000"/>
              <w:right w:val="nil"/>
            </w:tcBorders>
            <w:tcMar>
              <w:top w:w="0" w:type="dxa"/>
              <w:left w:w="80" w:type="dxa"/>
              <w:bottom w:w="0" w:type="dxa"/>
              <w:right w:w="80" w:type="dxa"/>
            </w:tcMar>
            <w:vAlign w:val="center"/>
          </w:tcPr>
          <w:p w14:paraId="000000B1" w14:textId="77777777" w:rsidR="00042AEE" w:rsidRDefault="00000000">
            <w:pPr>
              <w:spacing w:line="276" w:lineRule="auto"/>
              <w:jc w:val="center"/>
            </w:pPr>
            <w:r>
              <w:rPr>
                <w:color w:val="000000"/>
              </w:rPr>
              <w:t>6.00</w:t>
            </w:r>
          </w:p>
        </w:tc>
        <w:tc>
          <w:tcPr>
            <w:tcW w:w="750" w:type="dxa"/>
            <w:tcBorders>
              <w:top w:val="nil"/>
              <w:left w:val="nil"/>
              <w:bottom w:val="single" w:sz="4" w:space="0" w:color="000000"/>
              <w:right w:val="nil"/>
            </w:tcBorders>
            <w:tcMar>
              <w:top w:w="0" w:type="dxa"/>
              <w:left w:w="80" w:type="dxa"/>
              <w:bottom w:w="0" w:type="dxa"/>
              <w:right w:w="80" w:type="dxa"/>
            </w:tcMar>
            <w:vAlign w:val="center"/>
          </w:tcPr>
          <w:p w14:paraId="000000B2" w14:textId="77777777" w:rsidR="00042AEE" w:rsidRDefault="00000000">
            <w:pPr>
              <w:spacing w:line="276" w:lineRule="auto"/>
              <w:jc w:val="center"/>
            </w:pPr>
            <w:r>
              <w:rPr>
                <w:color w:val="000000"/>
              </w:rPr>
              <w:t>5.00</w:t>
            </w:r>
          </w:p>
        </w:tc>
        <w:tc>
          <w:tcPr>
            <w:tcW w:w="825" w:type="dxa"/>
            <w:tcBorders>
              <w:top w:val="nil"/>
              <w:left w:val="nil"/>
              <w:bottom w:val="single" w:sz="4" w:space="0" w:color="000000"/>
              <w:right w:val="nil"/>
            </w:tcBorders>
            <w:tcMar>
              <w:top w:w="0" w:type="dxa"/>
              <w:left w:w="80" w:type="dxa"/>
              <w:bottom w:w="0" w:type="dxa"/>
              <w:right w:w="80" w:type="dxa"/>
            </w:tcMar>
            <w:vAlign w:val="center"/>
          </w:tcPr>
          <w:p w14:paraId="000000B3" w14:textId="77777777" w:rsidR="00042AEE" w:rsidRDefault="00000000">
            <w:pPr>
              <w:spacing w:line="276" w:lineRule="auto"/>
              <w:jc w:val="center"/>
            </w:pPr>
            <w:r>
              <w:rPr>
                <w:color w:val="000000"/>
              </w:rPr>
              <w:t>0.20</w:t>
            </w:r>
          </w:p>
        </w:tc>
        <w:tc>
          <w:tcPr>
            <w:tcW w:w="885" w:type="dxa"/>
            <w:tcBorders>
              <w:top w:val="nil"/>
              <w:left w:val="nil"/>
              <w:bottom w:val="single" w:sz="4" w:space="0" w:color="000000"/>
              <w:right w:val="nil"/>
            </w:tcBorders>
            <w:tcMar>
              <w:top w:w="0" w:type="dxa"/>
              <w:left w:w="80" w:type="dxa"/>
              <w:bottom w:w="0" w:type="dxa"/>
              <w:right w:w="80" w:type="dxa"/>
            </w:tcMar>
            <w:vAlign w:val="center"/>
          </w:tcPr>
          <w:p w14:paraId="000000B4" w14:textId="77777777" w:rsidR="00042AEE" w:rsidRDefault="00000000">
            <w:pPr>
              <w:spacing w:line="276" w:lineRule="auto"/>
              <w:jc w:val="center"/>
            </w:pPr>
            <w:r>
              <w:rPr>
                <w:color w:val="000000"/>
              </w:rPr>
              <w:t>-0.87</w:t>
            </w:r>
          </w:p>
        </w:tc>
      </w:tr>
    </w:tbl>
    <w:p w14:paraId="000000B5" w14:textId="77777777" w:rsidR="00042AEE" w:rsidRDefault="00000000">
      <w:r>
        <w:rPr>
          <w:i/>
          <w:iCs/>
        </w:rPr>
        <w:t xml:space="preserve">Note. </w:t>
      </w:r>
      <w:r>
        <w:t>VEM = Verbal Episodic Memory.</w:t>
      </w:r>
    </w:p>
    <w:p w14:paraId="000000B6" w14:textId="77777777" w:rsidR="00042AEE" w:rsidRDefault="00042AEE"/>
    <w:p w14:paraId="000000B7" w14:textId="77777777" w:rsidR="00042AEE" w:rsidRDefault="00000000">
      <w:pPr>
        <w:rPr>
          <w:i/>
          <w:iCs/>
        </w:rPr>
      </w:pPr>
      <w:r>
        <w:t xml:space="preserve">Table SI2. </w:t>
      </w:r>
      <w:r>
        <w:rPr>
          <w:i/>
          <w:iCs/>
        </w:rPr>
        <w:t>Extreme Scores.</w:t>
      </w:r>
    </w:p>
    <w:tbl>
      <w:tblPr>
        <w:tblStyle w:val="a0"/>
        <w:tblW w:w="95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55"/>
        <w:gridCol w:w="1050"/>
        <w:gridCol w:w="1200"/>
        <w:gridCol w:w="930"/>
        <w:gridCol w:w="285"/>
        <w:gridCol w:w="1305"/>
        <w:gridCol w:w="1170"/>
        <w:gridCol w:w="1260"/>
      </w:tblGrid>
      <w:tr w:rsidR="00042AEE" w14:paraId="1F026AED" w14:textId="77777777">
        <w:trPr>
          <w:trHeight w:val="285"/>
        </w:trPr>
        <w:tc>
          <w:tcPr>
            <w:tcW w:w="2355" w:type="dxa"/>
            <w:tcBorders>
              <w:top w:val="single" w:sz="5" w:space="0" w:color="000000"/>
              <w:left w:val="nil"/>
              <w:bottom w:val="single" w:sz="5" w:space="0" w:color="000000"/>
              <w:right w:val="nil"/>
            </w:tcBorders>
            <w:tcMar>
              <w:top w:w="0" w:type="dxa"/>
              <w:left w:w="80" w:type="dxa"/>
              <w:bottom w:w="0" w:type="dxa"/>
              <w:right w:w="80" w:type="dxa"/>
            </w:tcMar>
            <w:vAlign w:val="bottom"/>
          </w:tcPr>
          <w:p w14:paraId="000000B8" w14:textId="77777777" w:rsidR="00042AEE" w:rsidRDefault="00042AEE"/>
        </w:tc>
        <w:tc>
          <w:tcPr>
            <w:tcW w:w="3180" w:type="dxa"/>
            <w:gridSpan w:val="3"/>
            <w:tcBorders>
              <w:top w:val="single" w:sz="5" w:space="0" w:color="000000"/>
              <w:left w:val="nil"/>
              <w:bottom w:val="single" w:sz="5" w:space="0" w:color="000000"/>
              <w:right w:val="nil"/>
            </w:tcBorders>
            <w:tcMar>
              <w:top w:w="0" w:type="dxa"/>
              <w:left w:w="120" w:type="dxa"/>
              <w:bottom w:w="0" w:type="dxa"/>
              <w:right w:w="120" w:type="dxa"/>
            </w:tcMar>
            <w:vAlign w:val="bottom"/>
          </w:tcPr>
          <w:p w14:paraId="000000B9" w14:textId="77777777" w:rsidR="00042AEE" w:rsidRDefault="00000000">
            <w:pPr>
              <w:jc w:val="center"/>
            </w:pPr>
            <w:r>
              <w:t>Below 10th percentile</w:t>
            </w:r>
          </w:p>
        </w:tc>
        <w:tc>
          <w:tcPr>
            <w:tcW w:w="285" w:type="dxa"/>
            <w:tcBorders>
              <w:top w:val="single" w:sz="5" w:space="0" w:color="000000"/>
              <w:left w:val="nil"/>
              <w:bottom w:val="nil"/>
              <w:right w:val="nil"/>
            </w:tcBorders>
            <w:tcMar>
              <w:top w:w="0" w:type="dxa"/>
              <w:left w:w="120" w:type="dxa"/>
              <w:bottom w:w="0" w:type="dxa"/>
              <w:right w:w="120" w:type="dxa"/>
            </w:tcMar>
          </w:tcPr>
          <w:p w14:paraId="000000BC" w14:textId="77777777" w:rsidR="00042AEE" w:rsidRDefault="00042AEE">
            <w:pPr>
              <w:jc w:val="center"/>
            </w:pPr>
          </w:p>
        </w:tc>
        <w:tc>
          <w:tcPr>
            <w:tcW w:w="3735" w:type="dxa"/>
            <w:gridSpan w:val="3"/>
            <w:tcBorders>
              <w:top w:val="single" w:sz="5" w:space="0" w:color="000000"/>
              <w:left w:val="nil"/>
              <w:bottom w:val="single" w:sz="5" w:space="0" w:color="000000"/>
              <w:right w:val="nil"/>
            </w:tcBorders>
            <w:tcMar>
              <w:top w:w="0" w:type="dxa"/>
              <w:left w:w="80" w:type="dxa"/>
              <w:bottom w:w="0" w:type="dxa"/>
              <w:right w:w="80" w:type="dxa"/>
            </w:tcMar>
            <w:vAlign w:val="bottom"/>
          </w:tcPr>
          <w:p w14:paraId="000000BD" w14:textId="77777777" w:rsidR="00042AEE" w:rsidRDefault="00000000">
            <w:pPr>
              <w:jc w:val="center"/>
            </w:pPr>
            <w:r>
              <w:t>Above 90th percentile</w:t>
            </w:r>
          </w:p>
        </w:tc>
      </w:tr>
      <w:tr w:rsidR="00042AEE" w14:paraId="3ACCCFC1" w14:textId="77777777">
        <w:trPr>
          <w:trHeight w:val="285"/>
        </w:trPr>
        <w:tc>
          <w:tcPr>
            <w:tcW w:w="2355" w:type="dxa"/>
            <w:tcBorders>
              <w:top w:val="nil"/>
              <w:left w:val="nil"/>
              <w:bottom w:val="single" w:sz="5" w:space="0" w:color="000000"/>
              <w:right w:val="nil"/>
            </w:tcBorders>
            <w:tcMar>
              <w:top w:w="0" w:type="dxa"/>
              <w:left w:w="80" w:type="dxa"/>
              <w:bottom w:w="0" w:type="dxa"/>
              <w:right w:w="80" w:type="dxa"/>
            </w:tcMar>
            <w:vAlign w:val="bottom"/>
          </w:tcPr>
          <w:p w14:paraId="000000C0" w14:textId="77777777" w:rsidR="00042AEE" w:rsidRDefault="00000000">
            <w:r>
              <w:t>Variable</w:t>
            </w:r>
          </w:p>
        </w:tc>
        <w:tc>
          <w:tcPr>
            <w:tcW w:w="1050" w:type="dxa"/>
            <w:tcBorders>
              <w:top w:val="nil"/>
              <w:left w:val="nil"/>
              <w:bottom w:val="single" w:sz="5" w:space="0" w:color="000000"/>
              <w:right w:val="nil"/>
            </w:tcBorders>
            <w:tcMar>
              <w:top w:w="0" w:type="dxa"/>
              <w:left w:w="120" w:type="dxa"/>
              <w:bottom w:w="0" w:type="dxa"/>
              <w:right w:w="120" w:type="dxa"/>
            </w:tcMar>
            <w:vAlign w:val="bottom"/>
          </w:tcPr>
          <w:p w14:paraId="000000C1" w14:textId="77777777" w:rsidR="00042AEE" w:rsidRDefault="00000000">
            <w:pPr>
              <w:jc w:val="center"/>
            </w:pPr>
            <w:r>
              <w:t>Male N</w:t>
            </w:r>
          </w:p>
        </w:tc>
        <w:tc>
          <w:tcPr>
            <w:tcW w:w="1200" w:type="dxa"/>
            <w:tcBorders>
              <w:top w:val="nil"/>
              <w:left w:val="nil"/>
              <w:bottom w:val="single" w:sz="5" w:space="0" w:color="000000"/>
              <w:right w:val="nil"/>
            </w:tcBorders>
            <w:tcMar>
              <w:top w:w="0" w:type="dxa"/>
              <w:left w:w="120" w:type="dxa"/>
              <w:bottom w:w="0" w:type="dxa"/>
              <w:right w:w="120" w:type="dxa"/>
            </w:tcMar>
            <w:vAlign w:val="bottom"/>
          </w:tcPr>
          <w:p w14:paraId="000000C2" w14:textId="77777777" w:rsidR="00042AEE" w:rsidRDefault="00000000">
            <w:pPr>
              <w:jc w:val="center"/>
            </w:pPr>
            <w:r>
              <w:t>Female N</w:t>
            </w:r>
          </w:p>
        </w:tc>
        <w:tc>
          <w:tcPr>
            <w:tcW w:w="930" w:type="dxa"/>
            <w:tcBorders>
              <w:top w:val="nil"/>
              <w:left w:val="nil"/>
              <w:bottom w:val="single" w:sz="5" w:space="0" w:color="000000"/>
              <w:right w:val="nil"/>
            </w:tcBorders>
            <w:tcMar>
              <w:top w:w="0" w:type="dxa"/>
              <w:left w:w="120" w:type="dxa"/>
              <w:bottom w:w="0" w:type="dxa"/>
              <w:right w:w="120" w:type="dxa"/>
            </w:tcMar>
            <w:vAlign w:val="bottom"/>
          </w:tcPr>
          <w:p w14:paraId="000000C3" w14:textId="77777777" w:rsidR="00042AEE" w:rsidRDefault="00000000">
            <w:pPr>
              <w:jc w:val="center"/>
            </w:pPr>
            <w:r>
              <w:t>Ratio</w:t>
            </w:r>
          </w:p>
        </w:tc>
        <w:tc>
          <w:tcPr>
            <w:tcW w:w="285" w:type="dxa"/>
            <w:tcBorders>
              <w:top w:val="nil"/>
              <w:left w:val="nil"/>
              <w:bottom w:val="single" w:sz="5" w:space="0" w:color="000000"/>
              <w:right w:val="nil"/>
            </w:tcBorders>
            <w:tcMar>
              <w:top w:w="0" w:type="dxa"/>
              <w:left w:w="120" w:type="dxa"/>
              <w:bottom w:w="0" w:type="dxa"/>
              <w:right w:w="120" w:type="dxa"/>
            </w:tcMar>
          </w:tcPr>
          <w:p w14:paraId="000000C4" w14:textId="77777777" w:rsidR="00042AEE" w:rsidRDefault="00042AEE">
            <w:pPr>
              <w:jc w:val="center"/>
            </w:pPr>
          </w:p>
        </w:tc>
        <w:tc>
          <w:tcPr>
            <w:tcW w:w="1305" w:type="dxa"/>
            <w:tcBorders>
              <w:top w:val="nil"/>
              <w:left w:val="nil"/>
              <w:bottom w:val="single" w:sz="5" w:space="0" w:color="000000"/>
              <w:right w:val="nil"/>
            </w:tcBorders>
            <w:tcMar>
              <w:top w:w="0" w:type="dxa"/>
              <w:left w:w="80" w:type="dxa"/>
              <w:bottom w:w="0" w:type="dxa"/>
              <w:right w:w="80" w:type="dxa"/>
            </w:tcMar>
            <w:vAlign w:val="bottom"/>
          </w:tcPr>
          <w:p w14:paraId="000000C5" w14:textId="77777777" w:rsidR="00042AEE" w:rsidRDefault="00000000">
            <w:pPr>
              <w:jc w:val="center"/>
            </w:pPr>
            <w:r>
              <w:t>Male N</w:t>
            </w:r>
          </w:p>
        </w:tc>
        <w:tc>
          <w:tcPr>
            <w:tcW w:w="1170" w:type="dxa"/>
            <w:tcBorders>
              <w:top w:val="single" w:sz="5" w:space="0" w:color="000000"/>
              <w:left w:val="nil"/>
              <w:bottom w:val="single" w:sz="5" w:space="0" w:color="000000"/>
              <w:right w:val="nil"/>
            </w:tcBorders>
            <w:tcMar>
              <w:top w:w="0" w:type="dxa"/>
              <w:left w:w="80" w:type="dxa"/>
              <w:bottom w:w="0" w:type="dxa"/>
              <w:right w:w="80" w:type="dxa"/>
            </w:tcMar>
            <w:vAlign w:val="bottom"/>
          </w:tcPr>
          <w:p w14:paraId="000000C6" w14:textId="77777777" w:rsidR="00042AEE" w:rsidRDefault="00000000">
            <w:pPr>
              <w:jc w:val="center"/>
            </w:pPr>
            <w:r>
              <w:t>Female N</w:t>
            </w:r>
          </w:p>
        </w:tc>
        <w:tc>
          <w:tcPr>
            <w:tcW w:w="1260" w:type="dxa"/>
            <w:tcBorders>
              <w:top w:val="single" w:sz="5" w:space="0" w:color="000000"/>
              <w:left w:val="nil"/>
              <w:bottom w:val="single" w:sz="5" w:space="0" w:color="000000"/>
              <w:right w:val="nil"/>
            </w:tcBorders>
            <w:tcMar>
              <w:top w:w="0" w:type="dxa"/>
              <w:left w:w="80" w:type="dxa"/>
              <w:bottom w:w="0" w:type="dxa"/>
              <w:right w:w="80" w:type="dxa"/>
            </w:tcMar>
            <w:vAlign w:val="bottom"/>
          </w:tcPr>
          <w:p w14:paraId="000000C7" w14:textId="77777777" w:rsidR="00042AEE" w:rsidRDefault="00000000">
            <w:pPr>
              <w:jc w:val="center"/>
            </w:pPr>
            <w:r>
              <w:t>Ratio</w:t>
            </w:r>
          </w:p>
        </w:tc>
      </w:tr>
      <w:tr w:rsidR="00042AEE" w14:paraId="5E4AE7CB"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0C8" w14:textId="77777777" w:rsidR="00042AEE" w:rsidRDefault="00000000">
            <w:r>
              <w:t xml:space="preserve">Verbal Fluency </w:t>
            </w:r>
          </w:p>
        </w:tc>
        <w:tc>
          <w:tcPr>
            <w:tcW w:w="1050" w:type="dxa"/>
            <w:tcBorders>
              <w:top w:val="nil"/>
              <w:left w:val="nil"/>
              <w:bottom w:val="nil"/>
              <w:right w:val="nil"/>
            </w:tcBorders>
            <w:tcMar>
              <w:top w:w="0" w:type="dxa"/>
              <w:left w:w="120" w:type="dxa"/>
              <w:bottom w:w="0" w:type="dxa"/>
              <w:right w:w="120" w:type="dxa"/>
            </w:tcMar>
            <w:vAlign w:val="bottom"/>
          </w:tcPr>
          <w:p w14:paraId="000000C9" w14:textId="77777777" w:rsidR="00042AEE" w:rsidRDefault="00000000">
            <w:pPr>
              <w:jc w:val="center"/>
            </w:pPr>
            <w:r>
              <w:t>146</w:t>
            </w:r>
          </w:p>
        </w:tc>
        <w:tc>
          <w:tcPr>
            <w:tcW w:w="1200" w:type="dxa"/>
            <w:tcBorders>
              <w:top w:val="nil"/>
              <w:left w:val="nil"/>
              <w:bottom w:val="nil"/>
              <w:right w:val="nil"/>
            </w:tcBorders>
            <w:tcMar>
              <w:top w:w="0" w:type="dxa"/>
              <w:left w:w="120" w:type="dxa"/>
              <w:bottom w:w="0" w:type="dxa"/>
              <w:right w:w="120" w:type="dxa"/>
            </w:tcMar>
            <w:vAlign w:val="bottom"/>
          </w:tcPr>
          <w:p w14:paraId="000000CA" w14:textId="77777777" w:rsidR="00042AEE" w:rsidRDefault="00000000">
            <w:pPr>
              <w:jc w:val="center"/>
            </w:pPr>
            <w:r>
              <w:t>97</w:t>
            </w:r>
          </w:p>
        </w:tc>
        <w:tc>
          <w:tcPr>
            <w:tcW w:w="930" w:type="dxa"/>
            <w:tcBorders>
              <w:top w:val="nil"/>
              <w:left w:val="nil"/>
              <w:bottom w:val="nil"/>
              <w:right w:val="nil"/>
            </w:tcBorders>
            <w:tcMar>
              <w:top w:w="0" w:type="dxa"/>
              <w:left w:w="120" w:type="dxa"/>
              <w:bottom w:w="0" w:type="dxa"/>
              <w:right w:w="120" w:type="dxa"/>
            </w:tcMar>
            <w:vAlign w:val="bottom"/>
          </w:tcPr>
          <w:p w14:paraId="000000CB" w14:textId="77777777" w:rsidR="00042AEE" w:rsidRDefault="00000000">
            <w:pPr>
              <w:jc w:val="center"/>
            </w:pPr>
            <w:r>
              <w:t>1.51</w:t>
            </w:r>
          </w:p>
        </w:tc>
        <w:tc>
          <w:tcPr>
            <w:tcW w:w="285" w:type="dxa"/>
            <w:tcBorders>
              <w:top w:val="nil"/>
              <w:left w:val="nil"/>
              <w:bottom w:val="nil"/>
              <w:right w:val="nil"/>
            </w:tcBorders>
            <w:tcMar>
              <w:top w:w="0" w:type="dxa"/>
              <w:left w:w="120" w:type="dxa"/>
              <w:bottom w:w="0" w:type="dxa"/>
              <w:right w:w="120" w:type="dxa"/>
            </w:tcMar>
          </w:tcPr>
          <w:p w14:paraId="000000CC"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0CD" w14:textId="77777777" w:rsidR="00042AEE" w:rsidRDefault="00000000">
            <w:pPr>
              <w:jc w:val="center"/>
            </w:pPr>
            <w:r>
              <w:t>85</w:t>
            </w:r>
          </w:p>
        </w:tc>
        <w:tc>
          <w:tcPr>
            <w:tcW w:w="1170" w:type="dxa"/>
            <w:tcBorders>
              <w:top w:val="nil"/>
              <w:left w:val="nil"/>
              <w:bottom w:val="nil"/>
              <w:right w:val="nil"/>
            </w:tcBorders>
            <w:tcMar>
              <w:top w:w="0" w:type="dxa"/>
              <w:left w:w="80" w:type="dxa"/>
              <w:bottom w:w="0" w:type="dxa"/>
              <w:right w:w="80" w:type="dxa"/>
            </w:tcMar>
            <w:vAlign w:val="bottom"/>
          </w:tcPr>
          <w:p w14:paraId="000000CE" w14:textId="77777777" w:rsidR="00042AEE" w:rsidRDefault="00000000">
            <w:pPr>
              <w:jc w:val="center"/>
            </w:pPr>
            <w:r>
              <w:t>164</w:t>
            </w:r>
          </w:p>
        </w:tc>
        <w:tc>
          <w:tcPr>
            <w:tcW w:w="1260" w:type="dxa"/>
            <w:tcBorders>
              <w:top w:val="nil"/>
              <w:left w:val="nil"/>
              <w:bottom w:val="nil"/>
              <w:right w:val="nil"/>
            </w:tcBorders>
            <w:tcMar>
              <w:top w:w="0" w:type="dxa"/>
              <w:left w:w="80" w:type="dxa"/>
              <w:bottom w:w="0" w:type="dxa"/>
              <w:right w:w="80" w:type="dxa"/>
            </w:tcMar>
            <w:vAlign w:val="bottom"/>
          </w:tcPr>
          <w:p w14:paraId="000000CF" w14:textId="77777777" w:rsidR="00042AEE" w:rsidRDefault="00000000">
            <w:pPr>
              <w:jc w:val="center"/>
            </w:pPr>
            <w:r>
              <w:t>0.52</w:t>
            </w:r>
          </w:p>
        </w:tc>
      </w:tr>
      <w:tr w:rsidR="00042AEE" w14:paraId="7AAB37ED"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0D0" w14:textId="77777777" w:rsidR="00042AEE" w:rsidRDefault="00000000">
            <w:r>
              <w:t xml:space="preserve">Verbal Episodic Memory </w:t>
            </w:r>
          </w:p>
        </w:tc>
        <w:tc>
          <w:tcPr>
            <w:tcW w:w="1050" w:type="dxa"/>
            <w:tcBorders>
              <w:top w:val="nil"/>
              <w:left w:val="nil"/>
              <w:bottom w:val="nil"/>
              <w:right w:val="nil"/>
            </w:tcBorders>
            <w:tcMar>
              <w:top w:w="0" w:type="dxa"/>
              <w:left w:w="120" w:type="dxa"/>
              <w:bottom w:w="0" w:type="dxa"/>
              <w:right w:w="120" w:type="dxa"/>
            </w:tcMar>
            <w:vAlign w:val="bottom"/>
          </w:tcPr>
          <w:p w14:paraId="000000D1" w14:textId="77777777" w:rsidR="00042AEE" w:rsidRDefault="00000000">
            <w:pPr>
              <w:jc w:val="center"/>
            </w:pPr>
            <w:r>
              <w:t>169</w:t>
            </w:r>
          </w:p>
        </w:tc>
        <w:tc>
          <w:tcPr>
            <w:tcW w:w="1200" w:type="dxa"/>
            <w:tcBorders>
              <w:top w:val="nil"/>
              <w:left w:val="nil"/>
              <w:bottom w:val="nil"/>
              <w:right w:val="nil"/>
            </w:tcBorders>
            <w:tcMar>
              <w:top w:w="0" w:type="dxa"/>
              <w:left w:w="120" w:type="dxa"/>
              <w:bottom w:w="0" w:type="dxa"/>
              <w:right w:w="120" w:type="dxa"/>
            </w:tcMar>
            <w:vAlign w:val="bottom"/>
          </w:tcPr>
          <w:p w14:paraId="000000D2" w14:textId="77777777" w:rsidR="00042AEE" w:rsidRDefault="00000000">
            <w:pPr>
              <w:jc w:val="center"/>
            </w:pPr>
            <w:r>
              <w:t>87</w:t>
            </w:r>
          </w:p>
        </w:tc>
        <w:tc>
          <w:tcPr>
            <w:tcW w:w="930" w:type="dxa"/>
            <w:tcBorders>
              <w:top w:val="nil"/>
              <w:left w:val="nil"/>
              <w:bottom w:val="nil"/>
              <w:right w:val="nil"/>
            </w:tcBorders>
            <w:tcMar>
              <w:top w:w="0" w:type="dxa"/>
              <w:left w:w="120" w:type="dxa"/>
              <w:bottom w:w="0" w:type="dxa"/>
              <w:right w:w="120" w:type="dxa"/>
            </w:tcMar>
            <w:vAlign w:val="bottom"/>
          </w:tcPr>
          <w:p w14:paraId="000000D3" w14:textId="77777777" w:rsidR="00042AEE" w:rsidRDefault="00000000">
            <w:pPr>
              <w:jc w:val="center"/>
            </w:pPr>
            <w:r>
              <w:t>1.94</w:t>
            </w:r>
          </w:p>
        </w:tc>
        <w:tc>
          <w:tcPr>
            <w:tcW w:w="285" w:type="dxa"/>
            <w:tcBorders>
              <w:top w:val="nil"/>
              <w:left w:val="nil"/>
              <w:bottom w:val="nil"/>
              <w:right w:val="nil"/>
            </w:tcBorders>
            <w:tcMar>
              <w:top w:w="0" w:type="dxa"/>
              <w:left w:w="120" w:type="dxa"/>
              <w:bottom w:w="0" w:type="dxa"/>
              <w:right w:w="120" w:type="dxa"/>
            </w:tcMar>
          </w:tcPr>
          <w:p w14:paraId="000000D4"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0D5" w14:textId="77777777" w:rsidR="00042AEE" w:rsidRDefault="00000000">
            <w:pPr>
              <w:jc w:val="center"/>
            </w:pPr>
            <w:r>
              <w:t>81</w:t>
            </w:r>
          </w:p>
        </w:tc>
        <w:tc>
          <w:tcPr>
            <w:tcW w:w="1170" w:type="dxa"/>
            <w:tcBorders>
              <w:top w:val="nil"/>
              <w:left w:val="nil"/>
              <w:bottom w:val="nil"/>
              <w:right w:val="nil"/>
            </w:tcBorders>
            <w:tcMar>
              <w:top w:w="0" w:type="dxa"/>
              <w:left w:w="80" w:type="dxa"/>
              <w:bottom w:w="0" w:type="dxa"/>
              <w:right w:w="80" w:type="dxa"/>
            </w:tcMar>
            <w:vAlign w:val="bottom"/>
          </w:tcPr>
          <w:p w14:paraId="000000D6" w14:textId="77777777" w:rsidR="00042AEE" w:rsidRDefault="00000000">
            <w:pPr>
              <w:jc w:val="center"/>
            </w:pPr>
            <w:r>
              <w:t>172</w:t>
            </w:r>
          </w:p>
        </w:tc>
        <w:tc>
          <w:tcPr>
            <w:tcW w:w="1260" w:type="dxa"/>
            <w:tcBorders>
              <w:top w:val="nil"/>
              <w:left w:val="nil"/>
              <w:bottom w:val="nil"/>
              <w:right w:val="nil"/>
            </w:tcBorders>
            <w:tcMar>
              <w:top w:w="0" w:type="dxa"/>
              <w:left w:w="80" w:type="dxa"/>
              <w:bottom w:w="0" w:type="dxa"/>
              <w:right w:w="80" w:type="dxa"/>
            </w:tcMar>
            <w:vAlign w:val="bottom"/>
          </w:tcPr>
          <w:p w14:paraId="000000D7" w14:textId="77777777" w:rsidR="00042AEE" w:rsidRDefault="00000000">
            <w:pPr>
              <w:jc w:val="center"/>
            </w:pPr>
            <w:r>
              <w:t>0.47</w:t>
            </w:r>
          </w:p>
        </w:tc>
      </w:tr>
      <w:tr w:rsidR="00042AEE" w14:paraId="158D6F7E"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0D8" w14:textId="77777777" w:rsidR="00042AEE" w:rsidRDefault="00000000">
            <w:r>
              <w:t>Face Recognition</w:t>
            </w:r>
          </w:p>
        </w:tc>
        <w:tc>
          <w:tcPr>
            <w:tcW w:w="1050" w:type="dxa"/>
            <w:tcBorders>
              <w:top w:val="nil"/>
              <w:left w:val="nil"/>
              <w:bottom w:val="nil"/>
              <w:right w:val="nil"/>
            </w:tcBorders>
            <w:tcMar>
              <w:top w:w="0" w:type="dxa"/>
              <w:left w:w="120" w:type="dxa"/>
              <w:bottom w:w="0" w:type="dxa"/>
              <w:right w:w="120" w:type="dxa"/>
            </w:tcMar>
            <w:vAlign w:val="bottom"/>
          </w:tcPr>
          <w:p w14:paraId="000000D9" w14:textId="77777777" w:rsidR="00042AEE" w:rsidRDefault="00000000">
            <w:pPr>
              <w:jc w:val="center"/>
            </w:pPr>
            <w:r>
              <w:t>140</w:t>
            </w:r>
          </w:p>
        </w:tc>
        <w:tc>
          <w:tcPr>
            <w:tcW w:w="1200" w:type="dxa"/>
            <w:tcBorders>
              <w:top w:val="nil"/>
              <w:left w:val="nil"/>
              <w:bottom w:val="nil"/>
              <w:right w:val="nil"/>
            </w:tcBorders>
            <w:tcMar>
              <w:top w:w="0" w:type="dxa"/>
              <w:left w:w="120" w:type="dxa"/>
              <w:bottom w:w="0" w:type="dxa"/>
              <w:right w:w="120" w:type="dxa"/>
            </w:tcMar>
            <w:vAlign w:val="bottom"/>
          </w:tcPr>
          <w:p w14:paraId="000000DA" w14:textId="77777777" w:rsidR="00042AEE" w:rsidRDefault="00000000">
            <w:pPr>
              <w:jc w:val="center"/>
            </w:pPr>
            <w:r>
              <w:t>106</w:t>
            </w:r>
          </w:p>
        </w:tc>
        <w:tc>
          <w:tcPr>
            <w:tcW w:w="930" w:type="dxa"/>
            <w:tcBorders>
              <w:top w:val="nil"/>
              <w:left w:val="nil"/>
              <w:bottom w:val="nil"/>
              <w:right w:val="nil"/>
            </w:tcBorders>
            <w:tcMar>
              <w:top w:w="0" w:type="dxa"/>
              <w:left w:w="120" w:type="dxa"/>
              <w:bottom w:w="0" w:type="dxa"/>
              <w:right w:w="120" w:type="dxa"/>
            </w:tcMar>
            <w:vAlign w:val="bottom"/>
          </w:tcPr>
          <w:p w14:paraId="000000DB" w14:textId="77777777" w:rsidR="00042AEE" w:rsidRDefault="00000000">
            <w:pPr>
              <w:jc w:val="center"/>
            </w:pPr>
            <w:r>
              <w:t>1.32</w:t>
            </w:r>
          </w:p>
        </w:tc>
        <w:tc>
          <w:tcPr>
            <w:tcW w:w="285" w:type="dxa"/>
            <w:tcBorders>
              <w:top w:val="nil"/>
              <w:left w:val="nil"/>
              <w:bottom w:val="nil"/>
              <w:right w:val="nil"/>
            </w:tcBorders>
            <w:tcMar>
              <w:top w:w="0" w:type="dxa"/>
              <w:left w:w="120" w:type="dxa"/>
              <w:bottom w:w="0" w:type="dxa"/>
              <w:right w:w="120" w:type="dxa"/>
            </w:tcMar>
          </w:tcPr>
          <w:p w14:paraId="000000DC"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0DD" w14:textId="77777777" w:rsidR="00042AEE" w:rsidRDefault="00000000">
            <w:pPr>
              <w:jc w:val="center"/>
            </w:pPr>
            <w:r>
              <w:t>40</w:t>
            </w:r>
          </w:p>
        </w:tc>
        <w:tc>
          <w:tcPr>
            <w:tcW w:w="1170" w:type="dxa"/>
            <w:tcBorders>
              <w:top w:val="nil"/>
              <w:left w:val="nil"/>
              <w:bottom w:val="nil"/>
              <w:right w:val="nil"/>
            </w:tcBorders>
            <w:tcMar>
              <w:top w:w="0" w:type="dxa"/>
              <w:left w:w="80" w:type="dxa"/>
              <w:bottom w:w="0" w:type="dxa"/>
              <w:right w:w="80" w:type="dxa"/>
            </w:tcMar>
            <w:vAlign w:val="bottom"/>
          </w:tcPr>
          <w:p w14:paraId="000000DE" w14:textId="77777777" w:rsidR="00042AEE" w:rsidRDefault="00000000">
            <w:pPr>
              <w:jc w:val="center"/>
            </w:pPr>
            <w:r>
              <w:t>126</w:t>
            </w:r>
          </w:p>
        </w:tc>
        <w:tc>
          <w:tcPr>
            <w:tcW w:w="1260" w:type="dxa"/>
            <w:tcBorders>
              <w:top w:val="nil"/>
              <w:left w:val="nil"/>
              <w:bottom w:val="nil"/>
              <w:right w:val="nil"/>
            </w:tcBorders>
            <w:tcMar>
              <w:top w:w="0" w:type="dxa"/>
              <w:left w:w="80" w:type="dxa"/>
              <w:bottom w:w="0" w:type="dxa"/>
              <w:right w:w="80" w:type="dxa"/>
            </w:tcMar>
            <w:vAlign w:val="bottom"/>
          </w:tcPr>
          <w:p w14:paraId="000000DF" w14:textId="77777777" w:rsidR="00042AEE" w:rsidRDefault="00000000">
            <w:pPr>
              <w:jc w:val="center"/>
            </w:pPr>
            <w:r>
              <w:t>0.32</w:t>
            </w:r>
          </w:p>
        </w:tc>
      </w:tr>
      <w:tr w:rsidR="00042AEE" w14:paraId="6DFAF9EE"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0E0" w14:textId="77777777" w:rsidR="00042AEE" w:rsidRDefault="00000000">
            <w:r>
              <w:t>Emotion Recognition</w:t>
            </w:r>
          </w:p>
        </w:tc>
        <w:tc>
          <w:tcPr>
            <w:tcW w:w="1050" w:type="dxa"/>
            <w:tcBorders>
              <w:top w:val="nil"/>
              <w:left w:val="nil"/>
              <w:bottom w:val="nil"/>
              <w:right w:val="nil"/>
            </w:tcBorders>
            <w:tcMar>
              <w:top w:w="0" w:type="dxa"/>
              <w:left w:w="120" w:type="dxa"/>
              <w:bottom w:w="0" w:type="dxa"/>
              <w:right w:w="120" w:type="dxa"/>
            </w:tcMar>
            <w:vAlign w:val="bottom"/>
          </w:tcPr>
          <w:p w14:paraId="000000E1" w14:textId="77777777" w:rsidR="00042AEE" w:rsidRDefault="00000000">
            <w:pPr>
              <w:jc w:val="center"/>
            </w:pPr>
            <w:r>
              <w:t>130</w:t>
            </w:r>
          </w:p>
        </w:tc>
        <w:tc>
          <w:tcPr>
            <w:tcW w:w="1200" w:type="dxa"/>
            <w:tcBorders>
              <w:top w:val="nil"/>
              <w:left w:val="nil"/>
              <w:bottom w:val="nil"/>
              <w:right w:val="nil"/>
            </w:tcBorders>
            <w:tcMar>
              <w:top w:w="0" w:type="dxa"/>
              <w:left w:w="120" w:type="dxa"/>
              <w:bottom w:w="0" w:type="dxa"/>
              <w:right w:w="120" w:type="dxa"/>
            </w:tcMar>
            <w:vAlign w:val="bottom"/>
          </w:tcPr>
          <w:p w14:paraId="000000E2" w14:textId="77777777" w:rsidR="00042AEE" w:rsidRDefault="00000000">
            <w:pPr>
              <w:jc w:val="center"/>
            </w:pPr>
            <w:r>
              <w:t>101</w:t>
            </w:r>
          </w:p>
        </w:tc>
        <w:tc>
          <w:tcPr>
            <w:tcW w:w="930" w:type="dxa"/>
            <w:tcBorders>
              <w:top w:val="nil"/>
              <w:left w:val="nil"/>
              <w:bottom w:val="nil"/>
              <w:right w:val="nil"/>
            </w:tcBorders>
            <w:tcMar>
              <w:top w:w="0" w:type="dxa"/>
              <w:left w:w="120" w:type="dxa"/>
              <w:bottom w:w="0" w:type="dxa"/>
              <w:right w:w="120" w:type="dxa"/>
            </w:tcMar>
            <w:vAlign w:val="bottom"/>
          </w:tcPr>
          <w:p w14:paraId="000000E3" w14:textId="77777777" w:rsidR="00042AEE" w:rsidRDefault="00000000">
            <w:pPr>
              <w:jc w:val="center"/>
            </w:pPr>
            <w:r>
              <w:t>1.29</w:t>
            </w:r>
          </w:p>
        </w:tc>
        <w:tc>
          <w:tcPr>
            <w:tcW w:w="285" w:type="dxa"/>
            <w:tcBorders>
              <w:top w:val="nil"/>
              <w:left w:val="nil"/>
              <w:bottom w:val="nil"/>
              <w:right w:val="nil"/>
            </w:tcBorders>
            <w:tcMar>
              <w:top w:w="0" w:type="dxa"/>
              <w:left w:w="120" w:type="dxa"/>
              <w:bottom w:w="0" w:type="dxa"/>
              <w:right w:w="120" w:type="dxa"/>
            </w:tcMar>
          </w:tcPr>
          <w:p w14:paraId="000000E4"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0E5" w14:textId="77777777" w:rsidR="00042AEE" w:rsidRDefault="00000000">
            <w:pPr>
              <w:jc w:val="center"/>
            </w:pPr>
            <w:r>
              <w:t>66</w:t>
            </w:r>
          </w:p>
        </w:tc>
        <w:tc>
          <w:tcPr>
            <w:tcW w:w="1170" w:type="dxa"/>
            <w:tcBorders>
              <w:top w:val="nil"/>
              <w:left w:val="nil"/>
              <w:bottom w:val="nil"/>
              <w:right w:val="nil"/>
            </w:tcBorders>
            <w:tcMar>
              <w:top w:w="0" w:type="dxa"/>
              <w:left w:w="80" w:type="dxa"/>
              <w:bottom w:w="0" w:type="dxa"/>
              <w:right w:w="80" w:type="dxa"/>
            </w:tcMar>
            <w:vAlign w:val="bottom"/>
          </w:tcPr>
          <w:p w14:paraId="000000E6" w14:textId="77777777" w:rsidR="00042AEE" w:rsidRDefault="00000000">
            <w:pPr>
              <w:jc w:val="center"/>
            </w:pPr>
            <w:r>
              <w:t>88</w:t>
            </w:r>
          </w:p>
        </w:tc>
        <w:tc>
          <w:tcPr>
            <w:tcW w:w="1260" w:type="dxa"/>
            <w:tcBorders>
              <w:top w:val="nil"/>
              <w:left w:val="nil"/>
              <w:bottom w:val="nil"/>
              <w:right w:val="nil"/>
            </w:tcBorders>
            <w:tcMar>
              <w:top w:w="0" w:type="dxa"/>
              <w:left w:w="80" w:type="dxa"/>
              <w:bottom w:w="0" w:type="dxa"/>
              <w:right w:w="80" w:type="dxa"/>
            </w:tcMar>
            <w:vAlign w:val="bottom"/>
          </w:tcPr>
          <w:p w14:paraId="000000E7" w14:textId="77777777" w:rsidR="00042AEE" w:rsidRDefault="00000000">
            <w:pPr>
              <w:jc w:val="center"/>
            </w:pPr>
            <w:r>
              <w:t>0.75</w:t>
            </w:r>
          </w:p>
        </w:tc>
      </w:tr>
      <w:tr w:rsidR="00042AEE" w14:paraId="50531266"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0E8" w14:textId="77777777" w:rsidR="00042AEE" w:rsidRDefault="00000000">
            <w:r>
              <w:t>Line Angle Judgment</w:t>
            </w:r>
          </w:p>
        </w:tc>
        <w:tc>
          <w:tcPr>
            <w:tcW w:w="1050" w:type="dxa"/>
            <w:tcBorders>
              <w:top w:val="nil"/>
              <w:left w:val="nil"/>
              <w:bottom w:val="nil"/>
              <w:right w:val="nil"/>
            </w:tcBorders>
            <w:tcMar>
              <w:top w:w="0" w:type="dxa"/>
              <w:left w:w="120" w:type="dxa"/>
              <w:bottom w:w="0" w:type="dxa"/>
              <w:right w:w="120" w:type="dxa"/>
            </w:tcMar>
            <w:vAlign w:val="bottom"/>
          </w:tcPr>
          <w:p w14:paraId="000000E9" w14:textId="77777777" w:rsidR="00042AEE" w:rsidRDefault="00000000">
            <w:pPr>
              <w:jc w:val="center"/>
            </w:pPr>
            <w:r>
              <w:t>57</w:t>
            </w:r>
          </w:p>
        </w:tc>
        <w:tc>
          <w:tcPr>
            <w:tcW w:w="1200" w:type="dxa"/>
            <w:tcBorders>
              <w:top w:val="nil"/>
              <w:left w:val="nil"/>
              <w:bottom w:val="nil"/>
              <w:right w:val="nil"/>
            </w:tcBorders>
            <w:tcMar>
              <w:top w:w="0" w:type="dxa"/>
              <w:left w:w="120" w:type="dxa"/>
              <w:bottom w:w="0" w:type="dxa"/>
              <w:right w:w="120" w:type="dxa"/>
            </w:tcMar>
            <w:vAlign w:val="bottom"/>
          </w:tcPr>
          <w:p w14:paraId="000000EA" w14:textId="77777777" w:rsidR="00042AEE" w:rsidRDefault="00000000">
            <w:pPr>
              <w:jc w:val="center"/>
            </w:pPr>
            <w:r>
              <w:t>166</w:t>
            </w:r>
          </w:p>
        </w:tc>
        <w:tc>
          <w:tcPr>
            <w:tcW w:w="930" w:type="dxa"/>
            <w:tcBorders>
              <w:top w:val="nil"/>
              <w:left w:val="nil"/>
              <w:bottom w:val="nil"/>
              <w:right w:val="nil"/>
            </w:tcBorders>
            <w:tcMar>
              <w:top w:w="0" w:type="dxa"/>
              <w:left w:w="120" w:type="dxa"/>
              <w:bottom w:w="0" w:type="dxa"/>
              <w:right w:w="120" w:type="dxa"/>
            </w:tcMar>
            <w:vAlign w:val="bottom"/>
          </w:tcPr>
          <w:p w14:paraId="000000EB" w14:textId="77777777" w:rsidR="00042AEE" w:rsidRDefault="00000000">
            <w:pPr>
              <w:jc w:val="center"/>
            </w:pPr>
            <w:r>
              <w:t>0.34</w:t>
            </w:r>
          </w:p>
        </w:tc>
        <w:tc>
          <w:tcPr>
            <w:tcW w:w="285" w:type="dxa"/>
            <w:tcBorders>
              <w:top w:val="nil"/>
              <w:left w:val="nil"/>
              <w:bottom w:val="nil"/>
              <w:right w:val="nil"/>
            </w:tcBorders>
            <w:tcMar>
              <w:top w:w="0" w:type="dxa"/>
              <w:left w:w="120" w:type="dxa"/>
              <w:bottom w:w="0" w:type="dxa"/>
              <w:right w:w="120" w:type="dxa"/>
            </w:tcMar>
          </w:tcPr>
          <w:p w14:paraId="000000EC"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0ED" w14:textId="77777777" w:rsidR="00042AEE" w:rsidRDefault="00000000">
            <w:pPr>
              <w:jc w:val="center"/>
            </w:pPr>
            <w:r>
              <w:t>173</w:t>
            </w:r>
          </w:p>
        </w:tc>
        <w:tc>
          <w:tcPr>
            <w:tcW w:w="1170" w:type="dxa"/>
            <w:tcBorders>
              <w:top w:val="nil"/>
              <w:left w:val="nil"/>
              <w:bottom w:val="nil"/>
              <w:right w:val="nil"/>
            </w:tcBorders>
            <w:tcMar>
              <w:top w:w="0" w:type="dxa"/>
              <w:left w:w="80" w:type="dxa"/>
              <w:bottom w:w="0" w:type="dxa"/>
              <w:right w:w="80" w:type="dxa"/>
            </w:tcMar>
            <w:vAlign w:val="bottom"/>
          </w:tcPr>
          <w:p w14:paraId="000000EE" w14:textId="77777777" w:rsidR="00042AEE" w:rsidRDefault="00000000">
            <w:pPr>
              <w:jc w:val="center"/>
            </w:pPr>
            <w:r>
              <w:t>53</w:t>
            </w:r>
          </w:p>
        </w:tc>
        <w:tc>
          <w:tcPr>
            <w:tcW w:w="1260" w:type="dxa"/>
            <w:tcBorders>
              <w:top w:val="nil"/>
              <w:left w:val="nil"/>
              <w:bottom w:val="nil"/>
              <w:right w:val="nil"/>
            </w:tcBorders>
            <w:tcMar>
              <w:top w:w="0" w:type="dxa"/>
              <w:left w:w="80" w:type="dxa"/>
              <w:bottom w:w="0" w:type="dxa"/>
              <w:right w:w="80" w:type="dxa"/>
            </w:tcMar>
            <w:vAlign w:val="bottom"/>
          </w:tcPr>
          <w:p w14:paraId="000000EF" w14:textId="77777777" w:rsidR="00042AEE" w:rsidRDefault="00000000">
            <w:pPr>
              <w:jc w:val="center"/>
            </w:pPr>
            <w:r>
              <w:t>3.26</w:t>
            </w:r>
          </w:p>
        </w:tc>
      </w:tr>
      <w:tr w:rsidR="00042AEE" w14:paraId="1DF5C553"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0F0" w14:textId="77777777" w:rsidR="00042AEE" w:rsidRDefault="00000000">
            <w:r>
              <w:t>Mental Rotation</w:t>
            </w:r>
          </w:p>
        </w:tc>
        <w:tc>
          <w:tcPr>
            <w:tcW w:w="1050" w:type="dxa"/>
            <w:tcBorders>
              <w:top w:val="nil"/>
              <w:left w:val="nil"/>
              <w:bottom w:val="nil"/>
              <w:right w:val="nil"/>
            </w:tcBorders>
            <w:tcMar>
              <w:top w:w="0" w:type="dxa"/>
              <w:left w:w="120" w:type="dxa"/>
              <w:bottom w:w="0" w:type="dxa"/>
              <w:right w:w="120" w:type="dxa"/>
            </w:tcMar>
            <w:vAlign w:val="bottom"/>
          </w:tcPr>
          <w:p w14:paraId="000000F1" w14:textId="77777777" w:rsidR="00042AEE" w:rsidRDefault="00000000">
            <w:pPr>
              <w:jc w:val="center"/>
            </w:pPr>
            <w:r>
              <w:t>24</w:t>
            </w:r>
          </w:p>
        </w:tc>
        <w:tc>
          <w:tcPr>
            <w:tcW w:w="1200" w:type="dxa"/>
            <w:tcBorders>
              <w:top w:val="nil"/>
              <w:left w:val="nil"/>
              <w:bottom w:val="nil"/>
              <w:right w:val="nil"/>
            </w:tcBorders>
            <w:tcMar>
              <w:top w:w="0" w:type="dxa"/>
              <w:left w:w="120" w:type="dxa"/>
              <w:bottom w:w="0" w:type="dxa"/>
              <w:right w:w="120" w:type="dxa"/>
            </w:tcMar>
            <w:vAlign w:val="bottom"/>
          </w:tcPr>
          <w:p w14:paraId="000000F2" w14:textId="77777777" w:rsidR="00042AEE" w:rsidRDefault="00000000">
            <w:pPr>
              <w:jc w:val="center"/>
            </w:pPr>
            <w:r>
              <w:t>115</w:t>
            </w:r>
          </w:p>
        </w:tc>
        <w:tc>
          <w:tcPr>
            <w:tcW w:w="930" w:type="dxa"/>
            <w:tcBorders>
              <w:top w:val="nil"/>
              <w:left w:val="nil"/>
              <w:bottom w:val="nil"/>
              <w:right w:val="nil"/>
            </w:tcBorders>
            <w:tcMar>
              <w:top w:w="0" w:type="dxa"/>
              <w:left w:w="120" w:type="dxa"/>
              <w:bottom w:w="0" w:type="dxa"/>
              <w:right w:w="120" w:type="dxa"/>
            </w:tcMar>
            <w:vAlign w:val="bottom"/>
          </w:tcPr>
          <w:p w14:paraId="000000F3" w14:textId="77777777" w:rsidR="00042AEE" w:rsidRDefault="00000000">
            <w:pPr>
              <w:jc w:val="center"/>
            </w:pPr>
            <w:r>
              <w:t>0.21</w:t>
            </w:r>
          </w:p>
        </w:tc>
        <w:tc>
          <w:tcPr>
            <w:tcW w:w="285" w:type="dxa"/>
            <w:tcBorders>
              <w:top w:val="nil"/>
              <w:left w:val="nil"/>
              <w:bottom w:val="nil"/>
              <w:right w:val="nil"/>
            </w:tcBorders>
            <w:tcMar>
              <w:top w:w="0" w:type="dxa"/>
              <w:left w:w="120" w:type="dxa"/>
              <w:bottom w:w="0" w:type="dxa"/>
              <w:right w:w="120" w:type="dxa"/>
            </w:tcMar>
          </w:tcPr>
          <w:p w14:paraId="000000F4"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0F5" w14:textId="77777777" w:rsidR="00042AEE" w:rsidRDefault="00000000">
            <w:pPr>
              <w:jc w:val="center"/>
            </w:pPr>
            <w:r>
              <w:t>150</w:t>
            </w:r>
          </w:p>
        </w:tc>
        <w:tc>
          <w:tcPr>
            <w:tcW w:w="1170" w:type="dxa"/>
            <w:tcBorders>
              <w:top w:val="nil"/>
              <w:left w:val="nil"/>
              <w:bottom w:val="nil"/>
              <w:right w:val="nil"/>
            </w:tcBorders>
            <w:tcMar>
              <w:top w:w="0" w:type="dxa"/>
              <w:left w:w="80" w:type="dxa"/>
              <w:bottom w:w="0" w:type="dxa"/>
              <w:right w:w="80" w:type="dxa"/>
            </w:tcMar>
            <w:vAlign w:val="bottom"/>
          </w:tcPr>
          <w:p w14:paraId="000000F6" w14:textId="77777777" w:rsidR="00042AEE" w:rsidRDefault="00000000">
            <w:pPr>
              <w:jc w:val="center"/>
            </w:pPr>
            <w:r>
              <w:t>36</w:t>
            </w:r>
          </w:p>
        </w:tc>
        <w:tc>
          <w:tcPr>
            <w:tcW w:w="1260" w:type="dxa"/>
            <w:tcBorders>
              <w:top w:val="nil"/>
              <w:left w:val="nil"/>
              <w:bottom w:val="nil"/>
              <w:right w:val="nil"/>
            </w:tcBorders>
            <w:tcMar>
              <w:top w:w="0" w:type="dxa"/>
              <w:left w:w="80" w:type="dxa"/>
              <w:bottom w:w="0" w:type="dxa"/>
              <w:right w:w="80" w:type="dxa"/>
            </w:tcMar>
            <w:vAlign w:val="bottom"/>
          </w:tcPr>
          <w:p w14:paraId="000000F7" w14:textId="77777777" w:rsidR="00042AEE" w:rsidRDefault="00000000">
            <w:pPr>
              <w:jc w:val="center"/>
            </w:pPr>
            <w:r>
              <w:t>4.17</w:t>
            </w:r>
          </w:p>
        </w:tc>
      </w:tr>
      <w:tr w:rsidR="00042AEE" w14:paraId="789FB4B3"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0F8" w14:textId="77777777" w:rsidR="00042AEE" w:rsidRDefault="00000000">
            <w:r>
              <w:t>Openness</w:t>
            </w:r>
          </w:p>
        </w:tc>
        <w:tc>
          <w:tcPr>
            <w:tcW w:w="1050" w:type="dxa"/>
            <w:tcBorders>
              <w:top w:val="nil"/>
              <w:left w:val="nil"/>
              <w:bottom w:val="nil"/>
              <w:right w:val="nil"/>
            </w:tcBorders>
            <w:tcMar>
              <w:top w:w="0" w:type="dxa"/>
              <w:left w:w="120" w:type="dxa"/>
              <w:bottom w:w="0" w:type="dxa"/>
              <w:right w:w="120" w:type="dxa"/>
            </w:tcMar>
            <w:vAlign w:val="bottom"/>
          </w:tcPr>
          <w:p w14:paraId="000000F9" w14:textId="77777777" w:rsidR="00042AEE" w:rsidRDefault="00000000">
            <w:pPr>
              <w:jc w:val="center"/>
            </w:pPr>
            <w:r>
              <w:t>113</w:t>
            </w:r>
          </w:p>
        </w:tc>
        <w:tc>
          <w:tcPr>
            <w:tcW w:w="1200" w:type="dxa"/>
            <w:tcBorders>
              <w:top w:val="nil"/>
              <w:left w:val="nil"/>
              <w:bottom w:val="nil"/>
              <w:right w:val="nil"/>
            </w:tcBorders>
            <w:tcMar>
              <w:top w:w="0" w:type="dxa"/>
              <w:left w:w="120" w:type="dxa"/>
              <w:bottom w:w="0" w:type="dxa"/>
              <w:right w:w="120" w:type="dxa"/>
            </w:tcMar>
            <w:vAlign w:val="bottom"/>
          </w:tcPr>
          <w:p w14:paraId="000000FA" w14:textId="77777777" w:rsidR="00042AEE" w:rsidRDefault="00000000">
            <w:pPr>
              <w:jc w:val="center"/>
            </w:pPr>
            <w:r>
              <w:t>115</w:t>
            </w:r>
          </w:p>
        </w:tc>
        <w:tc>
          <w:tcPr>
            <w:tcW w:w="930" w:type="dxa"/>
            <w:tcBorders>
              <w:top w:val="nil"/>
              <w:left w:val="nil"/>
              <w:bottom w:val="nil"/>
              <w:right w:val="nil"/>
            </w:tcBorders>
            <w:tcMar>
              <w:top w:w="0" w:type="dxa"/>
              <w:left w:w="120" w:type="dxa"/>
              <w:bottom w:w="0" w:type="dxa"/>
              <w:right w:w="120" w:type="dxa"/>
            </w:tcMar>
            <w:vAlign w:val="bottom"/>
          </w:tcPr>
          <w:p w14:paraId="000000FB" w14:textId="77777777" w:rsidR="00042AEE" w:rsidRDefault="00000000">
            <w:pPr>
              <w:jc w:val="center"/>
            </w:pPr>
            <w:r>
              <w:t>0.98</w:t>
            </w:r>
          </w:p>
        </w:tc>
        <w:tc>
          <w:tcPr>
            <w:tcW w:w="285" w:type="dxa"/>
            <w:tcBorders>
              <w:top w:val="nil"/>
              <w:left w:val="nil"/>
              <w:bottom w:val="nil"/>
              <w:right w:val="nil"/>
            </w:tcBorders>
            <w:tcMar>
              <w:top w:w="0" w:type="dxa"/>
              <w:left w:w="120" w:type="dxa"/>
              <w:bottom w:w="0" w:type="dxa"/>
              <w:right w:w="120" w:type="dxa"/>
            </w:tcMar>
          </w:tcPr>
          <w:p w14:paraId="000000FC"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0FD" w14:textId="77777777" w:rsidR="00042AEE" w:rsidRDefault="00000000">
            <w:pPr>
              <w:jc w:val="center"/>
            </w:pPr>
            <w:r>
              <w:t>111</w:t>
            </w:r>
          </w:p>
        </w:tc>
        <w:tc>
          <w:tcPr>
            <w:tcW w:w="1170" w:type="dxa"/>
            <w:tcBorders>
              <w:top w:val="nil"/>
              <w:left w:val="nil"/>
              <w:bottom w:val="nil"/>
              <w:right w:val="nil"/>
            </w:tcBorders>
            <w:tcMar>
              <w:top w:w="0" w:type="dxa"/>
              <w:left w:w="80" w:type="dxa"/>
              <w:bottom w:w="0" w:type="dxa"/>
              <w:right w:w="80" w:type="dxa"/>
            </w:tcMar>
            <w:vAlign w:val="bottom"/>
          </w:tcPr>
          <w:p w14:paraId="000000FE" w14:textId="77777777" w:rsidR="00042AEE" w:rsidRDefault="00000000">
            <w:pPr>
              <w:jc w:val="center"/>
            </w:pPr>
            <w:r>
              <w:t>150</w:t>
            </w:r>
          </w:p>
        </w:tc>
        <w:tc>
          <w:tcPr>
            <w:tcW w:w="1260" w:type="dxa"/>
            <w:tcBorders>
              <w:top w:val="nil"/>
              <w:left w:val="nil"/>
              <w:bottom w:val="nil"/>
              <w:right w:val="nil"/>
            </w:tcBorders>
            <w:tcMar>
              <w:top w:w="0" w:type="dxa"/>
              <w:left w:w="80" w:type="dxa"/>
              <w:bottom w:w="0" w:type="dxa"/>
              <w:right w:w="80" w:type="dxa"/>
            </w:tcMar>
            <w:vAlign w:val="bottom"/>
          </w:tcPr>
          <w:p w14:paraId="000000FF" w14:textId="77777777" w:rsidR="00042AEE" w:rsidRDefault="00000000">
            <w:pPr>
              <w:jc w:val="center"/>
            </w:pPr>
            <w:r>
              <w:t>0.74</w:t>
            </w:r>
          </w:p>
        </w:tc>
      </w:tr>
      <w:tr w:rsidR="00042AEE" w14:paraId="21E43608"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100" w14:textId="77777777" w:rsidR="00042AEE" w:rsidRDefault="00000000">
            <w:r>
              <w:t>Conscientiousness</w:t>
            </w:r>
          </w:p>
        </w:tc>
        <w:tc>
          <w:tcPr>
            <w:tcW w:w="1050" w:type="dxa"/>
            <w:tcBorders>
              <w:top w:val="nil"/>
              <w:left w:val="nil"/>
              <w:bottom w:val="nil"/>
              <w:right w:val="nil"/>
            </w:tcBorders>
            <w:tcMar>
              <w:top w:w="0" w:type="dxa"/>
              <w:left w:w="120" w:type="dxa"/>
              <w:bottom w:w="0" w:type="dxa"/>
              <w:right w:w="120" w:type="dxa"/>
            </w:tcMar>
            <w:vAlign w:val="bottom"/>
          </w:tcPr>
          <w:p w14:paraId="00000101" w14:textId="77777777" w:rsidR="00042AEE" w:rsidRDefault="00000000">
            <w:pPr>
              <w:jc w:val="center"/>
            </w:pPr>
            <w:r>
              <w:t>165</w:t>
            </w:r>
          </w:p>
        </w:tc>
        <w:tc>
          <w:tcPr>
            <w:tcW w:w="1200" w:type="dxa"/>
            <w:tcBorders>
              <w:top w:val="nil"/>
              <w:left w:val="nil"/>
              <w:bottom w:val="nil"/>
              <w:right w:val="nil"/>
            </w:tcBorders>
            <w:tcMar>
              <w:top w:w="0" w:type="dxa"/>
              <w:left w:w="120" w:type="dxa"/>
              <w:bottom w:w="0" w:type="dxa"/>
              <w:right w:w="120" w:type="dxa"/>
            </w:tcMar>
            <w:vAlign w:val="bottom"/>
          </w:tcPr>
          <w:p w14:paraId="00000102" w14:textId="77777777" w:rsidR="00042AEE" w:rsidRDefault="00000000">
            <w:pPr>
              <w:jc w:val="center"/>
            </w:pPr>
            <w:r>
              <w:t>82</w:t>
            </w:r>
          </w:p>
        </w:tc>
        <w:tc>
          <w:tcPr>
            <w:tcW w:w="930" w:type="dxa"/>
            <w:tcBorders>
              <w:top w:val="nil"/>
              <w:left w:val="nil"/>
              <w:bottom w:val="nil"/>
              <w:right w:val="nil"/>
            </w:tcBorders>
            <w:tcMar>
              <w:top w:w="0" w:type="dxa"/>
              <w:left w:w="120" w:type="dxa"/>
              <w:bottom w:w="0" w:type="dxa"/>
              <w:right w:w="120" w:type="dxa"/>
            </w:tcMar>
            <w:vAlign w:val="bottom"/>
          </w:tcPr>
          <w:p w14:paraId="00000103" w14:textId="77777777" w:rsidR="00042AEE" w:rsidRDefault="00000000">
            <w:pPr>
              <w:jc w:val="center"/>
            </w:pPr>
            <w:r>
              <w:t>2.01</w:t>
            </w:r>
          </w:p>
        </w:tc>
        <w:tc>
          <w:tcPr>
            <w:tcW w:w="285" w:type="dxa"/>
            <w:tcBorders>
              <w:top w:val="nil"/>
              <w:left w:val="nil"/>
              <w:bottom w:val="nil"/>
              <w:right w:val="nil"/>
            </w:tcBorders>
            <w:tcMar>
              <w:top w:w="0" w:type="dxa"/>
              <w:left w:w="120" w:type="dxa"/>
              <w:bottom w:w="0" w:type="dxa"/>
              <w:right w:w="120" w:type="dxa"/>
            </w:tcMar>
          </w:tcPr>
          <w:p w14:paraId="00000104"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105" w14:textId="77777777" w:rsidR="00042AEE" w:rsidRDefault="00000000">
            <w:pPr>
              <w:jc w:val="center"/>
            </w:pPr>
            <w:r>
              <w:t>50</w:t>
            </w:r>
          </w:p>
        </w:tc>
        <w:tc>
          <w:tcPr>
            <w:tcW w:w="1170" w:type="dxa"/>
            <w:tcBorders>
              <w:top w:val="nil"/>
              <w:left w:val="nil"/>
              <w:bottom w:val="nil"/>
              <w:right w:val="nil"/>
            </w:tcBorders>
            <w:tcMar>
              <w:top w:w="0" w:type="dxa"/>
              <w:left w:w="80" w:type="dxa"/>
              <w:bottom w:w="0" w:type="dxa"/>
              <w:right w:w="80" w:type="dxa"/>
            </w:tcMar>
            <w:vAlign w:val="bottom"/>
          </w:tcPr>
          <w:p w14:paraId="00000106" w14:textId="77777777" w:rsidR="00042AEE" w:rsidRDefault="00000000">
            <w:pPr>
              <w:jc w:val="center"/>
            </w:pPr>
            <w:r>
              <w:t>158</w:t>
            </w:r>
          </w:p>
        </w:tc>
        <w:tc>
          <w:tcPr>
            <w:tcW w:w="1260" w:type="dxa"/>
            <w:tcBorders>
              <w:top w:val="nil"/>
              <w:left w:val="nil"/>
              <w:bottom w:val="nil"/>
              <w:right w:val="nil"/>
            </w:tcBorders>
            <w:tcMar>
              <w:top w:w="0" w:type="dxa"/>
              <w:left w:w="80" w:type="dxa"/>
              <w:bottom w:w="0" w:type="dxa"/>
              <w:right w:w="80" w:type="dxa"/>
            </w:tcMar>
            <w:vAlign w:val="bottom"/>
          </w:tcPr>
          <w:p w14:paraId="00000107" w14:textId="77777777" w:rsidR="00042AEE" w:rsidRDefault="00000000">
            <w:pPr>
              <w:jc w:val="center"/>
            </w:pPr>
            <w:r>
              <w:t>0.32</w:t>
            </w:r>
          </w:p>
        </w:tc>
      </w:tr>
      <w:tr w:rsidR="00042AEE" w14:paraId="4AF9A640"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108" w14:textId="77777777" w:rsidR="00042AEE" w:rsidRDefault="00000000">
            <w:r>
              <w:t>Extraversion</w:t>
            </w:r>
          </w:p>
        </w:tc>
        <w:tc>
          <w:tcPr>
            <w:tcW w:w="1050" w:type="dxa"/>
            <w:tcBorders>
              <w:top w:val="nil"/>
              <w:left w:val="nil"/>
              <w:bottom w:val="nil"/>
              <w:right w:val="nil"/>
            </w:tcBorders>
            <w:tcMar>
              <w:top w:w="0" w:type="dxa"/>
              <w:left w:w="120" w:type="dxa"/>
              <w:bottom w:w="0" w:type="dxa"/>
              <w:right w:w="120" w:type="dxa"/>
            </w:tcMar>
            <w:vAlign w:val="bottom"/>
          </w:tcPr>
          <w:p w14:paraId="00000109" w14:textId="77777777" w:rsidR="00042AEE" w:rsidRDefault="00000000">
            <w:pPr>
              <w:jc w:val="center"/>
            </w:pPr>
            <w:r>
              <w:t>157</w:t>
            </w:r>
          </w:p>
        </w:tc>
        <w:tc>
          <w:tcPr>
            <w:tcW w:w="1200" w:type="dxa"/>
            <w:tcBorders>
              <w:top w:val="nil"/>
              <w:left w:val="nil"/>
              <w:bottom w:val="nil"/>
              <w:right w:val="nil"/>
            </w:tcBorders>
            <w:tcMar>
              <w:top w:w="0" w:type="dxa"/>
              <w:left w:w="120" w:type="dxa"/>
              <w:bottom w:w="0" w:type="dxa"/>
              <w:right w:w="120" w:type="dxa"/>
            </w:tcMar>
            <w:vAlign w:val="bottom"/>
          </w:tcPr>
          <w:p w14:paraId="0000010A" w14:textId="77777777" w:rsidR="00042AEE" w:rsidRDefault="00000000">
            <w:pPr>
              <w:jc w:val="center"/>
            </w:pPr>
            <w:r>
              <w:t>104</w:t>
            </w:r>
          </w:p>
        </w:tc>
        <w:tc>
          <w:tcPr>
            <w:tcW w:w="930" w:type="dxa"/>
            <w:tcBorders>
              <w:top w:val="nil"/>
              <w:left w:val="nil"/>
              <w:bottom w:val="nil"/>
              <w:right w:val="nil"/>
            </w:tcBorders>
            <w:tcMar>
              <w:top w:w="0" w:type="dxa"/>
              <w:left w:w="120" w:type="dxa"/>
              <w:bottom w:w="0" w:type="dxa"/>
              <w:right w:w="120" w:type="dxa"/>
            </w:tcMar>
            <w:vAlign w:val="bottom"/>
          </w:tcPr>
          <w:p w14:paraId="0000010B" w14:textId="77777777" w:rsidR="00042AEE" w:rsidRDefault="00000000">
            <w:pPr>
              <w:jc w:val="center"/>
            </w:pPr>
            <w:r>
              <w:t>1.51</w:t>
            </w:r>
          </w:p>
        </w:tc>
        <w:tc>
          <w:tcPr>
            <w:tcW w:w="285" w:type="dxa"/>
            <w:tcBorders>
              <w:top w:val="nil"/>
              <w:left w:val="nil"/>
              <w:bottom w:val="nil"/>
              <w:right w:val="nil"/>
            </w:tcBorders>
            <w:tcMar>
              <w:top w:w="0" w:type="dxa"/>
              <w:left w:w="120" w:type="dxa"/>
              <w:bottom w:w="0" w:type="dxa"/>
              <w:right w:w="120" w:type="dxa"/>
            </w:tcMar>
          </w:tcPr>
          <w:p w14:paraId="0000010C"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10D" w14:textId="77777777" w:rsidR="00042AEE" w:rsidRDefault="00000000">
            <w:pPr>
              <w:jc w:val="center"/>
            </w:pPr>
            <w:r>
              <w:t>96</w:t>
            </w:r>
          </w:p>
        </w:tc>
        <w:tc>
          <w:tcPr>
            <w:tcW w:w="1170" w:type="dxa"/>
            <w:tcBorders>
              <w:top w:val="nil"/>
              <w:left w:val="nil"/>
              <w:bottom w:val="nil"/>
              <w:right w:val="nil"/>
            </w:tcBorders>
            <w:tcMar>
              <w:top w:w="0" w:type="dxa"/>
              <w:left w:w="80" w:type="dxa"/>
              <w:bottom w:w="0" w:type="dxa"/>
              <w:right w:w="80" w:type="dxa"/>
            </w:tcMar>
            <w:vAlign w:val="bottom"/>
          </w:tcPr>
          <w:p w14:paraId="0000010E" w14:textId="77777777" w:rsidR="00042AEE" w:rsidRDefault="00000000">
            <w:pPr>
              <w:jc w:val="center"/>
            </w:pPr>
            <w:r>
              <w:t>158</w:t>
            </w:r>
          </w:p>
        </w:tc>
        <w:tc>
          <w:tcPr>
            <w:tcW w:w="1260" w:type="dxa"/>
            <w:tcBorders>
              <w:top w:val="nil"/>
              <w:left w:val="nil"/>
              <w:bottom w:val="nil"/>
              <w:right w:val="nil"/>
            </w:tcBorders>
            <w:tcMar>
              <w:top w:w="0" w:type="dxa"/>
              <w:left w:w="80" w:type="dxa"/>
              <w:bottom w:w="0" w:type="dxa"/>
              <w:right w:w="80" w:type="dxa"/>
            </w:tcMar>
            <w:vAlign w:val="bottom"/>
          </w:tcPr>
          <w:p w14:paraId="0000010F" w14:textId="77777777" w:rsidR="00042AEE" w:rsidRDefault="00000000">
            <w:pPr>
              <w:jc w:val="center"/>
            </w:pPr>
            <w:r>
              <w:t>0.61</w:t>
            </w:r>
          </w:p>
        </w:tc>
      </w:tr>
      <w:tr w:rsidR="00042AEE" w14:paraId="666BBAD1"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110" w14:textId="77777777" w:rsidR="00042AEE" w:rsidRDefault="00000000">
            <w:r>
              <w:t>Agreeableness</w:t>
            </w:r>
          </w:p>
        </w:tc>
        <w:tc>
          <w:tcPr>
            <w:tcW w:w="1050" w:type="dxa"/>
            <w:tcBorders>
              <w:top w:val="nil"/>
              <w:left w:val="nil"/>
              <w:bottom w:val="nil"/>
              <w:right w:val="nil"/>
            </w:tcBorders>
            <w:tcMar>
              <w:top w:w="0" w:type="dxa"/>
              <w:left w:w="120" w:type="dxa"/>
              <w:bottom w:w="0" w:type="dxa"/>
              <w:right w:w="120" w:type="dxa"/>
            </w:tcMar>
            <w:vAlign w:val="bottom"/>
          </w:tcPr>
          <w:p w14:paraId="00000111" w14:textId="77777777" w:rsidR="00042AEE" w:rsidRDefault="00000000">
            <w:pPr>
              <w:jc w:val="center"/>
            </w:pPr>
            <w:r>
              <w:t>137</w:t>
            </w:r>
          </w:p>
        </w:tc>
        <w:tc>
          <w:tcPr>
            <w:tcW w:w="1200" w:type="dxa"/>
            <w:tcBorders>
              <w:top w:val="nil"/>
              <w:left w:val="nil"/>
              <w:bottom w:val="nil"/>
              <w:right w:val="nil"/>
            </w:tcBorders>
            <w:tcMar>
              <w:top w:w="0" w:type="dxa"/>
              <w:left w:w="120" w:type="dxa"/>
              <w:bottom w:w="0" w:type="dxa"/>
              <w:right w:w="120" w:type="dxa"/>
            </w:tcMar>
            <w:vAlign w:val="bottom"/>
          </w:tcPr>
          <w:p w14:paraId="00000112" w14:textId="77777777" w:rsidR="00042AEE" w:rsidRDefault="00000000">
            <w:pPr>
              <w:jc w:val="center"/>
            </w:pPr>
            <w:r>
              <w:t>73</w:t>
            </w:r>
          </w:p>
        </w:tc>
        <w:tc>
          <w:tcPr>
            <w:tcW w:w="930" w:type="dxa"/>
            <w:tcBorders>
              <w:top w:val="nil"/>
              <w:left w:val="nil"/>
              <w:bottom w:val="nil"/>
              <w:right w:val="nil"/>
            </w:tcBorders>
            <w:tcMar>
              <w:top w:w="0" w:type="dxa"/>
              <w:left w:w="120" w:type="dxa"/>
              <w:bottom w:w="0" w:type="dxa"/>
              <w:right w:w="120" w:type="dxa"/>
            </w:tcMar>
            <w:vAlign w:val="bottom"/>
          </w:tcPr>
          <w:p w14:paraId="00000113" w14:textId="77777777" w:rsidR="00042AEE" w:rsidRDefault="00000000">
            <w:pPr>
              <w:jc w:val="center"/>
            </w:pPr>
            <w:r>
              <w:t>1.88</w:t>
            </w:r>
          </w:p>
        </w:tc>
        <w:tc>
          <w:tcPr>
            <w:tcW w:w="285" w:type="dxa"/>
            <w:tcBorders>
              <w:top w:val="nil"/>
              <w:left w:val="nil"/>
              <w:bottom w:val="nil"/>
              <w:right w:val="nil"/>
            </w:tcBorders>
            <w:tcMar>
              <w:top w:w="0" w:type="dxa"/>
              <w:left w:w="120" w:type="dxa"/>
              <w:bottom w:w="0" w:type="dxa"/>
              <w:right w:w="120" w:type="dxa"/>
            </w:tcMar>
          </w:tcPr>
          <w:p w14:paraId="00000114"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115" w14:textId="77777777" w:rsidR="00042AEE" w:rsidRDefault="00000000">
            <w:pPr>
              <w:jc w:val="center"/>
            </w:pPr>
            <w:r>
              <w:t>73</w:t>
            </w:r>
          </w:p>
        </w:tc>
        <w:tc>
          <w:tcPr>
            <w:tcW w:w="1170" w:type="dxa"/>
            <w:tcBorders>
              <w:top w:val="nil"/>
              <w:left w:val="nil"/>
              <w:bottom w:val="nil"/>
              <w:right w:val="nil"/>
            </w:tcBorders>
            <w:tcMar>
              <w:top w:w="0" w:type="dxa"/>
              <w:left w:w="80" w:type="dxa"/>
              <w:bottom w:w="0" w:type="dxa"/>
              <w:right w:w="80" w:type="dxa"/>
            </w:tcMar>
            <w:vAlign w:val="bottom"/>
          </w:tcPr>
          <w:p w14:paraId="00000116" w14:textId="77777777" w:rsidR="00042AEE" w:rsidRDefault="00000000">
            <w:pPr>
              <w:jc w:val="center"/>
            </w:pPr>
            <w:r>
              <w:t>133</w:t>
            </w:r>
          </w:p>
        </w:tc>
        <w:tc>
          <w:tcPr>
            <w:tcW w:w="1260" w:type="dxa"/>
            <w:tcBorders>
              <w:top w:val="nil"/>
              <w:left w:val="nil"/>
              <w:bottom w:val="nil"/>
              <w:right w:val="nil"/>
            </w:tcBorders>
            <w:tcMar>
              <w:top w:w="0" w:type="dxa"/>
              <w:left w:w="80" w:type="dxa"/>
              <w:bottom w:w="0" w:type="dxa"/>
              <w:right w:w="80" w:type="dxa"/>
            </w:tcMar>
            <w:vAlign w:val="bottom"/>
          </w:tcPr>
          <w:p w14:paraId="00000117" w14:textId="77777777" w:rsidR="00042AEE" w:rsidRDefault="00000000">
            <w:pPr>
              <w:jc w:val="center"/>
            </w:pPr>
            <w:r>
              <w:t>0.55</w:t>
            </w:r>
          </w:p>
        </w:tc>
      </w:tr>
      <w:tr w:rsidR="00042AEE" w14:paraId="4DEACE66"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118" w14:textId="77777777" w:rsidR="00042AEE" w:rsidRDefault="00000000">
            <w:r>
              <w:t>Neuroticism</w:t>
            </w:r>
          </w:p>
        </w:tc>
        <w:tc>
          <w:tcPr>
            <w:tcW w:w="1050" w:type="dxa"/>
            <w:tcBorders>
              <w:top w:val="nil"/>
              <w:left w:val="nil"/>
              <w:bottom w:val="nil"/>
              <w:right w:val="nil"/>
            </w:tcBorders>
            <w:tcMar>
              <w:top w:w="0" w:type="dxa"/>
              <w:left w:w="120" w:type="dxa"/>
              <w:bottom w:w="0" w:type="dxa"/>
              <w:right w:w="120" w:type="dxa"/>
            </w:tcMar>
            <w:vAlign w:val="bottom"/>
          </w:tcPr>
          <w:p w14:paraId="00000119" w14:textId="77777777" w:rsidR="00042AEE" w:rsidRDefault="00000000">
            <w:pPr>
              <w:jc w:val="center"/>
            </w:pPr>
            <w:r>
              <w:t>174</w:t>
            </w:r>
          </w:p>
        </w:tc>
        <w:tc>
          <w:tcPr>
            <w:tcW w:w="1200" w:type="dxa"/>
            <w:tcBorders>
              <w:top w:val="nil"/>
              <w:left w:val="nil"/>
              <w:bottom w:val="nil"/>
              <w:right w:val="nil"/>
            </w:tcBorders>
            <w:tcMar>
              <w:top w:w="0" w:type="dxa"/>
              <w:left w:w="120" w:type="dxa"/>
              <w:bottom w:w="0" w:type="dxa"/>
              <w:right w:w="120" w:type="dxa"/>
            </w:tcMar>
            <w:vAlign w:val="bottom"/>
          </w:tcPr>
          <w:p w14:paraId="0000011A" w14:textId="77777777" w:rsidR="00042AEE" w:rsidRDefault="00000000">
            <w:pPr>
              <w:jc w:val="center"/>
            </w:pPr>
            <w:r>
              <w:t>66</w:t>
            </w:r>
          </w:p>
        </w:tc>
        <w:tc>
          <w:tcPr>
            <w:tcW w:w="930" w:type="dxa"/>
            <w:tcBorders>
              <w:top w:val="nil"/>
              <w:left w:val="nil"/>
              <w:bottom w:val="nil"/>
              <w:right w:val="nil"/>
            </w:tcBorders>
            <w:tcMar>
              <w:top w:w="0" w:type="dxa"/>
              <w:left w:w="120" w:type="dxa"/>
              <w:bottom w:w="0" w:type="dxa"/>
              <w:right w:w="120" w:type="dxa"/>
            </w:tcMar>
            <w:vAlign w:val="bottom"/>
          </w:tcPr>
          <w:p w14:paraId="0000011B" w14:textId="77777777" w:rsidR="00042AEE" w:rsidRDefault="00000000">
            <w:pPr>
              <w:jc w:val="center"/>
            </w:pPr>
            <w:r>
              <w:t>2.64</w:t>
            </w:r>
          </w:p>
        </w:tc>
        <w:tc>
          <w:tcPr>
            <w:tcW w:w="285" w:type="dxa"/>
            <w:tcBorders>
              <w:top w:val="nil"/>
              <w:left w:val="nil"/>
              <w:bottom w:val="nil"/>
              <w:right w:val="nil"/>
            </w:tcBorders>
            <w:tcMar>
              <w:top w:w="0" w:type="dxa"/>
              <w:left w:w="120" w:type="dxa"/>
              <w:bottom w:w="0" w:type="dxa"/>
              <w:right w:w="120" w:type="dxa"/>
            </w:tcMar>
          </w:tcPr>
          <w:p w14:paraId="0000011C"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11D" w14:textId="77777777" w:rsidR="00042AEE" w:rsidRDefault="00000000">
            <w:pPr>
              <w:jc w:val="center"/>
            </w:pPr>
            <w:r>
              <w:t>84</w:t>
            </w:r>
          </w:p>
        </w:tc>
        <w:tc>
          <w:tcPr>
            <w:tcW w:w="1170" w:type="dxa"/>
            <w:tcBorders>
              <w:top w:val="nil"/>
              <w:left w:val="nil"/>
              <w:bottom w:val="nil"/>
              <w:right w:val="nil"/>
            </w:tcBorders>
            <w:tcMar>
              <w:top w:w="0" w:type="dxa"/>
              <w:left w:w="80" w:type="dxa"/>
              <w:bottom w:w="0" w:type="dxa"/>
              <w:right w:w="80" w:type="dxa"/>
            </w:tcMar>
            <w:vAlign w:val="bottom"/>
          </w:tcPr>
          <w:p w14:paraId="0000011E" w14:textId="77777777" w:rsidR="00042AEE" w:rsidRDefault="00000000">
            <w:pPr>
              <w:jc w:val="center"/>
            </w:pPr>
            <w:r>
              <w:t>162</w:t>
            </w:r>
          </w:p>
        </w:tc>
        <w:tc>
          <w:tcPr>
            <w:tcW w:w="1260" w:type="dxa"/>
            <w:tcBorders>
              <w:top w:val="nil"/>
              <w:left w:val="nil"/>
              <w:bottom w:val="nil"/>
              <w:right w:val="nil"/>
            </w:tcBorders>
            <w:tcMar>
              <w:top w:w="0" w:type="dxa"/>
              <w:left w:w="80" w:type="dxa"/>
              <w:bottom w:w="0" w:type="dxa"/>
              <w:right w:w="80" w:type="dxa"/>
            </w:tcMar>
            <w:vAlign w:val="bottom"/>
          </w:tcPr>
          <w:p w14:paraId="0000011F" w14:textId="77777777" w:rsidR="00042AEE" w:rsidRDefault="00000000">
            <w:pPr>
              <w:jc w:val="center"/>
            </w:pPr>
            <w:r>
              <w:t>0.52</w:t>
            </w:r>
          </w:p>
        </w:tc>
      </w:tr>
      <w:tr w:rsidR="00042AEE" w14:paraId="43FCFD2A" w14:textId="77777777">
        <w:trPr>
          <w:trHeight w:val="285"/>
        </w:trPr>
        <w:tc>
          <w:tcPr>
            <w:tcW w:w="2355" w:type="dxa"/>
            <w:tcBorders>
              <w:top w:val="nil"/>
              <w:left w:val="nil"/>
              <w:bottom w:val="nil"/>
              <w:right w:val="nil"/>
            </w:tcBorders>
            <w:tcMar>
              <w:top w:w="0" w:type="dxa"/>
              <w:left w:w="80" w:type="dxa"/>
              <w:bottom w:w="0" w:type="dxa"/>
              <w:right w:w="80" w:type="dxa"/>
            </w:tcMar>
            <w:vAlign w:val="bottom"/>
          </w:tcPr>
          <w:p w14:paraId="00000120" w14:textId="77777777" w:rsidR="00042AEE" w:rsidRDefault="00000000">
            <w:r>
              <w:t>Interest in People</w:t>
            </w:r>
          </w:p>
        </w:tc>
        <w:tc>
          <w:tcPr>
            <w:tcW w:w="1050" w:type="dxa"/>
            <w:tcBorders>
              <w:top w:val="nil"/>
              <w:left w:val="nil"/>
              <w:bottom w:val="nil"/>
              <w:right w:val="nil"/>
            </w:tcBorders>
            <w:tcMar>
              <w:top w:w="0" w:type="dxa"/>
              <w:left w:w="120" w:type="dxa"/>
              <w:bottom w:w="0" w:type="dxa"/>
              <w:right w:w="120" w:type="dxa"/>
            </w:tcMar>
            <w:vAlign w:val="bottom"/>
          </w:tcPr>
          <w:p w14:paraId="00000121" w14:textId="77777777" w:rsidR="00042AEE" w:rsidRDefault="00000000">
            <w:pPr>
              <w:jc w:val="center"/>
            </w:pPr>
            <w:r>
              <w:t>160</w:t>
            </w:r>
          </w:p>
        </w:tc>
        <w:tc>
          <w:tcPr>
            <w:tcW w:w="1200" w:type="dxa"/>
            <w:tcBorders>
              <w:top w:val="nil"/>
              <w:left w:val="nil"/>
              <w:bottom w:val="nil"/>
              <w:right w:val="nil"/>
            </w:tcBorders>
            <w:tcMar>
              <w:top w:w="0" w:type="dxa"/>
              <w:left w:w="120" w:type="dxa"/>
              <w:bottom w:w="0" w:type="dxa"/>
              <w:right w:w="120" w:type="dxa"/>
            </w:tcMar>
            <w:vAlign w:val="bottom"/>
          </w:tcPr>
          <w:p w14:paraId="00000122" w14:textId="77777777" w:rsidR="00042AEE" w:rsidRDefault="00000000">
            <w:pPr>
              <w:jc w:val="center"/>
            </w:pPr>
            <w:r>
              <w:t>85</w:t>
            </w:r>
          </w:p>
        </w:tc>
        <w:tc>
          <w:tcPr>
            <w:tcW w:w="930" w:type="dxa"/>
            <w:tcBorders>
              <w:top w:val="nil"/>
              <w:left w:val="nil"/>
              <w:bottom w:val="nil"/>
              <w:right w:val="nil"/>
            </w:tcBorders>
            <w:tcMar>
              <w:top w:w="0" w:type="dxa"/>
              <w:left w:w="120" w:type="dxa"/>
              <w:bottom w:w="0" w:type="dxa"/>
              <w:right w:w="120" w:type="dxa"/>
            </w:tcMar>
            <w:vAlign w:val="bottom"/>
          </w:tcPr>
          <w:p w14:paraId="00000123" w14:textId="77777777" w:rsidR="00042AEE" w:rsidRDefault="00000000">
            <w:pPr>
              <w:jc w:val="center"/>
            </w:pPr>
            <w:r>
              <w:t>1.88</w:t>
            </w:r>
          </w:p>
        </w:tc>
        <w:tc>
          <w:tcPr>
            <w:tcW w:w="285" w:type="dxa"/>
            <w:tcBorders>
              <w:top w:val="nil"/>
              <w:left w:val="nil"/>
              <w:bottom w:val="nil"/>
              <w:right w:val="nil"/>
            </w:tcBorders>
            <w:tcMar>
              <w:top w:w="0" w:type="dxa"/>
              <w:left w:w="120" w:type="dxa"/>
              <w:bottom w:w="0" w:type="dxa"/>
              <w:right w:w="120" w:type="dxa"/>
            </w:tcMar>
          </w:tcPr>
          <w:p w14:paraId="00000124" w14:textId="77777777" w:rsidR="00042AEE" w:rsidRDefault="00042AEE">
            <w:pPr>
              <w:jc w:val="center"/>
            </w:pPr>
          </w:p>
        </w:tc>
        <w:tc>
          <w:tcPr>
            <w:tcW w:w="1305" w:type="dxa"/>
            <w:tcBorders>
              <w:top w:val="nil"/>
              <w:left w:val="nil"/>
              <w:bottom w:val="nil"/>
              <w:right w:val="nil"/>
            </w:tcBorders>
            <w:tcMar>
              <w:top w:w="0" w:type="dxa"/>
              <w:left w:w="80" w:type="dxa"/>
              <w:bottom w:w="0" w:type="dxa"/>
              <w:right w:w="80" w:type="dxa"/>
            </w:tcMar>
            <w:vAlign w:val="bottom"/>
          </w:tcPr>
          <w:p w14:paraId="00000125" w14:textId="77777777" w:rsidR="00042AEE" w:rsidRDefault="00000000">
            <w:pPr>
              <w:jc w:val="center"/>
            </w:pPr>
            <w:r>
              <w:t>59</w:t>
            </w:r>
          </w:p>
        </w:tc>
        <w:tc>
          <w:tcPr>
            <w:tcW w:w="1170" w:type="dxa"/>
            <w:tcBorders>
              <w:top w:val="nil"/>
              <w:left w:val="nil"/>
              <w:bottom w:val="nil"/>
              <w:right w:val="nil"/>
            </w:tcBorders>
            <w:tcMar>
              <w:top w:w="0" w:type="dxa"/>
              <w:left w:w="80" w:type="dxa"/>
              <w:bottom w:w="0" w:type="dxa"/>
              <w:right w:w="80" w:type="dxa"/>
            </w:tcMar>
            <w:vAlign w:val="bottom"/>
          </w:tcPr>
          <w:p w14:paraId="00000126" w14:textId="77777777" w:rsidR="00042AEE" w:rsidRDefault="00000000">
            <w:pPr>
              <w:jc w:val="center"/>
            </w:pPr>
            <w:r>
              <w:t>151</w:t>
            </w:r>
          </w:p>
        </w:tc>
        <w:tc>
          <w:tcPr>
            <w:tcW w:w="1260" w:type="dxa"/>
            <w:tcBorders>
              <w:top w:val="nil"/>
              <w:left w:val="nil"/>
              <w:bottom w:val="nil"/>
              <w:right w:val="nil"/>
            </w:tcBorders>
            <w:tcMar>
              <w:top w:w="0" w:type="dxa"/>
              <w:left w:w="80" w:type="dxa"/>
              <w:bottom w:w="0" w:type="dxa"/>
              <w:right w:w="80" w:type="dxa"/>
            </w:tcMar>
            <w:vAlign w:val="bottom"/>
          </w:tcPr>
          <w:p w14:paraId="00000127" w14:textId="77777777" w:rsidR="00042AEE" w:rsidRDefault="00000000">
            <w:pPr>
              <w:jc w:val="center"/>
            </w:pPr>
            <w:r>
              <w:t>0.39</w:t>
            </w:r>
          </w:p>
        </w:tc>
      </w:tr>
      <w:tr w:rsidR="00042AEE" w14:paraId="5B89137E" w14:textId="77777777">
        <w:trPr>
          <w:trHeight w:val="285"/>
        </w:trPr>
        <w:tc>
          <w:tcPr>
            <w:tcW w:w="2355" w:type="dxa"/>
            <w:tcBorders>
              <w:top w:val="nil"/>
              <w:left w:val="nil"/>
              <w:bottom w:val="single" w:sz="5" w:space="0" w:color="000000"/>
              <w:right w:val="nil"/>
            </w:tcBorders>
            <w:tcMar>
              <w:top w:w="0" w:type="dxa"/>
              <w:left w:w="80" w:type="dxa"/>
              <w:bottom w:w="0" w:type="dxa"/>
              <w:right w:w="80" w:type="dxa"/>
            </w:tcMar>
            <w:vAlign w:val="bottom"/>
          </w:tcPr>
          <w:p w14:paraId="00000128" w14:textId="77777777" w:rsidR="00042AEE" w:rsidRDefault="00000000">
            <w:r>
              <w:t>Interest in Things</w:t>
            </w:r>
          </w:p>
        </w:tc>
        <w:tc>
          <w:tcPr>
            <w:tcW w:w="1050" w:type="dxa"/>
            <w:tcBorders>
              <w:top w:val="nil"/>
              <w:left w:val="nil"/>
              <w:bottom w:val="single" w:sz="5" w:space="0" w:color="000000"/>
              <w:right w:val="nil"/>
            </w:tcBorders>
            <w:tcMar>
              <w:top w:w="0" w:type="dxa"/>
              <w:left w:w="120" w:type="dxa"/>
              <w:bottom w:w="0" w:type="dxa"/>
              <w:right w:w="120" w:type="dxa"/>
            </w:tcMar>
            <w:vAlign w:val="bottom"/>
          </w:tcPr>
          <w:p w14:paraId="00000129" w14:textId="77777777" w:rsidR="00042AEE" w:rsidRDefault="00000000">
            <w:pPr>
              <w:jc w:val="center"/>
            </w:pPr>
            <w:r>
              <w:t>26</w:t>
            </w:r>
          </w:p>
        </w:tc>
        <w:tc>
          <w:tcPr>
            <w:tcW w:w="1200" w:type="dxa"/>
            <w:tcBorders>
              <w:top w:val="nil"/>
              <w:left w:val="nil"/>
              <w:bottom w:val="single" w:sz="5" w:space="0" w:color="000000"/>
              <w:right w:val="nil"/>
            </w:tcBorders>
            <w:tcMar>
              <w:top w:w="0" w:type="dxa"/>
              <w:left w:w="120" w:type="dxa"/>
              <w:bottom w:w="0" w:type="dxa"/>
              <w:right w:w="120" w:type="dxa"/>
            </w:tcMar>
            <w:vAlign w:val="bottom"/>
          </w:tcPr>
          <w:p w14:paraId="0000012A" w14:textId="77777777" w:rsidR="00042AEE" w:rsidRDefault="00000000">
            <w:pPr>
              <w:jc w:val="center"/>
            </w:pPr>
            <w:r>
              <w:t>194</w:t>
            </w:r>
          </w:p>
        </w:tc>
        <w:tc>
          <w:tcPr>
            <w:tcW w:w="930" w:type="dxa"/>
            <w:tcBorders>
              <w:top w:val="nil"/>
              <w:left w:val="nil"/>
              <w:bottom w:val="single" w:sz="5" w:space="0" w:color="000000"/>
              <w:right w:val="nil"/>
            </w:tcBorders>
            <w:tcMar>
              <w:top w:w="0" w:type="dxa"/>
              <w:left w:w="120" w:type="dxa"/>
              <w:bottom w:w="0" w:type="dxa"/>
              <w:right w:w="120" w:type="dxa"/>
            </w:tcMar>
            <w:vAlign w:val="bottom"/>
          </w:tcPr>
          <w:p w14:paraId="0000012B" w14:textId="77777777" w:rsidR="00042AEE" w:rsidRDefault="00000000">
            <w:pPr>
              <w:jc w:val="center"/>
            </w:pPr>
            <w:r>
              <w:t>0.13</w:t>
            </w:r>
          </w:p>
        </w:tc>
        <w:tc>
          <w:tcPr>
            <w:tcW w:w="285" w:type="dxa"/>
            <w:tcBorders>
              <w:top w:val="nil"/>
              <w:left w:val="nil"/>
              <w:bottom w:val="single" w:sz="5" w:space="0" w:color="000000"/>
              <w:right w:val="nil"/>
            </w:tcBorders>
            <w:tcMar>
              <w:top w:w="0" w:type="dxa"/>
              <w:left w:w="120" w:type="dxa"/>
              <w:bottom w:w="0" w:type="dxa"/>
              <w:right w:w="120" w:type="dxa"/>
            </w:tcMar>
          </w:tcPr>
          <w:p w14:paraId="0000012C" w14:textId="77777777" w:rsidR="00042AEE" w:rsidRDefault="00042AEE">
            <w:pPr>
              <w:jc w:val="center"/>
            </w:pPr>
          </w:p>
        </w:tc>
        <w:tc>
          <w:tcPr>
            <w:tcW w:w="1305" w:type="dxa"/>
            <w:tcBorders>
              <w:top w:val="nil"/>
              <w:left w:val="nil"/>
              <w:bottom w:val="single" w:sz="5" w:space="0" w:color="000000"/>
              <w:right w:val="nil"/>
            </w:tcBorders>
            <w:tcMar>
              <w:top w:w="0" w:type="dxa"/>
              <w:left w:w="80" w:type="dxa"/>
              <w:bottom w:w="0" w:type="dxa"/>
              <w:right w:w="80" w:type="dxa"/>
            </w:tcMar>
            <w:vAlign w:val="bottom"/>
          </w:tcPr>
          <w:p w14:paraId="0000012D" w14:textId="77777777" w:rsidR="00042AEE" w:rsidRDefault="00000000">
            <w:pPr>
              <w:jc w:val="center"/>
            </w:pPr>
            <w:r>
              <w:t>227</w:t>
            </w:r>
          </w:p>
        </w:tc>
        <w:tc>
          <w:tcPr>
            <w:tcW w:w="1170" w:type="dxa"/>
            <w:tcBorders>
              <w:top w:val="nil"/>
              <w:left w:val="nil"/>
              <w:bottom w:val="single" w:sz="5" w:space="0" w:color="000000"/>
              <w:right w:val="nil"/>
            </w:tcBorders>
            <w:tcMar>
              <w:top w:w="0" w:type="dxa"/>
              <w:left w:w="80" w:type="dxa"/>
              <w:bottom w:w="0" w:type="dxa"/>
              <w:right w:w="80" w:type="dxa"/>
            </w:tcMar>
            <w:vAlign w:val="bottom"/>
          </w:tcPr>
          <w:p w14:paraId="0000012E" w14:textId="77777777" w:rsidR="00042AEE" w:rsidRDefault="00000000">
            <w:pPr>
              <w:jc w:val="center"/>
            </w:pPr>
            <w:r>
              <w:t>39</w:t>
            </w:r>
          </w:p>
        </w:tc>
        <w:tc>
          <w:tcPr>
            <w:tcW w:w="1260" w:type="dxa"/>
            <w:tcBorders>
              <w:top w:val="nil"/>
              <w:left w:val="nil"/>
              <w:bottom w:val="single" w:sz="5" w:space="0" w:color="000000"/>
              <w:right w:val="nil"/>
            </w:tcBorders>
            <w:tcMar>
              <w:top w:w="0" w:type="dxa"/>
              <w:left w:w="80" w:type="dxa"/>
              <w:bottom w:w="0" w:type="dxa"/>
              <w:right w:w="80" w:type="dxa"/>
            </w:tcMar>
            <w:vAlign w:val="bottom"/>
          </w:tcPr>
          <w:p w14:paraId="0000012F" w14:textId="77777777" w:rsidR="00042AEE" w:rsidRDefault="00000000">
            <w:pPr>
              <w:jc w:val="center"/>
            </w:pPr>
            <w:r>
              <w:t>5.82</w:t>
            </w:r>
          </w:p>
        </w:tc>
      </w:tr>
    </w:tbl>
    <w:p w14:paraId="00000130" w14:textId="77777777" w:rsidR="00042AEE" w:rsidRDefault="00000000">
      <w:r>
        <w:t>Note. Extreme scores defined as scores above the 90th (top) or below the 10th percentile (bottom) of the combined sample distribution. Ratios represent the number of males relative to females at each threshold. Ratios &gt; 1 indicate male overrepresentation; ratios &lt; 1 indicate female overrepresentation.</w:t>
      </w:r>
    </w:p>
    <w:p w14:paraId="00000131" w14:textId="77777777" w:rsidR="00042AEE" w:rsidRDefault="00042AEE"/>
    <w:p w14:paraId="00000132" w14:textId="77777777" w:rsidR="00042AEE" w:rsidRDefault="00000000">
      <w:pPr>
        <w:pStyle w:val="Rubrik1"/>
      </w:pPr>
      <w:r>
        <w:lastRenderedPageBreak/>
        <w:t>Logistic Regression</w:t>
      </w:r>
    </w:p>
    <w:p w14:paraId="00000133" w14:textId="77777777" w:rsidR="00042AEE" w:rsidRDefault="00000000">
      <w:r>
        <w:t>In the main manuscript, we report logistic regressions in four steps, but do not present each variable in simple models. These models are described in Table SI3, below.</w:t>
      </w:r>
    </w:p>
    <w:p w14:paraId="00000134" w14:textId="77777777" w:rsidR="00042AEE" w:rsidRDefault="00042AEE">
      <w:pPr>
        <w:ind w:left="566" w:hanging="570"/>
      </w:pPr>
    </w:p>
    <w:p w14:paraId="00000135" w14:textId="77777777" w:rsidR="00042AEE" w:rsidRDefault="00000000">
      <w:pPr>
        <w:spacing w:after="240"/>
        <w:rPr>
          <w:i/>
          <w:iCs/>
        </w:rPr>
      </w:pPr>
      <w:r>
        <w:t xml:space="preserve">Table SI3. </w:t>
      </w:r>
      <w:r>
        <w:rPr>
          <w:i/>
          <w:iCs/>
        </w:rPr>
        <w:t>Logistic Regression Coefficients with 95% Confidence Intervals for Each Study Variable.</w:t>
      </w:r>
    </w:p>
    <w:tbl>
      <w:tblPr>
        <w:tblStyle w:val="a1"/>
        <w:tblW w:w="771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43"/>
        <w:gridCol w:w="825"/>
        <w:gridCol w:w="552"/>
        <w:gridCol w:w="874"/>
        <w:gridCol w:w="552"/>
        <w:gridCol w:w="984"/>
        <w:gridCol w:w="1582"/>
      </w:tblGrid>
      <w:tr w:rsidR="00042AEE" w14:paraId="34BD9D72" w14:textId="77777777">
        <w:trPr>
          <w:trHeight w:val="300"/>
        </w:trPr>
        <w:tc>
          <w:tcPr>
            <w:tcW w:w="2343" w:type="dxa"/>
            <w:tcBorders>
              <w:top w:val="single" w:sz="8" w:space="0" w:color="000000"/>
              <w:bottom w:val="single" w:sz="8" w:space="0" w:color="000000"/>
            </w:tcBorders>
            <w:tcMar>
              <w:top w:w="0" w:type="dxa"/>
              <w:left w:w="80" w:type="dxa"/>
              <w:bottom w:w="0" w:type="dxa"/>
              <w:right w:w="80" w:type="dxa"/>
            </w:tcMar>
          </w:tcPr>
          <w:p w14:paraId="00000136" w14:textId="77777777" w:rsidR="00042AEE" w:rsidRDefault="00000000">
            <w:r>
              <w:t>Model</w:t>
            </w:r>
          </w:p>
        </w:tc>
        <w:tc>
          <w:tcPr>
            <w:tcW w:w="825" w:type="dxa"/>
            <w:tcBorders>
              <w:top w:val="single" w:sz="8" w:space="0" w:color="000000"/>
              <w:bottom w:val="single" w:sz="8" w:space="0" w:color="000000"/>
            </w:tcBorders>
            <w:tcMar>
              <w:top w:w="0" w:type="dxa"/>
              <w:left w:w="80" w:type="dxa"/>
              <w:bottom w:w="0" w:type="dxa"/>
              <w:right w:w="80" w:type="dxa"/>
            </w:tcMar>
            <w:vAlign w:val="center"/>
          </w:tcPr>
          <w:p w14:paraId="00000137" w14:textId="77777777" w:rsidR="00042AEE" w:rsidRDefault="00000000">
            <w:pPr>
              <w:jc w:val="center"/>
            </w:pPr>
            <w:r>
              <w:t>95 % LL</w:t>
            </w:r>
          </w:p>
        </w:tc>
        <w:tc>
          <w:tcPr>
            <w:tcW w:w="552" w:type="dxa"/>
            <w:tcBorders>
              <w:top w:val="single" w:sz="8" w:space="0" w:color="000000"/>
              <w:bottom w:val="single" w:sz="8" w:space="0" w:color="000000"/>
            </w:tcBorders>
            <w:tcMar>
              <w:top w:w="0" w:type="dxa"/>
              <w:left w:w="80" w:type="dxa"/>
              <w:bottom w:w="0" w:type="dxa"/>
              <w:right w:w="80" w:type="dxa"/>
            </w:tcMar>
            <w:vAlign w:val="center"/>
          </w:tcPr>
          <w:p w14:paraId="00000138" w14:textId="77777777" w:rsidR="00042AEE" w:rsidRDefault="00000000">
            <w:pPr>
              <w:jc w:val="center"/>
            </w:pPr>
            <w:r>
              <w:t>OR</w:t>
            </w:r>
          </w:p>
        </w:tc>
        <w:tc>
          <w:tcPr>
            <w:tcW w:w="874" w:type="dxa"/>
            <w:tcBorders>
              <w:top w:val="single" w:sz="8" w:space="0" w:color="000000"/>
              <w:bottom w:val="single" w:sz="8" w:space="0" w:color="000000"/>
            </w:tcBorders>
            <w:tcMar>
              <w:top w:w="0" w:type="dxa"/>
              <w:left w:w="80" w:type="dxa"/>
              <w:bottom w:w="0" w:type="dxa"/>
              <w:right w:w="80" w:type="dxa"/>
            </w:tcMar>
            <w:vAlign w:val="center"/>
          </w:tcPr>
          <w:p w14:paraId="00000139" w14:textId="77777777" w:rsidR="00042AEE" w:rsidRDefault="00000000">
            <w:pPr>
              <w:jc w:val="center"/>
            </w:pPr>
            <w:r>
              <w:t>95 % UL</w:t>
            </w:r>
          </w:p>
        </w:tc>
        <w:tc>
          <w:tcPr>
            <w:tcW w:w="552" w:type="dxa"/>
            <w:tcBorders>
              <w:top w:val="single" w:sz="8" w:space="0" w:color="000000"/>
              <w:bottom w:val="single" w:sz="8" w:space="0" w:color="000000"/>
            </w:tcBorders>
            <w:tcMar>
              <w:top w:w="0" w:type="dxa"/>
              <w:left w:w="80" w:type="dxa"/>
              <w:bottom w:w="0" w:type="dxa"/>
              <w:right w:w="80" w:type="dxa"/>
            </w:tcMar>
            <w:vAlign w:val="center"/>
          </w:tcPr>
          <w:p w14:paraId="0000013A" w14:textId="77777777" w:rsidR="00042AEE" w:rsidRDefault="00000000">
            <w:pPr>
              <w:jc w:val="center"/>
              <w:rPr>
                <w:i/>
                <w:iCs/>
              </w:rPr>
            </w:pPr>
            <w:r>
              <w:rPr>
                <w:i/>
                <w:iCs/>
              </w:rPr>
              <w:t>p</w:t>
            </w:r>
          </w:p>
        </w:tc>
        <w:tc>
          <w:tcPr>
            <w:tcW w:w="984" w:type="dxa"/>
            <w:tcBorders>
              <w:top w:val="single" w:sz="8" w:space="0" w:color="000000"/>
              <w:bottom w:val="single" w:sz="8" w:space="0" w:color="000000"/>
            </w:tcBorders>
            <w:vAlign w:val="center"/>
          </w:tcPr>
          <w:p w14:paraId="0000013B" w14:textId="77777777" w:rsidR="00042AEE" w:rsidRDefault="00000000">
            <w:pPr>
              <w:jc w:val="center"/>
            </w:pPr>
            <w:r>
              <w:t>Tjur's R2</w:t>
            </w:r>
          </w:p>
        </w:tc>
        <w:tc>
          <w:tcPr>
            <w:tcW w:w="1582" w:type="dxa"/>
            <w:tcBorders>
              <w:top w:val="single" w:sz="8" w:space="0" w:color="000000"/>
              <w:bottom w:val="single" w:sz="8" w:space="0" w:color="000000"/>
            </w:tcBorders>
            <w:vAlign w:val="center"/>
          </w:tcPr>
          <w:p w14:paraId="0000013C" w14:textId="77777777" w:rsidR="00042AEE" w:rsidRDefault="00000000">
            <w:pPr>
              <w:jc w:val="center"/>
            </w:pPr>
            <w:r>
              <w:t>McFadden’s R2</w:t>
            </w:r>
          </w:p>
        </w:tc>
      </w:tr>
      <w:tr w:rsidR="00042AEE" w14:paraId="694DDBA1" w14:textId="77777777">
        <w:trPr>
          <w:trHeight w:val="285"/>
        </w:trPr>
        <w:tc>
          <w:tcPr>
            <w:tcW w:w="2343" w:type="dxa"/>
            <w:tcMar>
              <w:top w:w="0" w:type="dxa"/>
              <w:left w:w="80" w:type="dxa"/>
              <w:bottom w:w="0" w:type="dxa"/>
              <w:right w:w="80" w:type="dxa"/>
            </w:tcMar>
          </w:tcPr>
          <w:p w14:paraId="0000013D" w14:textId="77777777" w:rsidR="00042AEE" w:rsidRDefault="00000000">
            <w:r>
              <w:t>Verbal Fluency</w:t>
            </w:r>
          </w:p>
        </w:tc>
        <w:tc>
          <w:tcPr>
            <w:tcW w:w="825" w:type="dxa"/>
            <w:tcMar>
              <w:top w:w="0" w:type="dxa"/>
              <w:left w:w="80" w:type="dxa"/>
              <w:bottom w:w="0" w:type="dxa"/>
              <w:right w:w="80" w:type="dxa"/>
            </w:tcMar>
            <w:vAlign w:val="center"/>
          </w:tcPr>
          <w:p w14:paraId="0000013E" w14:textId="77777777" w:rsidR="00042AEE" w:rsidRDefault="00000000">
            <w:pPr>
              <w:jc w:val="center"/>
            </w:pPr>
            <w:r>
              <w:rPr>
                <w:color w:val="000000"/>
              </w:rPr>
              <w:t>1.24</w:t>
            </w:r>
          </w:p>
        </w:tc>
        <w:tc>
          <w:tcPr>
            <w:tcW w:w="552" w:type="dxa"/>
            <w:tcMar>
              <w:top w:w="0" w:type="dxa"/>
              <w:left w:w="80" w:type="dxa"/>
              <w:bottom w:w="0" w:type="dxa"/>
              <w:right w:w="80" w:type="dxa"/>
            </w:tcMar>
            <w:vAlign w:val="center"/>
          </w:tcPr>
          <w:p w14:paraId="0000013F" w14:textId="77777777" w:rsidR="00042AEE" w:rsidRDefault="00000000">
            <w:pPr>
              <w:jc w:val="center"/>
            </w:pPr>
            <w:r>
              <w:rPr>
                <w:color w:val="000000"/>
              </w:rPr>
              <w:t>1.35</w:t>
            </w:r>
          </w:p>
        </w:tc>
        <w:tc>
          <w:tcPr>
            <w:tcW w:w="874" w:type="dxa"/>
            <w:tcMar>
              <w:top w:w="0" w:type="dxa"/>
              <w:left w:w="80" w:type="dxa"/>
              <w:bottom w:w="0" w:type="dxa"/>
              <w:right w:w="80" w:type="dxa"/>
            </w:tcMar>
            <w:vAlign w:val="center"/>
          </w:tcPr>
          <w:p w14:paraId="00000140" w14:textId="77777777" w:rsidR="00042AEE" w:rsidRDefault="00000000">
            <w:pPr>
              <w:jc w:val="center"/>
            </w:pPr>
            <w:r>
              <w:rPr>
                <w:color w:val="000000"/>
              </w:rPr>
              <w:t>1.47</w:t>
            </w:r>
          </w:p>
        </w:tc>
        <w:tc>
          <w:tcPr>
            <w:tcW w:w="552" w:type="dxa"/>
            <w:tcMar>
              <w:top w:w="0" w:type="dxa"/>
              <w:left w:w="80" w:type="dxa"/>
              <w:bottom w:w="0" w:type="dxa"/>
              <w:right w:w="80" w:type="dxa"/>
            </w:tcMar>
            <w:vAlign w:val="center"/>
          </w:tcPr>
          <w:p w14:paraId="00000141" w14:textId="77777777" w:rsidR="00042AEE" w:rsidRDefault="00000000">
            <w:pPr>
              <w:jc w:val="center"/>
            </w:pPr>
            <w:r>
              <w:rPr>
                <w:color w:val="000000"/>
              </w:rPr>
              <w:t>0.00</w:t>
            </w:r>
          </w:p>
        </w:tc>
        <w:tc>
          <w:tcPr>
            <w:tcW w:w="984" w:type="dxa"/>
            <w:vAlign w:val="center"/>
          </w:tcPr>
          <w:p w14:paraId="00000142" w14:textId="77777777" w:rsidR="00042AEE" w:rsidRDefault="00000000">
            <w:pPr>
              <w:jc w:val="center"/>
              <w:rPr>
                <w:color w:val="000000"/>
              </w:rPr>
            </w:pPr>
            <w:r>
              <w:rPr>
                <w:color w:val="000000"/>
              </w:rPr>
              <w:t>0.02</w:t>
            </w:r>
          </w:p>
        </w:tc>
        <w:tc>
          <w:tcPr>
            <w:tcW w:w="1582" w:type="dxa"/>
            <w:vAlign w:val="center"/>
          </w:tcPr>
          <w:p w14:paraId="00000143" w14:textId="77777777" w:rsidR="00042AEE" w:rsidRDefault="00000000">
            <w:pPr>
              <w:jc w:val="center"/>
              <w:rPr>
                <w:color w:val="000000"/>
              </w:rPr>
            </w:pPr>
            <w:r>
              <w:rPr>
                <w:color w:val="000000"/>
              </w:rPr>
              <w:t>0.02</w:t>
            </w:r>
          </w:p>
        </w:tc>
      </w:tr>
      <w:tr w:rsidR="00042AEE" w14:paraId="6AEF98AF" w14:textId="77777777">
        <w:trPr>
          <w:trHeight w:val="285"/>
        </w:trPr>
        <w:tc>
          <w:tcPr>
            <w:tcW w:w="2343" w:type="dxa"/>
            <w:tcMar>
              <w:top w:w="0" w:type="dxa"/>
              <w:left w:w="80" w:type="dxa"/>
              <w:bottom w:w="0" w:type="dxa"/>
              <w:right w:w="80" w:type="dxa"/>
            </w:tcMar>
          </w:tcPr>
          <w:p w14:paraId="00000144" w14:textId="77777777" w:rsidR="00042AEE" w:rsidRDefault="00000000">
            <w:r>
              <w:t>Verbal Episodic Memory</w:t>
            </w:r>
          </w:p>
        </w:tc>
        <w:tc>
          <w:tcPr>
            <w:tcW w:w="825" w:type="dxa"/>
            <w:tcMar>
              <w:top w:w="0" w:type="dxa"/>
              <w:left w:w="80" w:type="dxa"/>
              <w:bottom w:w="0" w:type="dxa"/>
              <w:right w:w="80" w:type="dxa"/>
            </w:tcMar>
            <w:vAlign w:val="center"/>
          </w:tcPr>
          <w:p w14:paraId="00000145" w14:textId="77777777" w:rsidR="00042AEE" w:rsidRDefault="00000000">
            <w:pPr>
              <w:jc w:val="center"/>
            </w:pPr>
            <w:r>
              <w:rPr>
                <w:color w:val="000000"/>
              </w:rPr>
              <w:t>1.41</w:t>
            </w:r>
          </w:p>
        </w:tc>
        <w:tc>
          <w:tcPr>
            <w:tcW w:w="552" w:type="dxa"/>
            <w:tcMar>
              <w:top w:w="0" w:type="dxa"/>
              <w:left w:w="80" w:type="dxa"/>
              <w:bottom w:w="0" w:type="dxa"/>
              <w:right w:w="80" w:type="dxa"/>
            </w:tcMar>
            <w:vAlign w:val="center"/>
          </w:tcPr>
          <w:p w14:paraId="00000146" w14:textId="77777777" w:rsidR="00042AEE" w:rsidRDefault="00000000">
            <w:pPr>
              <w:jc w:val="center"/>
            </w:pPr>
            <w:r>
              <w:rPr>
                <w:color w:val="000000"/>
              </w:rPr>
              <w:t>1.54</w:t>
            </w:r>
          </w:p>
        </w:tc>
        <w:tc>
          <w:tcPr>
            <w:tcW w:w="874" w:type="dxa"/>
            <w:tcMar>
              <w:top w:w="0" w:type="dxa"/>
              <w:left w:w="80" w:type="dxa"/>
              <w:bottom w:w="0" w:type="dxa"/>
              <w:right w:w="80" w:type="dxa"/>
            </w:tcMar>
            <w:vAlign w:val="center"/>
          </w:tcPr>
          <w:p w14:paraId="00000147" w14:textId="77777777" w:rsidR="00042AEE" w:rsidRDefault="00000000">
            <w:pPr>
              <w:jc w:val="center"/>
            </w:pPr>
            <w:r>
              <w:rPr>
                <w:color w:val="000000"/>
              </w:rPr>
              <w:t>1.67</w:t>
            </w:r>
          </w:p>
        </w:tc>
        <w:tc>
          <w:tcPr>
            <w:tcW w:w="552" w:type="dxa"/>
            <w:tcMar>
              <w:top w:w="0" w:type="dxa"/>
              <w:left w:w="80" w:type="dxa"/>
              <w:bottom w:w="0" w:type="dxa"/>
              <w:right w:w="80" w:type="dxa"/>
            </w:tcMar>
            <w:vAlign w:val="center"/>
          </w:tcPr>
          <w:p w14:paraId="00000148" w14:textId="77777777" w:rsidR="00042AEE" w:rsidRDefault="00000000">
            <w:pPr>
              <w:jc w:val="center"/>
            </w:pPr>
            <w:r>
              <w:rPr>
                <w:color w:val="000000"/>
              </w:rPr>
              <w:t>0.00</w:t>
            </w:r>
          </w:p>
        </w:tc>
        <w:tc>
          <w:tcPr>
            <w:tcW w:w="984" w:type="dxa"/>
            <w:vAlign w:val="center"/>
          </w:tcPr>
          <w:p w14:paraId="00000149" w14:textId="77777777" w:rsidR="00042AEE" w:rsidRDefault="00000000">
            <w:pPr>
              <w:jc w:val="center"/>
              <w:rPr>
                <w:color w:val="000000"/>
              </w:rPr>
            </w:pPr>
            <w:r>
              <w:rPr>
                <w:color w:val="000000"/>
              </w:rPr>
              <w:t>0.04</w:t>
            </w:r>
          </w:p>
        </w:tc>
        <w:tc>
          <w:tcPr>
            <w:tcW w:w="1582" w:type="dxa"/>
            <w:vAlign w:val="center"/>
          </w:tcPr>
          <w:p w14:paraId="0000014A" w14:textId="77777777" w:rsidR="00042AEE" w:rsidRDefault="00000000">
            <w:pPr>
              <w:jc w:val="center"/>
              <w:rPr>
                <w:color w:val="000000"/>
              </w:rPr>
            </w:pPr>
            <w:r>
              <w:rPr>
                <w:color w:val="000000"/>
              </w:rPr>
              <w:t>0.03</w:t>
            </w:r>
          </w:p>
        </w:tc>
      </w:tr>
      <w:tr w:rsidR="00042AEE" w14:paraId="04C172AE" w14:textId="77777777">
        <w:trPr>
          <w:trHeight w:val="285"/>
        </w:trPr>
        <w:tc>
          <w:tcPr>
            <w:tcW w:w="2343" w:type="dxa"/>
            <w:tcMar>
              <w:top w:w="0" w:type="dxa"/>
              <w:left w:w="80" w:type="dxa"/>
              <w:bottom w:w="0" w:type="dxa"/>
              <w:right w:w="80" w:type="dxa"/>
            </w:tcMar>
          </w:tcPr>
          <w:p w14:paraId="0000014B" w14:textId="77777777" w:rsidR="00042AEE" w:rsidRDefault="00000000">
            <w:r>
              <w:t>Face Recognition</w:t>
            </w:r>
          </w:p>
        </w:tc>
        <w:tc>
          <w:tcPr>
            <w:tcW w:w="825" w:type="dxa"/>
            <w:tcMar>
              <w:top w:w="0" w:type="dxa"/>
              <w:left w:w="80" w:type="dxa"/>
              <w:bottom w:w="0" w:type="dxa"/>
              <w:right w:w="80" w:type="dxa"/>
            </w:tcMar>
            <w:vAlign w:val="center"/>
          </w:tcPr>
          <w:p w14:paraId="0000014C" w14:textId="77777777" w:rsidR="00042AEE" w:rsidRDefault="00000000">
            <w:pPr>
              <w:jc w:val="center"/>
            </w:pPr>
            <w:r>
              <w:rPr>
                <w:color w:val="000000"/>
              </w:rPr>
              <w:t>1.24</w:t>
            </w:r>
          </w:p>
        </w:tc>
        <w:tc>
          <w:tcPr>
            <w:tcW w:w="552" w:type="dxa"/>
            <w:tcMar>
              <w:top w:w="0" w:type="dxa"/>
              <w:left w:w="80" w:type="dxa"/>
              <w:bottom w:w="0" w:type="dxa"/>
              <w:right w:w="80" w:type="dxa"/>
            </w:tcMar>
            <w:vAlign w:val="center"/>
          </w:tcPr>
          <w:p w14:paraId="0000014D" w14:textId="77777777" w:rsidR="00042AEE" w:rsidRDefault="00000000">
            <w:pPr>
              <w:jc w:val="center"/>
            </w:pPr>
            <w:r>
              <w:rPr>
                <w:color w:val="000000"/>
              </w:rPr>
              <w:t>1.34</w:t>
            </w:r>
          </w:p>
        </w:tc>
        <w:tc>
          <w:tcPr>
            <w:tcW w:w="874" w:type="dxa"/>
            <w:tcMar>
              <w:top w:w="0" w:type="dxa"/>
              <w:left w:w="80" w:type="dxa"/>
              <w:bottom w:w="0" w:type="dxa"/>
              <w:right w:w="80" w:type="dxa"/>
            </w:tcMar>
            <w:vAlign w:val="center"/>
          </w:tcPr>
          <w:p w14:paraId="0000014E" w14:textId="77777777" w:rsidR="00042AEE" w:rsidRDefault="00000000">
            <w:pPr>
              <w:jc w:val="center"/>
            </w:pPr>
            <w:r>
              <w:rPr>
                <w:color w:val="000000"/>
              </w:rPr>
              <w:t>1.46</w:t>
            </w:r>
          </w:p>
        </w:tc>
        <w:tc>
          <w:tcPr>
            <w:tcW w:w="552" w:type="dxa"/>
            <w:tcMar>
              <w:top w:w="0" w:type="dxa"/>
              <w:left w:w="80" w:type="dxa"/>
              <w:bottom w:w="0" w:type="dxa"/>
              <w:right w:w="80" w:type="dxa"/>
            </w:tcMar>
            <w:vAlign w:val="center"/>
          </w:tcPr>
          <w:p w14:paraId="0000014F" w14:textId="77777777" w:rsidR="00042AEE" w:rsidRDefault="00000000">
            <w:pPr>
              <w:jc w:val="center"/>
            </w:pPr>
            <w:r>
              <w:rPr>
                <w:color w:val="000000"/>
              </w:rPr>
              <w:t>0.00</w:t>
            </w:r>
          </w:p>
        </w:tc>
        <w:tc>
          <w:tcPr>
            <w:tcW w:w="984" w:type="dxa"/>
            <w:vAlign w:val="center"/>
          </w:tcPr>
          <w:p w14:paraId="00000150" w14:textId="77777777" w:rsidR="00042AEE" w:rsidRDefault="00000000">
            <w:pPr>
              <w:jc w:val="center"/>
              <w:rPr>
                <w:color w:val="000000"/>
              </w:rPr>
            </w:pPr>
            <w:r>
              <w:rPr>
                <w:color w:val="000000"/>
              </w:rPr>
              <w:t>0.02</w:t>
            </w:r>
          </w:p>
        </w:tc>
        <w:tc>
          <w:tcPr>
            <w:tcW w:w="1582" w:type="dxa"/>
            <w:vAlign w:val="center"/>
          </w:tcPr>
          <w:p w14:paraId="00000151" w14:textId="77777777" w:rsidR="00042AEE" w:rsidRDefault="00000000">
            <w:pPr>
              <w:jc w:val="center"/>
              <w:rPr>
                <w:color w:val="000000"/>
              </w:rPr>
            </w:pPr>
            <w:r>
              <w:rPr>
                <w:color w:val="000000"/>
              </w:rPr>
              <w:t>0.02</w:t>
            </w:r>
          </w:p>
        </w:tc>
      </w:tr>
      <w:tr w:rsidR="00042AEE" w14:paraId="0C592F7E" w14:textId="77777777">
        <w:trPr>
          <w:trHeight w:val="285"/>
        </w:trPr>
        <w:tc>
          <w:tcPr>
            <w:tcW w:w="2343" w:type="dxa"/>
            <w:tcMar>
              <w:top w:w="0" w:type="dxa"/>
              <w:left w:w="80" w:type="dxa"/>
              <w:bottom w:w="0" w:type="dxa"/>
              <w:right w:w="80" w:type="dxa"/>
            </w:tcMar>
          </w:tcPr>
          <w:p w14:paraId="00000152" w14:textId="77777777" w:rsidR="00042AEE" w:rsidRDefault="00000000">
            <w:r>
              <w:t>Emotion Recognition</w:t>
            </w:r>
          </w:p>
        </w:tc>
        <w:tc>
          <w:tcPr>
            <w:tcW w:w="825" w:type="dxa"/>
            <w:tcMar>
              <w:top w:w="0" w:type="dxa"/>
              <w:left w:w="80" w:type="dxa"/>
              <w:bottom w:w="0" w:type="dxa"/>
              <w:right w:w="80" w:type="dxa"/>
            </w:tcMar>
            <w:vAlign w:val="center"/>
          </w:tcPr>
          <w:p w14:paraId="00000153" w14:textId="77777777" w:rsidR="00042AEE" w:rsidRDefault="00000000">
            <w:pPr>
              <w:jc w:val="center"/>
            </w:pPr>
            <w:r>
              <w:rPr>
                <w:color w:val="000000"/>
              </w:rPr>
              <w:t>1.13</w:t>
            </w:r>
          </w:p>
        </w:tc>
        <w:tc>
          <w:tcPr>
            <w:tcW w:w="552" w:type="dxa"/>
            <w:tcMar>
              <w:top w:w="0" w:type="dxa"/>
              <w:left w:w="80" w:type="dxa"/>
              <w:bottom w:w="0" w:type="dxa"/>
              <w:right w:w="80" w:type="dxa"/>
            </w:tcMar>
            <w:vAlign w:val="center"/>
          </w:tcPr>
          <w:p w14:paraId="00000154" w14:textId="77777777" w:rsidR="00042AEE" w:rsidRDefault="00000000">
            <w:pPr>
              <w:jc w:val="center"/>
            </w:pPr>
            <w:r>
              <w:rPr>
                <w:color w:val="000000"/>
              </w:rPr>
              <w:t>1.22</w:t>
            </w:r>
          </w:p>
        </w:tc>
        <w:tc>
          <w:tcPr>
            <w:tcW w:w="874" w:type="dxa"/>
            <w:tcMar>
              <w:top w:w="0" w:type="dxa"/>
              <w:left w:w="80" w:type="dxa"/>
              <w:bottom w:w="0" w:type="dxa"/>
              <w:right w:w="80" w:type="dxa"/>
            </w:tcMar>
            <w:vAlign w:val="center"/>
          </w:tcPr>
          <w:p w14:paraId="00000155" w14:textId="77777777" w:rsidR="00042AEE" w:rsidRDefault="00000000">
            <w:pPr>
              <w:jc w:val="center"/>
            </w:pPr>
            <w:r>
              <w:rPr>
                <w:color w:val="000000"/>
              </w:rPr>
              <w:t>1.32</w:t>
            </w:r>
          </w:p>
        </w:tc>
        <w:tc>
          <w:tcPr>
            <w:tcW w:w="552" w:type="dxa"/>
            <w:tcMar>
              <w:top w:w="0" w:type="dxa"/>
              <w:left w:w="80" w:type="dxa"/>
              <w:bottom w:w="0" w:type="dxa"/>
              <w:right w:w="80" w:type="dxa"/>
            </w:tcMar>
            <w:vAlign w:val="center"/>
          </w:tcPr>
          <w:p w14:paraId="00000156" w14:textId="77777777" w:rsidR="00042AEE" w:rsidRDefault="00000000">
            <w:pPr>
              <w:jc w:val="center"/>
            </w:pPr>
            <w:r>
              <w:rPr>
                <w:color w:val="000000"/>
              </w:rPr>
              <w:t>0.00</w:t>
            </w:r>
          </w:p>
        </w:tc>
        <w:tc>
          <w:tcPr>
            <w:tcW w:w="984" w:type="dxa"/>
            <w:vAlign w:val="center"/>
          </w:tcPr>
          <w:p w14:paraId="00000157" w14:textId="77777777" w:rsidR="00042AEE" w:rsidRDefault="00000000">
            <w:pPr>
              <w:jc w:val="center"/>
              <w:rPr>
                <w:color w:val="000000"/>
              </w:rPr>
            </w:pPr>
            <w:r>
              <w:rPr>
                <w:color w:val="000000"/>
              </w:rPr>
              <w:t>0.01</w:t>
            </w:r>
          </w:p>
        </w:tc>
        <w:tc>
          <w:tcPr>
            <w:tcW w:w="1582" w:type="dxa"/>
            <w:vAlign w:val="center"/>
          </w:tcPr>
          <w:p w14:paraId="00000158" w14:textId="77777777" w:rsidR="00042AEE" w:rsidRDefault="00000000">
            <w:pPr>
              <w:jc w:val="center"/>
              <w:rPr>
                <w:color w:val="000000"/>
              </w:rPr>
            </w:pPr>
            <w:r>
              <w:rPr>
                <w:color w:val="000000"/>
              </w:rPr>
              <w:t>0.01</w:t>
            </w:r>
          </w:p>
        </w:tc>
      </w:tr>
      <w:tr w:rsidR="00042AEE" w14:paraId="547FA3AD" w14:textId="77777777">
        <w:trPr>
          <w:trHeight w:val="285"/>
        </w:trPr>
        <w:tc>
          <w:tcPr>
            <w:tcW w:w="2343" w:type="dxa"/>
            <w:tcMar>
              <w:top w:w="0" w:type="dxa"/>
              <w:left w:w="80" w:type="dxa"/>
              <w:bottom w:w="0" w:type="dxa"/>
              <w:right w:w="80" w:type="dxa"/>
            </w:tcMar>
          </w:tcPr>
          <w:p w14:paraId="00000159" w14:textId="77777777" w:rsidR="00042AEE" w:rsidRDefault="00000000">
            <w:r>
              <w:t>Line Angle Judgment</w:t>
            </w:r>
          </w:p>
        </w:tc>
        <w:tc>
          <w:tcPr>
            <w:tcW w:w="825" w:type="dxa"/>
            <w:tcMar>
              <w:top w:w="0" w:type="dxa"/>
              <w:left w:w="80" w:type="dxa"/>
              <w:bottom w:w="0" w:type="dxa"/>
              <w:right w:w="80" w:type="dxa"/>
            </w:tcMar>
            <w:vAlign w:val="center"/>
          </w:tcPr>
          <w:p w14:paraId="0000015A" w14:textId="77777777" w:rsidR="00042AEE" w:rsidRDefault="00000000">
            <w:pPr>
              <w:jc w:val="center"/>
            </w:pPr>
            <w:r>
              <w:rPr>
                <w:color w:val="000000"/>
              </w:rPr>
              <w:t>0.44</w:t>
            </w:r>
          </w:p>
        </w:tc>
        <w:tc>
          <w:tcPr>
            <w:tcW w:w="552" w:type="dxa"/>
            <w:tcMar>
              <w:top w:w="0" w:type="dxa"/>
              <w:left w:w="80" w:type="dxa"/>
              <w:bottom w:w="0" w:type="dxa"/>
              <w:right w:w="80" w:type="dxa"/>
            </w:tcMar>
            <w:vAlign w:val="center"/>
          </w:tcPr>
          <w:p w14:paraId="0000015B" w14:textId="77777777" w:rsidR="00042AEE" w:rsidRDefault="00000000">
            <w:pPr>
              <w:jc w:val="center"/>
            </w:pPr>
            <w:r>
              <w:rPr>
                <w:color w:val="000000"/>
              </w:rPr>
              <w:t>0.48</w:t>
            </w:r>
          </w:p>
        </w:tc>
        <w:tc>
          <w:tcPr>
            <w:tcW w:w="874" w:type="dxa"/>
            <w:tcMar>
              <w:top w:w="0" w:type="dxa"/>
              <w:left w:w="80" w:type="dxa"/>
              <w:bottom w:w="0" w:type="dxa"/>
              <w:right w:w="80" w:type="dxa"/>
            </w:tcMar>
            <w:vAlign w:val="center"/>
          </w:tcPr>
          <w:p w14:paraId="0000015C" w14:textId="77777777" w:rsidR="00042AEE" w:rsidRDefault="00000000">
            <w:pPr>
              <w:jc w:val="center"/>
            </w:pPr>
            <w:r>
              <w:rPr>
                <w:color w:val="000000"/>
              </w:rPr>
              <w:t>0.53</w:t>
            </w:r>
          </w:p>
        </w:tc>
        <w:tc>
          <w:tcPr>
            <w:tcW w:w="552" w:type="dxa"/>
            <w:tcMar>
              <w:top w:w="0" w:type="dxa"/>
              <w:left w:w="80" w:type="dxa"/>
              <w:bottom w:w="0" w:type="dxa"/>
              <w:right w:w="80" w:type="dxa"/>
            </w:tcMar>
            <w:vAlign w:val="center"/>
          </w:tcPr>
          <w:p w14:paraId="0000015D" w14:textId="77777777" w:rsidR="00042AEE" w:rsidRDefault="00000000">
            <w:pPr>
              <w:jc w:val="center"/>
            </w:pPr>
            <w:r>
              <w:rPr>
                <w:color w:val="000000"/>
              </w:rPr>
              <w:t>0.00</w:t>
            </w:r>
          </w:p>
        </w:tc>
        <w:tc>
          <w:tcPr>
            <w:tcW w:w="984" w:type="dxa"/>
            <w:vAlign w:val="center"/>
          </w:tcPr>
          <w:p w14:paraId="0000015E" w14:textId="77777777" w:rsidR="00042AEE" w:rsidRDefault="00000000">
            <w:pPr>
              <w:jc w:val="center"/>
              <w:rPr>
                <w:color w:val="000000"/>
              </w:rPr>
            </w:pPr>
            <w:r>
              <w:rPr>
                <w:color w:val="000000"/>
              </w:rPr>
              <w:t>0.11</w:t>
            </w:r>
          </w:p>
        </w:tc>
        <w:tc>
          <w:tcPr>
            <w:tcW w:w="1582" w:type="dxa"/>
            <w:vAlign w:val="center"/>
          </w:tcPr>
          <w:p w14:paraId="0000015F" w14:textId="77777777" w:rsidR="00042AEE" w:rsidRDefault="00000000">
            <w:pPr>
              <w:jc w:val="center"/>
              <w:rPr>
                <w:color w:val="000000"/>
              </w:rPr>
            </w:pPr>
            <w:r>
              <w:rPr>
                <w:color w:val="000000"/>
              </w:rPr>
              <w:t>0.08</w:t>
            </w:r>
          </w:p>
        </w:tc>
      </w:tr>
      <w:tr w:rsidR="00042AEE" w14:paraId="3FB718D0" w14:textId="77777777">
        <w:trPr>
          <w:trHeight w:val="285"/>
        </w:trPr>
        <w:tc>
          <w:tcPr>
            <w:tcW w:w="2343" w:type="dxa"/>
            <w:tcMar>
              <w:top w:w="0" w:type="dxa"/>
              <w:left w:w="80" w:type="dxa"/>
              <w:bottom w:w="0" w:type="dxa"/>
              <w:right w:w="80" w:type="dxa"/>
            </w:tcMar>
          </w:tcPr>
          <w:p w14:paraId="00000160" w14:textId="77777777" w:rsidR="00042AEE" w:rsidRDefault="00000000">
            <w:r>
              <w:t>Mental Rotation</w:t>
            </w:r>
          </w:p>
        </w:tc>
        <w:tc>
          <w:tcPr>
            <w:tcW w:w="825" w:type="dxa"/>
            <w:tcMar>
              <w:top w:w="0" w:type="dxa"/>
              <w:left w:w="80" w:type="dxa"/>
              <w:bottom w:w="0" w:type="dxa"/>
              <w:right w:w="80" w:type="dxa"/>
            </w:tcMar>
            <w:vAlign w:val="center"/>
          </w:tcPr>
          <w:p w14:paraId="00000161" w14:textId="77777777" w:rsidR="00042AEE" w:rsidRDefault="00000000">
            <w:pPr>
              <w:jc w:val="center"/>
            </w:pPr>
            <w:r>
              <w:rPr>
                <w:color w:val="000000"/>
              </w:rPr>
              <w:t>0.42</w:t>
            </w:r>
          </w:p>
        </w:tc>
        <w:tc>
          <w:tcPr>
            <w:tcW w:w="552" w:type="dxa"/>
            <w:tcMar>
              <w:top w:w="0" w:type="dxa"/>
              <w:left w:w="80" w:type="dxa"/>
              <w:bottom w:w="0" w:type="dxa"/>
              <w:right w:w="80" w:type="dxa"/>
            </w:tcMar>
            <w:vAlign w:val="center"/>
          </w:tcPr>
          <w:p w14:paraId="00000162" w14:textId="77777777" w:rsidR="00042AEE" w:rsidRDefault="00000000">
            <w:pPr>
              <w:jc w:val="center"/>
            </w:pPr>
            <w:r>
              <w:rPr>
                <w:color w:val="000000"/>
              </w:rPr>
              <w:t>0.46</w:t>
            </w:r>
          </w:p>
        </w:tc>
        <w:tc>
          <w:tcPr>
            <w:tcW w:w="874" w:type="dxa"/>
            <w:tcMar>
              <w:top w:w="0" w:type="dxa"/>
              <w:left w:w="80" w:type="dxa"/>
              <w:bottom w:w="0" w:type="dxa"/>
              <w:right w:w="80" w:type="dxa"/>
            </w:tcMar>
            <w:vAlign w:val="center"/>
          </w:tcPr>
          <w:p w14:paraId="00000163" w14:textId="77777777" w:rsidR="00042AEE" w:rsidRDefault="00000000">
            <w:pPr>
              <w:jc w:val="center"/>
            </w:pPr>
            <w:r>
              <w:rPr>
                <w:color w:val="000000"/>
              </w:rPr>
              <w:t>0.50</w:t>
            </w:r>
          </w:p>
        </w:tc>
        <w:tc>
          <w:tcPr>
            <w:tcW w:w="552" w:type="dxa"/>
            <w:tcMar>
              <w:top w:w="0" w:type="dxa"/>
              <w:left w:w="80" w:type="dxa"/>
              <w:bottom w:w="0" w:type="dxa"/>
              <w:right w:w="80" w:type="dxa"/>
            </w:tcMar>
            <w:vAlign w:val="center"/>
          </w:tcPr>
          <w:p w14:paraId="00000164" w14:textId="77777777" w:rsidR="00042AEE" w:rsidRDefault="00000000">
            <w:pPr>
              <w:jc w:val="center"/>
            </w:pPr>
            <w:r>
              <w:rPr>
                <w:color w:val="000000"/>
              </w:rPr>
              <w:t>0.00</w:t>
            </w:r>
          </w:p>
        </w:tc>
        <w:tc>
          <w:tcPr>
            <w:tcW w:w="984" w:type="dxa"/>
            <w:vAlign w:val="center"/>
          </w:tcPr>
          <w:p w14:paraId="00000165" w14:textId="77777777" w:rsidR="00042AEE" w:rsidRDefault="00000000">
            <w:pPr>
              <w:jc w:val="center"/>
              <w:rPr>
                <w:color w:val="000000"/>
              </w:rPr>
            </w:pPr>
            <w:r>
              <w:rPr>
                <w:color w:val="000000"/>
              </w:rPr>
              <w:t>0.12</w:t>
            </w:r>
          </w:p>
        </w:tc>
        <w:tc>
          <w:tcPr>
            <w:tcW w:w="1582" w:type="dxa"/>
            <w:vAlign w:val="center"/>
          </w:tcPr>
          <w:p w14:paraId="00000166" w14:textId="77777777" w:rsidR="00042AEE" w:rsidRDefault="00000000">
            <w:pPr>
              <w:jc w:val="center"/>
              <w:rPr>
                <w:color w:val="000000"/>
              </w:rPr>
            </w:pPr>
            <w:r>
              <w:rPr>
                <w:color w:val="000000"/>
              </w:rPr>
              <w:t>0.09</w:t>
            </w:r>
          </w:p>
        </w:tc>
      </w:tr>
      <w:tr w:rsidR="00042AEE" w14:paraId="6E3FABCA" w14:textId="77777777">
        <w:trPr>
          <w:trHeight w:val="285"/>
        </w:trPr>
        <w:tc>
          <w:tcPr>
            <w:tcW w:w="2343" w:type="dxa"/>
            <w:tcMar>
              <w:top w:w="0" w:type="dxa"/>
              <w:left w:w="80" w:type="dxa"/>
              <w:bottom w:w="0" w:type="dxa"/>
              <w:right w:w="80" w:type="dxa"/>
            </w:tcMar>
          </w:tcPr>
          <w:p w14:paraId="00000167" w14:textId="77777777" w:rsidR="00042AEE" w:rsidRDefault="00000000">
            <w:r>
              <w:t>Openness</w:t>
            </w:r>
          </w:p>
        </w:tc>
        <w:tc>
          <w:tcPr>
            <w:tcW w:w="825" w:type="dxa"/>
            <w:tcMar>
              <w:top w:w="0" w:type="dxa"/>
              <w:left w:w="80" w:type="dxa"/>
              <w:bottom w:w="0" w:type="dxa"/>
              <w:right w:w="80" w:type="dxa"/>
            </w:tcMar>
            <w:vAlign w:val="center"/>
          </w:tcPr>
          <w:p w14:paraId="00000168" w14:textId="77777777" w:rsidR="00042AEE" w:rsidRDefault="00000000">
            <w:pPr>
              <w:jc w:val="center"/>
            </w:pPr>
            <w:r>
              <w:rPr>
                <w:color w:val="000000"/>
              </w:rPr>
              <w:t>1.03</w:t>
            </w:r>
          </w:p>
        </w:tc>
        <w:tc>
          <w:tcPr>
            <w:tcW w:w="552" w:type="dxa"/>
            <w:tcMar>
              <w:top w:w="0" w:type="dxa"/>
              <w:left w:w="80" w:type="dxa"/>
              <w:bottom w:w="0" w:type="dxa"/>
              <w:right w:w="80" w:type="dxa"/>
            </w:tcMar>
            <w:vAlign w:val="center"/>
          </w:tcPr>
          <w:p w14:paraId="00000169" w14:textId="77777777" w:rsidR="00042AEE" w:rsidRDefault="00000000">
            <w:pPr>
              <w:jc w:val="center"/>
            </w:pPr>
            <w:r>
              <w:rPr>
                <w:color w:val="000000"/>
              </w:rPr>
              <w:t>1.11</w:t>
            </w:r>
          </w:p>
        </w:tc>
        <w:tc>
          <w:tcPr>
            <w:tcW w:w="874" w:type="dxa"/>
            <w:tcMar>
              <w:top w:w="0" w:type="dxa"/>
              <w:left w:w="80" w:type="dxa"/>
              <w:bottom w:w="0" w:type="dxa"/>
              <w:right w:w="80" w:type="dxa"/>
            </w:tcMar>
            <w:vAlign w:val="center"/>
          </w:tcPr>
          <w:p w14:paraId="0000016A" w14:textId="77777777" w:rsidR="00042AEE" w:rsidRDefault="00000000">
            <w:pPr>
              <w:jc w:val="center"/>
            </w:pPr>
            <w:r>
              <w:rPr>
                <w:color w:val="000000"/>
              </w:rPr>
              <w:t>1.21</w:t>
            </w:r>
          </w:p>
        </w:tc>
        <w:tc>
          <w:tcPr>
            <w:tcW w:w="552" w:type="dxa"/>
            <w:tcMar>
              <w:top w:w="0" w:type="dxa"/>
              <w:left w:w="80" w:type="dxa"/>
              <w:bottom w:w="0" w:type="dxa"/>
              <w:right w:w="80" w:type="dxa"/>
            </w:tcMar>
            <w:vAlign w:val="center"/>
          </w:tcPr>
          <w:p w14:paraId="0000016B" w14:textId="77777777" w:rsidR="00042AEE" w:rsidRDefault="00000000">
            <w:pPr>
              <w:jc w:val="center"/>
            </w:pPr>
            <w:r>
              <w:rPr>
                <w:color w:val="000000"/>
              </w:rPr>
              <w:t>0.01</w:t>
            </w:r>
          </w:p>
        </w:tc>
        <w:tc>
          <w:tcPr>
            <w:tcW w:w="984" w:type="dxa"/>
            <w:vAlign w:val="center"/>
          </w:tcPr>
          <w:p w14:paraId="0000016C" w14:textId="77777777" w:rsidR="00042AEE" w:rsidRDefault="00000000">
            <w:pPr>
              <w:jc w:val="center"/>
              <w:rPr>
                <w:color w:val="000000"/>
              </w:rPr>
            </w:pPr>
            <w:r>
              <w:rPr>
                <w:color w:val="000000"/>
              </w:rPr>
              <w:t>0.00</w:t>
            </w:r>
          </w:p>
        </w:tc>
        <w:tc>
          <w:tcPr>
            <w:tcW w:w="1582" w:type="dxa"/>
            <w:vAlign w:val="center"/>
          </w:tcPr>
          <w:p w14:paraId="0000016D" w14:textId="77777777" w:rsidR="00042AEE" w:rsidRDefault="00000000">
            <w:pPr>
              <w:jc w:val="center"/>
              <w:rPr>
                <w:color w:val="000000"/>
              </w:rPr>
            </w:pPr>
            <w:r>
              <w:rPr>
                <w:color w:val="000000"/>
              </w:rPr>
              <w:t>0.00</w:t>
            </w:r>
          </w:p>
        </w:tc>
      </w:tr>
      <w:tr w:rsidR="00042AEE" w14:paraId="1BAE687C" w14:textId="77777777">
        <w:trPr>
          <w:trHeight w:val="285"/>
        </w:trPr>
        <w:tc>
          <w:tcPr>
            <w:tcW w:w="2343" w:type="dxa"/>
            <w:tcMar>
              <w:top w:w="0" w:type="dxa"/>
              <w:left w:w="80" w:type="dxa"/>
              <w:bottom w:w="0" w:type="dxa"/>
              <w:right w:w="80" w:type="dxa"/>
            </w:tcMar>
          </w:tcPr>
          <w:p w14:paraId="0000016E" w14:textId="77777777" w:rsidR="00042AEE" w:rsidRDefault="00000000">
            <w:r>
              <w:t>Conscientiousness</w:t>
            </w:r>
          </w:p>
        </w:tc>
        <w:tc>
          <w:tcPr>
            <w:tcW w:w="825" w:type="dxa"/>
            <w:tcMar>
              <w:top w:w="0" w:type="dxa"/>
              <w:left w:w="80" w:type="dxa"/>
              <w:bottom w:w="0" w:type="dxa"/>
              <w:right w:w="80" w:type="dxa"/>
            </w:tcMar>
            <w:vAlign w:val="center"/>
          </w:tcPr>
          <w:p w14:paraId="0000016F" w14:textId="77777777" w:rsidR="00042AEE" w:rsidRDefault="00000000">
            <w:pPr>
              <w:jc w:val="center"/>
            </w:pPr>
            <w:r>
              <w:rPr>
                <w:color w:val="000000"/>
              </w:rPr>
              <w:t>1.42</w:t>
            </w:r>
          </w:p>
        </w:tc>
        <w:tc>
          <w:tcPr>
            <w:tcW w:w="552" w:type="dxa"/>
            <w:tcMar>
              <w:top w:w="0" w:type="dxa"/>
              <w:left w:w="80" w:type="dxa"/>
              <w:bottom w:w="0" w:type="dxa"/>
              <w:right w:w="80" w:type="dxa"/>
            </w:tcMar>
            <w:vAlign w:val="center"/>
          </w:tcPr>
          <w:p w14:paraId="00000170" w14:textId="77777777" w:rsidR="00042AEE" w:rsidRDefault="00000000">
            <w:pPr>
              <w:jc w:val="center"/>
            </w:pPr>
            <w:r>
              <w:rPr>
                <w:color w:val="000000"/>
              </w:rPr>
              <w:t>1.54</w:t>
            </w:r>
          </w:p>
        </w:tc>
        <w:tc>
          <w:tcPr>
            <w:tcW w:w="874" w:type="dxa"/>
            <w:tcMar>
              <w:top w:w="0" w:type="dxa"/>
              <w:left w:w="80" w:type="dxa"/>
              <w:bottom w:w="0" w:type="dxa"/>
              <w:right w:w="80" w:type="dxa"/>
            </w:tcMar>
            <w:vAlign w:val="center"/>
          </w:tcPr>
          <w:p w14:paraId="00000171" w14:textId="77777777" w:rsidR="00042AEE" w:rsidRDefault="00000000">
            <w:pPr>
              <w:jc w:val="center"/>
            </w:pPr>
            <w:r>
              <w:rPr>
                <w:color w:val="000000"/>
              </w:rPr>
              <w:t>1.68</w:t>
            </w:r>
          </w:p>
        </w:tc>
        <w:tc>
          <w:tcPr>
            <w:tcW w:w="552" w:type="dxa"/>
            <w:tcMar>
              <w:top w:w="0" w:type="dxa"/>
              <w:left w:w="80" w:type="dxa"/>
              <w:bottom w:w="0" w:type="dxa"/>
              <w:right w:w="80" w:type="dxa"/>
            </w:tcMar>
            <w:vAlign w:val="center"/>
          </w:tcPr>
          <w:p w14:paraId="00000172" w14:textId="77777777" w:rsidR="00042AEE" w:rsidRDefault="00000000">
            <w:pPr>
              <w:jc w:val="center"/>
            </w:pPr>
            <w:r>
              <w:rPr>
                <w:color w:val="000000"/>
              </w:rPr>
              <w:t>0.00</w:t>
            </w:r>
          </w:p>
        </w:tc>
        <w:tc>
          <w:tcPr>
            <w:tcW w:w="984" w:type="dxa"/>
            <w:vAlign w:val="center"/>
          </w:tcPr>
          <w:p w14:paraId="00000173" w14:textId="77777777" w:rsidR="00042AEE" w:rsidRDefault="00000000">
            <w:pPr>
              <w:jc w:val="center"/>
              <w:rPr>
                <w:color w:val="000000"/>
              </w:rPr>
            </w:pPr>
            <w:r>
              <w:rPr>
                <w:color w:val="000000"/>
              </w:rPr>
              <w:t>0.04</w:t>
            </w:r>
          </w:p>
        </w:tc>
        <w:tc>
          <w:tcPr>
            <w:tcW w:w="1582" w:type="dxa"/>
            <w:vAlign w:val="center"/>
          </w:tcPr>
          <w:p w14:paraId="00000174" w14:textId="77777777" w:rsidR="00042AEE" w:rsidRDefault="00000000">
            <w:pPr>
              <w:jc w:val="center"/>
              <w:rPr>
                <w:color w:val="000000"/>
              </w:rPr>
            </w:pPr>
            <w:r>
              <w:rPr>
                <w:color w:val="000000"/>
              </w:rPr>
              <w:t>0.03</w:t>
            </w:r>
          </w:p>
        </w:tc>
      </w:tr>
      <w:tr w:rsidR="00042AEE" w14:paraId="0CEB1984" w14:textId="77777777">
        <w:trPr>
          <w:trHeight w:val="285"/>
        </w:trPr>
        <w:tc>
          <w:tcPr>
            <w:tcW w:w="2343" w:type="dxa"/>
            <w:tcMar>
              <w:top w:w="0" w:type="dxa"/>
              <w:left w:w="80" w:type="dxa"/>
              <w:bottom w:w="0" w:type="dxa"/>
              <w:right w:w="80" w:type="dxa"/>
            </w:tcMar>
          </w:tcPr>
          <w:p w14:paraId="00000175" w14:textId="77777777" w:rsidR="00042AEE" w:rsidRDefault="00000000">
            <w:r>
              <w:t>Extraversion</w:t>
            </w:r>
          </w:p>
        </w:tc>
        <w:tc>
          <w:tcPr>
            <w:tcW w:w="825" w:type="dxa"/>
            <w:tcMar>
              <w:top w:w="0" w:type="dxa"/>
              <w:left w:w="80" w:type="dxa"/>
              <w:bottom w:w="0" w:type="dxa"/>
              <w:right w:w="80" w:type="dxa"/>
            </w:tcMar>
            <w:vAlign w:val="center"/>
          </w:tcPr>
          <w:p w14:paraId="00000176" w14:textId="77777777" w:rsidR="00042AEE" w:rsidRDefault="00000000">
            <w:pPr>
              <w:jc w:val="center"/>
            </w:pPr>
            <w:r>
              <w:rPr>
                <w:color w:val="000000"/>
              </w:rPr>
              <w:t>1.28</w:t>
            </w:r>
          </w:p>
        </w:tc>
        <w:tc>
          <w:tcPr>
            <w:tcW w:w="552" w:type="dxa"/>
            <w:tcMar>
              <w:top w:w="0" w:type="dxa"/>
              <w:left w:w="80" w:type="dxa"/>
              <w:bottom w:w="0" w:type="dxa"/>
              <w:right w:w="80" w:type="dxa"/>
            </w:tcMar>
            <w:vAlign w:val="center"/>
          </w:tcPr>
          <w:p w14:paraId="00000177" w14:textId="77777777" w:rsidR="00042AEE" w:rsidRDefault="00000000">
            <w:pPr>
              <w:jc w:val="center"/>
            </w:pPr>
            <w:r>
              <w:rPr>
                <w:color w:val="000000"/>
              </w:rPr>
              <w:t>1.39</w:t>
            </w:r>
          </w:p>
        </w:tc>
        <w:tc>
          <w:tcPr>
            <w:tcW w:w="874" w:type="dxa"/>
            <w:tcMar>
              <w:top w:w="0" w:type="dxa"/>
              <w:left w:w="80" w:type="dxa"/>
              <w:bottom w:w="0" w:type="dxa"/>
              <w:right w:w="80" w:type="dxa"/>
            </w:tcMar>
            <w:vAlign w:val="center"/>
          </w:tcPr>
          <w:p w14:paraId="00000178" w14:textId="77777777" w:rsidR="00042AEE" w:rsidRDefault="00000000">
            <w:pPr>
              <w:jc w:val="center"/>
            </w:pPr>
            <w:r>
              <w:rPr>
                <w:color w:val="000000"/>
              </w:rPr>
              <w:t>1.51</w:t>
            </w:r>
          </w:p>
        </w:tc>
        <w:tc>
          <w:tcPr>
            <w:tcW w:w="552" w:type="dxa"/>
            <w:tcMar>
              <w:top w:w="0" w:type="dxa"/>
              <w:left w:w="80" w:type="dxa"/>
              <w:bottom w:w="0" w:type="dxa"/>
              <w:right w:w="80" w:type="dxa"/>
            </w:tcMar>
            <w:vAlign w:val="center"/>
          </w:tcPr>
          <w:p w14:paraId="00000179" w14:textId="77777777" w:rsidR="00042AEE" w:rsidRDefault="00000000">
            <w:pPr>
              <w:jc w:val="center"/>
            </w:pPr>
            <w:r>
              <w:rPr>
                <w:color w:val="000000"/>
              </w:rPr>
              <w:t>0.00</w:t>
            </w:r>
          </w:p>
        </w:tc>
        <w:tc>
          <w:tcPr>
            <w:tcW w:w="984" w:type="dxa"/>
            <w:vAlign w:val="center"/>
          </w:tcPr>
          <w:p w14:paraId="0000017A" w14:textId="77777777" w:rsidR="00042AEE" w:rsidRDefault="00000000">
            <w:pPr>
              <w:jc w:val="center"/>
              <w:rPr>
                <w:color w:val="000000"/>
              </w:rPr>
            </w:pPr>
            <w:r>
              <w:rPr>
                <w:color w:val="000000"/>
              </w:rPr>
              <w:t>0.03</w:t>
            </w:r>
          </w:p>
        </w:tc>
        <w:tc>
          <w:tcPr>
            <w:tcW w:w="1582" w:type="dxa"/>
            <w:vAlign w:val="center"/>
          </w:tcPr>
          <w:p w14:paraId="0000017B" w14:textId="77777777" w:rsidR="00042AEE" w:rsidRDefault="00000000">
            <w:pPr>
              <w:jc w:val="center"/>
              <w:rPr>
                <w:color w:val="000000"/>
              </w:rPr>
            </w:pPr>
            <w:r>
              <w:rPr>
                <w:color w:val="000000"/>
              </w:rPr>
              <w:t>0.02</w:t>
            </w:r>
          </w:p>
        </w:tc>
      </w:tr>
      <w:tr w:rsidR="00042AEE" w14:paraId="323EA6D5" w14:textId="77777777">
        <w:trPr>
          <w:trHeight w:val="285"/>
        </w:trPr>
        <w:tc>
          <w:tcPr>
            <w:tcW w:w="2343" w:type="dxa"/>
            <w:tcMar>
              <w:top w:w="0" w:type="dxa"/>
              <w:left w:w="80" w:type="dxa"/>
              <w:bottom w:w="0" w:type="dxa"/>
              <w:right w:w="80" w:type="dxa"/>
            </w:tcMar>
          </w:tcPr>
          <w:p w14:paraId="0000017C" w14:textId="77777777" w:rsidR="00042AEE" w:rsidRDefault="00000000">
            <w:r>
              <w:t>Agreeableness</w:t>
            </w:r>
          </w:p>
        </w:tc>
        <w:tc>
          <w:tcPr>
            <w:tcW w:w="825" w:type="dxa"/>
            <w:tcMar>
              <w:top w:w="0" w:type="dxa"/>
              <w:left w:w="80" w:type="dxa"/>
              <w:bottom w:w="0" w:type="dxa"/>
              <w:right w:w="80" w:type="dxa"/>
            </w:tcMar>
            <w:vAlign w:val="center"/>
          </w:tcPr>
          <w:p w14:paraId="0000017D" w14:textId="77777777" w:rsidR="00042AEE" w:rsidRDefault="00000000">
            <w:pPr>
              <w:jc w:val="center"/>
            </w:pPr>
            <w:r>
              <w:rPr>
                <w:color w:val="000000"/>
              </w:rPr>
              <w:t>1.31</w:t>
            </w:r>
          </w:p>
        </w:tc>
        <w:tc>
          <w:tcPr>
            <w:tcW w:w="552" w:type="dxa"/>
            <w:tcMar>
              <w:top w:w="0" w:type="dxa"/>
              <w:left w:w="80" w:type="dxa"/>
              <w:bottom w:w="0" w:type="dxa"/>
              <w:right w:w="80" w:type="dxa"/>
            </w:tcMar>
            <w:vAlign w:val="center"/>
          </w:tcPr>
          <w:p w14:paraId="0000017E" w14:textId="77777777" w:rsidR="00042AEE" w:rsidRDefault="00000000">
            <w:pPr>
              <w:jc w:val="center"/>
            </w:pPr>
            <w:r>
              <w:rPr>
                <w:color w:val="000000"/>
              </w:rPr>
              <w:t>1.42</w:t>
            </w:r>
          </w:p>
        </w:tc>
        <w:tc>
          <w:tcPr>
            <w:tcW w:w="874" w:type="dxa"/>
            <w:tcMar>
              <w:top w:w="0" w:type="dxa"/>
              <w:left w:w="80" w:type="dxa"/>
              <w:bottom w:w="0" w:type="dxa"/>
              <w:right w:w="80" w:type="dxa"/>
            </w:tcMar>
            <w:vAlign w:val="center"/>
          </w:tcPr>
          <w:p w14:paraId="0000017F" w14:textId="77777777" w:rsidR="00042AEE" w:rsidRDefault="00000000">
            <w:pPr>
              <w:jc w:val="center"/>
            </w:pPr>
            <w:r>
              <w:rPr>
                <w:color w:val="000000"/>
              </w:rPr>
              <w:t>1.55</w:t>
            </w:r>
          </w:p>
        </w:tc>
        <w:tc>
          <w:tcPr>
            <w:tcW w:w="552" w:type="dxa"/>
            <w:tcMar>
              <w:top w:w="0" w:type="dxa"/>
              <w:left w:w="80" w:type="dxa"/>
              <w:bottom w:w="0" w:type="dxa"/>
              <w:right w:w="80" w:type="dxa"/>
            </w:tcMar>
            <w:vAlign w:val="center"/>
          </w:tcPr>
          <w:p w14:paraId="00000180" w14:textId="77777777" w:rsidR="00042AEE" w:rsidRDefault="00000000">
            <w:pPr>
              <w:jc w:val="center"/>
            </w:pPr>
            <w:r>
              <w:rPr>
                <w:color w:val="000000"/>
              </w:rPr>
              <w:t>0.00</w:t>
            </w:r>
          </w:p>
        </w:tc>
        <w:tc>
          <w:tcPr>
            <w:tcW w:w="984" w:type="dxa"/>
            <w:vAlign w:val="center"/>
          </w:tcPr>
          <w:p w14:paraId="00000181" w14:textId="77777777" w:rsidR="00042AEE" w:rsidRDefault="00000000">
            <w:pPr>
              <w:jc w:val="center"/>
              <w:rPr>
                <w:color w:val="000000"/>
              </w:rPr>
            </w:pPr>
            <w:r>
              <w:rPr>
                <w:color w:val="000000"/>
              </w:rPr>
              <w:t>0.03</w:t>
            </w:r>
          </w:p>
        </w:tc>
        <w:tc>
          <w:tcPr>
            <w:tcW w:w="1582" w:type="dxa"/>
            <w:vAlign w:val="center"/>
          </w:tcPr>
          <w:p w14:paraId="00000182" w14:textId="77777777" w:rsidR="00042AEE" w:rsidRDefault="00000000">
            <w:pPr>
              <w:jc w:val="center"/>
              <w:rPr>
                <w:color w:val="000000"/>
              </w:rPr>
            </w:pPr>
            <w:r>
              <w:rPr>
                <w:color w:val="000000"/>
              </w:rPr>
              <w:t>0.02</w:t>
            </w:r>
          </w:p>
        </w:tc>
      </w:tr>
      <w:tr w:rsidR="00042AEE" w14:paraId="289316F7" w14:textId="77777777">
        <w:trPr>
          <w:trHeight w:val="285"/>
        </w:trPr>
        <w:tc>
          <w:tcPr>
            <w:tcW w:w="2343" w:type="dxa"/>
            <w:tcMar>
              <w:top w:w="0" w:type="dxa"/>
              <w:left w:w="80" w:type="dxa"/>
              <w:bottom w:w="0" w:type="dxa"/>
              <w:right w:w="80" w:type="dxa"/>
            </w:tcMar>
          </w:tcPr>
          <w:p w14:paraId="00000183" w14:textId="77777777" w:rsidR="00042AEE" w:rsidRDefault="00000000">
            <w:r>
              <w:t>Neuroticism</w:t>
            </w:r>
          </w:p>
        </w:tc>
        <w:tc>
          <w:tcPr>
            <w:tcW w:w="825" w:type="dxa"/>
            <w:tcMar>
              <w:top w:w="0" w:type="dxa"/>
              <w:left w:w="80" w:type="dxa"/>
              <w:bottom w:w="0" w:type="dxa"/>
              <w:right w:w="80" w:type="dxa"/>
            </w:tcMar>
            <w:vAlign w:val="center"/>
          </w:tcPr>
          <w:p w14:paraId="00000184" w14:textId="77777777" w:rsidR="00042AEE" w:rsidRDefault="00000000">
            <w:pPr>
              <w:jc w:val="center"/>
            </w:pPr>
            <w:r>
              <w:rPr>
                <w:color w:val="000000"/>
              </w:rPr>
              <w:t>1.45</w:t>
            </w:r>
          </w:p>
        </w:tc>
        <w:tc>
          <w:tcPr>
            <w:tcW w:w="552" w:type="dxa"/>
            <w:tcMar>
              <w:top w:w="0" w:type="dxa"/>
              <w:left w:w="80" w:type="dxa"/>
              <w:bottom w:w="0" w:type="dxa"/>
              <w:right w:w="80" w:type="dxa"/>
            </w:tcMar>
            <w:vAlign w:val="center"/>
          </w:tcPr>
          <w:p w14:paraId="00000185" w14:textId="77777777" w:rsidR="00042AEE" w:rsidRDefault="00000000">
            <w:pPr>
              <w:jc w:val="center"/>
            </w:pPr>
            <w:r>
              <w:rPr>
                <w:color w:val="000000"/>
              </w:rPr>
              <w:t>1.58</w:t>
            </w:r>
          </w:p>
        </w:tc>
        <w:tc>
          <w:tcPr>
            <w:tcW w:w="874" w:type="dxa"/>
            <w:tcMar>
              <w:top w:w="0" w:type="dxa"/>
              <w:left w:w="80" w:type="dxa"/>
              <w:bottom w:w="0" w:type="dxa"/>
              <w:right w:w="80" w:type="dxa"/>
            </w:tcMar>
            <w:vAlign w:val="center"/>
          </w:tcPr>
          <w:p w14:paraId="00000186" w14:textId="77777777" w:rsidR="00042AEE" w:rsidRDefault="00000000">
            <w:pPr>
              <w:jc w:val="center"/>
            </w:pPr>
            <w:r>
              <w:rPr>
                <w:color w:val="000000"/>
              </w:rPr>
              <w:t>1.72</w:t>
            </w:r>
          </w:p>
        </w:tc>
        <w:tc>
          <w:tcPr>
            <w:tcW w:w="552" w:type="dxa"/>
            <w:tcMar>
              <w:top w:w="0" w:type="dxa"/>
              <w:left w:w="80" w:type="dxa"/>
              <w:bottom w:w="0" w:type="dxa"/>
              <w:right w:w="80" w:type="dxa"/>
            </w:tcMar>
            <w:vAlign w:val="center"/>
          </w:tcPr>
          <w:p w14:paraId="00000187" w14:textId="77777777" w:rsidR="00042AEE" w:rsidRDefault="00000000">
            <w:pPr>
              <w:jc w:val="center"/>
            </w:pPr>
            <w:r>
              <w:rPr>
                <w:color w:val="000000"/>
              </w:rPr>
              <w:t>0.00</w:t>
            </w:r>
          </w:p>
        </w:tc>
        <w:tc>
          <w:tcPr>
            <w:tcW w:w="984" w:type="dxa"/>
            <w:vAlign w:val="center"/>
          </w:tcPr>
          <w:p w14:paraId="00000188" w14:textId="77777777" w:rsidR="00042AEE" w:rsidRDefault="00000000">
            <w:pPr>
              <w:jc w:val="center"/>
              <w:rPr>
                <w:color w:val="000000"/>
              </w:rPr>
            </w:pPr>
            <w:r>
              <w:rPr>
                <w:color w:val="000000"/>
              </w:rPr>
              <w:t>0.05</w:t>
            </w:r>
          </w:p>
        </w:tc>
        <w:tc>
          <w:tcPr>
            <w:tcW w:w="1582" w:type="dxa"/>
            <w:vAlign w:val="center"/>
          </w:tcPr>
          <w:p w14:paraId="00000189" w14:textId="77777777" w:rsidR="00042AEE" w:rsidRDefault="00000000">
            <w:pPr>
              <w:jc w:val="center"/>
              <w:rPr>
                <w:color w:val="000000"/>
              </w:rPr>
            </w:pPr>
            <w:r>
              <w:rPr>
                <w:color w:val="000000"/>
              </w:rPr>
              <w:t>0.04</w:t>
            </w:r>
          </w:p>
        </w:tc>
      </w:tr>
      <w:tr w:rsidR="00042AEE" w14:paraId="2DE4D68D" w14:textId="77777777">
        <w:trPr>
          <w:trHeight w:val="285"/>
        </w:trPr>
        <w:tc>
          <w:tcPr>
            <w:tcW w:w="2343" w:type="dxa"/>
            <w:tcMar>
              <w:top w:w="0" w:type="dxa"/>
              <w:left w:w="80" w:type="dxa"/>
              <w:bottom w:w="0" w:type="dxa"/>
              <w:right w:w="80" w:type="dxa"/>
            </w:tcMar>
          </w:tcPr>
          <w:p w14:paraId="0000018A" w14:textId="77777777" w:rsidR="00042AEE" w:rsidRDefault="00000000">
            <w:r>
              <w:t>Interest in People</w:t>
            </w:r>
          </w:p>
        </w:tc>
        <w:tc>
          <w:tcPr>
            <w:tcW w:w="825" w:type="dxa"/>
            <w:tcMar>
              <w:top w:w="0" w:type="dxa"/>
              <w:left w:w="80" w:type="dxa"/>
              <w:bottom w:w="0" w:type="dxa"/>
              <w:right w:w="80" w:type="dxa"/>
            </w:tcMar>
            <w:vAlign w:val="center"/>
          </w:tcPr>
          <w:p w14:paraId="0000018B" w14:textId="77777777" w:rsidR="00042AEE" w:rsidRDefault="00000000">
            <w:pPr>
              <w:jc w:val="center"/>
            </w:pPr>
            <w:r>
              <w:rPr>
                <w:color w:val="000000"/>
              </w:rPr>
              <w:t>1.36</w:t>
            </w:r>
          </w:p>
        </w:tc>
        <w:tc>
          <w:tcPr>
            <w:tcW w:w="552" w:type="dxa"/>
            <w:tcMar>
              <w:top w:w="0" w:type="dxa"/>
              <w:left w:w="80" w:type="dxa"/>
              <w:bottom w:w="0" w:type="dxa"/>
              <w:right w:w="80" w:type="dxa"/>
            </w:tcMar>
            <w:vAlign w:val="center"/>
          </w:tcPr>
          <w:p w14:paraId="0000018C" w14:textId="77777777" w:rsidR="00042AEE" w:rsidRDefault="00000000">
            <w:pPr>
              <w:jc w:val="center"/>
            </w:pPr>
            <w:r>
              <w:rPr>
                <w:color w:val="000000"/>
              </w:rPr>
              <w:t>1.48</w:t>
            </w:r>
          </w:p>
        </w:tc>
        <w:tc>
          <w:tcPr>
            <w:tcW w:w="874" w:type="dxa"/>
            <w:tcMar>
              <w:top w:w="0" w:type="dxa"/>
              <w:left w:w="80" w:type="dxa"/>
              <w:bottom w:w="0" w:type="dxa"/>
              <w:right w:w="80" w:type="dxa"/>
            </w:tcMar>
            <w:vAlign w:val="center"/>
          </w:tcPr>
          <w:p w14:paraId="0000018D" w14:textId="77777777" w:rsidR="00042AEE" w:rsidRDefault="00000000">
            <w:pPr>
              <w:jc w:val="center"/>
            </w:pPr>
            <w:r>
              <w:rPr>
                <w:color w:val="000000"/>
              </w:rPr>
              <w:t>1.60</w:t>
            </w:r>
          </w:p>
        </w:tc>
        <w:tc>
          <w:tcPr>
            <w:tcW w:w="552" w:type="dxa"/>
            <w:tcMar>
              <w:top w:w="0" w:type="dxa"/>
              <w:left w:w="80" w:type="dxa"/>
              <w:bottom w:w="0" w:type="dxa"/>
              <w:right w:w="80" w:type="dxa"/>
            </w:tcMar>
            <w:vAlign w:val="center"/>
          </w:tcPr>
          <w:p w14:paraId="0000018E" w14:textId="77777777" w:rsidR="00042AEE" w:rsidRDefault="00000000">
            <w:pPr>
              <w:jc w:val="center"/>
            </w:pPr>
            <w:r>
              <w:rPr>
                <w:color w:val="000000"/>
              </w:rPr>
              <w:t>0.00</w:t>
            </w:r>
          </w:p>
        </w:tc>
        <w:tc>
          <w:tcPr>
            <w:tcW w:w="984" w:type="dxa"/>
            <w:vAlign w:val="center"/>
          </w:tcPr>
          <w:p w14:paraId="0000018F" w14:textId="77777777" w:rsidR="00042AEE" w:rsidRDefault="00000000">
            <w:pPr>
              <w:jc w:val="center"/>
              <w:rPr>
                <w:color w:val="000000"/>
              </w:rPr>
            </w:pPr>
            <w:r>
              <w:rPr>
                <w:color w:val="000000"/>
              </w:rPr>
              <w:t>0.04</w:t>
            </w:r>
          </w:p>
        </w:tc>
        <w:tc>
          <w:tcPr>
            <w:tcW w:w="1582" w:type="dxa"/>
            <w:vAlign w:val="center"/>
          </w:tcPr>
          <w:p w14:paraId="00000190" w14:textId="77777777" w:rsidR="00042AEE" w:rsidRDefault="00000000">
            <w:pPr>
              <w:jc w:val="center"/>
              <w:rPr>
                <w:color w:val="000000"/>
              </w:rPr>
            </w:pPr>
            <w:r>
              <w:rPr>
                <w:color w:val="000000"/>
              </w:rPr>
              <w:t>0.03</w:t>
            </w:r>
          </w:p>
        </w:tc>
      </w:tr>
      <w:tr w:rsidR="00042AEE" w14:paraId="3F07AA60" w14:textId="77777777">
        <w:trPr>
          <w:trHeight w:val="300"/>
        </w:trPr>
        <w:tc>
          <w:tcPr>
            <w:tcW w:w="2343" w:type="dxa"/>
            <w:tcBorders>
              <w:bottom w:val="single" w:sz="8" w:space="0" w:color="000000"/>
            </w:tcBorders>
            <w:tcMar>
              <w:top w:w="0" w:type="dxa"/>
              <w:left w:w="80" w:type="dxa"/>
              <w:bottom w:w="0" w:type="dxa"/>
              <w:right w:w="80" w:type="dxa"/>
            </w:tcMar>
          </w:tcPr>
          <w:p w14:paraId="00000191" w14:textId="77777777" w:rsidR="00042AEE" w:rsidRDefault="00000000">
            <w:r>
              <w:t>Interest in Things</w:t>
            </w:r>
          </w:p>
        </w:tc>
        <w:tc>
          <w:tcPr>
            <w:tcW w:w="825" w:type="dxa"/>
            <w:tcBorders>
              <w:bottom w:val="single" w:sz="8" w:space="0" w:color="000000"/>
            </w:tcBorders>
            <w:tcMar>
              <w:top w:w="0" w:type="dxa"/>
              <w:left w:w="80" w:type="dxa"/>
              <w:bottom w:w="0" w:type="dxa"/>
              <w:right w:w="80" w:type="dxa"/>
            </w:tcMar>
            <w:vAlign w:val="center"/>
          </w:tcPr>
          <w:p w14:paraId="00000192" w14:textId="77777777" w:rsidR="00042AEE" w:rsidRDefault="00000000">
            <w:pPr>
              <w:jc w:val="center"/>
            </w:pPr>
            <w:r>
              <w:rPr>
                <w:color w:val="000000"/>
              </w:rPr>
              <w:t>0.28</w:t>
            </w:r>
          </w:p>
        </w:tc>
        <w:tc>
          <w:tcPr>
            <w:tcW w:w="552" w:type="dxa"/>
            <w:tcBorders>
              <w:bottom w:val="single" w:sz="8" w:space="0" w:color="000000"/>
            </w:tcBorders>
            <w:tcMar>
              <w:top w:w="0" w:type="dxa"/>
              <w:left w:w="80" w:type="dxa"/>
              <w:bottom w:w="0" w:type="dxa"/>
              <w:right w:w="80" w:type="dxa"/>
            </w:tcMar>
            <w:vAlign w:val="center"/>
          </w:tcPr>
          <w:p w14:paraId="00000193" w14:textId="77777777" w:rsidR="00042AEE" w:rsidRDefault="00000000">
            <w:pPr>
              <w:jc w:val="center"/>
            </w:pPr>
            <w:r>
              <w:rPr>
                <w:color w:val="000000"/>
              </w:rPr>
              <w:t>0.31</w:t>
            </w:r>
          </w:p>
        </w:tc>
        <w:tc>
          <w:tcPr>
            <w:tcW w:w="874" w:type="dxa"/>
            <w:tcBorders>
              <w:bottom w:val="single" w:sz="8" w:space="0" w:color="000000"/>
            </w:tcBorders>
            <w:tcMar>
              <w:top w:w="0" w:type="dxa"/>
              <w:left w:w="80" w:type="dxa"/>
              <w:bottom w:w="0" w:type="dxa"/>
              <w:right w:w="80" w:type="dxa"/>
            </w:tcMar>
            <w:vAlign w:val="center"/>
          </w:tcPr>
          <w:p w14:paraId="00000194" w14:textId="77777777" w:rsidR="00042AEE" w:rsidRDefault="00000000">
            <w:pPr>
              <w:jc w:val="center"/>
            </w:pPr>
            <w:r>
              <w:rPr>
                <w:color w:val="000000"/>
              </w:rPr>
              <w:t>0.35</w:t>
            </w:r>
          </w:p>
        </w:tc>
        <w:tc>
          <w:tcPr>
            <w:tcW w:w="552" w:type="dxa"/>
            <w:tcBorders>
              <w:bottom w:val="single" w:sz="8" w:space="0" w:color="000000"/>
            </w:tcBorders>
            <w:tcMar>
              <w:top w:w="0" w:type="dxa"/>
              <w:left w:w="80" w:type="dxa"/>
              <w:bottom w:w="0" w:type="dxa"/>
              <w:right w:w="80" w:type="dxa"/>
            </w:tcMar>
            <w:vAlign w:val="center"/>
          </w:tcPr>
          <w:p w14:paraId="00000195" w14:textId="77777777" w:rsidR="00042AEE" w:rsidRDefault="00000000">
            <w:pPr>
              <w:jc w:val="center"/>
            </w:pPr>
            <w:r>
              <w:rPr>
                <w:color w:val="000000"/>
              </w:rPr>
              <w:t>0.00</w:t>
            </w:r>
          </w:p>
        </w:tc>
        <w:tc>
          <w:tcPr>
            <w:tcW w:w="984" w:type="dxa"/>
            <w:tcBorders>
              <w:bottom w:val="single" w:sz="8" w:space="0" w:color="000000"/>
            </w:tcBorders>
            <w:vAlign w:val="center"/>
          </w:tcPr>
          <w:p w14:paraId="00000196" w14:textId="77777777" w:rsidR="00042AEE" w:rsidRDefault="00000000">
            <w:pPr>
              <w:jc w:val="center"/>
              <w:rPr>
                <w:color w:val="000000"/>
              </w:rPr>
            </w:pPr>
            <w:r>
              <w:rPr>
                <w:color w:val="000000"/>
              </w:rPr>
              <w:t>0.23</w:t>
            </w:r>
          </w:p>
        </w:tc>
        <w:tc>
          <w:tcPr>
            <w:tcW w:w="1582" w:type="dxa"/>
            <w:tcBorders>
              <w:bottom w:val="single" w:sz="8" w:space="0" w:color="000000"/>
            </w:tcBorders>
            <w:vAlign w:val="center"/>
          </w:tcPr>
          <w:p w14:paraId="00000197" w14:textId="77777777" w:rsidR="00042AEE" w:rsidRDefault="00000000">
            <w:pPr>
              <w:jc w:val="center"/>
              <w:rPr>
                <w:color w:val="000000"/>
              </w:rPr>
            </w:pPr>
            <w:r>
              <w:rPr>
                <w:color w:val="000000"/>
              </w:rPr>
              <w:t>0.18</w:t>
            </w:r>
          </w:p>
        </w:tc>
      </w:tr>
    </w:tbl>
    <w:p w14:paraId="00000198" w14:textId="77777777" w:rsidR="00042AEE" w:rsidRDefault="00000000">
      <w:r>
        <w:rPr>
          <w:i/>
          <w:iCs/>
        </w:rPr>
        <w:t xml:space="preserve">Note. </w:t>
      </w:r>
      <w:r>
        <w:t xml:space="preserve">These coefficients are computed from simple logistic regressions, meaning that this is 13 separate regression models. All </w:t>
      </w:r>
      <w:r>
        <w:rPr>
          <w:i/>
          <w:iCs/>
        </w:rPr>
        <w:t>p</w:t>
      </w:r>
      <w:r>
        <w:t xml:space="preserve">-values are &lt; .0001 except for Openness for which </w:t>
      </w:r>
      <w:r>
        <w:rPr>
          <w:i/>
          <w:iCs/>
        </w:rPr>
        <w:t>p</w:t>
      </w:r>
      <w:r>
        <w:t xml:space="preserve"> = .008.</w:t>
      </w:r>
    </w:p>
    <w:p w14:paraId="00000199" w14:textId="77777777" w:rsidR="00042AEE" w:rsidRDefault="00000000">
      <w:pPr>
        <w:pStyle w:val="Rubrik1"/>
      </w:pPr>
      <w:r>
        <w:t>Dominance Analysis</w:t>
      </w:r>
    </w:p>
    <w:p w14:paraId="0000019A" w14:textId="77777777" w:rsidR="00042AEE" w:rsidRDefault="00000000">
      <w:r>
        <w:t xml:space="preserve">To address concerns about the sensitivity of results to predictor entry order, we conducted dominance analysis (Azen &amp; Budescu, 2003) using the </w:t>
      </w:r>
      <w:proofErr w:type="spellStart"/>
      <w:r>
        <w:rPr>
          <w:i/>
          <w:iCs/>
        </w:rPr>
        <w:t>dominanceanalysis</w:t>
      </w:r>
      <w:proofErr w:type="spellEnd"/>
      <w:r>
        <w:rPr>
          <w:i/>
          <w:iCs/>
        </w:rPr>
        <w:t xml:space="preserve"> </w:t>
      </w:r>
      <w:r>
        <w:t xml:space="preserve">package in R (Bustos &amp; Soares, 2020). Dominance analysis evaluates the relative importance of predictors by comparing their additional contribution to model fit (McFadden's pseudo-R²) across all possible sub-models. For </w:t>
      </w:r>
      <w:r>
        <w:rPr>
          <w:i/>
          <w:iCs/>
        </w:rPr>
        <w:t>k</w:t>
      </w:r>
      <w:r>
        <w:t xml:space="preserve"> predictors, this involves fitting all 2^</w:t>
      </w:r>
      <w:r>
        <w:rPr>
          <w:i/>
          <w:iCs/>
        </w:rPr>
        <w:t>k</w:t>
      </w:r>
      <w:r>
        <w:t xml:space="preserve"> subset models. We report general dominance weights, defined as each predictor's average incremental contribution to R² across all possible subsets of the remaining predictors. These weights are order-invariant and sum to the full model R². We conducted the analysis in two ways: at the individual predictor level (13 predictors, 8,192 sub-models) and at the block level, grouping predictors into cognitive abilities (verbal fluency, verbal episodic memory, face recognition, emotion recognition, line angle judgment, mental rotation), personality traits (Big Five), and interests (people-orientation, things-orientation). Figure S1 displays weights on the block level and Figure S2 displays weights on the individual variable level.</w:t>
      </w:r>
    </w:p>
    <w:p w14:paraId="0000019B" w14:textId="77777777" w:rsidR="00042AEE" w:rsidRDefault="00042AEE"/>
    <w:p w14:paraId="0000019C" w14:textId="77777777" w:rsidR="00042AEE" w:rsidRDefault="00000000">
      <w:r>
        <w:t>The full model (i.e., Model 4) McFadden's pseudo-R² was .376. At the individual predictor level, interest in things was the strongest single predictor, contributing an average of .117 to model R² across all possible sub-models. Mental rotation (.054) and line angle judgment (.062) were the next strongest contributors, followed by neuroticism (.038) and verbal episodic memory (.029). The remaining predictors each contributed less than .024. Interest in things achieved complete dominance over all other individual predictors.</w:t>
      </w:r>
      <w:r>
        <w:rPr>
          <w:vertAlign w:val="superscript"/>
        </w:rPr>
        <w:footnoteReference w:id="1"/>
      </w:r>
    </w:p>
    <w:p w14:paraId="0000019D" w14:textId="77777777" w:rsidR="00042AEE" w:rsidRDefault="00042AEE"/>
    <w:p w14:paraId="0000019E" w14:textId="77777777" w:rsidR="00042AEE" w:rsidRDefault="00000000">
      <w:r>
        <w:lastRenderedPageBreak/>
        <w:t>At the block level, cognitive abilities collectively contributed the most to model fit (.168), followed by interests (.125) and personality (.087). Complete dominance held across all pairwise comparisons: cognitive abilities dominated both interests and personality, and interests dominated personality. This ordering was consistent across all four fit indices examined (McFadden, Cox-Snell, Nagelkerke, and Estrella pseudo-R²). Critically, because dominance analysis evaluates predictor importance across all possible orderings, these results are not contingent on the order in which variables are entered into the model. The results for both variants are plotted below.</w:t>
      </w:r>
    </w:p>
    <w:p w14:paraId="0000019F" w14:textId="77777777" w:rsidR="00042AEE" w:rsidRDefault="00000000">
      <w:pPr>
        <w:pStyle w:val="Rubrik1"/>
      </w:pPr>
      <w:r>
        <w:t>Cross-validation</w:t>
      </w:r>
    </w:p>
    <w:p w14:paraId="000001A0" w14:textId="77777777" w:rsidR="00042AEE" w:rsidRDefault="00000000">
      <w:r>
        <w:t xml:space="preserve">To evaluate the generalizability of Model 4, we conducted 10-fold cross-validation using the caret package in R (Kuhn, 2008). The dataset was randomly partitioned into 10 equally sized folds. In each iteration, nine folds were used to fit the logistic regression </w:t>
      </w:r>
      <w:proofErr w:type="gramStart"/>
      <w:r>
        <w:t>model</w:t>
      </w:r>
      <w:proofErr w:type="gramEnd"/>
      <w:r>
        <w:t xml:space="preserve"> and the held-out fold was used to generate predictions. Model discrimination was evaluated using area under the receiver operating characteristic curve (AUC), accuracy males (sensitivity), and accuracy females (specificity). Cross-validated performance (AUC = .878, classification accuracy for males = .763, classification accuracy for females = .820) was near-identical to the full-sample estimates (AUC = .878 [95% CI: .864, .898], accuracy for males = .770, accuracy for females = .823), indicating minimal overfitting. Across the 10 folds, AUC ranged from .867 to .890, accuracy for males from .722 to .817, and accuracy for females from .803 to .886.</w:t>
      </w:r>
    </w:p>
    <w:p w14:paraId="000001A1" w14:textId="77777777" w:rsidR="00042AEE" w:rsidRDefault="00042AEE"/>
    <w:p w14:paraId="000001A2" w14:textId="77777777" w:rsidR="00042AEE" w:rsidRDefault="00042AEE"/>
    <w:p w14:paraId="000001A3" w14:textId="77777777" w:rsidR="00042AEE" w:rsidRDefault="00000000">
      <w:pPr>
        <w:spacing w:after="160" w:line="259" w:lineRule="auto"/>
      </w:pPr>
      <w:r>
        <w:rPr>
          <w:noProof/>
        </w:rPr>
        <w:drawing>
          <wp:inline distT="0" distB="0" distL="0" distR="0" wp14:anchorId="1B37421E" wp14:editId="31F03943">
            <wp:extent cx="4049626" cy="4140887"/>
            <wp:effectExtent l="0" t="0" r="0" b="0"/>
            <wp:docPr id="1845672475" name="image3.png" descr="En bild som visar text, skärmbild, diagram, Graf&#10;&#10;AI-genererat innehåll kan vara felaktigt."/>
            <wp:cNvGraphicFramePr/>
            <a:graphic xmlns:a="http://schemas.openxmlformats.org/drawingml/2006/main">
              <a:graphicData uri="http://schemas.openxmlformats.org/drawingml/2006/picture">
                <pic:pic xmlns:pic="http://schemas.openxmlformats.org/drawingml/2006/picture">
                  <pic:nvPicPr>
                    <pic:cNvPr id="0" name="image3.png" descr="En bild som visar text, skärmbild, diagram, Graf&#10;&#10;AI-genererat innehåll kan vara felaktigt."/>
                    <pic:cNvPicPr preferRelativeResize="0"/>
                  </pic:nvPicPr>
                  <pic:blipFill>
                    <a:blip r:embed="rId8"/>
                    <a:srcRect/>
                    <a:stretch>
                      <a:fillRect/>
                    </a:stretch>
                  </pic:blipFill>
                  <pic:spPr>
                    <a:xfrm>
                      <a:off x="0" y="0"/>
                      <a:ext cx="4049626" cy="4140887"/>
                    </a:xfrm>
                    <a:prstGeom prst="rect">
                      <a:avLst/>
                    </a:prstGeom>
                    <a:ln/>
                  </pic:spPr>
                </pic:pic>
              </a:graphicData>
            </a:graphic>
          </wp:inline>
        </w:drawing>
      </w:r>
    </w:p>
    <w:p w14:paraId="000001A4" w14:textId="3D57C3CE" w:rsidR="00042AEE" w:rsidRDefault="00000000">
      <w:pPr>
        <w:sectPr w:rsidR="00042AEE">
          <w:headerReference w:type="default" r:id="rId9"/>
          <w:pgSz w:w="11900" w:h="16840"/>
          <w:pgMar w:top="1133" w:right="1417" w:bottom="1133" w:left="1417" w:header="709" w:footer="709" w:gutter="0"/>
          <w:pgNumType w:start="1"/>
          <w:cols w:space="720"/>
        </w:sectPr>
      </w:pPr>
      <w:r w:rsidRPr="00B0122F">
        <w:rPr>
          <w:i/>
          <w:iCs/>
        </w:rPr>
        <w:t>Figure S</w:t>
      </w:r>
      <w:r w:rsidR="00C86E32" w:rsidRPr="00B0122F">
        <w:rPr>
          <w:i/>
          <w:iCs/>
        </w:rPr>
        <w:t>I</w:t>
      </w:r>
      <w:r w:rsidRPr="00B0122F">
        <w:rPr>
          <w:i/>
          <w:iCs/>
        </w:rPr>
        <w:t>1</w:t>
      </w:r>
      <w:r w:rsidRPr="00B0122F">
        <w:rPr>
          <w:b/>
          <w:bCs/>
          <w:i/>
          <w:iCs/>
        </w:rPr>
        <w:t>.</w:t>
      </w:r>
      <w:r w:rsidRPr="00B0122F">
        <w:rPr>
          <w:i/>
          <w:iCs/>
        </w:rPr>
        <w:t xml:space="preserve"> </w:t>
      </w:r>
      <w:r w:rsidRPr="00B0122F">
        <w:t>General dominance weights for predictor blocks in the sex classification. Bars represent each block's average incremental contribution to McFadden's pseudo-R² across all eight possible sub-models. Cognitive abilities comprised verbal fluency, verbal episodic memory, face recognition, emotion recognition</w:t>
      </w:r>
      <w:r>
        <w:t>, line angle judgment, and mental rotation; personality comprised the Big Five traits; interests comprised people-orientation and things-orientation. Complete dominance held for all pairwise comparisons (cognitive &gt; interests &gt; personality).</w:t>
      </w:r>
    </w:p>
    <w:p w14:paraId="000001A5" w14:textId="77777777" w:rsidR="00042AEE" w:rsidRDefault="00042AEE">
      <w:pPr>
        <w:spacing w:after="160" w:line="259" w:lineRule="auto"/>
      </w:pPr>
    </w:p>
    <w:p w14:paraId="000001A8" w14:textId="7E84CC20" w:rsidR="00042AEE" w:rsidRDefault="00190BCD">
      <w:pPr>
        <w:spacing w:after="160" w:line="259" w:lineRule="auto"/>
      </w:pPr>
      <w:r w:rsidRPr="007317FE">
        <w:rPr>
          <w:noProof/>
        </w:rPr>
        <w:t xml:space="preserve"> </w:t>
      </w:r>
      <w:r w:rsidR="00F73D62">
        <w:rPr>
          <w:noProof/>
        </w:rPr>
        <w:drawing>
          <wp:inline distT="0" distB="0" distL="0" distR="0" wp14:anchorId="68850F2C" wp14:editId="17E2E01A">
            <wp:extent cx="9779000" cy="4891405"/>
            <wp:effectExtent l="0" t="0" r="0" b="4445"/>
            <wp:docPr id="245497836"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79000" cy="4891405"/>
                    </a:xfrm>
                    <a:prstGeom prst="rect">
                      <a:avLst/>
                    </a:prstGeom>
                    <a:noFill/>
                    <a:ln>
                      <a:noFill/>
                    </a:ln>
                  </pic:spPr>
                </pic:pic>
              </a:graphicData>
            </a:graphic>
          </wp:inline>
        </w:drawing>
      </w:r>
      <w:r w:rsidR="007317FE" w:rsidRPr="007317FE">
        <w:rPr>
          <w:noProof/>
        </w:rPr>
        <w:t xml:space="preserve"> </w:t>
      </w:r>
    </w:p>
    <w:p w14:paraId="000001A9" w14:textId="61DF5067" w:rsidR="00042AEE" w:rsidRDefault="00000000">
      <w:pPr>
        <w:sectPr w:rsidR="00042AEE">
          <w:pgSz w:w="16840" w:h="11900" w:orient="landscape"/>
          <w:pgMar w:top="720" w:right="720" w:bottom="720" w:left="720" w:header="709" w:footer="709" w:gutter="0"/>
          <w:cols w:space="720"/>
        </w:sectPr>
      </w:pPr>
      <w:r w:rsidRPr="00B0122F">
        <w:rPr>
          <w:i/>
          <w:iCs/>
        </w:rPr>
        <w:t>Figure S</w:t>
      </w:r>
      <w:r w:rsidR="00C86E32" w:rsidRPr="00B0122F">
        <w:rPr>
          <w:i/>
          <w:iCs/>
        </w:rPr>
        <w:t>I</w:t>
      </w:r>
      <w:r w:rsidRPr="00B0122F">
        <w:rPr>
          <w:i/>
          <w:iCs/>
        </w:rPr>
        <w:t>2.</w:t>
      </w:r>
      <w:r w:rsidRPr="00B0122F">
        <w:t xml:space="preserve"> General dominance weights for individual predictors of sex classification. Bars represent each predictor's average incremental contribution to McFadden's pseudo-R² across all 8,192 possible sub-models. General dominance weights sum to the full model R² (.376). Interest in things was the strongest single predictor and achieved complete dominance </w:t>
      </w:r>
      <w:r>
        <w:t>over all 12 remaining predictors.</w:t>
      </w:r>
    </w:p>
    <w:p w14:paraId="000001AA" w14:textId="77777777" w:rsidR="00042AEE" w:rsidRDefault="00000000">
      <w:pPr>
        <w:pStyle w:val="Rubrik1"/>
      </w:pPr>
      <w:r>
        <w:lastRenderedPageBreak/>
        <w:t>Beta Regression</w:t>
      </w:r>
    </w:p>
    <w:p w14:paraId="000001AB" w14:textId="6453C318" w:rsidR="00042AEE" w:rsidRDefault="00B0122F">
      <w:r w:rsidRPr="00B0122F">
        <w:t xml:space="preserve">Here, we report coefficients from all three beta regressions </w:t>
      </w:r>
      <w:r w:rsidR="00C86E32" w:rsidRPr="00B0122F">
        <w:t>using gender segregation in occupations as criterion</w:t>
      </w:r>
      <w:r w:rsidRPr="00B0122F">
        <w:t xml:space="preserve">. For all three models, both average marginal effects and ordinary beta regression coefficients are reported. Model 1 is </w:t>
      </w:r>
      <w:r>
        <w:t>simply using only sex as a predictor. Model 2 uses all tasks and tests without controlling for sex, and Model 3 combines these two models.</w:t>
      </w:r>
    </w:p>
    <w:p w14:paraId="000001AC" w14:textId="77777777" w:rsidR="00042AEE" w:rsidRDefault="00042AEE"/>
    <w:p w14:paraId="000001AD" w14:textId="77777777" w:rsidR="00042AEE" w:rsidRDefault="00000000">
      <w:r>
        <w:t xml:space="preserve">As an example for how to interpret these models, interest in things was the strongest predictor of gender segregation in occupation. In Model 2 (all individual differences, no sex), the coefficient was β = -0.35, AVE = -0.083, </w:t>
      </w:r>
      <w:r>
        <w:rPr>
          <w:i/>
          <w:iCs/>
        </w:rPr>
        <w:t>p</w:t>
      </w:r>
      <w:r>
        <w:t xml:space="preserve"> &lt; .001, indicating that a one standard deviation increase in interest in things was associated with an 8.3 percentage point shift toward more male-typed occupations, on average. When sex was added in Model 3, the coefficient attenuated to β = -0.31, AVE = -0.072, </w:t>
      </w:r>
      <w:r>
        <w:rPr>
          <w:i/>
          <w:iCs/>
        </w:rPr>
        <w:t>p</w:t>
      </w:r>
      <w:r>
        <w:t xml:space="preserve"> &lt; .001, suggesting that part of the association between interest in things and occupational gender segregation is shared with sex, but a substantial independent contribution remains. This is consistent with the dominance analysis, which identified interest in things as the single most important predictor of sex.</w:t>
      </w:r>
    </w:p>
    <w:p w14:paraId="000001AE" w14:textId="77777777" w:rsidR="00042AEE" w:rsidRDefault="00042AEE"/>
    <w:p w14:paraId="000001AF" w14:textId="77777777" w:rsidR="00042AEE" w:rsidRDefault="00000000">
      <w:pPr>
        <w:spacing w:line="276" w:lineRule="auto"/>
      </w:pPr>
      <w:r>
        <w:t>Table SI4</w:t>
      </w:r>
    </w:p>
    <w:p w14:paraId="000001B0" w14:textId="77777777" w:rsidR="00042AEE" w:rsidRDefault="00000000">
      <w:pPr>
        <w:spacing w:line="276" w:lineRule="auto"/>
      </w:pPr>
      <w:r>
        <w:rPr>
          <w:i/>
          <w:iCs/>
        </w:rPr>
        <w:t>Regression Results Using Gender Segregation in Occupation as Criterion</w:t>
      </w:r>
    </w:p>
    <w:tbl>
      <w:tblPr>
        <w:tblStyle w:val="a2"/>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750"/>
        <w:gridCol w:w="735"/>
        <w:gridCol w:w="675"/>
        <w:gridCol w:w="270"/>
        <w:gridCol w:w="750"/>
        <w:gridCol w:w="795"/>
        <w:gridCol w:w="810"/>
        <w:gridCol w:w="270"/>
        <w:gridCol w:w="855"/>
        <w:gridCol w:w="780"/>
        <w:gridCol w:w="795"/>
      </w:tblGrid>
      <w:tr w:rsidR="00042AEE" w14:paraId="31FE52D7" w14:textId="77777777">
        <w:trPr>
          <w:trHeight w:val="300"/>
          <w:tblHeader/>
        </w:trPr>
        <w:tc>
          <w:tcPr>
            <w:tcW w:w="2190" w:type="dxa"/>
            <w:tcBorders>
              <w:top w:val="single" w:sz="8" w:space="0" w:color="000000"/>
              <w:bottom w:val="single" w:sz="8" w:space="0" w:color="000000"/>
            </w:tcBorders>
            <w:tcMar>
              <w:top w:w="0" w:type="dxa"/>
              <w:left w:w="100" w:type="dxa"/>
              <w:bottom w:w="0" w:type="dxa"/>
              <w:right w:w="100" w:type="dxa"/>
            </w:tcMar>
          </w:tcPr>
          <w:p w14:paraId="000001B1" w14:textId="77777777" w:rsidR="00042AEE" w:rsidRDefault="00042AEE">
            <w:pPr>
              <w:spacing w:line="276" w:lineRule="auto"/>
              <w:rPr>
                <w:sz w:val="20"/>
                <w:szCs w:val="20"/>
              </w:rPr>
            </w:pPr>
          </w:p>
        </w:tc>
        <w:tc>
          <w:tcPr>
            <w:tcW w:w="2160" w:type="dxa"/>
            <w:gridSpan w:val="3"/>
            <w:tcBorders>
              <w:top w:val="single" w:sz="8" w:space="0" w:color="000000"/>
              <w:bottom w:val="single" w:sz="8" w:space="0" w:color="000000"/>
            </w:tcBorders>
            <w:tcMar>
              <w:top w:w="0" w:type="dxa"/>
              <w:left w:w="100" w:type="dxa"/>
              <w:bottom w:w="0" w:type="dxa"/>
              <w:right w:w="100" w:type="dxa"/>
            </w:tcMar>
          </w:tcPr>
          <w:p w14:paraId="000001B2" w14:textId="77777777" w:rsidR="00042AEE" w:rsidRDefault="00000000">
            <w:pPr>
              <w:spacing w:line="276" w:lineRule="auto"/>
              <w:jc w:val="center"/>
              <w:rPr>
                <w:sz w:val="20"/>
                <w:szCs w:val="20"/>
              </w:rPr>
            </w:pPr>
            <w:r>
              <w:rPr>
                <w:sz w:val="20"/>
                <w:szCs w:val="20"/>
              </w:rPr>
              <w:t>Model 1</w:t>
            </w:r>
          </w:p>
        </w:tc>
        <w:tc>
          <w:tcPr>
            <w:tcW w:w="270" w:type="dxa"/>
            <w:tcBorders>
              <w:top w:val="single" w:sz="8" w:space="0" w:color="000000"/>
              <w:bottom w:val="nil"/>
            </w:tcBorders>
          </w:tcPr>
          <w:p w14:paraId="000001B5" w14:textId="77777777" w:rsidR="00042AEE" w:rsidRDefault="00042AEE">
            <w:pPr>
              <w:spacing w:line="276" w:lineRule="auto"/>
              <w:jc w:val="center"/>
              <w:rPr>
                <w:sz w:val="20"/>
                <w:szCs w:val="20"/>
              </w:rPr>
            </w:pPr>
          </w:p>
        </w:tc>
        <w:tc>
          <w:tcPr>
            <w:tcW w:w="2355" w:type="dxa"/>
            <w:gridSpan w:val="3"/>
            <w:tcBorders>
              <w:top w:val="single" w:sz="8" w:space="0" w:color="000000"/>
              <w:bottom w:val="single" w:sz="8" w:space="0" w:color="000000"/>
            </w:tcBorders>
          </w:tcPr>
          <w:p w14:paraId="000001B6" w14:textId="77777777" w:rsidR="00042AEE" w:rsidRDefault="00000000">
            <w:pPr>
              <w:spacing w:line="276" w:lineRule="auto"/>
              <w:jc w:val="center"/>
              <w:rPr>
                <w:sz w:val="20"/>
                <w:szCs w:val="20"/>
              </w:rPr>
            </w:pPr>
            <w:r>
              <w:rPr>
                <w:sz w:val="20"/>
                <w:szCs w:val="20"/>
              </w:rPr>
              <w:t>Model 2</w:t>
            </w:r>
          </w:p>
        </w:tc>
        <w:tc>
          <w:tcPr>
            <w:tcW w:w="270" w:type="dxa"/>
            <w:tcBorders>
              <w:top w:val="single" w:sz="8" w:space="0" w:color="000000"/>
              <w:bottom w:val="nil"/>
            </w:tcBorders>
          </w:tcPr>
          <w:p w14:paraId="000001B9" w14:textId="77777777" w:rsidR="00042AEE" w:rsidRDefault="00042AEE">
            <w:pPr>
              <w:spacing w:line="276" w:lineRule="auto"/>
              <w:jc w:val="center"/>
              <w:rPr>
                <w:sz w:val="20"/>
                <w:szCs w:val="20"/>
              </w:rPr>
            </w:pPr>
          </w:p>
        </w:tc>
        <w:tc>
          <w:tcPr>
            <w:tcW w:w="2430" w:type="dxa"/>
            <w:gridSpan w:val="3"/>
            <w:tcBorders>
              <w:top w:val="single" w:sz="8" w:space="0" w:color="000000"/>
              <w:bottom w:val="single" w:sz="8" w:space="0" w:color="000000"/>
            </w:tcBorders>
          </w:tcPr>
          <w:p w14:paraId="000001BA" w14:textId="77777777" w:rsidR="00042AEE" w:rsidRDefault="00000000">
            <w:pPr>
              <w:spacing w:line="276" w:lineRule="auto"/>
              <w:jc w:val="center"/>
              <w:rPr>
                <w:sz w:val="20"/>
                <w:szCs w:val="20"/>
              </w:rPr>
            </w:pPr>
            <w:r>
              <w:rPr>
                <w:sz w:val="20"/>
                <w:szCs w:val="20"/>
              </w:rPr>
              <w:t>Model 3</w:t>
            </w:r>
          </w:p>
        </w:tc>
      </w:tr>
      <w:tr w:rsidR="00042AEE" w14:paraId="04BCC3AC" w14:textId="77777777">
        <w:trPr>
          <w:trHeight w:val="300"/>
          <w:tblHeader/>
        </w:trPr>
        <w:tc>
          <w:tcPr>
            <w:tcW w:w="2190" w:type="dxa"/>
            <w:tcBorders>
              <w:top w:val="single" w:sz="8" w:space="0" w:color="000000"/>
              <w:bottom w:val="single" w:sz="8" w:space="0" w:color="000000"/>
            </w:tcBorders>
            <w:tcMar>
              <w:top w:w="0" w:type="dxa"/>
              <w:left w:w="100" w:type="dxa"/>
              <w:bottom w:w="0" w:type="dxa"/>
              <w:right w:w="100" w:type="dxa"/>
            </w:tcMar>
          </w:tcPr>
          <w:p w14:paraId="000001BD" w14:textId="77777777" w:rsidR="00042AEE" w:rsidRDefault="00000000">
            <w:pPr>
              <w:spacing w:line="276" w:lineRule="auto"/>
              <w:rPr>
                <w:sz w:val="20"/>
                <w:szCs w:val="20"/>
              </w:rPr>
            </w:pPr>
            <w:r>
              <w:rPr>
                <w:sz w:val="20"/>
                <w:szCs w:val="20"/>
              </w:rPr>
              <w:t>Predictor</w:t>
            </w:r>
          </w:p>
        </w:tc>
        <w:tc>
          <w:tcPr>
            <w:tcW w:w="750" w:type="dxa"/>
            <w:tcBorders>
              <w:top w:val="single" w:sz="8" w:space="0" w:color="000000"/>
              <w:bottom w:val="single" w:sz="8" w:space="0" w:color="000000"/>
            </w:tcBorders>
            <w:tcMar>
              <w:top w:w="0" w:type="dxa"/>
              <w:left w:w="100" w:type="dxa"/>
              <w:bottom w:w="0" w:type="dxa"/>
              <w:right w:w="100" w:type="dxa"/>
            </w:tcMar>
          </w:tcPr>
          <w:p w14:paraId="000001BE" w14:textId="77777777" w:rsidR="00042AEE" w:rsidRDefault="00000000">
            <w:pPr>
              <w:spacing w:line="276" w:lineRule="auto"/>
              <w:jc w:val="center"/>
              <w:rPr>
                <w:sz w:val="20"/>
                <w:szCs w:val="20"/>
              </w:rPr>
            </w:pPr>
            <w:r>
              <w:rPr>
                <w:sz w:val="20"/>
                <w:szCs w:val="20"/>
              </w:rPr>
              <w:t>Beta</w:t>
            </w:r>
          </w:p>
        </w:tc>
        <w:tc>
          <w:tcPr>
            <w:tcW w:w="735" w:type="dxa"/>
            <w:tcBorders>
              <w:top w:val="single" w:sz="8" w:space="0" w:color="000000"/>
              <w:bottom w:val="single" w:sz="8" w:space="0" w:color="000000"/>
            </w:tcBorders>
            <w:tcMar>
              <w:top w:w="0" w:type="dxa"/>
              <w:left w:w="100" w:type="dxa"/>
              <w:bottom w:w="0" w:type="dxa"/>
              <w:right w:w="100" w:type="dxa"/>
            </w:tcMar>
          </w:tcPr>
          <w:p w14:paraId="000001BF" w14:textId="77777777" w:rsidR="00042AEE" w:rsidRDefault="00000000">
            <w:pPr>
              <w:spacing w:line="276" w:lineRule="auto"/>
              <w:jc w:val="center"/>
              <w:rPr>
                <w:i/>
                <w:iCs/>
                <w:sz w:val="20"/>
                <w:szCs w:val="20"/>
              </w:rPr>
            </w:pPr>
            <w:r>
              <w:rPr>
                <w:i/>
                <w:iCs/>
                <w:sz w:val="20"/>
                <w:szCs w:val="20"/>
              </w:rPr>
              <w:t>p</w:t>
            </w:r>
          </w:p>
        </w:tc>
        <w:tc>
          <w:tcPr>
            <w:tcW w:w="675" w:type="dxa"/>
            <w:tcBorders>
              <w:top w:val="single" w:sz="8" w:space="0" w:color="000000"/>
              <w:bottom w:val="single" w:sz="8" w:space="0" w:color="000000"/>
            </w:tcBorders>
            <w:tcMar>
              <w:top w:w="0" w:type="dxa"/>
              <w:left w:w="100" w:type="dxa"/>
              <w:bottom w:w="0" w:type="dxa"/>
              <w:right w:w="100" w:type="dxa"/>
            </w:tcMar>
          </w:tcPr>
          <w:p w14:paraId="000001C0" w14:textId="77777777" w:rsidR="00042AEE" w:rsidRDefault="00000000">
            <w:pPr>
              <w:spacing w:line="276" w:lineRule="auto"/>
              <w:jc w:val="center"/>
              <w:rPr>
                <w:i/>
                <w:iCs/>
                <w:sz w:val="20"/>
                <w:szCs w:val="20"/>
              </w:rPr>
            </w:pPr>
            <w:r>
              <w:rPr>
                <w:i/>
                <w:iCs/>
                <w:sz w:val="20"/>
                <w:szCs w:val="20"/>
              </w:rPr>
              <w:t>AVE</w:t>
            </w:r>
          </w:p>
        </w:tc>
        <w:tc>
          <w:tcPr>
            <w:tcW w:w="270" w:type="dxa"/>
            <w:tcBorders>
              <w:top w:val="nil"/>
              <w:bottom w:val="single" w:sz="8" w:space="0" w:color="000000"/>
            </w:tcBorders>
          </w:tcPr>
          <w:p w14:paraId="000001C1" w14:textId="77777777" w:rsidR="00042AEE" w:rsidRDefault="00042AEE">
            <w:pPr>
              <w:spacing w:line="276" w:lineRule="auto"/>
              <w:jc w:val="center"/>
              <w:rPr>
                <w:i/>
                <w:iCs/>
                <w:sz w:val="20"/>
                <w:szCs w:val="20"/>
              </w:rPr>
            </w:pPr>
          </w:p>
        </w:tc>
        <w:tc>
          <w:tcPr>
            <w:tcW w:w="750" w:type="dxa"/>
            <w:tcBorders>
              <w:top w:val="single" w:sz="8" w:space="0" w:color="000000"/>
              <w:bottom w:val="single" w:sz="8" w:space="0" w:color="000000"/>
            </w:tcBorders>
          </w:tcPr>
          <w:p w14:paraId="000001C2" w14:textId="77777777" w:rsidR="00042AEE" w:rsidRDefault="00000000">
            <w:pPr>
              <w:spacing w:line="276" w:lineRule="auto"/>
              <w:jc w:val="center"/>
              <w:rPr>
                <w:i/>
                <w:iCs/>
                <w:sz w:val="20"/>
                <w:szCs w:val="20"/>
              </w:rPr>
            </w:pPr>
            <w:r>
              <w:rPr>
                <w:sz w:val="20"/>
                <w:szCs w:val="20"/>
              </w:rPr>
              <w:t>Beta</w:t>
            </w:r>
          </w:p>
        </w:tc>
        <w:tc>
          <w:tcPr>
            <w:tcW w:w="795" w:type="dxa"/>
            <w:tcBorders>
              <w:top w:val="single" w:sz="8" w:space="0" w:color="000000"/>
              <w:bottom w:val="single" w:sz="8" w:space="0" w:color="000000"/>
            </w:tcBorders>
          </w:tcPr>
          <w:p w14:paraId="000001C3" w14:textId="77777777" w:rsidR="00042AEE" w:rsidRDefault="00000000">
            <w:pPr>
              <w:spacing w:line="276" w:lineRule="auto"/>
              <w:jc w:val="center"/>
              <w:rPr>
                <w:i/>
                <w:iCs/>
                <w:sz w:val="20"/>
                <w:szCs w:val="20"/>
              </w:rPr>
            </w:pPr>
            <w:r>
              <w:rPr>
                <w:i/>
                <w:iCs/>
                <w:sz w:val="20"/>
                <w:szCs w:val="20"/>
              </w:rPr>
              <w:t>p</w:t>
            </w:r>
          </w:p>
        </w:tc>
        <w:tc>
          <w:tcPr>
            <w:tcW w:w="810" w:type="dxa"/>
            <w:tcBorders>
              <w:top w:val="single" w:sz="8" w:space="0" w:color="000000"/>
              <w:bottom w:val="single" w:sz="8" w:space="0" w:color="000000"/>
            </w:tcBorders>
          </w:tcPr>
          <w:p w14:paraId="000001C4" w14:textId="77777777" w:rsidR="00042AEE" w:rsidRDefault="00000000">
            <w:pPr>
              <w:spacing w:line="276" w:lineRule="auto"/>
              <w:jc w:val="center"/>
              <w:rPr>
                <w:i/>
                <w:iCs/>
                <w:sz w:val="20"/>
                <w:szCs w:val="20"/>
              </w:rPr>
            </w:pPr>
            <w:r>
              <w:rPr>
                <w:i/>
                <w:iCs/>
                <w:sz w:val="20"/>
                <w:szCs w:val="20"/>
              </w:rPr>
              <w:t>AVE</w:t>
            </w:r>
          </w:p>
        </w:tc>
        <w:tc>
          <w:tcPr>
            <w:tcW w:w="270" w:type="dxa"/>
            <w:tcBorders>
              <w:top w:val="nil"/>
              <w:bottom w:val="single" w:sz="8" w:space="0" w:color="000000"/>
            </w:tcBorders>
          </w:tcPr>
          <w:p w14:paraId="000001C5" w14:textId="77777777" w:rsidR="00042AEE" w:rsidRDefault="00042AEE">
            <w:pPr>
              <w:spacing w:line="276" w:lineRule="auto"/>
              <w:jc w:val="center"/>
              <w:rPr>
                <w:i/>
                <w:iCs/>
                <w:sz w:val="20"/>
                <w:szCs w:val="20"/>
              </w:rPr>
            </w:pPr>
          </w:p>
        </w:tc>
        <w:tc>
          <w:tcPr>
            <w:tcW w:w="855" w:type="dxa"/>
            <w:tcBorders>
              <w:top w:val="single" w:sz="8" w:space="0" w:color="000000"/>
              <w:bottom w:val="single" w:sz="8" w:space="0" w:color="000000"/>
            </w:tcBorders>
          </w:tcPr>
          <w:p w14:paraId="000001C6" w14:textId="77777777" w:rsidR="00042AEE" w:rsidRDefault="00000000">
            <w:pPr>
              <w:spacing w:line="276" w:lineRule="auto"/>
              <w:jc w:val="center"/>
              <w:rPr>
                <w:i/>
                <w:iCs/>
                <w:sz w:val="20"/>
                <w:szCs w:val="20"/>
              </w:rPr>
            </w:pPr>
            <w:r>
              <w:rPr>
                <w:sz w:val="20"/>
                <w:szCs w:val="20"/>
              </w:rPr>
              <w:t>Beta</w:t>
            </w:r>
          </w:p>
        </w:tc>
        <w:tc>
          <w:tcPr>
            <w:tcW w:w="780" w:type="dxa"/>
            <w:tcBorders>
              <w:top w:val="single" w:sz="8" w:space="0" w:color="000000"/>
              <w:bottom w:val="single" w:sz="8" w:space="0" w:color="000000"/>
            </w:tcBorders>
          </w:tcPr>
          <w:p w14:paraId="000001C7" w14:textId="77777777" w:rsidR="00042AEE" w:rsidRDefault="00000000">
            <w:pPr>
              <w:spacing w:line="276" w:lineRule="auto"/>
              <w:jc w:val="center"/>
              <w:rPr>
                <w:i/>
                <w:iCs/>
                <w:sz w:val="20"/>
                <w:szCs w:val="20"/>
              </w:rPr>
            </w:pPr>
            <w:r>
              <w:rPr>
                <w:i/>
                <w:iCs/>
                <w:sz w:val="20"/>
                <w:szCs w:val="20"/>
              </w:rPr>
              <w:t>p</w:t>
            </w:r>
          </w:p>
        </w:tc>
        <w:tc>
          <w:tcPr>
            <w:tcW w:w="795" w:type="dxa"/>
            <w:tcBorders>
              <w:top w:val="single" w:sz="8" w:space="0" w:color="000000"/>
              <w:bottom w:val="single" w:sz="8" w:space="0" w:color="000000"/>
            </w:tcBorders>
          </w:tcPr>
          <w:p w14:paraId="000001C8" w14:textId="77777777" w:rsidR="00042AEE" w:rsidRDefault="00000000">
            <w:pPr>
              <w:spacing w:line="276" w:lineRule="auto"/>
              <w:jc w:val="center"/>
              <w:rPr>
                <w:i/>
                <w:iCs/>
                <w:sz w:val="20"/>
                <w:szCs w:val="20"/>
              </w:rPr>
            </w:pPr>
            <w:r>
              <w:rPr>
                <w:i/>
                <w:iCs/>
                <w:sz w:val="20"/>
                <w:szCs w:val="20"/>
              </w:rPr>
              <w:t>AVE</w:t>
            </w:r>
          </w:p>
        </w:tc>
      </w:tr>
      <w:tr w:rsidR="00042AEE" w14:paraId="58AB4E7C" w14:textId="77777777">
        <w:trPr>
          <w:trHeight w:val="285"/>
        </w:trPr>
        <w:tc>
          <w:tcPr>
            <w:tcW w:w="2190" w:type="dxa"/>
            <w:tcMar>
              <w:top w:w="0" w:type="dxa"/>
              <w:left w:w="100" w:type="dxa"/>
              <w:bottom w:w="0" w:type="dxa"/>
              <w:right w:w="100" w:type="dxa"/>
            </w:tcMar>
            <w:vAlign w:val="bottom"/>
          </w:tcPr>
          <w:p w14:paraId="000001C9" w14:textId="77777777" w:rsidR="00042AEE" w:rsidRDefault="00000000">
            <w:pPr>
              <w:spacing w:line="276" w:lineRule="auto"/>
              <w:rPr>
                <w:sz w:val="20"/>
                <w:szCs w:val="20"/>
              </w:rPr>
            </w:pPr>
            <w:r>
              <w:rPr>
                <w:sz w:val="20"/>
                <w:szCs w:val="20"/>
              </w:rPr>
              <w:t>Intercept</w:t>
            </w:r>
          </w:p>
        </w:tc>
        <w:tc>
          <w:tcPr>
            <w:tcW w:w="750" w:type="dxa"/>
            <w:tcBorders>
              <w:top w:val="nil"/>
              <w:left w:val="nil"/>
              <w:bottom w:val="nil"/>
              <w:right w:val="nil"/>
            </w:tcBorders>
            <w:tcMar>
              <w:top w:w="0" w:type="dxa"/>
              <w:left w:w="100" w:type="dxa"/>
              <w:bottom w:w="0" w:type="dxa"/>
              <w:right w:w="100" w:type="dxa"/>
            </w:tcMar>
            <w:vAlign w:val="bottom"/>
          </w:tcPr>
          <w:p w14:paraId="000001CA" w14:textId="77777777" w:rsidR="00042AEE" w:rsidRDefault="00000000">
            <w:pPr>
              <w:spacing w:line="276" w:lineRule="auto"/>
              <w:jc w:val="center"/>
              <w:rPr>
                <w:sz w:val="20"/>
                <w:szCs w:val="20"/>
              </w:rPr>
            </w:pPr>
            <w:r>
              <w:rPr>
                <w:color w:val="000000"/>
                <w:sz w:val="20"/>
                <w:szCs w:val="20"/>
              </w:rPr>
              <w:t>-0.26</w:t>
            </w:r>
          </w:p>
        </w:tc>
        <w:tc>
          <w:tcPr>
            <w:tcW w:w="735" w:type="dxa"/>
            <w:tcBorders>
              <w:top w:val="nil"/>
              <w:left w:val="nil"/>
              <w:bottom w:val="nil"/>
              <w:right w:val="nil"/>
            </w:tcBorders>
            <w:tcMar>
              <w:top w:w="0" w:type="dxa"/>
              <w:left w:w="100" w:type="dxa"/>
              <w:bottom w:w="0" w:type="dxa"/>
              <w:right w:w="100" w:type="dxa"/>
            </w:tcMar>
            <w:vAlign w:val="bottom"/>
          </w:tcPr>
          <w:p w14:paraId="000001CB" w14:textId="77777777" w:rsidR="00042AEE" w:rsidRDefault="00000000">
            <w:pPr>
              <w:spacing w:line="276" w:lineRule="auto"/>
              <w:jc w:val="center"/>
              <w:rPr>
                <w:sz w:val="20"/>
                <w:szCs w:val="20"/>
              </w:rPr>
            </w:pPr>
            <w:r>
              <w:rPr>
                <w:color w:val="000000"/>
                <w:sz w:val="20"/>
                <w:szCs w:val="20"/>
              </w:rPr>
              <w:t>&lt; .001</w:t>
            </w:r>
          </w:p>
        </w:tc>
        <w:tc>
          <w:tcPr>
            <w:tcW w:w="675" w:type="dxa"/>
            <w:tcBorders>
              <w:top w:val="nil"/>
              <w:left w:val="nil"/>
              <w:bottom w:val="nil"/>
              <w:right w:val="nil"/>
            </w:tcBorders>
            <w:tcMar>
              <w:top w:w="0" w:type="dxa"/>
              <w:left w:w="100" w:type="dxa"/>
              <w:bottom w:w="0" w:type="dxa"/>
              <w:right w:w="100" w:type="dxa"/>
            </w:tcMar>
            <w:vAlign w:val="bottom"/>
          </w:tcPr>
          <w:p w14:paraId="000001CC"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1CD"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1CE" w14:textId="77777777" w:rsidR="00042AEE" w:rsidRDefault="00000000">
            <w:pPr>
              <w:spacing w:line="276" w:lineRule="auto"/>
              <w:jc w:val="center"/>
              <w:rPr>
                <w:sz w:val="20"/>
                <w:szCs w:val="20"/>
              </w:rPr>
            </w:pPr>
            <w:r>
              <w:rPr>
                <w:color w:val="000000"/>
                <w:sz w:val="20"/>
                <w:szCs w:val="20"/>
              </w:rPr>
              <w:t>0.12</w:t>
            </w:r>
          </w:p>
        </w:tc>
        <w:tc>
          <w:tcPr>
            <w:tcW w:w="795" w:type="dxa"/>
            <w:tcBorders>
              <w:top w:val="nil"/>
              <w:left w:val="nil"/>
              <w:bottom w:val="nil"/>
              <w:right w:val="nil"/>
            </w:tcBorders>
            <w:vAlign w:val="bottom"/>
          </w:tcPr>
          <w:p w14:paraId="000001CF" w14:textId="77777777" w:rsidR="00042AEE" w:rsidRDefault="00000000">
            <w:pPr>
              <w:spacing w:line="276" w:lineRule="auto"/>
              <w:jc w:val="center"/>
              <w:rPr>
                <w:sz w:val="20"/>
                <w:szCs w:val="20"/>
              </w:rPr>
            </w:pPr>
            <w:r>
              <w:rPr>
                <w:color w:val="000000"/>
                <w:sz w:val="20"/>
                <w:szCs w:val="20"/>
              </w:rPr>
              <w:t>&lt; .001</w:t>
            </w:r>
          </w:p>
        </w:tc>
        <w:tc>
          <w:tcPr>
            <w:tcW w:w="810" w:type="dxa"/>
            <w:tcBorders>
              <w:top w:val="nil"/>
              <w:left w:val="nil"/>
              <w:bottom w:val="nil"/>
              <w:right w:val="nil"/>
            </w:tcBorders>
            <w:vAlign w:val="bottom"/>
          </w:tcPr>
          <w:p w14:paraId="000001D0"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1D1"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1D2" w14:textId="77777777" w:rsidR="00042AEE" w:rsidRDefault="00000000">
            <w:pPr>
              <w:spacing w:line="276" w:lineRule="auto"/>
              <w:jc w:val="center"/>
              <w:rPr>
                <w:sz w:val="20"/>
                <w:szCs w:val="20"/>
              </w:rPr>
            </w:pPr>
            <w:r>
              <w:rPr>
                <w:color w:val="000000"/>
                <w:sz w:val="20"/>
                <w:szCs w:val="20"/>
              </w:rPr>
              <w:t>-0.06</w:t>
            </w:r>
          </w:p>
        </w:tc>
        <w:tc>
          <w:tcPr>
            <w:tcW w:w="780" w:type="dxa"/>
            <w:tcBorders>
              <w:top w:val="nil"/>
              <w:left w:val="nil"/>
              <w:bottom w:val="nil"/>
              <w:right w:val="nil"/>
            </w:tcBorders>
            <w:vAlign w:val="bottom"/>
          </w:tcPr>
          <w:p w14:paraId="000001D3" w14:textId="77777777" w:rsidR="00042AEE" w:rsidRDefault="00000000">
            <w:pPr>
              <w:spacing w:line="276" w:lineRule="auto"/>
              <w:jc w:val="center"/>
              <w:rPr>
                <w:sz w:val="20"/>
                <w:szCs w:val="20"/>
              </w:rPr>
            </w:pPr>
            <w:r>
              <w:rPr>
                <w:color w:val="000000"/>
                <w:sz w:val="20"/>
                <w:szCs w:val="20"/>
              </w:rPr>
              <w:t>0.05</w:t>
            </w:r>
          </w:p>
        </w:tc>
        <w:tc>
          <w:tcPr>
            <w:tcW w:w="795" w:type="dxa"/>
            <w:tcBorders>
              <w:top w:val="nil"/>
              <w:left w:val="nil"/>
              <w:bottom w:val="nil"/>
              <w:right w:val="nil"/>
            </w:tcBorders>
            <w:vAlign w:val="bottom"/>
          </w:tcPr>
          <w:p w14:paraId="000001D4" w14:textId="77777777" w:rsidR="00042AEE" w:rsidRDefault="00042AEE">
            <w:pPr>
              <w:spacing w:line="276" w:lineRule="auto"/>
              <w:jc w:val="center"/>
              <w:rPr>
                <w:sz w:val="20"/>
                <w:szCs w:val="20"/>
              </w:rPr>
            </w:pPr>
          </w:p>
        </w:tc>
      </w:tr>
      <w:tr w:rsidR="00042AEE" w14:paraId="3EEEE34F" w14:textId="77777777">
        <w:trPr>
          <w:trHeight w:val="285"/>
        </w:trPr>
        <w:tc>
          <w:tcPr>
            <w:tcW w:w="2190" w:type="dxa"/>
            <w:tcMar>
              <w:top w:w="0" w:type="dxa"/>
              <w:left w:w="100" w:type="dxa"/>
              <w:bottom w:w="0" w:type="dxa"/>
              <w:right w:w="100" w:type="dxa"/>
            </w:tcMar>
            <w:vAlign w:val="bottom"/>
          </w:tcPr>
          <w:p w14:paraId="000001D5" w14:textId="77777777" w:rsidR="00042AEE" w:rsidRDefault="00000000">
            <w:pPr>
              <w:spacing w:line="276" w:lineRule="auto"/>
              <w:rPr>
                <w:sz w:val="20"/>
                <w:szCs w:val="20"/>
              </w:rPr>
            </w:pPr>
            <w:r>
              <w:rPr>
                <w:sz w:val="20"/>
                <w:szCs w:val="20"/>
              </w:rPr>
              <w:t>Sex</w:t>
            </w:r>
          </w:p>
        </w:tc>
        <w:tc>
          <w:tcPr>
            <w:tcW w:w="750" w:type="dxa"/>
            <w:tcBorders>
              <w:top w:val="nil"/>
              <w:left w:val="nil"/>
              <w:bottom w:val="nil"/>
              <w:right w:val="nil"/>
            </w:tcBorders>
            <w:tcMar>
              <w:top w:w="0" w:type="dxa"/>
              <w:left w:w="100" w:type="dxa"/>
              <w:bottom w:w="0" w:type="dxa"/>
              <w:right w:w="100" w:type="dxa"/>
            </w:tcMar>
            <w:vAlign w:val="bottom"/>
          </w:tcPr>
          <w:p w14:paraId="000001D6" w14:textId="77777777" w:rsidR="00042AEE" w:rsidRDefault="00000000">
            <w:pPr>
              <w:spacing w:line="276" w:lineRule="auto"/>
              <w:jc w:val="center"/>
              <w:rPr>
                <w:sz w:val="20"/>
                <w:szCs w:val="20"/>
              </w:rPr>
            </w:pPr>
            <w:r>
              <w:rPr>
                <w:color w:val="000000"/>
                <w:sz w:val="20"/>
                <w:szCs w:val="20"/>
              </w:rPr>
              <w:t>0.72</w:t>
            </w:r>
          </w:p>
        </w:tc>
        <w:tc>
          <w:tcPr>
            <w:tcW w:w="735" w:type="dxa"/>
            <w:tcBorders>
              <w:top w:val="nil"/>
              <w:left w:val="nil"/>
              <w:bottom w:val="nil"/>
              <w:right w:val="nil"/>
            </w:tcBorders>
            <w:tcMar>
              <w:top w:w="0" w:type="dxa"/>
              <w:left w:w="100" w:type="dxa"/>
              <w:bottom w:w="0" w:type="dxa"/>
              <w:right w:w="100" w:type="dxa"/>
            </w:tcMar>
            <w:vAlign w:val="bottom"/>
          </w:tcPr>
          <w:p w14:paraId="000001D7" w14:textId="77777777" w:rsidR="00042AEE" w:rsidRDefault="00000000">
            <w:pPr>
              <w:spacing w:line="276" w:lineRule="auto"/>
              <w:jc w:val="center"/>
              <w:rPr>
                <w:sz w:val="20"/>
                <w:szCs w:val="20"/>
              </w:rPr>
            </w:pPr>
            <w:r>
              <w:rPr>
                <w:color w:val="000000"/>
                <w:sz w:val="20"/>
                <w:szCs w:val="20"/>
              </w:rPr>
              <w:t>&lt; .001</w:t>
            </w:r>
          </w:p>
        </w:tc>
        <w:tc>
          <w:tcPr>
            <w:tcW w:w="675" w:type="dxa"/>
            <w:tcBorders>
              <w:top w:val="nil"/>
              <w:left w:val="nil"/>
              <w:bottom w:val="nil"/>
              <w:right w:val="nil"/>
            </w:tcBorders>
            <w:tcMar>
              <w:top w:w="0" w:type="dxa"/>
              <w:left w:w="100" w:type="dxa"/>
              <w:bottom w:w="0" w:type="dxa"/>
              <w:right w:w="100" w:type="dxa"/>
            </w:tcMar>
            <w:vAlign w:val="bottom"/>
          </w:tcPr>
          <w:p w14:paraId="000001D8" w14:textId="77777777" w:rsidR="00042AEE" w:rsidRDefault="00000000">
            <w:pPr>
              <w:spacing w:line="276" w:lineRule="auto"/>
              <w:jc w:val="center"/>
              <w:rPr>
                <w:sz w:val="20"/>
                <w:szCs w:val="20"/>
              </w:rPr>
            </w:pPr>
            <w:r>
              <w:rPr>
                <w:color w:val="000000"/>
                <w:sz w:val="20"/>
                <w:szCs w:val="20"/>
              </w:rPr>
              <w:t>0.177</w:t>
            </w:r>
          </w:p>
        </w:tc>
        <w:tc>
          <w:tcPr>
            <w:tcW w:w="270" w:type="dxa"/>
            <w:tcBorders>
              <w:top w:val="nil"/>
              <w:left w:val="nil"/>
              <w:bottom w:val="nil"/>
              <w:right w:val="nil"/>
            </w:tcBorders>
            <w:vAlign w:val="bottom"/>
          </w:tcPr>
          <w:p w14:paraId="000001D9"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1DA" w14:textId="77777777" w:rsidR="00042AEE" w:rsidRDefault="00042AEE">
            <w:pPr>
              <w:spacing w:line="276" w:lineRule="auto"/>
              <w:jc w:val="center"/>
              <w:rPr>
                <w:sz w:val="20"/>
                <w:szCs w:val="20"/>
              </w:rPr>
            </w:pPr>
          </w:p>
        </w:tc>
        <w:tc>
          <w:tcPr>
            <w:tcW w:w="795" w:type="dxa"/>
            <w:tcBorders>
              <w:top w:val="nil"/>
              <w:left w:val="nil"/>
              <w:bottom w:val="nil"/>
              <w:right w:val="nil"/>
            </w:tcBorders>
            <w:vAlign w:val="bottom"/>
          </w:tcPr>
          <w:p w14:paraId="000001DB" w14:textId="77777777" w:rsidR="00042AEE" w:rsidRDefault="00042AEE">
            <w:pPr>
              <w:spacing w:line="276" w:lineRule="auto"/>
              <w:jc w:val="center"/>
              <w:rPr>
                <w:sz w:val="20"/>
                <w:szCs w:val="20"/>
              </w:rPr>
            </w:pPr>
          </w:p>
        </w:tc>
        <w:tc>
          <w:tcPr>
            <w:tcW w:w="810" w:type="dxa"/>
            <w:tcBorders>
              <w:top w:val="nil"/>
              <w:left w:val="nil"/>
              <w:bottom w:val="nil"/>
              <w:right w:val="nil"/>
            </w:tcBorders>
            <w:vAlign w:val="bottom"/>
          </w:tcPr>
          <w:p w14:paraId="000001DC"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1DD"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1DE" w14:textId="77777777" w:rsidR="00042AEE" w:rsidRDefault="00000000">
            <w:pPr>
              <w:spacing w:line="276" w:lineRule="auto"/>
              <w:jc w:val="center"/>
              <w:rPr>
                <w:sz w:val="20"/>
                <w:szCs w:val="20"/>
              </w:rPr>
            </w:pPr>
            <w:r>
              <w:rPr>
                <w:color w:val="000000"/>
                <w:sz w:val="20"/>
                <w:szCs w:val="20"/>
              </w:rPr>
              <w:t>0.34</w:t>
            </w:r>
          </w:p>
        </w:tc>
        <w:tc>
          <w:tcPr>
            <w:tcW w:w="780" w:type="dxa"/>
            <w:tcBorders>
              <w:top w:val="nil"/>
              <w:left w:val="nil"/>
              <w:bottom w:val="nil"/>
              <w:right w:val="nil"/>
            </w:tcBorders>
            <w:vAlign w:val="bottom"/>
          </w:tcPr>
          <w:p w14:paraId="000001DF" w14:textId="77777777" w:rsidR="00042AEE" w:rsidRDefault="00000000">
            <w:pPr>
              <w:spacing w:line="276" w:lineRule="auto"/>
              <w:jc w:val="center"/>
              <w:rPr>
                <w:sz w:val="20"/>
                <w:szCs w:val="20"/>
              </w:rPr>
            </w:pPr>
            <w:r>
              <w:rPr>
                <w:color w:val="000000"/>
                <w:sz w:val="20"/>
                <w:szCs w:val="20"/>
              </w:rPr>
              <w:t>&lt; .001</w:t>
            </w:r>
          </w:p>
        </w:tc>
        <w:tc>
          <w:tcPr>
            <w:tcW w:w="795" w:type="dxa"/>
            <w:tcBorders>
              <w:top w:val="nil"/>
              <w:left w:val="nil"/>
              <w:bottom w:val="nil"/>
              <w:right w:val="nil"/>
            </w:tcBorders>
            <w:vAlign w:val="bottom"/>
          </w:tcPr>
          <w:p w14:paraId="000001E0" w14:textId="77777777" w:rsidR="00042AEE" w:rsidRDefault="00000000">
            <w:pPr>
              <w:spacing w:line="276" w:lineRule="auto"/>
              <w:jc w:val="center"/>
              <w:rPr>
                <w:sz w:val="20"/>
                <w:szCs w:val="20"/>
              </w:rPr>
            </w:pPr>
            <w:r>
              <w:rPr>
                <w:color w:val="000000"/>
                <w:sz w:val="20"/>
                <w:szCs w:val="20"/>
              </w:rPr>
              <w:t>0.083</w:t>
            </w:r>
          </w:p>
        </w:tc>
      </w:tr>
      <w:tr w:rsidR="00042AEE" w14:paraId="6D9315A1" w14:textId="77777777">
        <w:trPr>
          <w:trHeight w:val="285"/>
        </w:trPr>
        <w:tc>
          <w:tcPr>
            <w:tcW w:w="2190" w:type="dxa"/>
            <w:tcMar>
              <w:top w:w="0" w:type="dxa"/>
              <w:left w:w="100" w:type="dxa"/>
              <w:bottom w:w="0" w:type="dxa"/>
              <w:right w:w="100" w:type="dxa"/>
            </w:tcMar>
            <w:vAlign w:val="bottom"/>
          </w:tcPr>
          <w:p w14:paraId="000001E1" w14:textId="77777777" w:rsidR="00042AEE" w:rsidRDefault="00000000">
            <w:pPr>
              <w:spacing w:line="276" w:lineRule="auto"/>
              <w:rPr>
                <w:sz w:val="20"/>
                <w:szCs w:val="20"/>
              </w:rPr>
            </w:pPr>
            <w:r>
              <w:rPr>
                <w:sz w:val="20"/>
                <w:szCs w:val="20"/>
              </w:rPr>
              <w:t>Verbal Fluency</w:t>
            </w:r>
          </w:p>
        </w:tc>
        <w:tc>
          <w:tcPr>
            <w:tcW w:w="750" w:type="dxa"/>
            <w:tcBorders>
              <w:top w:val="nil"/>
              <w:left w:val="nil"/>
              <w:bottom w:val="nil"/>
              <w:right w:val="nil"/>
            </w:tcBorders>
            <w:tcMar>
              <w:top w:w="0" w:type="dxa"/>
              <w:left w:w="100" w:type="dxa"/>
              <w:bottom w:w="0" w:type="dxa"/>
              <w:right w:w="100" w:type="dxa"/>
            </w:tcMar>
            <w:vAlign w:val="bottom"/>
          </w:tcPr>
          <w:p w14:paraId="000001E2"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1E3"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1E4"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1E5"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1E6" w14:textId="77777777" w:rsidR="00042AEE" w:rsidRDefault="00000000">
            <w:pPr>
              <w:spacing w:line="276" w:lineRule="auto"/>
              <w:jc w:val="center"/>
              <w:rPr>
                <w:sz w:val="20"/>
                <w:szCs w:val="20"/>
              </w:rPr>
            </w:pPr>
            <w:r>
              <w:rPr>
                <w:color w:val="000000"/>
                <w:sz w:val="20"/>
                <w:szCs w:val="20"/>
              </w:rPr>
              <w:t>0.03</w:t>
            </w:r>
          </w:p>
        </w:tc>
        <w:tc>
          <w:tcPr>
            <w:tcW w:w="795" w:type="dxa"/>
            <w:tcBorders>
              <w:top w:val="nil"/>
              <w:left w:val="nil"/>
              <w:bottom w:val="nil"/>
              <w:right w:val="nil"/>
            </w:tcBorders>
            <w:vAlign w:val="bottom"/>
          </w:tcPr>
          <w:p w14:paraId="000001E7" w14:textId="77777777" w:rsidR="00042AEE" w:rsidRDefault="00000000">
            <w:pPr>
              <w:spacing w:line="276" w:lineRule="auto"/>
              <w:jc w:val="center"/>
              <w:rPr>
                <w:sz w:val="20"/>
                <w:szCs w:val="20"/>
              </w:rPr>
            </w:pPr>
            <w:r>
              <w:rPr>
                <w:color w:val="000000"/>
                <w:sz w:val="20"/>
                <w:szCs w:val="20"/>
              </w:rPr>
              <w:t>0.18</w:t>
            </w:r>
          </w:p>
        </w:tc>
        <w:tc>
          <w:tcPr>
            <w:tcW w:w="810" w:type="dxa"/>
            <w:tcBorders>
              <w:top w:val="nil"/>
              <w:left w:val="nil"/>
              <w:bottom w:val="nil"/>
              <w:right w:val="nil"/>
            </w:tcBorders>
            <w:vAlign w:val="bottom"/>
          </w:tcPr>
          <w:p w14:paraId="000001E8" w14:textId="77777777" w:rsidR="00042AEE" w:rsidRDefault="00000000">
            <w:pPr>
              <w:spacing w:line="276" w:lineRule="auto"/>
              <w:jc w:val="center"/>
              <w:rPr>
                <w:sz w:val="20"/>
                <w:szCs w:val="20"/>
              </w:rPr>
            </w:pPr>
            <w:r>
              <w:rPr>
                <w:color w:val="000000"/>
                <w:sz w:val="20"/>
                <w:szCs w:val="20"/>
              </w:rPr>
              <w:t>0.006</w:t>
            </w:r>
          </w:p>
        </w:tc>
        <w:tc>
          <w:tcPr>
            <w:tcW w:w="270" w:type="dxa"/>
            <w:tcBorders>
              <w:top w:val="nil"/>
              <w:left w:val="nil"/>
              <w:bottom w:val="nil"/>
              <w:right w:val="nil"/>
            </w:tcBorders>
            <w:vAlign w:val="bottom"/>
          </w:tcPr>
          <w:p w14:paraId="000001E9"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1EA" w14:textId="77777777" w:rsidR="00042AEE" w:rsidRDefault="00000000">
            <w:pPr>
              <w:spacing w:line="276" w:lineRule="auto"/>
              <w:jc w:val="center"/>
              <w:rPr>
                <w:sz w:val="20"/>
                <w:szCs w:val="20"/>
              </w:rPr>
            </w:pPr>
            <w:r>
              <w:rPr>
                <w:color w:val="000000"/>
                <w:sz w:val="20"/>
                <w:szCs w:val="20"/>
              </w:rPr>
              <w:t>0.01</w:t>
            </w:r>
          </w:p>
        </w:tc>
        <w:tc>
          <w:tcPr>
            <w:tcW w:w="780" w:type="dxa"/>
            <w:tcBorders>
              <w:top w:val="nil"/>
              <w:left w:val="nil"/>
              <w:bottom w:val="nil"/>
              <w:right w:val="nil"/>
            </w:tcBorders>
            <w:vAlign w:val="bottom"/>
          </w:tcPr>
          <w:p w14:paraId="000001EB" w14:textId="77777777" w:rsidR="00042AEE" w:rsidRDefault="00000000">
            <w:pPr>
              <w:spacing w:line="276" w:lineRule="auto"/>
              <w:jc w:val="center"/>
              <w:rPr>
                <w:sz w:val="20"/>
                <w:szCs w:val="20"/>
              </w:rPr>
            </w:pPr>
            <w:r>
              <w:rPr>
                <w:color w:val="000000"/>
                <w:sz w:val="20"/>
                <w:szCs w:val="20"/>
              </w:rPr>
              <w:t>0.50</w:t>
            </w:r>
          </w:p>
        </w:tc>
        <w:tc>
          <w:tcPr>
            <w:tcW w:w="795" w:type="dxa"/>
            <w:tcBorders>
              <w:top w:val="nil"/>
              <w:left w:val="nil"/>
              <w:bottom w:val="nil"/>
              <w:right w:val="nil"/>
            </w:tcBorders>
            <w:vAlign w:val="bottom"/>
          </w:tcPr>
          <w:p w14:paraId="000001EC" w14:textId="77777777" w:rsidR="00042AEE" w:rsidRDefault="00000000">
            <w:pPr>
              <w:spacing w:line="276" w:lineRule="auto"/>
              <w:jc w:val="center"/>
              <w:rPr>
                <w:sz w:val="20"/>
                <w:szCs w:val="20"/>
              </w:rPr>
            </w:pPr>
            <w:r>
              <w:rPr>
                <w:color w:val="000000"/>
                <w:sz w:val="20"/>
                <w:szCs w:val="20"/>
              </w:rPr>
              <w:t>0.003</w:t>
            </w:r>
          </w:p>
        </w:tc>
      </w:tr>
      <w:tr w:rsidR="00042AEE" w14:paraId="3EB1A9B7" w14:textId="77777777">
        <w:trPr>
          <w:trHeight w:val="285"/>
        </w:trPr>
        <w:tc>
          <w:tcPr>
            <w:tcW w:w="2190" w:type="dxa"/>
            <w:tcMar>
              <w:top w:w="0" w:type="dxa"/>
              <w:left w:w="100" w:type="dxa"/>
              <w:bottom w:w="0" w:type="dxa"/>
              <w:right w:w="100" w:type="dxa"/>
            </w:tcMar>
            <w:vAlign w:val="bottom"/>
          </w:tcPr>
          <w:p w14:paraId="000001ED" w14:textId="77777777" w:rsidR="00042AEE" w:rsidRDefault="00000000">
            <w:pPr>
              <w:spacing w:line="276" w:lineRule="auto"/>
              <w:rPr>
                <w:sz w:val="20"/>
                <w:szCs w:val="20"/>
              </w:rPr>
            </w:pPr>
            <w:r>
              <w:rPr>
                <w:sz w:val="20"/>
                <w:szCs w:val="20"/>
              </w:rPr>
              <w:t>Verbal Episodic Memory</w:t>
            </w:r>
          </w:p>
        </w:tc>
        <w:tc>
          <w:tcPr>
            <w:tcW w:w="750" w:type="dxa"/>
            <w:tcBorders>
              <w:top w:val="nil"/>
              <w:left w:val="nil"/>
              <w:bottom w:val="nil"/>
              <w:right w:val="nil"/>
            </w:tcBorders>
            <w:tcMar>
              <w:top w:w="0" w:type="dxa"/>
              <w:left w:w="100" w:type="dxa"/>
              <w:bottom w:w="0" w:type="dxa"/>
              <w:right w:w="100" w:type="dxa"/>
            </w:tcMar>
            <w:vAlign w:val="bottom"/>
          </w:tcPr>
          <w:p w14:paraId="000001EE"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1EF"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1F0"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1F1"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1F2" w14:textId="77777777" w:rsidR="00042AEE" w:rsidRDefault="00000000">
            <w:pPr>
              <w:spacing w:line="276" w:lineRule="auto"/>
              <w:jc w:val="center"/>
              <w:rPr>
                <w:sz w:val="20"/>
                <w:szCs w:val="20"/>
              </w:rPr>
            </w:pPr>
            <w:r>
              <w:rPr>
                <w:color w:val="000000"/>
                <w:sz w:val="20"/>
                <w:szCs w:val="20"/>
              </w:rPr>
              <w:t>0.05</w:t>
            </w:r>
          </w:p>
        </w:tc>
        <w:tc>
          <w:tcPr>
            <w:tcW w:w="795" w:type="dxa"/>
            <w:tcBorders>
              <w:top w:val="nil"/>
              <w:left w:val="nil"/>
              <w:bottom w:val="nil"/>
              <w:right w:val="nil"/>
            </w:tcBorders>
            <w:vAlign w:val="bottom"/>
          </w:tcPr>
          <w:p w14:paraId="000001F3" w14:textId="77777777" w:rsidR="00042AEE" w:rsidRDefault="00000000">
            <w:pPr>
              <w:spacing w:line="276" w:lineRule="auto"/>
              <w:jc w:val="center"/>
              <w:rPr>
                <w:sz w:val="20"/>
                <w:szCs w:val="20"/>
              </w:rPr>
            </w:pPr>
            <w:r>
              <w:rPr>
                <w:color w:val="000000"/>
                <w:sz w:val="20"/>
                <w:szCs w:val="20"/>
              </w:rPr>
              <w:t>0.01</w:t>
            </w:r>
          </w:p>
        </w:tc>
        <w:tc>
          <w:tcPr>
            <w:tcW w:w="810" w:type="dxa"/>
            <w:tcBorders>
              <w:top w:val="nil"/>
              <w:left w:val="nil"/>
              <w:bottom w:val="nil"/>
              <w:right w:val="nil"/>
            </w:tcBorders>
            <w:vAlign w:val="bottom"/>
          </w:tcPr>
          <w:p w14:paraId="000001F4" w14:textId="77777777" w:rsidR="00042AEE" w:rsidRDefault="00000000">
            <w:pPr>
              <w:spacing w:line="276" w:lineRule="auto"/>
              <w:jc w:val="center"/>
              <w:rPr>
                <w:sz w:val="20"/>
                <w:szCs w:val="20"/>
              </w:rPr>
            </w:pPr>
            <w:r>
              <w:rPr>
                <w:color w:val="000000"/>
                <w:sz w:val="20"/>
                <w:szCs w:val="20"/>
              </w:rPr>
              <w:t>0.011</w:t>
            </w:r>
          </w:p>
        </w:tc>
        <w:tc>
          <w:tcPr>
            <w:tcW w:w="270" w:type="dxa"/>
            <w:tcBorders>
              <w:top w:val="nil"/>
              <w:left w:val="nil"/>
              <w:bottom w:val="nil"/>
              <w:right w:val="nil"/>
            </w:tcBorders>
            <w:vAlign w:val="bottom"/>
          </w:tcPr>
          <w:p w14:paraId="000001F5"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1F6" w14:textId="77777777" w:rsidR="00042AEE" w:rsidRDefault="00000000">
            <w:pPr>
              <w:spacing w:line="276" w:lineRule="auto"/>
              <w:jc w:val="center"/>
              <w:rPr>
                <w:sz w:val="20"/>
                <w:szCs w:val="20"/>
              </w:rPr>
            </w:pPr>
            <w:r>
              <w:rPr>
                <w:color w:val="000000"/>
                <w:sz w:val="20"/>
                <w:szCs w:val="20"/>
              </w:rPr>
              <w:t>0.02</w:t>
            </w:r>
          </w:p>
        </w:tc>
        <w:tc>
          <w:tcPr>
            <w:tcW w:w="780" w:type="dxa"/>
            <w:tcBorders>
              <w:top w:val="nil"/>
              <w:left w:val="nil"/>
              <w:bottom w:val="nil"/>
              <w:right w:val="nil"/>
            </w:tcBorders>
            <w:vAlign w:val="bottom"/>
          </w:tcPr>
          <w:p w14:paraId="000001F7" w14:textId="77777777" w:rsidR="00042AEE" w:rsidRDefault="00000000">
            <w:pPr>
              <w:spacing w:line="276" w:lineRule="auto"/>
              <w:jc w:val="center"/>
              <w:rPr>
                <w:sz w:val="20"/>
                <w:szCs w:val="20"/>
              </w:rPr>
            </w:pPr>
            <w:r>
              <w:rPr>
                <w:color w:val="000000"/>
                <w:sz w:val="20"/>
                <w:szCs w:val="20"/>
              </w:rPr>
              <w:t>0.33</w:t>
            </w:r>
          </w:p>
        </w:tc>
        <w:tc>
          <w:tcPr>
            <w:tcW w:w="795" w:type="dxa"/>
            <w:tcBorders>
              <w:top w:val="nil"/>
              <w:left w:val="nil"/>
              <w:bottom w:val="nil"/>
              <w:right w:val="nil"/>
            </w:tcBorders>
            <w:vAlign w:val="bottom"/>
          </w:tcPr>
          <w:p w14:paraId="000001F8" w14:textId="77777777" w:rsidR="00042AEE" w:rsidRDefault="00000000">
            <w:pPr>
              <w:spacing w:line="276" w:lineRule="auto"/>
              <w:jc w:val="center"/>
              <w:rPr>
                <w:sz w:val="20"/>
                <w:szCs w:val="20"/>
              </w:rPr>
            </w:pPr>
            <w:r>
              <w:rPr>
                <w:color w:val="000000"/>
                <w:sz w:val="20"/>
                <w:szCs w:val="20"/>
              </w:rPr>
              <w:t>0.004</w:t>
            </w:r>
          </w:p>
        </w:tc>
      </w:tr>
      <w:tr w:rsidR="00042AEE" w14:paraId="40C89E6F" w14:textId="77777777">
        <w:trPr>
          <w:trHeight w:val="300"/>
        </w:trPr>
        <w:tc>
          <w:tcPr>
            <w:tcW w:w="2190" w:type="dxa"/>
            <w:tcMar>
              <w:top w:w="0" w:type="dxa"/>
              <w:left w:w="100" w:type="dxa"/>
              <w:bottom w:w="0" w:type="dxa"/>
              <w:right w:w="100" w:type="dxa"/>
            </w:tcMar>
            <w:vAlign w:val="bottom"/>
          </w:tcPr>
          <w:p w14:paraId="000001F9" w14:textId="77777777" w:rsidR="00042AEE" w:rsidRDefault="00000000">
            <w:pPr>
              <w:spacing w:line="276" w:lineRule="auto"/>
              <w:rPr>
                <w:sz w:val="20"/>
                <w:szCs w:val="20"/>
              </w:rPr>
            </w:pPr>
            <w:r>
              <w:rPr>
                <w:sz w:val="20"/>
                <w:szCs w:val="20"/>
              </w:rPr>
              <w:t>Face Recognition</w:t>
            </w:r>
          </w:p>
        </w:tc>
        <w:tc>
          <w:tcPr>
            <w:tcW w:w="750" w:type="dxa"/>
            <w:tcBorders>
              <w:top w:val="nil"/>
              <w:left w:val="nil"/>
              <w:bottom w:val="nil"/>
              <w:right w:val="nil"/>
            </w:tcBorders>
            <w:tcMar>
              <w:top w:w="0" w:type="dxa"/>
              <w:left w:w="100" w:type="dxa"/>
              <w:bottom w:w="0" w:type="dxa"/>
              <w:right w:w="100" w:type="dxa"/>
            </w:tcMar>
            <w:vAlign w:val="bottom"/>
          </w:tcPr>
          <w:p w14:paraId="000001FA"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1FB"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1FC"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1FD"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1FE" w14:textId="77777777" w:rsidR="00042AEE" w:rsidRDefault="00000000">
            <w:pPr>
              <w:spacing w:line="276" w:lineRule="auto"/>
              <w:jc w:val="center"/>
              <w:rPr>
                <w:sz w:val="20"/>
                <w:szCs w:val="20"/>
              </w:rPr>
            </w:pPr>
            <w:r>
              <w:rPr>
                <w:color w:val="000000"/>
                <w:sz w:val="20"/>
                <w:szCs w:val="20"/>
              </w:rPr>
              <w:t>0.01</w:t>
            </w:r>
          </w:p>
        </w:tc>
        <w:tc>
          <w:tcPr>
            <w:tcW w:w="795" w:type="dxa"/>
            <w:tcBorders>
              <w:top w:val="nil"/>
              <w:left w:val="nil"/>
              <w:bottom w:val="nil"/>
              <w:right w:val="nil"/>
            </w:tcBorders>
            <w:vAlign w:val="bottom"/>
          </w:tcPr>
          <w:p w14:paraId="000001FF" w14:textId="77777777" w:rsidR="00042AEE" w:rsidRDefault="00000000">
            <w:pPr>
              <w:spacing w:line="276" w:lineRule="auto"/>
              <w:jc w:val="center"/>
              <w:rPr>
                <w:sz w:val="20"/>
                <w:szCs w:val="20"/>
              </w:rPr>
            </w:pPr>
            <w:r>
              <w:rPr>
                <w:color w:val="000000"/>
                <w:sz w:val="20"/>
                <w:szCs w:val="20"/>
              </w:rPr>
              <w:t>0.71</w:t>
            </w:r>
          </w:p>
        </w:tc>
        <w:tc>
          <w:tcPr>
            <w:tcW w:w="810" w:type="dxa"/>
            <w:tcBorders>
              <w:top w:val="nil"/>
              <w:left w:val="nil"/>
              <w:bottom w:val="nil"/>
              <w:right w:val="nil"/>
            </w:tcBorders>
            <w:vAlign w:val="bottom"/>
          </w:tcPr>
          <w:p w14:paraId="00000200" w14:textId="77777777" w:rsidR="00042AEE" w:rsidRDefault="00000000">
            <w:pPr>
              <w:spacing w:line="276" w:lineRule="auto"/>
              <w:jc w:val="center"/>
              <w:rPr>
                <w:sz w:val="20"/>
                <w:szCs w:val="20"/>
              </w:rPr>
            </w:pPr>
            <w:r>
              <w:rPr>
                <w:color w:val="000000"/>
                <w:sz w:val="20"/>
                <w:szCs w:val="20"/>
              </w:rPr>
              <w:t>0.002</w:t>
            </w:r>
          </w:p>
        </w:tc>
        <w:tc>
          <w:tcPr>
            <w:tcW w:w="270" w:type="dxa"/>
            <w:tcBorders>
              <w:top w:val="nil"/>
              <w:left w:val="nil"/>
              <w:bottom w:val="nil"/>
              <w:right w:val="nil"/>
            </w:tcBorders>
            <w:vAlign w:val="bottom"/>
          </w:tcPr>
          <w:p w14:paraId="00000201"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202" w14:textId="77777777" w:rsidR="00042AEE" w:rsidRDefault="00000000">
            <w:pPr>
              <w:spacing w:line="276" w:lineRule="auto"/>
              <w:jc w:val="center"/>
              <w:rPr>
                <w:sz w:val="20"/>
                <w:szCs w:val="20"/>
              </w:rPr>
            </w:pPr>
            <w:r>
              <w:rPr>
                <w:color w:val="000000"/>
                <w:sz w:val="20"/>
                <w:szCs w:val="20"/>
              </w:rPr>
              <w:t>0.00</w:t>
            </w:r>
          </w:p>
        </w:tc>
        <w:tc>
          <w:tcPr>
            <w:tcW w:w="780" w:type="dxa"/>
            <w:tcBorders>
              <w:top w:val="nil"/>
              <w:left w:val="nil"/>
              <w:bottom w:val="nil"/>
              <w:right w:val="nil"/>
            </w:tcBorders>
            <w:vAlign w:val="bottom"/>
          </w:tcPr>
          <w:p w14:paraId="00000203" w14:textId="77777777" w:rsidR="00042AEE" w:rsidRDefault="00000000">
            <w:pPr>
              <w:spacing w:line="276" w:lineRule="auto"/>
              <w:jc w:val="center"/>
              <w:rPr>
                <w:sz w:val="20"/>
                <w:szCs w:val="20"/>
              </w:rPr>
            </w:pPr>
            <w:r>
              <w:rPr>
                <w:color w:val="000000"/>
                <w:sz w:val="20"/>
                <w:szCs w:val="20"/>
              </w:rPr>
              <w:t>0.93</w:t>
            </w:r>
          </w:p>
        </w:tc>
        <w:tc>
          <w:tcPr>
            <w:tcW w:w="795" w:type="dxa"/>
            <w:tcBorders>
              <w:top w:val="nil"/>
              <w:left w:val="nil"/>
              <w:bottom w:val="nil"/>
              <w:right w:val="nil"/>
            </w:tcBorders>
            <w:vAlign w:val="bottom"/>
          </w:tcPr>
          <w:p w14:paraId="00000204" w14:textId="77777777" w:rsidR="00042AEE" w:rsidRDefault="00000000">
            <w:pPr>
              <w:spacing w:line="276" w:lineRule="auto"/>
              <w:jc w:val="center"/>
              <w:rPr>
                <w:sz w:val="20"/>
                <w:szCs w:val="20"/>
              </w:rPr>
            </w:pPr>
            <w:r>
              <w:rPr>
                <w:color w:val="000000"/>
                <w:sz w:val="20"/>
                <w:szCs w:val="20"/>
              </w:rPr>
              <w:t>0.000</w:t>
            </w:r>
          </w:p>
        </w:tc>
      </w:tr>
      <w:tr w:rsidR="00042AEE" w14:paraId="6B72D0B4" w14:textId="77777777">
        <w:trPr>
          <w:trHeight w:val="285"/>
        </w:trPr>
        <w:tc>
          <w:tcPr>
            <w:tcW w:w="2190" w:type="dxa"/>
            <w:tcMar>
              <w:top w:w="0" w:type="dxa"/>
              <w:left w:w="100" w:type="dxa"/>
              <w:bottom w:w="0" w:type="dxa"/>
              <w:right w:w="100" w:type="dxa"/>
            </w:tcMar>
            <w:vAlign w:val="bottom"/>
          </w:tcPr>
          <w:p w14:paraId="00000205" w14:textId="77777777" w:rsidR="00042AEE" w:rsidRDefault="00000000">
            <w:pPr>
              <w:spacing w:line="276" w:lineRule="auto"/>
              <w:rPr>
                <w:sz w:val="20"/>
                <w:szCs w:val="20"/>
              </w:rPr>
            </w:pPr>
            <w:r>
              <w:rPr>
                <w:sz w:val="20"/>
                <w:szCs w:val="20"/>
              </w:rPr>
              <w:t>Emotion Recognition</w:t>
            </w:r>
          </w:p>
        </w:tc>
        <w:tc>
          <w:tcPr>
            <w:tcW w:w="750" w:type="dxa"/>
            <w:tcBorders>
              <w:top w:val="nil"/>
              <w:left w:val="nil"/>
              <w:bottom w:val="nil"/>
              <w:right w:val="nil"/>
            </w:tcBorders>
            <w:tcMar>
              <w:top w:w="0" w:type="dxa"/>
              <w:left w:w="100" w:type="dxa"/>
              <w:bottom w:w="0" w:type="dxa"/>
              <w:right w:w="100" w:type="dxa"/>
            </w:tcMar>
            <w:vAlign w:val="bottom"/>
          </w:tcPr>
          <w:p w14:paraId="00000206"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207"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208"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209"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20A" w14:textId="77777777" w:rsidR="00042AEE" w:rsidRDefault="00000000">
            <w:pPr>
              <w:spacing w:line="276" w:lineRule="auto"/>
              <w:jc w:val="center"/>
              <w:rPr>
                <w:sz w:val="20"/>
                <w:szCs w:val="20"/>
              </w:rPr>
            </w:pPr>
            <w:r>
              <w:rPr>
                <w:color w:val="000000"/>
                <w:sz w:val="20"/>
                <w:szCs w:val="20"/>
              </w:rPr>
              <w:t>0.00</w:t>
            </w:r>
          </w:p>
        </w:tc>
        <w:tc>
          <w:tcPr>
            <w:tcW w:w="795" w:type="dxa"/>
            <w:tcBorders>
              <w:top w:val="nil"/>
              <w:left w:val="nil"/>
              <w:bottom w:val="nil"/>
              <w:right w:val="nil"/>
            </w:tcBorders>
            <w:vAlign w:val="bottom"/>
          </w:tcPr>
          <w:p w14:paraId="0000020B" w14:textId="77777777" w:rsidR="00042AEE" w:rsidRDefault="00000000">
            <w:pPr>
              <w:spacing w:line="276" w:lineRule="auto"/>
              <w:jc w:val="center"/>
              <w:rPr>
                <w:sz w:val="20"/>
                <w:szCs w:val="20"/>
              </w:rPr>
            </w:pPr>
            <w:r>
              <w:rPr>
                <w:color w:val="000000"/>
                <w:sz w:val="20"/>
                <w:szCs w:val="20"/>
              </w:rPr>
              <w:t>0.97</w:t>
            </w:r>
          </w:p>
        </w:tc>
        <w:tc>
          <w:tcPr>
            <w:tcW w:w="810" w:type="dxa"/>
            <w:tcBorders>
              <w:top w:val="nil"/>
              <w:left w:val="nil"/>
              <w:bottom w:val="nil"/>
              <w:right w:val="nil"/>
            </w:tcBorders>
            <w:vAlign w:val="bottom"/>
          </w:tcPr>
          <w:p w14:paraId="0000020C" w14:textId="77777777" w:rsidR="00042AEE" w:rsidRDefault="00000000">
            <w:pPr>
              <w:spacing w:line="276" w:lineRule="auto"/>
              <w:jc w:val="center"/>
              <w:rPr>
                <w:sz w:val="20"/>
                <w:szCs w:val="20"/>
              </w:rPr>
            </w:pPr>
            <w:r>
              <w:rPr>
                <w:color w:val="000000"/>
                <w:sz w:val="20"/>
                <w:szCs w:val="20"/>
              </w:rPr>
              <w:t>0.0</w:t>
            </w:r>
            <w:r>
              <w:rPr>
                <w:sz w:val="20"/>
                <w:szCs w:val="20"/>
              </w:rPr>
              <w:t>00</w:t>
            </w:r>
          </w:p>
        </w:tc>
        <w:tc>
          <w:tcPr>
            <w:tcW w:w="270" w:type="dxa"/>
            <w:tcBorders>
              <w:top w:val="nil"/>
              <w:left w:val="nil"/>
              <w:bottom w:val="nil"/>
              <w:right w:val="nil"/>
            </w:tcBorders>
            <w:vAlign w:val="bottom"/>
          </w:tcPr>
          <w:p w14:paraId="0000020D"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20E" w14:textId="77777777" w:rsidR="00042AEE" w:rsidRDefault="00000000">
            <w:pPr>
              <w:spacing w:line="276" w:lineRule="auto"/>
              <w:jc w:val="center"/>
              <w:rPr>
                <w:sz w:val="20"/>
                <w:szCs w:val="20"/>
              </w:rPr>
            </w:pPr>
            <w:r>
              <w:rPr>
                <w:color w:val="000000"/>
                <w:sz w:val="20"/>
                <w:szCs w:val="20"/>
              </w:rPr>
              <w:t>-0.01</w:t>
            </w:r>
          </w:p>
        </w:tc>
        <w:tc>
          <w:tcPr>
            <w:tcW w:w="780" w:type="dxa"/>
            <w:tcBorders>
              <w:top w:val="nil"/>
              <w:left w:val="nil"/>
              <w:bottom w:val="nil"/>
              <w:right w:val="nil"/>
            </w:tcBorders>
            <w:vAlign w:val="bottom"/>
          </w:tcPr>
          <w:p w14:paraId="0000020F" w14:textId="77777777" w:rsidR="00042AEE" w:rsidRDefault="00000000">
            <w:pPr>
              <w:spacing w:line="276" w:lineRule="auto"/>
              <w:jc w:val="center"/>
              <w:rPr>
                <w:sz w:val="20"/>
                <w:szCs w:val="20"/>
              </w:rPr>
            </w:pPr>
            <w:r>
              <w:rPr>
                <w:color w:val="000000"/>
                <w:sz w:val="20"/>
                <w:szCs w:val="20"/>
              </w:rPr>
              <w:t>0.73</w:t>
            </w:r>
          </w:p>
        </w:tc>
        <w:tc>
          <w:tcPr>
            <w:tcW w:w="795" w:type="dxa"/>
            <w:tcBorders>
              <w:top w:val="nil"/>
              <w:left w:val="nil"/>
              <w:bottom w:val="nil"/>
              <w:right w:val="nil"/>
            </w:tcBorders>
            <w:vAlign w:val="bottom"/>
          </w:tcPr>
          <w:p w14:paraId="00000210" w14:textId="77777777" w:rsidR="00042AEE" w:rsidRDefault="00000000">
            <w:pPr>
              <w:spacing w:line="276" w:lineRule="auto"/>
              <w:jc w:val="center"/>
              <w:rPr>
                <w:sz w:val="20"/>
                <w:szCs w:val="20"/>
              </w:rPr>
            </w:pPr>
            <w:r>
              <w:rPr>
                <w:color w:val="000000"/>
                <w:sz w:val="20"/>
                <w:szCs w:val="20"/>
              </w:rPr>
              <w:t>-0.002</w:t>
            </w:r>
          </w:p>
        </w:tc>
      </w:tr>
      <w:tr w:rsidR="00042AEE" w14:paraId="2EBD7510" w14:textId="77777777">
        <w:trPr>
          <w:trHeight w:val="285"/>
        </w:trPr>
        <w:tc>
          <w:tcPr>
            <w:tcW w:w="2190" w:type="dxa"/>
            <w:tcMar>
              <w:top w:w="0" w:type="dxa"/>
              <w:left w:w="100" w:type="dxa"/>
              <w:bottom w:w="0" w:type="dxa"/>
              <w:right w:w="100" w:type="dxa"/>
            </w:tcMar>
            <w:vAlign w:val="bottom"/>
          </w:tcPr>
          <w:p w14:paraId="00000211" w14:textId="77777777" w:rsidR="00042AEE" w:rsidRDefault="00000000">
            <w:pPr>
              <w:spacing w:line="276" w:lineRule="auto"/>
              <w:rPr>
                <w:sz w:val="20"/>
                <w:szCs w:val="20"/>
              </w:rPr>
            </w:pPr>
            <w:r>
              <w:rPr>
                <w:sz w:val="20"/>
                <w:szCs w:val="20"/>
              </w:rPr>
              <w:t>Line Angle Judgment</w:t>
            </w:r>
          </w:p>
        </w:tc>
        <w:tc>
          <w:tcPr>
            <w:tcW w:w="750" w:type="dxa"/>
            <w:tcBorders>
              <w:top w:val="nil"/>
              <w:left w:val="nil"/>
              <w:bottom w:val="nil"/>
              <w:right w:val="nil"/>
            </w:tcBorders>
            <w:tcMar>
              <w:top w:w="0" w:type="dxa"/>
              <w:left w:w="100" w:type="dxa"/>
              <w:bottom w:w="0" w:type="dxa"/>
              <w:right w:w="100" w:type="dxa"/>
            </w:tcMar>
            <w:vAlign w:val="bottom"/>
          </w:tcPr>
          <w:p w14:paraId="00000212"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213"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214"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215"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216" w14:textId="77777777" w:rsidR="00042AEE" w:rsidRDefault="00000000">
            <w:pPr>
              <w:spacing w:line="276" w:lineRule="auto"/>
              <w:jc w:val="center"/>
              <w:rPr>
                <w:sz w:val="20"/>
                <w:szCs w:val="20"/>
              </w:rPr>
            </w:pPr>
            <w:r>
              <w:rPr>
                <w:color w:val="000000"/>
                <w:sz w:val="20"/>
                <w:szCs w:val="20"/>
              </w:rPr>
              <w:t>-0.07</w:t>
            </w:r>
          </w:p>
        </w:tc>
        <w:tc>
          <w:tcPr>
            <w:tcW w:w="795" w:type="dxa"/>
            <w:tcBorders>
              <w:top w:val="nil"/>
              <w:left w:val="nil"/>
              <w:bottom w:val="nil"/>
              <w:right w:val="nil"/>
            </w:tcBorders>
            <w:vAlign w:val="bottom"/>
          </w:tcPr>
          <w:p w14:paraId="00000217" w14:textId="77777777" w:rsidR="00042AEE" w:rsidRDefault="00000000">
            <w:pPr>
              <w:spacing w:line="276" w:lineRule="auto"/>
              <w:jc w:val="center"/>
              <w:rPr>
                <w:sz w:val="20"/>
                <w:szCs w:val="20"/>
              </w:rPr>
            </w:pPr>
            <w:r>
              <w:rPr>
                <w:color w:val="000000"/>
                <w:sz w:val="20"/>
                <w:szCs w:val="20"/>
              </w:rPr>
              <w:t>&lt; .001</w:t>
            </w:r>
          </w:p>
        </w:tc>
        <w:tc>
          <w:tcPr>
            <w:tcW w:w="810" w:type="dxa"/>
            <w:tcBorders>
              <w:top w:val="nil"/>
              <w:left w:val="nil"/>
              <w:bottom w:val="nil"/>
              <w:right w:val="nil"/>
            </w:tcBorders>
            <w:vAlign w:val="bottom"/>
          </w:tcPr>
          <w:p w14:paraId="00000218" w14:textId="77777777" w:rsidR="00042AEE" w:rsidRDefault="00000000">
            <w:pPr>
              <w:spacing w:line="276" w:lineRule="auto"/>
              <w:jc w:val="center"/>
              <w:rPr>
                <w:sz w:val="20"/>
                <w:szCs w:val="20"/>
              </w:rPr>
            </w:pPr>
            <w:r>
              <w:rPr>
                <w:color w:val="000000"/>
                <w:sz w:val="20"/>
                <w:szCs w:val="20"/>
              </w:rPr>
              <w:t>-0.017</w:t>
            </w:r>
          </w:p>
        </w:tc>
        <w:tc>
          <w:tcPr>
            <w:tcW w:w="270" w:type="dxa"/>
            <w:tcBorders>
              <w:top w:val="nil"/>
              <w:left w:val="nil"/>
              <w:bottom w:val="nil"/>
              <w:right w:val="nil"/>
            </w:tcBorders>
            <w:vAlign w:val="bottom"/>
          </w:tcPr>
          <w:p w14:paraId="00000219"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21A" w14:textId="77777777" w:rsidR="00042AEE" w:rsidRDefault="00000000">
            <w:pPr>
              <w:spacing w:line="276" w:lineRule="auto"/>
              <w:jc w:val="center"/>
              <w:rPr>
                <w:sz w:val="20"/>
                <w:szCs w:val="20"/>
              </w:rPr>
            </w:pPr>
            <w:r>
              <w:rPr>
                <w:color w:val="000000"/>
                <w:sz w:val="20"/>
                <w:szCs w:val="20"/>
              </w:rPr>
              <w:t>-0.03</w:t>
            </w:r>
          </w:p>
        </w:tc>
        <w:tc>
          <w:tcPr>
            <w:tcW w:w="780" w:type="dxa"/>
            <w:tcBorders>
              <w:top w:val="nil"/>
              <w:left w:val="nil"/>
              <w:bottom w:val="nil"/>
              <w:right w:val="nil"/>
            </w:tcBorders>
            <w:vAlign w:val="bottom"/>
          </w:tcPr>
          <w:p w14:paraId="0000021B" w14:textId="77777777" w:rsidR="00042AEE" w:rsidRDefault="00000000">
            <w:pPr>
              <w:spacing w:line="276" w:lineRule="auto"/>
              <w:jc w:val="center"/>
              <w:rPr>
                <w:sz w:val="20"/>
                <w:szCs w:val="20"/>
              </w:rPr>
            </w:pPr>
            <w:r>
              <w:rPr>
                <w:color w:val="000000"/>
                <w:sz w:val="20"/>
                <w:szCs w:val="20"/>
              </w:rPr>
              <w:t>0.08</w:t>
            </w:r>
          </w:p>
        </w:tc>
        <w:tc>
          <w:tcPr>
            <w:tcW w:w="795" w:type="dxa"/>
            <w:tcBorders>
              <w:top w:val="nil"/>
              <w:left w:val="nil"/>
              <w:bottom w:val="nil"/>
              <w:right w:val="nil"/>
            </w:tcBorders>
            <w:vAlign w:val="bottom"/>
          </w:tcPr>
          <w:p w14:paraId="0000021C" w14:textId="77777777" w:rsidR="00042AEE" w:rsidRDefault="00000000">
            <w:pPr>
              <w:spacing w:line="276" w:lineRule="auto"/>
              <w:jc w:val="center"/>
              <w:rPr>
                <w:sz w:val="20"/>
                <w:szCs w:val="20"/>
              </w:rPr>
            </w:pPr>
            <w:r>
              <w:rPr>
                <w:color w:val="000000"/>
                <w:sz w:val="20"/>
                <w:szCs w:val="20"/>
              </w:rPr>
              <w:t>-0.008</w:t>
            </w:r>
          </w:p>
        </w:tc>
      </w:tr>
      <w:tr w:rsidR="00042AEE" w14:paraId="3540C167" w14:textId="77777777">
        <w:trPr>
          <w:trHeight w:val="285"/>
        </w:trPr>
        <w:tc>
          <w:tcPr>
            <w:tcW w:w="2190" w:type="dxa"/>
            <w:tcMar>
              <w:top w:w="0" w:type="dxa"/>
              <w:left w:w="100" w:type="dxa"/>
              <w:bottom w:w="0" w:type="dxa"/>
              <w:right w:w="100" w:type="dxa"/>
            </w:tcMar>
            <w:vAlign w:val="bottom"/>
          </w:tcPr>
          <w:p w14:paraId="0000021D" w14:textId="77777777" w:rsidR="00042AEE" w:rsidRDefault="00000000">
            <w:pPr>
              <w:spacing w:line="276" w:lineRule="auto"/>
              <w:rPr>
                <w:sz w:val="20"/>
                <w:szCs w:val="20"/>
              </w:rPr>
            </w:pPr>
            <w:r>
              <w:rPr>
                <w:sz w:val="20"/>
                <w:szCs w:val="20"/>
              </w:rPr>
              <w:t>Mental Rotation</w:t>
            </w:r>
          </w:p>
        </w:tc>
        <w:tc>
          <w:tcPr>
            <w:tcW w:w="750" w:type="dxa"/>
            <w:tcBorders>
              <w:top w:val="nil"/>
              <w:left w:val="nil"/>
              <w:bottom w:val="nil"/>
              <w:right w:val="nil"/>
            </w:tcBorders>
            <w:tcMar>
              <w:top w:w="0" w:type="dxa"/>
              <w:left w:w="100" w:type="dxa"/>
              <w:bottom w:w="0" w:type="dxa"/>
              <w:right w:w="100" w:type="dxa"/>
            </w:tcMar>
            <w:vAlign w:val="bottom"/>
          </w:tcPr>
          <w:p w14:paraId="0000021E"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21F"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220"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221"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222" w14:textId="77777777" w:rsidR="00042AEE" w:rsidRDefault="00000000">
            <w:pPr>
              <w:spacing w:line="276" w:lineRule="auto"/>
              <w:jc w:val="center"/>
              <w:rPr>
                <w:sz w:val="20"/>
                <w:szCs w:val="20"/>
              </w:rPr>
            </w:pPr>
            <w:r>
              <w:rPr>
                <w:color w:val="000000"/>
                <w:sz w:val="20"/>
                <w:szCs w:val="20"/>
              </w:rPr>
              <w:t>-0.09</w:t>
            </w:r>
          </w:p>
        </w:tc>
        <w:tc>
          <w:tcPr>
            <w:tcW w:w="795" w:type="dxa"/>
            <w:tcBorders>
              <w:top w:val="nil"/>
              <w:left w:val="nil"/>
              <w:bottom w:val="nil"/>
              <w:right w:val="nil"/>
            </w:tcBorders>
            <w:vAlign w:val="bottom"/>
          </w:tcPr>
          <w:p w14:paraId="00000223" w14:textId="77777777" w:rsidR="00042AEE" w:rsidRDefault="00000000">
            <w:pPr>
              <w:spacing w:line="276" w:lineRule="auto"/>
              <w:jc w:val="center"/>
              <w:rPr>
                <w:sz w:val="20"/>
                <w:szCs w:val="20"/>
              </w:rPr>
            </w:pPr>
            <w:r>
              <w:rPr>
                <w:color w:val="000000"/>
                <w:sz w:val="20"/>
                <w:szCs w:val="20"/>
              </w:rPr>
              <w:t>&lt; .001</w:t>
            </w:r>
          </w:p>
        </w:tc>
        <w:tc>
          <w:tcPr>
            <w:tcW w:w="810" w:type="dxa"/>
            <w:tcBorders>
              <w:top w:val="nil"/>
              <w:left w:val="nil"/>
              <w:bottom w:val="nil"/>
              <w:right w:val="nil"/>
            </w:tcBorders>
            <w:vAlign w:val="bottom"/>
          </w:tcPr>
          <w:p w14:paraId="00000224" w14:textId="77777777" w:rsidR="00042AEE" w:rsidRDefault="00000000">
            <w:pPr>
              <w:spacing w:line="276" w:lineRule="auto"/>
              <w:jc w:val="center"/>
              <w:rPr>
                <w:sz w:val="20"/>
                <w:szCs w:val="20"/>
              </w:rPr>
            </w:pPr>
            <w:r>
              <w:rPr>
                <w:color w:val="000000"/>
                <w:sz w:val="20"/>
                <w:szCs w:val="20"/>
              </w:rPr>
              <w:t>-0.022</w:t>
            </w:r>
          </w:p>
        </w:tc>
        <w:tc>
          <w:tcPr>
            <w:tcW w:w="270" w:type="dxa"/>
            <w:tcBorders>
              <w:top w:val="nil"/>
              <w:left w:val="nil"/>
              <w:bottom w:val="nil"/>
              <w:right w:val="nil"/>
            </w:tcBorders>
            <w:vAlign w:val="bottom"/>
          </w:tcPr>
          <w:p w14:paraId="00000225"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226" w14:textId="77777777" w:rsidR="00042AEE" w:rsidRDefault="00000000">
            <w:pPr>
              <w:spacing w:line="276" w:lineRule="auto"/>
              <w:jc w:val="center"/>
              <w:rPr>
                <w:sz w:val="20"/>
                <w:szCs w:val="20"/>
              </w:rPr>
            </w:pPr>
            <w:r>
              <w:rPr>
                <w:color w:val="000000"/>
                <w:sz w:val="20"/>
                <w:szCs w:val="20"/>
              </w:rPr>
              <w:t>-0.07</w:t>
            </w:r>
          </w:p>
        </w:tc>
        <w:tc>
          <w:tcPr>
            <w:tcW w:w="780" w:type="dxa"/>
            <w:tcBorders>
              <w:top w:val="nil"/>
              <w:left w:val="nil"/>
              <w:bottom w:val="nil"/>
              <w:right w:val="nil"/>
            </w:tcBorders>
            <w:vAlign w:val="bottom"/>
          </w:tcPr>
          <w:p w14:paraId="00000227" w14:textId="77777777" w:rsidR="00042AEE" w:rsidRDefault="00000000">
            <w:pPr>
              <w:spacing w:line="276" w:lineRule="auto"/>
              <w:jc w:val="center"/>
              <w:rPr>
                <w:sz w:val="20"/>
                <w:szCs w:val="20"/>
              </w:rPr>
            </w:pPr>
            <w:r>
              <w:rPr>
                <w:color w:val="000000"/>
                <w:sz w:val="20"/>
                <w:szCs w:val="20"/>
              </w:rPr>
              <w:t>0.001</w:t>
            </w:r>
          </w:p>
        </w:tc>
        <w:tc>
          <w:tcPr>
            <w:tcW w:w="795" w:type="dxa"/>
            <w:tcBorders>
              <w:top w:val="nil"/>
              <w:left w:val="nil"/>
              <w:bottom w:val="nil"/>
              <w:right w:val="nil"/>
            </w:tcBorders>
            <w:vAlign w:val="bottom"/>
          </w:tcPr>
          <w:p w14:paraId="00000228" w14:textId="77777777" w:rsidR="00042AEE" w:rsidRDefault="00000000">
            <w:pPr>
              <w:spacing w:line="276" w:lineRule="auto"/>
              <w:jc w:val="center"/>
              <w:rPr>
                <w:sz w:val="20"/>
                <w:szCs w:val="20"/>
              </w:rPr>
            </w:pPr>
            <w:r>
              <w:rPr>
                <w:color w:val="000000"/>
                <w:sz w:val="20"/>
                <w:szCs w:val="20"/>
              </w:rPr>
              <w:t>-0.016</w:t>
            </w:r>
          </w:p>
        </w:tc>
      </w:tr>
      <w:tr w:rsidR="00042AEE" w14:paraId="1048570D" w14:textId="77777777">
        <w:trPr>
          <w:trHeight w:val="285"/>
        </w:trPr>
        <w:tc>
          <w:tcPr>
            <w:tcW w:w="2190" w:type="dxa"/>
            <w:tcMar>
              <w:top w:w="0" w:type="dxa"/>
              <w:left w:w="100" w:type="dxa"/>
              <w:bottom w:w="0" w:type="dxa"/>
              <w:right w:w="100" w:type="dxa"/>
            </w:tcMar>
            <w:vAlign w:val="bottom"/>
          </w:tcPr>
          <w:p w14:paraId="00000229" w14:textId="77777777" w:rsidR="00042AEE" w:rsidRDefault="00000000">
            <w:pPr>
              <w:spacing w:line="276" w:lineRule="auto"/>
              <w:rPr>
                <w:sz w:val="20"/>
                <w:szCs w:val="20"/>
              </w:rPr>
            </w:pPr>
            <w:r>
              <w:rPr>
                <w:sz w:val="20"/>
                <w:szCs w:val="20"/>
              </w:rPr>
              <w:t>Openness</w:t>
            </w:r>
          </w:p>
        </w:tc>
        <w:tc>
          <w:tcPr>
            <w:tcW w:w="750" w:type="dxa"/>
            <w:tcBorders>
              <w:top w:val="nil"/>
              <w:left w:val="nil"/>
              <w:bottom w:val="nil"/>
              <w:right w:val="nil"/>
            </w:tcBorders>
            <w:tcMar>
              <w:top w:w="0" w:type="dxa"/>
              <w:left w:w="100" w:type="dxa"/>
              <w:bottom w:w="0" w:type="dxa"/>
              <w:right w:w="100" w:type="dxa"/>
            </w:tcMar>
            <w:vAlign w:val="bottom"/>
          </w:tcPr>
          <w:p w14:paraId="0000022A"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22B"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22C"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22D"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22E" w14:textId="77777777" w:rsidR="00042AEE" w:rsidRDefault="00000000">
            <w:pPr>
              <w:spacing w:line="276" w:lineRule="auto"/>
              <w:jc w:val="center"/>
              <w:rPr>
                <w:sz w:val="20"/>
                <w:szCs w:val="20"/>
              </w:rPr>
            </w:pPr>
            <w:r>
              <w:rPr>
                <w:color w:val="000000"/>
                <w:sz w:val="20"/>
                <w:szCs w:val="20"/>
              </w:rPr>
              <w:t>0.02</w:t>
            </w:r>
          </w:p>
        </w:tc>
        <w:tc>
          <w:tcPr>
            <w:tcW w:w="795" w:type="dxa"/>
            <w:tcBorders>
              <w:top w:val="nil"/>
              <w:left w:val="nil"/>
              <w:bottom w:val="nil"/>
              <w:right w:val="nil"/>
            </w:tcBorders>
            <w:vAlign w:val="bottom"/>
          </w:tcPr>
          <w:p w14:paraId="0000022F" w14:textId="77777777" w:rsidR="00042AEE" w:rsidRDefault="00000000">
            <w:pPr>
              <w:spacing w:line="276" w:lineRule="auto"/>
              <w:jc w:val="center"/>
              <w:rPr>
                <w:sz w:val="20"/>
                <w:szCs w:val="20"/>
              </w:rPr>
            </w:pPr>
            <w:r>
              <w:rPr>
                <w:color w:val="000000"/>
                <w:sz w:val="20"/>
                <w:szCs w:val="20"/>
              </w:rPr>
              <w:t>0.21</w:t>
            </w:r>
          </w:p>
        </w:tc>
        <w:tc>
          <w:tcPr>
            <w:tcW w:w="810" w:type="dxa"/>
            <w:tcBorders>
              <w:top w:val="nil"/>
              <w:left w:val="nil"/>
              <w:bottom w:val="nil"/>
              <w:right w:val="nil"/>
            </w:tcBorders>
            <w:vAlign w:val="bottom"/>
          </w:tcPr>
          <w:p w14:paraId="00000230" w14:textId="77777777" w:rsidR="00042AEE" w:rsidRDefault="00000000">
            <w:pPr>
              <w:spacing w:line="276" w:lineRule="auto"/>
              <w:jc w:val="center"/>
              <w:rPr>
                <w:sz w:val="20"/>
                <w:szCs w:val="20"/>
              </w:rPr>
            </w:pPr>
            <w:r>
              <w:rPr>
                <w:color w:val="000000"/>
                <w:sz w:val="20"/>
                <w:szCs w:val="20"/>
              </w:rPr>
              <w:t>0.006</w:t>
            </w:r>
          </w:p>
        </w:tc>
        <w:tc>
          <w:tcPr>
            <w:tcW w:w="270" w:type="dxa"/>
            <w:tcBorders>
              <w:top w:val="nil"/>
              <w:left w:val="nil"/>
              <w:bottom w:val="nil"/>
              <w:right w:val="nil"/>
            </w:tcBorders>
            <w:vAlign w:val="bottom"/>
          </w:tcPr>
          <w:p w14:paraId="00000231"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232" w14:textId="77777777" w:rsidR="00042AEE" w:rsidRDefault="00000000">
            <w:pPr>
              <w:spacing w:line="276" w:lineRule="auto"/>
              <w:jc w:val="center"/>
              <w:rPr>
                <w:sz w:val="20"/>
                <w:szCs w:val="20"/>
              </w:rPr>
            </w:pPr>
            <w:r>
              <w:rPr>
                <w:color w:val="000000"/>
                <w:sz w:val="20"/>
                <w:szCs w:val="20"/>
              </w:rPr>
              <w:t>0.03</w:t>
            </w:r>
          </w:p>
        </w:tc>
        <w:tc>
          <w:tcPr>
            <w:tcW w:w="780" w:type="dxa"/>
            <w:tcBorders>
              <w:top w:val="nil"/>
              <w:left w:val="nil"/>
              <w:bottom w:val="nil"/>
              <w:right w:val="nil"/>
            </w:tcBorders>
            <w:vAlign w:val="bottom"/>
          </w:tcPr>
          <w:p w14:paraId="00000233" w14:textId="77777777" w:rsidR="00042AEE" w:rsidRDefault="00000000">
            <w:pPr>
              <w:spacing w:line="276" w:lineRule="auto"/>
              <w:jc w:val="center"/>
              <w:rPr>
                <w:sz w:val="20"/>
                <w:szCs w:val="20"/>
              </w:rPr>
            </w:pPr>
            <w:r>
              <w:rPr>
                <w:color w:val="000000"/>
                <w:sz w:val="20"/>
                <w:szCs w:val="20"/>
              </w:rPr>
              <w:t>0.19</w:t>
            </w:r>
          </w:p>
        </w:tc>
        <w:tc>
          <w:tcPr>
            <w:tcW w:w="795" w:type="dxa"/>
            <w:tcBorders>
              <w:top w:val="nil"/>
              <w:left w:val="nil"/>
              <w:bottom w:val="nil"/>
              <w:right w:val="nil"/>
            </w:tcBorders>
            <w:vAlign w:val="bottom"/>
          </w:tcPr>
          <w:p w14:paraId="00000234" w14:textId="77777777" w:rsidR="00042AEE" w:rsidRDefault="00000000">
            <w:pPr>
              <w:spacing w:line="276" w:lineRule="auto"/>
              <w:jc w:val="center"/>
              <w:rPr>
                <w:sz w:val="20"/>
                <w:szCs w:val="20"/>
              </w:rPr>
            </w:pPr>
            <w:r>
              <w:rPr>
                <w:color w:val="000000"/>
                <w:sz w:val="20"/>
                <w:szCs w:val="20"/>
              </w:rPr>
              <w:t>0.006</w:t>
            </w:r>
          </w:p>
        </w:tc>
      </w:tr>
      <w:tr w:rsidR="00042AEE" w14:paraId="42403DE7" w14:textId="77777777">
        <w:trPr>
          <w:trHeight w:val="285"/>
        </w:trPr>
        <w:tc>
          <w:tcPr>
            <w:tcW w:w="2190" w:type="dxa"/>
            <w:tcMar>
              <w:top w:w="0" w:type="dxa"/>
              <w:left w:w="100" w:type="dxa"/>
              <w:bottom w:w="0" w:type="dxa"/>
              <w:right w:w="100" w:type="dxa"/>
            </w:tcMar>
            <w:vAlign w:val="bottom"/>
          </w:tcPr>
          <w:p w14:paraId="00000235" w14:textId="77777777" w:rsidR="00042AEE" w:rsidRDefault="00000000">
            <w:pPr>
              <w:spacing w:line="276" w:lineRule="auto"/>
              <w:rPr>
                <w:sz w:val="20"/>
                <w:szCs w:val="20"/>
              </w:rPr>
            </w:pPr>
            <w:r>
              <w:rPr>
                <w:sz w:val="20"/>
                <w:szCs w:val="20"/>
              </w:rPr>
              <w:t>Conscientiousness</w:t>
            </w:r>
          </w:p>
        </w:tc>
        <w:tc>
          <w:tcPr>
            <w:tcW w:w="750" w:type="dxa"/>
            <w:tcBorders>
              <w:top w:val="nil"/>
              <w:left w:val="nil"/>
              <w:bottom w:val="nil"/>
              <w:right w:val="nil"/>
            </w:tcBorders>
            <w:tcMar>
              <w:top w:w="0" w:type="dxa"/>
              <w:left w:w="100" w:type="dxa"/>
              <w:bottom w:w="0" w:type="dxa"/>
              <w:right w:w="100" w:type="dxa"/>
            </w:tcMar>
            <w:vAlign w:val="bottom"/>
          </w:tcPr>
          <w:p w14:paraId="00000236"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237"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238"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239"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23A" w14:textId="77777777" w:rsidR="00042AEE" w:rsidRDefault="00000000">
            <w:pPr>
              <w:spacing w:line="276" w:lineRule="auto"/>
              <w:jc w:val="center"/>
              <w:rPr>
                <w:sz w:val="20"/>
                <w:szCs w:val="20"/>
              </w:rPr>
            </w:pPr>
            <w:r>
              <w:rPr>
                <w:color w:val="000000"/>
                <w:sz w:val="20"/>
                <w:szCs w:val="20"/>
              </w:rPr>
              <w:t>0.02</w:t>
            </w:r>
          </w:p>
        </w:tc>
        <w:tc>
          <w:tcPr>
            <w:tcW w:w="795" w:type="dxa"/>
            <w:tcBorders>
              <w:top w:val="nil"/>
              <w:left w:val="nil"/>
              <w:bottom w:val="nil"/>
              <w:right w:val="nil"/>
            </w:tcBorders>
            <w:vAlign w:val="bottom"/>
          </w:tcPr>
          <w:p w14:paraId="0000023B" w14:textId="77777777" w:rsidR="00042AEE" w:rsidRDefault="00000000">
            <w:pPr>
              <w:spacing w:line="276" w:lineRule="auto"/>
              <w:jc w:val="center"/>
              <w:rPr>
                <w:sz w:val="20"/>
                <w:szCs w:val="20"/>
              </w:rPr>
            </w:pPr>
            <w:r>
              <w:rPr>
                <w:color w:val="000000"/>
                <w:sz w:val="20"/>
                <w:szCs w:val="20"/>
              </w:rPr>
              <w:t>0.37</w:t>
            </w:r>
          </w:p>
        </w:tc>
        <w:tc>
          <w:tcPr>
            <w:tcW w:w="810" w:type="dxa"/>
            <w:tcBorders>
              <w:top w:val="nil"/>
              <w:left w:val="nil"/>
              <w:bottom w:val="nil"/>
              <w:right w:val="nil"/>
            </w:tcBorders>
            <w:vAlign w:val="bottom"/>
          </w:tcPr>
          <w:p w14:paraId="0000023C" w14:textId="77777777" w:rsidR="00042AEE" w:rsidRDefault="00000000">
            <w:pPr>
              <w:spacing w:line="276" w:lineRule="auto"/>
              <w:jc w:val="center"/>
              <w:rPr>
                <w:sz w:val="20"/>
                <w:szCs w:val="20"/>
              </w:rPr>
            </w:pPr>
            <w:r>
              <w:rPr>
                <w:color w:val="000000"/>
                <w:sz w:val="20"/>
                <w:szCs w:val="20"/>
              </w:rPr>
              <w:t>0.004</w:t>
            </w:r>
          </w:p>
        </w:tc>
        <w:tc>
          <w:tcPr>
            <w:tcW w:w="270" w:type="dxa"/>
            <w:tcBorders>
              <w:top w:val="nil"/>
              <w:left w:val="nil"/>
              <w:bottom w:val="nil"/>
              <w:right w:val="nil"/>
            </w:tcBorders>
            <w:vAlign w:val="bottom"/>
          </w:tcPr>
          <w:p w14:paraId="0000023D"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23E" w14:textId="77777777" w:rsidR="00042AEE" w:rsidRDefault="00000000">
            <w:pPr>
              <w:spacing w:line="276" w:lineRule="auto"/>
              <w:jc w:val="center"/>
              <w:rPr>
                <w:sz w:val="20"/>
                <w:szCs w:val="20"/>
              </w:rPr>
            </w:pPr>
            <w:r>
              <w:rPr>
                <w:color w:val="000000"/>
                <w:sz w:val="20"/>
                <w:szCs w:val="20"/>
              </w:rPr>
              <w:t>-0.01</w:t>
            </w:r>
          </w:p>
        </w:tc>
        <w:tc>
          <w:tcPr>
            <w:tcW w:w="780" w:type="dxa"/>
            <w:tcBorders>
              <w:top w:val="nil"/>
              <w:left w:val="nil"/>
              <w:bottom w:val="nil"/>
              <w:right w:val="nil"/>
            </w:tcBorders>
            <w:vAlign w:val="bottom"/>
          </w:tcPr>
          <w:p w14:paraId="0000023F" w14:textId="77777777" w:rsidR="00042AEE" w:rsidRDefault="00000000">
            <w:pPr>
              <w:spacing w:line="276" w:lineRule="auto"/>
              <w:jc w:val="center"/>
              <w:rPr>
                <w:sz w:val="20"/>
                <w:szCs w:val="20"/>
              </w:rPr>
            </w:pPr>
            <w:r>
              <w:rPr>
                <w:color w:val="000000"/>
                <w:sz w:val="20"/>
                <w:szCs w:val="20"/>
              </w:rPr>
              <w:t>0.79</w:t>
            </w:r>
          </w:p>
        </w:tc>
        <w:tc>
          <w:tcPr>
            <w:tcW w:w="795" w:type="dxa"/>
            <w:tcBorders>
              <w:top w:val="nil"/>
              <w:left w:val="nil"/>
              <w:bottom w:val="nil"/>
              <w:right w:val="nil"/>
            </w:tcBorders>
            <w:vAlign w:val="bottom"/>
          </w:tcPr>
          <w:p w14:paraId="00000240" w14:textId="77777777" w:rsidR="00042AEE" w:rsidRDefault="00000000">
            <w:pPr>
              <w:spacing w:line="276" w:lineRule="auto"/>
              <w:jc w:val="center"/>
              <w:rPr>
                <w:sz w:val="20"/>
                <w:szCs w:val="20"/>
              </w:rPr>
            </w:pPr>
            <w:r>
              <w:rPr>
                <w:color w:val="000000"/>
                <w:sz w:val="20"/>
                <w:szCs w:val="20"/>
              </w:rPr>
              <w:t>-0.001</w:t>
            </w:r>
          </w:p>
        </w:tc>
      </w:tr>
      <w:tr w:rsidR="00042AEE" w14:paraId="359398E4" w14:textId="77777777">
        <w:trPr>
          <w:trHeight w:val="285"/>
        </w:trPr>
        <w:tc>
          <w:tcPr>
            <w:tcW w:w="2190" w:type="dxa"/>
            <w:tcMar>
              <w:top w:w="0" w:type="dxa"/>
              <w:left w:w="100" w:type="dxa"/>
              <w:bottom w:w="0" w:type="dxa"/>
              <w:right w:w="100" w:type="dxa"/>
            </w:tcMar>
            <w:vAlign w:val="bottom"/>
          </w:tcPr>
          <w:p w14:paraId="00000241" w14:textId="77777777" w:rsidR="00042AEE" w:rsidRDefault="00000000">
            <w:pPr>
              <w:spacing w:line="276" w:lineRule="auto"/>
              <w:rPr>
                <w:sz w:val="20"/>
                <w:szCs w:val="20"/>
              </w:rPr>
            </w:pPr>
            <w:r>
              <w:rPr>
                <w:sz w:val="20"/>
                <w:szCs w:val="20"/>
              </w:rPr>
              <w:t>Extraversion</w:t>
            </w:r>
          </w:p>
        </w:tc>
        <w:tc>
          <w:tcPr>
            <w:tcW w:w="750" w:type="dxa"/>
            <w:tcBorders>
              <w:top w:val="nil"/>
              <w:left w:val="nil"/>
              <w:bottom w:val="nil"/>
              <w:right w:val="nil"/>
            </w:tcBorders>
            <w:tcMar>
              <w:top w:w="0" w:type="dxa"/>
              <w:left w:w="100" w:type="dxa"/>
              <w:bottom w:w="0" w:type="dxa"/>
              <w:right w:w="100" w:type="dxa"/>
            </w:tcMar>
            <w:vAlign w:val="bottom"/>
          </w:tcPr>
          <w:p w14:paraId="00000242"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243"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244"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245"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246" w14:textId="77777777" w:rsidR="00042AEE" w:rsidRDefault="00000000">
            <w:pPr>
              <w:spacing w:line="276" w:lineRule="auto"/>
              <w:jc w:val="center"/>
              <w:rPr>
                <w:sz w:val="20"/>
                <w:szCs w:val="20"/>
              </w:rPr>
            </w:pPr>
            <w:r>
              <w:rPr>
                <w:color w:val="000000"/>
                <w:sz w:val="20"/>
                <w:szCs w:val="20"/>
              </w:rPr>
              <w:t>-0.06</w:t>
            </w:r>
          </w:p>
        </w:tc>
        <w:tc>
          <w:tcPr>
            <w:tcW w:w="795" w:type="dxa"/>
            <w:tcBorders>
              <w:top w:val="nil"/>
              <w:left w:val="nil"/>
              <w:bottom w:val="nil"/>
              <w:right w:val="nil"/>
            </w:tcBorders>
            <w:vAlign w:val="bottom"/>
          </w:tcPr>
          <w:p w14:paraId="00000247" w14:textId="77777777" w:rsidR="00042AEE" w:rsidRDefault="00000000">
            <w:pPr>
              <w:spacing w:line="276" w:lineRule="auto"/>
              <w:jc w:val="center"/>
              <w:rPr>
                <w:sz w:val="20"/>
                <w:szCs w:val="20"/>
              </w:rPr>
            </w:pPr>
            <w:r>
              <w:rPr>
                <w:color w:val="000000"/>
                <w:sz w:val="20"/>
                <w:szCs w:val="20"/>
              </w:rPr>
              <w:t>0.0</w:t>
            </w:r>
            <w:r>
              <w:rPr>
                <w:sz w:val="20"/>
                <w:szCs w:val="20"/>
              </w:rPr>
              <w:t>1</w:t>
            </w:r>
          </w:p>
        </w:tc>
        <w:tc>
          <w:tcPr>
            <w:tcW w:w="810" w:type="dxa"/>
            <w:tcBorders>
              <w:top w:val="nil"/>
              <w:left w:val="nil"/>
              <w:bottom w:val="nil"/>
              <w:right w:val="nil"/>
            </w:tcBorders>
            <w:vAlign w:val="bottom"/>
          </w:tcPr>
          <w:p w14:paraId="00000248" w14:textId="77777777" w:rsidR="00042AEE" w:rsidRDefault="00000000">
            <w:pPr>
              <w:spacing w:line="276" w:lineRule="auto"/>
              <w:jc w:val="center"/>
              <w:rPr>
                <w:sz w:val="20"/>
                <w:szCs w:val="20"/>
              </w:rPr>
            </w:pPr>
            <w:r>
              <w:rPr>
                <w:color w:val="000000"/>
                <w:sz w:val="20"/>
                <w:szCs w:val="20"/>
              </w:rPr>
              <w:t>-0.015</w:t>
            </w:r>
          </w:p>
        </w:tc>
        <w:tc>
          <w:tcPr>
            <w:tcW w:w="270" w:type="dxa"/>
            <w:tcBorders>
              <w:top w:val="nil"/>
              <w:left w:val="nil"/>
              <w:bottom w:val="nil"/>
              <w:right w:val="nil"/>
            </w:tcBorders>
            <w:vAlign w:val="bottom"/>
          </w:tcPr>
          <w:p w14:paraId="00000249"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24A" w14:textId="77777777" w:rsidR="00042AEE" w:rsidRDefault="00000000">
            <w:pPr>
              <w:spacing w:line="276" w:lineRule="auto"/>
              <w:jc w:val="center"/>
              <w:rPr>
                <w:sz w:val="20"/>
                <w:szCs w:val="20"/>
              </w:rPr>
            </w:pPr>
            <w:r>
              <w:rPr>
                <w:color w:val="000000"/>
                <w:sz w:val="20"/>
                <w:szCs w:val="20"/>
              </w:rPr>
              <w:t>-0.07</w:t>
            </w:r>
          </w:p>
        </w:tc>
        <w:tc>
          <w:tcPr>
            <w:tcW w:w="780" w:type="dxa"/>
            <w:tcBorders>
              <w:top w:val="nil"/>
              <w:left w:val="nil"/>
              <w:bottom w:val="nil"/>
              <w:right w:val="nil"/>
            </w:tcBorders>
            <w:vAlign w:val="bottom"/>
          </w:tcPr>
          <w:p w14:paraId="0000024B" w14:textId="77777777" w:rsidR="00042AEE" w:rsidRDefault="00000000">
            <w:pPr>
              <w:spacing w:line="276" w:lineRule="auto"/>
              <w:jc w:val="center"/>
              <w:rPr>
                <w:sz w:val="20"/>
                <w:szCs w:val="20"/>
              </w:rPr>
            </w:pPr>
            <w:r>
              <w:rPr>
                <w:color w:val="000000"/>
                <w:sz w:val="20"/>
                <w:szCs w:val="20"/>
              </w:rPr>
              <w:t>&lt; .001</w:t>
            </w:r>
          </w:p>
        </w:tc>
        <w:tc>
          <w:tcPr>
            <w:tcW w:w="795" w:type="dxa"/>
            <w:tcBorders>
              <w:top w:val="nil"/>
              <w:left w:val="nil"/>
              <w:bottom w:val="nil"/>
              <w:right w:val="nil"/>
            </w:tcBorders>
            <w:vAlign w:val="bottom"/>
          </w:tcPr>
          <w:p w14:paraId="0000024C" w14:textId="77777777" w:rsidR="00042AEE" w:rsidRDefault="00000000">
            <w:pPr>
              <w:spacing w:line="276" w:lineRule="auto"/>
              <w:jc w:val="center"/>
              <w:rPr>
                <w:sz w:val="20"/>
                <w:szCs w:val="20"/>
              </w:rPr>
            </w:pPr>
            <w:r>
              <w:rPr>
                <w:color w:val="000000"/>
                <w:sz w:val="20"/>
                <w:szCs w:val="20"/>
              </w:rPr>
              <w:t>-0.017</w:t>
            </w:r>
          </w:p>
        </w:tc>
      </w:tr>
      <w:tr w:rsidR="00042AEE" w14:paraId="7A5D31B9" w14:textId="77777777">
        <w:trPr>
          <w:trHeight w:val="285"/>
        </w:trPr>
        <w:tc>
          <w:tcPr>
            <w:tcW w:w="2190" w:type="dxa"/>
            <w:tcMar>
              <w:top w:w="0" w:type="dxa"/>
              <w:left w:w="100" w:type="dxa"/>
              <w:bottom w:w="0" w:type="dxa"/>
              <w:right w:w="100" w:type="dxa"/>
            </w:tcMar>
            <w:vAlign w:val="bottom"/>
          </w:tcPr>
          <w:p w14:paraId="0000024D" w14:textId="77777777" w:rsidR="00042AEE" w:rsidRDefault="00000000">
            <w:pPr>
              <w:spacing w:line="276" w:lineRule="auto"/>
              <w:rPr>
                <w:sz w:val="20"/>
                <w:szCs w:val="20"/>
              </w:rPr>
            </w:pPr>
            <w:r>
              <w:rPr>
                <w:sz w:val="20"/>
                <w:szCs w:val="20"/>
              </w:rPr>
              <w:t>Agreeableness</w:t>
            </w:r>
          </w:p>
        </w:tc>
        <w:tc>
          <w:tcPr>
            <w:tcW w:w="750" w:type="dxa"/>
            <w:tcBorders>
              <w:top w:val="nil"/>
              <w:left w:val="nil"/>
              <w:bottom w:val="nil"/>
              <w:right w:val="nil"/>
            </w:tcBorders>
            <w:tcMar>
              <w:top w:w="0" w:type="dxa"/>
              <w:left w:w="100" w:type="dxa"/>
              <w:bottom w:w="0" w:type="dxa"/>
              <w:right w:w="100" w:type="dxa"/>
            </w:tcMar>
            <w:vAlign w:val="bottom"/>
          </w:tcPr>
          <w:p w14:paraId="0000024E"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24F"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250"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251"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252" w14:textId="77777777" w:rsidR="00042AEE" w:rsidRDefault="00000000">
            <w:pPr>
              <w:spacing w:line="276" w:lineRule="auto"/>
              <w:jc w:val="center"/>
              <w:rPr>
                <w:sz w:val="20"/>
                <w:szCs w:val="20"/>
              </w:rPr>
            </w:pPr>
            <w:r>
              <w:rPr>
                <w:color w:val="000000"/>
                <w:sz w:val="20"/>
                <w:szCs w:val="20"/>
              </w:rPr>
              <w:t>0.03</w:t>
            </w:r>
          </w:p>
        </w:tc>
        <w:tc>
          <w:tcPr>
            <w:tcW w:w="795" w:type="dxa"/>
            <w:tcBorders>
              <w:top w:val="nil"/>
              <w:left w:val="nil"/>
              <w:bottom w:val="nil"/>
              <w:right w:val="nil"/>
            </w:tcBorders>
            <w:vAlign w:val="bottom"/>
          </w:tcPr>
          <w:p w14:paraId="00000253" w14:textId="77777777" w:rsidR="00042AEE" w:rsidRDefault="00000000">
            <w:pPr>
              <w:spacing w:line="276" w:lineRule="auto"/>
              <w:jc w:val="center"/>
              <w:rPr>
                <w:sz w:val="20"/>
                <w:szCs w:val="20"/>
              </w:rPr>
            </w:pPr>
            <w:r>
              <w:rPr>
                <w:color w:val="000000"/>
                <w:sz w:val="20"/>
                <w:szCs w:val="20"/>
              </w:rPr>
              <w:t>0.15</w:t>
            </w:r>
          </w:p>
        </w:tc>
        <w:tc>
          <w:tcPr>
            <w:tcW w:w="810" w:type="dxa"/>
            <w:tcBorders>
              <w:top w:val="nil"/>
              <w:left w:val="nil"/>
              <w:bottom w:val="nil"/>
              <w:right w:val="nil"/>
            </w:tcBorders>
            <w:vAlign w:val="bottom"/>
          </w:tcPr>
          <w:p w14:paraId="00000254" w14:textId="77777777" w:rsidR="00042AEE" w:rsidRDefault="00000000">
            <w:pPr>
              <w:spacing w:line="276" w:lineRule="auto"/>
              <w:jc w:val="center"/>
              <w:rPr>
                <w:sz w:val="20"/>
                <w:szCs w:val="20"/>
              </w:rPr>
            </w:pPr>
            <w:r>
              <w:rPr>
                <w:color w:val="000000"/>
                <w:sz w:val="20"/>
                <w:szCs w:val="20"/>
              </w:rPr>
              <w:t>0.007</w:t>
            </w:r>
          </w:p>
        </w:tc>
        <w:tc>
          <w:tcPr>
            <w:tcW w:w="270" w:type="dxa"/>
            <w:tcBorders>
              <w:top w:val="nil"/>
              <w:left w:val="nil"/>
              <w:bottom w:val="nil"/>
              <w:right w:val="nil"/>
            </w:tcBorders>
            <w:vAlign w:val="bottom"/>
          </w:tcPr>
          <w:p w14:paraId="00000255"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256" w14:textId="77777777" w:rsidR="00042AEE" w:rsidRDefault="00000000">
            <w:pPr>
              <w:spacing w:line="276" w:lineRule="auto"/>
              <w:jc w:val="center"/>
              <w:rPr>
                <w:sz w:val="20"/>
                <w:szCs w:val="20"/>
              </w:rPr>
            </w:pPr>
            <w:r>
              <w:rPr>
                <w:color w:val="000000"/>
                <w:sz w:val="20"/>
                <w:szCs w:val="20"/>
              </w:rPr>
              <w:t>0.02</w:t>
            </w:r>
          </w:p>
        </w:tc>
        <w:tc>
          <w:tcPr>
            <w:tcW w:w="780" w:type="dxa"/>
            <w:tcBorders>
              <w:top w:val="nil"/>
              <w:left w:val="nil"/>
              <w:bottom w:val="nil"/>
              <w:right w:val="nil"/>
            </w:tcBorders>
            <w:vAlign w:val="bottom"/>
          </w:tcPr>
          <w:p w14:paraId="00000257" w14:textId="77777777" w:rsidR="00042AEE" w:rsidRDefault="00000000">
            <w:pPr>
              <w:spacing w:line="276" w:lineRule="auto"/>
              <w:jc w:val="center"/>
              <w:rPr>
                <w:sz w:val="20"/>
                <w:szCs w:val="20"/>
              </w:rPr>
            </w:pPr>
            <w:r>
              <w:rPr>
                <w:color w:val="000000"/>
                <w:sz w:val="20"/>
                <w:szCs w:val="20"/>
              </w:rPr>
              <w:t>0.47</w:t>
            </w:r>
          </w:p>
        </w:tc>
        <w:tc>
          <w:tcPr>
            <w:tcW w:w="795" w:type="dxa"/>
            <w:tcBorders>
              <w:top w:val="nil"/>
              <w:left w:val="nil"/>
              <w:bottom w:val="nil"/>
              <w:right w:val="nil"/>
            </w:tcBorders>
            <w:vAlign w:val="bottom"/>
          </w:tcPr>
          <w:p w14:paraId="00000258" w14:textId="77777777" w:rsidR="00042AEE" w:rsidRDefault="00000000">
            <w:pPr>
              <w:spacing w:line="276" w:lineRule="auto"/>
              <w:jc w:val="center"/>
              <w:rPr>
                <w:sz w:val="20"/>
                <w:szCs w:val="20"/>
              </w:rPr>
            </w:pPr>
            <w:r>
              <w:rPr>
                <w:color w:val="000000"/>
                <w:sz w:val="20"/>
                <w:szCs w:val="20"/>
              </w:rPr>
              <w:t>0.004</w:t>
            </w:r>
          </w:p>
        </w:tc>
      </w:tr>
      <w:tr w:rsidR="00042AEE" w14:paraId="644990AC" w14:textId="77777777">
        <w:trPr>
          <w:trHeight w:val="285"/>
        </w:trPr>
        <w:tc>
          <w:tcPr>
            <w:tcW w:w="2190" w:type="dxa"/>
            <w:tcMar>
              <w:top w:w="0" w:type="dxa"/>
              <w:left w:w="100" w:type="dxa"/>
              <w:bottom w:w="0" w:type="dxa"/>
              <w:right w:w="100" w:type="dxa"/>
            </w:tcMar>
            <w:vAlign w:val="bottom"/>
          </w:tcPr>
          <w:p w14:paraId="00000259" w14:textId="77777777" w:rsidR="00042AEE" w:rsidRDefault="00000000">
            <w:pPr>
              <w:spacing w:line="276" w:lineRule="auto"/>
              <w:rPr>
                <w:sz w:val="20"/>
                <w:szCs w:val="20"/>
              </w:rPr>
            </w:pPr>
            <w:r>
              <w:rPr>
                <w:sz w:val="20"/>
                <w:szCs w:val="20"/>
              </w:rPr>
              <w:t>Neuroticism</w:t>
            </w:r>
          </w:p>
        </w:tc>
        <w:tc>
          <w:tcPr>
            <w:tcW w:w="750" w:type="dxa"/>
            <w:tcBorders>
              <w:top w:val="nil"/>
              <w:left w:val="nil"/>
              <w:bottom w:val="nil"/>
              <w:right w:val="nil"/>
            </w:tcBorders>
            <w:tcMar>
              <w:top w:w="0" w:type="dxa"/>
              <w:left w:w="100" w:type="dxa"/>
              <w:bottom w:w="0" w:type="dxa"/>
              <w:right w:w="100" w:type="dxa"/>
            </w:tcMar>
            <w:vAlign w:val="bottom"/>
          </w:tcPr>
          <w:p w14:paraId="0000025A"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25B"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25C"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25D"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25E" w14:textId="77777777" w:rsidR="00042AEE" w:rsidRDefault="00000000">
            <w:pPr>
              <w:spacing w:line="276" w:lineRule="auto"/>
              <w:jc w:val="center"/>
              <w:rPr>
                <w:sz w:val="20"/>
                <w:szCs w:val="20"/>
              </w:rPr>
            </w:pPr>
            <w:r>
              <w:rPr>
                <w:color w:val="000000"/>
                <w:sz w:val="20"/>
                <w:szCs w:val="20"/>
              </w:rPr>
              <w:t>0.04</w:t>
            </w:r>
          </w:p>
        </w:tc>
        <w:tc>
          <w:tcPr>
            <w:tcW w:w="795" w:type="dxa"/>
            <w:tcBorders>
              <w:top w:val="nil"/>
              <w:left w:val="nil"/>
              <w:bottom w:val="nil"/>
              <w:right w:val="nil"/>
            </w:tcBorders>
            <w:vAlign w:val="bottom"/>
          </w:tcPr>
          <w:p w14:paraId="0000025F" w14:textId="77777777" w:rsidR="00042AEE" w:rsidRDefault="00000000">
            <w:pPr>
              <w:spacing w:line="276" w:lineRule="auto"/>
              <w:jc w:val="center"/>
              <w:rPr>
                <w:sz w:val="20"/>
                <w:szCs w:val="20"/>
              </w:rPr>
            </w:pPr>
            <w:r>
              <w:rPr>
                <w:color w:val="000000"/>
                <w:sz w:val="20"/>
                <w:szCs w:val="20"/>
              </w:rPr>
              <w:t>0.08</w:t>
            </w:r>
          </w:p>
        </w:tc>
        <w:tc>
          <w:tcPr>
            <w:tcW w:w="810" w:type="dxa"/>
            <w:tcBorders>
              <w:top w:val="nil"/>
              <w:left w:val="nil"/>
              <w:bottom w:val="nil"/>
              <w:right w:val="nil"/>
            </w:tcBorders>
            <w:vAlign w:val="bottom"/>
          </w:tcPr>
          <w:p w14:paraId="00000260" w14:textId="77777777" w:rsidR="00042AEE" w:rsidRDefault="00000000">
            <w:pPr>
              <w:spacing w:line="276" w:lineRule="auto"/>
              <w:jc w:val="center"/>
              <w:rPr>
                <w:sz w:val="20"/>
                <w:szCs w:val="20"/>
              </w:rPr>
            </w:pPr>
            <w:r>
              <w:rPr>
                <w:color w:val="000000"/>
                <w:sz w:val="20"/>
                <w:szCs w:val="20"/>
              </w:rPr>
              <w:t>0.009</w:t>
            </w:r>
          </w:p>
        </w:tc>
        <w:tc>
          <w:tcPr>
            <w:tcW w:w="270" w:type="dxa"/>
            <w:tcBorders>
              <w:top w:val="nil"/>
              <w:left w:val="nil"/>
              <w:bottom w:val="nil"/>
              <w:right w:val="nil"/>
            </w:tcBorders>
            <w:vAlign w:val="bottom"/>
          </w:tcPr>
          <w:p w14:paraId="00000261"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262" w14:textId="77777777" w:rsidR="00042AEE" w:rsidRDefault="00000000">
            <w:pPr>
              <w:spacing w:line="276" w:lineRule="auto"/>
              <w:jc w:val="center"/>
              <w:rPr>
                <w:sz w:val="20"/>
                <w:szCs w:val="20"/>
              </w:rPr>
            </w:pPr>
            <w:r>
              <w:rPr>
                <w:color w:val="000000"/>
                <w:sz w:val="20"/>
                <w:szCs w:val="20"/>
              </w:rPr>
              <w:t>0.00</w:t>
            </w:r>
          </w:p>
        </w:tc>
        <w:tc>
          <w:tcPr>
            <w:tcW w:w="780" w:type="dxa"/>
            <w:tcBorders>
              <w:top w:val="nil"/>
              <w:left w:val="nil"/>
              <w:bottom w:val="nil"/>
              <w:right w:val="nil"/>
            </w:tcBorders>
            <w:vAlign w:val="bottom"/>
          </w:tcPr>
          <w:p w14:paraId="00000263" w14:textId="77777777" w:rsidR="00042AEE" w:rsidRDefault="00000000">
            <w:pPr>
              <w:spacing w:line="276" w:lineRule="auto"/>
              <w:jc w:val="center"/>
              <w:rPr>
                <w:sz w:val="20"/>
                <w:szCs w:val="20"/>
              </w:rPr>
            </w:pPr>
            <w:r>
              <w:rPr>
                <w:color w:val="000000"/>
                <w:sz w:val="20"/>
                <w:szCs w:val="20"/>
              </w:rPr>
              <w:t>0.96</w:t>
            </w:r>
          </w:p>
        </w:tc>
        <w:tc>
          <w:tcPr>
            <w:tcW w:w="795" w:type="dxa"/>
            <w:tcBorders>
              <w:top w:val="nil"/>
              <w:left w:val="nil"/>
              <w:bottom w:val="nil"/>
              <w:right w:val="nil"/>
            </w:tcBorders>
            <w:vAlign w:val="bottom"/>
          </w:tcPr>
          <w:p w14:paraId="00000264" w14:textId="77777777" w:rsidR="00042AEE" w:rsidRDefault="00000000">
            <w:pPr>
              <w:spacing w:line="276" w:lineRule="auto"/>
              <w:jc w:val="center"/>
              <w:rPr>
                <w:sz w:val="20"/>
                <w:szCs w:val="20"/>
              </w:rPr>
            </w:pPr>
            <w:r>
              <w:rPr>
                <w:color w:val="000000"/>
                <w:sz w:val="20"/>
                <w:szCs w:val="20"/>
              </w:rPr>
              <w:t>0.000</w:t>
            </w:r>
          </w:p>
        </w:tc>
      </w:tr>
      <w:tr w:rsidR="00042AEE" w14:paraId="75400A19" w14:textId="77777777">
        <w:trPr>
          <w:trHeight w:val="285"/>
        </w:trPr>
        <w:tc>
          <w:tcPr>
            <w:tcW w:w="2190" w:type="dxa"/>
            <w:tcMar>
              <w:top w:w="0" w:type="dxa"/>
              <w:left w:w="100" w:type="dxa"/>
              <w:bottom w:w="0" w:type="dxa"/>
              <w:right w:w="100" w:type="dxa"/>
            </w:tcMar>
            <w:vAlign w:val="bottom"/>
          </w:tcPr>
          <w:p w14:paraId="00000265" w14:textId="77777777" w:rsidR="00042AEE" w:rsidRDefault="00000000">
            <w:pPr>
              <w:spacing w:line="276" w:lineRule="auto"/>
              <w:rPr>
                <w:sz w:val="20"/>
                <w:szCs w:val="20"/>
              </w:rPr>
            </w:pPr>
            <w:r>
              <w:rPr>
                <w:sz w:val="20"/>
                <w:szCs w:val="20"/>
              </w:rPr>
              <w:t>Interest in People</w:t>
            </w:r>
          </w:p>
        </w:tc>
        <w:tc>
          <w:tcPr>
            <w:tcW w:w="750" w:type="dxa"/>
            <w:tcBorders>
              <w:top w:val="nil"/>
              <w:left w:val="nil"/>
              <w:bottom w:val="nil"/>
              <w:right w:val="nil"/>
            </w:tcBorders>
            <w:tcMar>
              <w:top w:w="0" w:type="dxa"/>
              <w:left w:w="100" w:type="dxa"/>
              <w:bottom w:w="0" w:type="dxa"/>
              <w:right w:w="100" w:type="dxa"/>
            </w:tcMar>
            <w:vAlign w:val="bottom"/>
          </w:tcPr>
          <w:p w14:paraId="00000266" w14:textId="77777777" w:rsidR="00042AEE" w:rsidRDefault="00042AEE">
            <w:pPr>
              <w:spacing w:line="276" w:lineRule="auto"/>
              <w:jc w:val="center"/>
              <w:rPr>
                <w:sz w:val="20"/>
                <w:szCs w:val="20"/>
              </w:rPr>
            </w:pPr>
          </w:p>
        </w:tc>
        <w:tc>
          <w:tcPr>
            <w:tcW w:w="735" w:type="dxa"/>
            <w:tcBorders>
              <w:top w:val="nil"/>
              <w:left w:val="nil"/>
              <w:bottom w:val="nil"/>
              <w:right w:val="nil"/>
            </w:tcBorders>
            <w:tcMar>
              <w:top w:w="0" w:type="dxa"/>
              <w:left w:w="100" w:type="dxa"/>
              <w:bottom w:w="0" w:type="dxa"/>
              <w:right w:w="100" w:type="dxa"/>
            </w:tcMar>
            <w:vAlign w:val="bottom"/>
          </w:tcPr>
          <w:p w14:paraId="00000267" w14:textId="77777777" w:rsidR="00042AEE" w:rsidRDefault="00042AEE">
            <w:pPr>
              <w:spacing w:line="276" w:lineRule="auto"/>
              <w:jc w:val="center"/>
              <w:rPr>
                <w:sz w:val="20"/>
                <w:szCs w:val="20"/>
              </w:rPr>
            </w:pPr>
          </w:p>
        </w:tc>
        <w:tc>
          <w:tcPr>
            <w:tcW w:w="675" w:type="dxa"/>
            <w:tcBorders>
              <w:top w:val="nil"/>
              <w:left w:val="nil"/>
              <w:bottom w:val="nil"/>
              <w:right w:val="nil"/>
            </w:tcBorders>
            <w:tcMar>
              <w:top w:w="0" w:type="dxa"/>
              <w:left w:w="100" w:type="dxa"/>
              <w:bottom w:w="0" w:type="dxa"/>
              <w:right w:w="100" w:type="dxa"/>
            </w:tcMar>
            <w:vAlign w:val="bottom"/>
          </w:tcPr>
          <w:p w14:paraId="00000268" w14:textId="77777777" w:rsidR="00042AEE" w:rsidRDefault="00042AEE">
            <w:pPr>
              <w:spacing w:line="276" w:lineRule="auto"/>
              <w:jc w:val="center"/>
              <w:rPr>
                <w:sz w:val="20"/>
                <w:szCs w:val="20"/>
              </w:rPr>
            </w:pPr>
          </w:p>
        </w:tc>
        <w:tc>
          <w:tcPr>
            <w:tcW w:w="270" w:type="dxa"/>
            <w:tcBorders>
              <w:top w:val="nil"/>
              <w:left w:val="nil"/>
              <w:bottom w:val="nil"/>
              <w:right w:val="nil"/>
            </w:tcBorders>
            <w:vAlign w:val="bottom"/>
          </w:tcPr>
          <w:p w14:paraId="00000269" w14:textId="77777777" w:rsidR="00042AEE" w:rsidRDefault="00042AEE">
            <w:pPr>
              <w:spacing w:line="276" w:lineRule="auto"/>
              <w:jc w:val="center"/>
              <w:rPr>
                <w:sz w:val="20"/>
                <w:szCs w:val="20"/>
              </w:rPr>
            </w:pPr>
          </w:p>
        </w:tc>
        <w:tc>
          <w:tcPr>
            <w:tcW w:w="750" w:type="dxa"/>
            <w:tcBorders>
              <w:top w:val="nil"/>
              <w:left w:val="nil"/>
              <w:bottom w:val="nil"/>
              <w:right w:val="nil"/>
            </w:tcBorders>
            <w:vAlign w:val="bottom"/>
          </w:tcPr>
          <w:p w14:paraId="0000026A" w14:textId="77777777" w:rsidR="00042AEE" w:rsidRDefault="00000000">
            <w:pPr>
              <w:spacing w:line="276" w:lineRule="auto"/>
              <w:jc w:val="center"/>
              <w:rPr>
                <w:sz w:val="20"/>
                <w:szCs w:val="20"/>
              </w:rPr>
            </w:pPr>
            <w:r>
              <w:rPr>
                <w:color w:val="000000"/>
                <w:sz w:val="20"/>
                <w:szCs w:val="20"/>
              </w:rPr>
              <w:t>0.10</w:t>
            </w:r>
          </w:p>
        </w:tc>
        <w:tc>
          <w:tcPr>
            <w:tcW w:w="795" w:type="dxa"/>
            <w:tcBorders>
              <w:top w:val="nil"/>
              <w:left w:val="nil"/>
              <w:bottom w:val="nil"/>
              <w:right w:val="nil"/>
            </w:tcBorders>
            <w:vAlign w:val="bottom"/>
          </w:tcPr>
          <w:p w14:paraId="0000026B" w14:textId="77777777" w:rsidR="00042AEE" w:rsidRDefault="00000000">
            <w:pPr>
              <w:spacing w:line="276" w:lineRule="auto"/>
              <w:jc w:val="center"/>
              <w:rPr>
                <w:sz w:val="20"/>
                <w:szCs w:val="20"/>
              </w:rPr>
            </w:pPr>
            <w:r>
              <w:rPr>
                <w:color w:val="000000"/>
                <w:sz w:val="20"/>
                <w:szCs w:val="20"/>
              </w:rPr>
              <w:t>&lt; .001</w:t>
            </w:r>
          </w:p>
        </w:tc>
        <w:tc>
          <w:tcPr>
            <w:tcW w:w="810" w:type="dxa"/>
            <w:tcBorders>
              <w:top w:val="nil"/>
              <w:left w:val="nil"/>
              <w:bottom w:val="nil"/>
              <w:right w:val="nil"/>
            </w:tcBorders>
            <w:vAlign w:val="bottom"/>
          </w:tcPr>
          <w:p w14:paraId="0000026C" w14:textId="77777777" w:rsidR="00042AEE" w:rsidRDefault="00000000">
            <w:pPr>
              <w:spacing w:line="276" w:lineRule="auto"/>
              <w:jc w:val="center"/>
              <w:rPr>
                <w:sz w:val="20"/>
                <w:szCs w:val="20"/>
              </w:rPr>
            </w:pPr>
            <w:r>
              <w:rPr>
                <w:color w:val="000000"/>
                <w:sz w:val="20"/>
                <w:szCs w:val="20"/>
              </w:rPr>
              <w:t>0.023</w:t>
            </w:r>
          </w:p>
        </w:tc>
        <w:tc>
          <w:tcPr>
            <w:tcW w:w="270" w:type="dxa"/>
            <w:tcBorders>
              <w:top w:val="nil"/>
              <w:left w:val="nil"/>
              <w:bottom w:val="nil"/>
              <w:right w:val="nil"/>
            </w:tcBorders>
            <w:vAlign w:val="bottom"/>
          </w:tcPr>
          <w:p w14:paraId="0000026D" w14:textId="77777777" w:rsidR="00042AEE" w:rsidRDefault="00042AEE">
            <w:pPr>
              <w:spacing w:line="276" w:lineRule="auto"/>
              <w:jc w:val="center"/>
              <w:rPr>
                <w:sz w:val="20"/>
                <w:szCs w:val="20"/>
              </w:rPr>
            </w:pPr>
          </w:p>
        </w:tc>
        <w:tc>
          <w:tcPr>
            <w:tcW w:w="855" w:type="dxa"/>
            <w:tcBorders>
              <w:top w:val="nil"/>
              <w:left w:val="nil"/>
              <w:bottom w:val="nil"/>
              <w:right w:val="nil"/>
            </w:tcBorders>
            <w:vAlign w:val="bottom"/>
          </w:tcPr>
          <w:p w14:paraId="0000026E" w14:textId="77777777" w:rsidR="00042AEE" w:rsidRDefault="00000000">
            <w:pPr>
              <w:spacing w:line="276" w:lineRule="auto"/>
              <w:jc w:val="center"/>
              <w:rPr>
                <w:sz w:val="20"/>
                <w:szCs w:val="20"/>
              </w:rPr>
            </w:pPr>
            <w:r>
              <w:rPr>
                <w:color w:val="000000"/>
                <w:sz w:val="20"/>
                <w:szCs w:val="20"/>
              </w:rPr>
              <w:t>0.1</w:t>
            </w:r>
          </w:p>
        </w:tc>
        <w:tc>
          <w:tcPr>
            <w:tcW w:w="780" w:type="dxa"/>
            <w:tcBorders>
              <w:top w:val="nil"/>
              <w:left w:val="nil"/>
              <w:bottom w:val="nil"/>
              <w:right w:val="nil"/>
            </w:tcBorders>
            <w:vAlign w:val="bottom"/>
          </w:tcPr>
          <w:p w14:paraId="0000026F" w14:textId="77777777" w:rsidR="00042AEE" w:rsidRDefault="00000000">
            <w:pPr>
              <w:spacing w:line="276" w:lineRule="auto"/>
              <w:jc w:val="center"/>
              <w:rPr>
                <w:sz w:val="20"/>
                <w:szCs w:val="20"/>
              </w:rPr>
            </w:pPr>
            <w:r>
              <w:rPr>
                <w:color w:val="000000"/>
                <w:sz w:val="20"/>
                <w:szCs w:val="20"/>
              </w:rPr>
              <w:t>&lt; .001</w:t>
            </w:r>
          </w:p>
        </w:tc>
        <w:tc>
          <w:tcPr>
            <w:tcW w:w="795" w:type="dxa"/>
            <w:tcBorders>
              <w:top w:val="nil"/>
              <w:left w:val="nil"/>
              <w:bottom w:val="nil"/>
              <w:right w:val="nil"/>
            </w:tcBorders>
            <w:vAlign w:val="bottom"/>
          </w:tcPr>
          <w:p w14:paraId="00000270" w14:textId="77777777" w:rsidR="00042AEE" w:rsidRDefault="00000000">
            <w:pPr>
              <w:spacing w:line="276" w:lineRule="auto"/>
              <w:jc w:val="center"/>
              <w:rPr>
                <w:sz w:val="20"/>
                <w:szCs w:val="20"/>
              </w:rPr>
            </w:pPr>
            <w:r>
              <w:rPr>
                <w:color w:val="000000"/>
                <w:sz w:val="20"/>
                <w:szCs w:val="20"/>
              </w:rPr>
              <w:t>0.023</w:t>
            </w:r>
          </w:p>
        </w:tc>
      </w:tr>
      <w:tr w:rsidR="00042AEE" w14:paraId="34D04556" w14:textId="77777777">
        <w:trPr>
          <w:trHeight w:val="300"/>
        </w:trPr>
        <w:tc>
          <w:tcPr>
            <w:tcW w:w="2190" w:type="dxa"/>
            <w:tcBorders>
              <w:bottom w:val="single" w:sz="4" w:space="0" w:color="000000"/>
            </w:tcBorders>
            <w:tcMar>
              <w:top w:w="0" w:type="dxa"/>
              <w:left w:w="100" w:type="dxa"/>
              <w:bottom w:w="0" w:type="dxa"/>
              <w:right w:w="100" w:type="dxa"/>
            </w:tcMar>
            <w:vAlign w:val="bottom"/>
          </w:tcPr>
          <w:p w14:paraId="00000271" w14:textId="77777777" w:rsidR="00042AEE" w:rsidRDefault="00000000">
            <w:pPr>
              <w:spacing w:line="276" w:lineRule="auto"/>
              <w:rPr>
                <w:sz w:val="20"/>
                <w:szCs w:val="20"/>
              </w:rPr>
            </w:pPr>
            <w:r>
              <w:rPr>
                <w:sz w:val="20"/>
                <w:szCs w:val="20"/>
              </w:rPr>
              <w:t>Interest in Things</w:t>
            </w:r>
          </w:p>
        </w:tc>
        <w:tc>
          <w:tcPr>
            <w:tcW w:w="750" w:type="dxa"/>
            <w:tcBorders>
              <w:top w:val="nil"/>
              <w:left w:val="nil"/>
              <w:bottom w:val="single" w:sz="4" w:space="0" w:color="000000"/>
              <w:right w:val="nil"/>
            </w:tcBorders>
            <w:tcMar>
              <w:top w:w="0" w:type="dxa"/>
              <w:left w:w="100" w:type="dxa"/>
              <w:bottom w:w="0" w:type="dxa"/>
              <w:right w:w="100" w:type="dxa"/>
            </w:tcMar>
            <w:vAlign w:val="bottom"/>
          </w:tcPr>
          <w:p w14:paraId="00000272" w14:textId="77777777" w:rsidR="00042AEE" w:rsidRDefault="00042AEE">
            <w:pPr>
              <w:spacing w:line="276" w:lineRule="auto"/>
              <w:jc w:val="center"/>
              <w:rPr>
                <w:sz w:val="20"/>
                <w:szCs w:val="20"/>
              </w:rPr>
            </w:pPr>
          </w:p>
        </w:tc>
        <w:tc>
          <w:tcPr>
            <w:tcW w:w="735" w:type="dxa"/>
            <w:tcBorders>
              <w:top w:val="nil"/>
              <w:left w:val="nil"/>
              <w:bottom w:val="single" w:sz="4" w:space="0" w:color="000000"/>
              <w:right w:val="nil"/>
            </w:tcBorders>
            <w:tcMar>
              <w:top w:w="0" w:type="dxa"/>
              <w:left w:w="100" w:type="dxa"/>
              <w:bottom w:w="0" w:type="dxa"/>
              <w:right w:w="100" w:type="dxa"/>
            </w:tcMar>
            <w:vAlign w:val="bottom"/>
          </w:tcPr>
          <w:p w14:paraId="00000273" w14:textId="77777777" w:rsidR="00042AEE" w:rsidRDefault="00042AEE">
            <w:pPr>
              <w:spacing w:line="276" w:lineRule="auto"/>
              <w:jc w:val="center"/>
              <w:rPr>
                <w:sz w:val="20"/>
                <w:szCs w:val="20"/>
              </w:rPr>
            </w:pPr>
          </w:p>
        </w:tc>
        <w:tc>
          <w:tcPr>
            <w:tcW w:w="675" w:type="dxa"/>
            <w:tcBorders>
              <w:top w:val="nil"/>
              <w:left w:val="nil"/>
              <w:bottom w:val="single" w:sz="4" w:space="0" w:color="000000"/>
              <w:right w:val="nil"/>
            </w:tcBorders>
            <w:tcMar>
              <w:top w:w="0" w:type="dxa"/>
              <w:left w:w="100" w:type="dxa"/>
              <w:bottom w:w="0" w:type="dxa"/>
              <w:right w:w="100" w:type="dxa"/>
            </w:tcMar>
            <w:vAlign w:val="bottom"/>
          </w:tcPr>
          <w:p w14:paraId="00000274" w14:textId="77777777" w:rsidR="00042AEE" w:rsidRDefault="00042AEE">
            <w:pPr>
              <w:spacing w:line="276" w:lineRule="auto"/>
              <w:jc w:val="center"/>
              <w:rPr>
                <w:sz w:val="20"/>
                <w:szCs w:val="20"/>
              </w:rPr>
            </w:pPr>
          </w:p>
        </w:tc>
        <w:tc>
          <w:tcPr>
            <w:tcW w:w="270" w:type="dxa"/>
            <w:tcBorders>
              <w:top w:val="nil"/>
              <w:left w:val="nil"/>
              <w:bottom w:val="single" w:sz="4" w:space="0" w:color="000000"/>
              <w:right w:val="nil"/>
            </w:tcBorders>
            <w:vAlign w:val="bottom"/>
          </w:tcPr>
          <w:p w14:paraId="00000275" w14:textId="77777777" w:rsidR="00042AEE" w:rsidRDefault="00042AEE">
            <w:pPr>
              <w:spacing w:line="276" w:lineRule="auto"/>
              <w:jc w:val="center"/>
              <w:rPr>
                <w:sz w:val="20"/>
                <w:szCs w:val="20"/>
              </w:rPr>
            </w:pPr>
          </w:p>
        </w:tc>
        <w:tc>
          <w:tcPr>
            <w:tcW w:w="750" w:type="dxa"/>
            <w:tcBorders>
              <w:top w:val="nil"/>
              <w:left w:val="nil"/>
              <w:bottom w:val="single" w:sz="4" w:space="0" w:color="000000"/>
              <w:right w:val="nil"/>
            </w:tcBorders>
            <w:vAlign w:val="bottom"/>
          </w:tcPr>
          <w:p w14:paraId="00000276" w14:textId="77777777" w:rsidR="00042AEE" w:rsidRDefault="00000000">
            <w:pPr>
              <w:spacing w:line="276" w:lineRule="auto"/>
              <w:jc w:val="center"/>
              <w:rPr>
                <w:sz w:val="20"/>
                <w:szCs w:val="20"/>
              </w:rPr>
            </w:pPr>
            <w:r>
              <w:rPr>
                <w:color w:val="000000"/>
                <w:sz w:val="20"/>
                <w:szCs w:val="20"/>
              </w:rPr>
              <w:t>-0.35</w:t>
            </w:r>
          </w:p>
        </w:tc>
        <w:tc>
          <w:tcPr>
            <w:tcW w:w="795" w:type="dxa"/>
            <w:tcBorders>
              <w:top w:val="nil"/>
              <w:left w:val="nil"/>
              <w:bottom w:val="single" w:sz="4" w:space="0" w:color="000000"/>
              <w:right w:val="nil"/>
            </w:tcBorders>
            <w:vAlign w:val="bottom"/>
          </w:tcPr>
          <w:p w14:paraId="00000277" w14:textId="77777777" w:rsidR="00042AEE" w:rsidRDefault="00000000">
            <w:pPr>
              <w:spacing w:line="276" w:lineRule="auto"/>
              <w:jc w:val="center"/>
              <w:rPr>
                <w:sz w:val="20"/>
                <w:szCs w:val="20"/>
              </w:rPr>
            </w:pPr>
            <w:r>
              <w:rPr>
                <w:color w:val="000000"/>
                <w:sz w:val="20"/>
                <w:szCs w:val="20"/>
              </w:rPr>
              <w:t>&lt; .001</w:t>
            </w:r>
          </w:p>
        </w:tc>
        <w:tc>
          <w:tcPr>
            <w:tcW w:w="810" w:type="dxa"/>
            <w:tcBorders>
              <w:top w:val="nil"/>
              <w:left w:val="nil"/>
              <w:bottom w:val="single" w:sz="4" w:space="0" w:color="000000"/>
              <w:right w:val="nil"/>
            </w:tcBorders>
            <w:vAlign w:val="bottom"/>
          </w:tcPr>
          <w:p w14:paraId="00000278" w14:textId="77777777" w:rsidR="00042AEE" w:rsidRDefault="00000000">
            <w:pPr>
              <w:spacing w:line="276" w:lineRule="auto"/>
              <w:jc w:val="center"/>
              <w:rPr>
                <w:sz w:val="20"/>
                <w:szCs w:val="20"/>
              </w:rPr>
            </w:pPr>
            <w:r>
              <w:rPr>
                <w:color w:val="000000"/>
                <w:sz w:val="20"/>
                <w:szCs w:val="20"/>
              </w:rPr>
              <w:t>-0.083</w:t>
            </w:r>
          </w:p>
        </w:tc>
        <w:tc>
          <w:tcPr>
            <w:tcW w:w="270" w:type="dxa"/>
            <w:tcBorders>
              <w:top w:val="nil"/>
              <w:left w:val="nil"/>
              <w:bottom w:val="single" w:sz="4" w:space="0" w:color="000000"/>
              <w:right w:val="nil"/>
            </w:tcBorders>
            <w:vAlign w:val="bottom"/>
          </w:tcPr>
          <w:p w14:paraId="00000279" w14:textId="77777777" w:rsidR="00042AEE" w:rsidRDefault="00042AEE">
            <w:pPr>
              <w:spacing w:line="276" w:lineRule="auto"/>
              <w:jc w:val="center"/>
              <w:rPr>
                <w:sz w:val="20"/>
                <w:szCs w:val="20"/>
              </w:rPr>
            </w:pPr>
          </w:p>
        </w:tc>
        <w:tc>
          <w:tcPr>
            <w:tcW w:w="855" w:type="dxa"/>
            <w:tcBorders>
              <w:top w:val="nil"/>
              <w:left w:val="nil"/>
              <w:bottom w:val="single" w:sz="4" w:space="0" w:color="000000"/>
              <w:right w:val="nil"/>
            </w:tcBorders>
            <w:vAlign w:val="bottom"/>
          </w:tcPr>
          <w:p w14:paraId="0000027A" w14:textId="77777777" w:rsidR="00042AEE" w:rsidRDefault="00000000">
            <w:pPr>
              <w:spacing w:line="276" w:lineRule="auto"/>
              <w:jc w:val="center"/>
              <w:rPr>
                <w:sz w:val="20"/>
                <w:szCs w:val="20"/>
              </w:rPr>
            </w:pPr>
            <w:r>
              <w:rPr>
                <w:color w:val="000000"/>
                <w:sz w:val="20"/>
                <w:szCs w:val="20"/>
              </w:rPr>
              <w:t>-0.31</w:t>
            </w:r>
          </w:p>
        </w:tc>
        <w:tc>
          <w:tcPr>
            <w:tcW w:w="780" w:type="dxa"/>
            <w:tcBorders>
              <w:top w:val="nil"/>
              <w:left w:val="nil"/>
              <w:bottom w:val="single" w:sz="4" w:space="0" w:color="000000"/>
              <w:right w:val="nil"/>
            </w:tcBorders>
            <w:vAlign w:val="bottom"/>
          </w:tcPr>
          <w:p w14:paraId="0000027B" w14:textId="77777777" w:rsidR="00042AEE" w:rsidRDefault="00000000">
            <w:pPr>
              <w:spacing w:line="276" w:lineRule="auto"/>
              <w:jc w:val="center"/>
              <w:rPr>
                <w:sz w:val="20"/>
                <w:szCs w:val="20"/>
              </w:rPr>
            </w:pPr>
            <w:r>
              <w:rPr>
                <w:color w:val="000000"/>
                <w:sz w:val="20"/>
                <w:szCs w:val="20"/>
              </w:rPr>
              <w:t>&lt; .001</w:t>
            </w:r>
          </w:p>
        </w:tc>
        <w:tc>
          <w:tcPr>
            <w:tcW w:w="795" w:type="dxa"/>
            <w:tcBorders>
              <w:top w:val="nil"/>
              <w:left w:val="nil"/>
              <w:bottom w:val="single" w:sz="4" w:space="0" w:color="000000"/>
              <w:right w:val="nil"/>
            </w:tcBorders>
            <w:vAlign w:val="bottom"/>
          </w:tcPr>
          <w:p w14:paraId="0000027C" w14:textId="77777777" w:rsidR="00042AEE" w:rsidRDefault="00000000">
            <w:pPr>
              <w:spacing w:line="276" w:lineRule="auto"/>
              <w:jc w:val="center"/>
              <w:rPr>
                <w:sz w:val="20"/>
                <w:szCs w:val="20"/>
              </w:rPr>
            </w:pPr>
            <w:r>
              <w:rPr>
                <w:color w:val="000000"/>
                <w:sz w:val="20"/>
                <w:szCs w:val="20"/>
              </w:rPr>
              <w:t>-0.072</w:t>
            </w:r>
          </w:p>
        </w:tc>
      </w:tr>
      <w:tr w:rsidR="00042AEE" w14:paraId="3500CF6E" w14:textId="77777777">
        <w:trPr>
          <w:trHeight w:val="300"/>
        </w:trPr>
        <w:tc>
          <w:tcPr>
            <w:tcW w:w="2190" w:type="dxa"/>
            <w:tcBorders>
              <w:top w:val="single" w:sz="4" w:space="0" w:color="000000"/>
              <w:bottom w:val="single" w:sz="4" w:space="0" w:color="000000"/>
            </w:tcBorders>
            <w:tcMar>
              <w:top w:w="0" w:type="dxa"/>
              <w:left w:w="100" w:type="dxa"/>
              <w:bottom w:w="0" w:type="dxa"/>
              <w:right w:w="100" w:type="dxa"/>
            </w:tcMar>
            <w:vAlign w:val="bottom"/>
          </w:tcPr>
          <w:p w14:paraId="0000027D" w14:textId="77777777" w:rsidR="00042AEE" w:rsidRDefault="00000000">
            <w:pPr>
              <w:spacing w:line="276" w:lineRule="auto"/>
              <w:rPr>
                <w:sz w:val="20"/>
                <w:szCs w:val="20"/>
              </w:rPr>
            </w:pPr>
            <w:r>
              <w:rPr>
                <w:sz w:val="20"/>
                <w:szCs w:val="20"/>
              </w:rPr>
              <w:t>Phi coefficient (Φ)</w:t>
            </w:r>
          </w:p>
        </w:tc>
        <w:tc>
          <w:tcPr>
            <w:tcW w:w="750" w:type="dxa"/>
            <w:tcBorders>
              <w:top w:val="single" w:sz="4" w:space="0" w:color="000000"/>
              <w:left w:val="nil"/>
              <w:bottom w:val="single" w:sz="4" w:space="0" w:color="000000"/>
              <w:right w:val="nil"/>
            </w:tcBorders>
            <w:tcMar>
              <w:top w:w="0" w:type="dxa"/>
              <w:left w:w="100" w:type="dxa"/>
              <w:bottom w:w="0" w:type="dxa"/>
              <w:right w:w="100" w:type="dxa"/>
            </w:tcMar>
            <w:vAlign w:val="bottom"/>
          </w:tcPr>
          <w:p w14:paraId="0000027E" w14:textId="77777777" w:rsidR="00042AEE" w:rsidRDefault="00000000">
            <w:pPr>
              <w:spacing w:line="276" w:lineRule="auto"/>
              <w:jc w:val="center"/>
              <w:rPr>
                <w:sz w:val="20"/>
                <w:szCs w:val="20"/>
              </w:rPr>
            </w:pPr>
            <w:r>
              <w:rPr>
                <w:color w:val="000000"/>
                <w:sz w:val="20"/>
                <w:szCs w:val="20"/>
              </w:rPr>
              <w:t>3.58</w:t>
            </w:r>
          </w:p>
        </w:tc>
        <w:tc>
          <w:tcPr>
            <w:tcW w:w="735" w:type="dxa"/>
            <w:tcBorders>
              <w:top w:val="single" w:sz="4" w:space="0" w:color="000000"/>
              <w:left w:val="nil"/>
              <w:bottom w:val="single" w:sz="4" w:space="0" w:color="000000"/>
              <w:right w:val="nil"/>
            </w:tcBorders>
            <w:tcMar>
              <w:top w:w="0" w:type="dxa"/>
              <w:left w:w="100" w:type="dxa"/>
              <w:bottom w:w="0" w:type="dxa"/>
              <w:right w:w="100" w:type="dxa"/>
            </w:tcMar>
            <w:vAlign w:val="bottom"/>
          </w:tcPr>
          <w:p w14:paraId="0000027F" w14:textId="77777777" w:rsidR="00042AEE" w:rsidRDefault="00000000">
            <w:pPr>
              <w:spacing w:line="276" w:lineRule="auto"/>
              <w:jc w:val="center"/>
              <w:rPr>
                <w:sz w:val="20"/>
                <w:szCs w:val="20"/>
              </w:rPr>
            </w:pPr>
            <w:r>
              <w:rPr>
                <w:color w:val="000000"/>
                <w:sz w:val="20"/>
                <w:szCs w:val="20"/>
              </w:rPr>
              <w:t>&lt; .001</w:t>
            </w:r>
          </w:p>
        </w:tc>
        <w:tc>
          <w:tcPr>
            <w:tcW w:w="675" w:type="dxa"/>
            <w:tcBorders>
              <w:top w:val="single" w:sz="4" w:space="0" w:color="000000"/>
              <w:left w:val="nil"/>
              <w:bottom w:val="single" w:sz="4" w:space="0" w:color="000000"/>
              <w:right w:val="nil"/>
            </w:tcBorders>
            <w:tcMar>
              <w:top w:w="0" w:type="dxa"/>
              <w:left w:w="100" w:type="dxa"/>
              <w:bottom w:w="0" w:type="dxa"/>
              <w:right w:w="100" w:type="dxa"/>
            </w:tcMar>
            <w:vAlign w:val="bottom"/>
          </w:tcPr>
          <w:p w14:paraId="00000280" w14:textId="77777777" w:rsidR="00042AEE" w:rsidRDefault="00042AEE">
            <w:pPr>
              <w:spacing w:line="276" w:lineRule="auto"/>
              <w:jc w:val="center"/>
              <w:rPr>
                <w:sz w:val="20"/>
                <w:szCs w:val="20"/>
              </w:rPr>
            </w:pPr>
          </w:p>
        </w:tc>
        <w:tc>
          <w:tcPr>
            <w:tcW w:w="270" w:type="dxa"/>
            <w:tcBorders>
              <w:top w:val="single" w:sz="4" w:space="0" w:color="000000"/>
              <w:left w:val="nil"/>
              <w:bottom w:val="single" w:sz="4" w:space="0" w:color="000000"/>
              <w:right w:val="nil"/>
            </w:tcBorders>
            <w:vAlign w:val="bottom"/>
          </w:tcPr>
          <w:p w14:paraId="00000281" w14:textId="77777777" w:rsidR="00042AEE" w:rsidRDefault="00042AEE">
            <w:pPr>
              <w:spacing w:line="276" w:lineRule="auto"/>
              <w:jc w:val="center"/>
              <w:rPr>
                <w:sz w:val="20"/>
                <w:szCs w:val="20"/>
              </w:rPr>
            </w:pPr>
          </w:p>
        </w:tc>
        <w:tc>
          <w:tcPr>
            <w:tcW w:w="750" w:type="dxa"/>
            <w:tcBorders>
              <w:top w:val="single" w:sz="4" w:space="0" w:color="000000"/>
              <w:left w:val="nil"/>
              <w:bottom w:val="single" w:sz="4" w:space="0" w:color="000000"/>
              <w:right w:val="nil"/>
            </w:tcBorders>
            <w:vAlign w:val="bottom"/>
          </w:tcPr>
          <w:p w14:paraId="00000282" w14:textId="77777777" w:rsidR="00042AEE" w:rsidRDefault="00000000">
            <w:pPr>
              <w:spacing w:line="276" w:lineRule="auto"/>
              <w:jc w:val="center"/>
              <w:rPr>
                <w:color w:val="000000"/>
                <w:sz w:val="20"/>
                <w:szCs w:val="20"/>
              </w:rPr>
            </w:pPr>
            <w:r>
              <w:rPr>
                <w:color w:val="000000"/>
                <w:sz w:val="20"/>
                <w:szCs w:val="20"/>
              </w:rPr>
              <w:t>3.95</w:t>
            </w:r>
          </w:p>
        </w:tc>
        <w:tc>
          <w:tcPr>
            <w:tcW w:w="795" w:type="dxa"/>
            <w:tcBorders>
              <w:top w:val="single" w:sz="4" w:space="0" w:color="000000"/>
              <w:left w:val="nil"/>
              <w:bottom w:val="single" w:sz="4" w:space="0" w:color="000000"/>
              <w:right w:val="nil"/>
            </w:tcBorders>
            <w:vAlign w:val="bottom"/>
          </w:tcPr>
          <w:p w14:paraId="00000283" w14:textId="77777777" w:rsidR="00042AEE" w:rsidRDefault="00000000">
            <w:pPr>
              <w:spacing w:line="276" w:lineRule="auto"/>
              <w:jc w:val="center"/>
              <w:rPr>
                <w:color w:val="000000"/>
                <w:sz w:val="20"/>
                <w:szCs w:val="20"/>
              </w:rPr>
            </w:pPr>
            <w:r>
              <w:rPr>
                <w:color w:val="000000"/>
                <w:sz w:val="20"/>
                <w:szCs w:val="20"/>
              </w:rPr>
              <w:t>&lt; .001</w:t>
            </w:r>
          </w:p>
        </w:tc>
        <w:tc>
          <w:tcPr>
            <w:tcW w:w="810" w:type="dxa"/>
            <w:tcBorders>
              <w:top w:val="single" w:sz="4" w:space="0" w:color="000000"/>
              <w:left w:val="nil"/>
              <w:bottom w:val="single" w:sz="4" w:space="0" w:color="000000"/>
              <w:right w:val="nil"/>
            </w:tcBorders>
            <w:vAlign w:val="bottom"/>
          </w:tcPr>
          <w:p w14:paraId="00000284" w14:textId="77777777" w:rsidR="00042AEE" w:rsidRDefault="00042AEE">
            <w:pPr>
              <w:spacing w:line="276" w:lineRule="auto"/>
              <w:jc w:val="center"/>
              <w:rPr>
                <w:color w:val="000000"/>
                <w:sz w:val="20"/>
                <w:szCs w:val="20"/>
              </w:rPr>
            </w:pPr>
          </w:p>
        </w:tc>
        <w:tc>
          <w:tcPr>
            <w:tcW w:w="270" w:type="dxa"/>
            <w:tcBorders>
              <w:top w:val="single" w:sz="4" w:space="0" w:color="000000"/>
              <w:left w:val="nil"/>
              <w:bottom w:val="single" w:sz="4" w:space="0" w:color="000000"/>
              <w:right w:val="nil"/>
            </w:tcBorders>
            <w:vAlign w:val="bottom"/>
          </w:tcPr>
          <w:p w14:paraId="00000285" w14:textId="77777777" w:rsidR="00042AEE" w:rsidRDefault="00042AEE">
            <w:pPr>
              <w:spacing w:line="276" w:lineRule="auto"/>
              <w:jc w:val="center"/>
              <w:rPr>
                <w:sz w:val="20"/>
                <w:szCs w:val="20"/>
              </w:rPr>
            </w:pPr>
          </w:p>
        </w:tc>
        <w:tc>
          <w:tcPr>
            <w:tcW w:w="855" w:type="dxa"/>
            <w:tcBorders>
              <w:top w:val="single" w:sz="4" w:space="0" w:color="000000"/>
              <w:left w:val="nil"/>
              <w:bottom w:val="single" w:sz="4" w:space="0" w:color="000000"/>
              <w:right w:val="nil"/>
            </w:tcBorders>
            <w:vAlign w:val="bottom"/>
          </w:tcPr>
          <w:p w14:paraId="00000286" w14:textId="77777777" w:rsidR="00042AEE" w:rsidRDefault="00000000">
            <w:pPr>
              <w:spacing w:line="276" w:lineRule="auto"/>
              <w:jc w:val="center"/>
              <w:rPr>
                <w:color w:val="000000"/>
                <w:sz w:val="20"/>
                <w:szCs w:val="20"/>
              </w:rPr>
            </w:pPr>
            <w:r>
              <w:rPr>
                <w:color w:val="000000"/>
                <w:sz w:val="20"/>
                <w:szCs w:val="20"/>
              </w:rPr>
              <w:t>4.04</w:t>
            </w:r>
          </w:p>
        </w:tc>
        <w:tc>
          <w:tcPr>
            <w:tcW w:w="780" w:type="dxa"/>
            <w:tcBorders>
              <w:top w:val="single" w:sz="4" w:space="0" w:color="000000"/>
              <w:left w:val="nil"/>
              <w:bottom w:val="single" w:sz="4" w:space="0" w:color="000000"/>
              <w:right w:val="nil"/>
            </w:tcBorders>
            <w:vAlign w:val="bottom"/>
          </w:tcPr>
          <w:p w14:paraId="00000287" w14:textId="77777777" w:rsidR="00042AEE" w:rsidRDefault="00000000">
            <w:pPr>
              <w:spacing w:line="276" w:lineRule="auto"/>
              <w:jc w:val="center"/>
              <w:rPr>
                <w:color w:val="000000"/>
                <w:sz w:val="20"/>
                <w:szCs w:val="20"/>
              </w:rPr>
            </w:pPr>
            <w:r>
              <w:rPr>
                <w:color w:val="000000"/>
                <w:sz w:val="20"/>
                <w:szCs w:val="20"/>
              </w:rPr>
              <w:t>&lt; .001</w:t>
            </w:r>
          </w:p>
        </w:tc>
        <w:tc>
          <w:tcPr>
            <w:tcW w:w="795" w:type="dxa"/>
            <w:tcBorders>
              <w:top w:val="single" w:sz="4" w:space="0" w:color="000000"/>
              <w:left w:val="nil"/>
              <w:bottom w:val="single" w:sz="4" w:space="0" w:color="000000"/>
              <w:right w:val="nil"/>
            </w:tcBorders>
            <w:vAlign w:val="bottom"/>
          </w:tcPr>
          <w:p w14:paraId="00000288" w14:textId="77777777" w:rsidR="00042AEE" w:rsidRDefault="00042AEE">
            <w:pPr>
              <w:spacing w:line="276" w:lineRule="auto"/>
              <w:jc w:val="center"/>
              <w:rPr>
                <w:color w:val="000000"/>
                <w:sz w:val="20"/>
                <w:szCs w:val="20"/>
              </w:rPr>
            </w:pPr>
          </w:p>
        </w:tc>
      </w:tr>
    </w:tbl>
    <w:p w14:paraId="00000289" w14:textId="77777777" w:rsidR="00042AEE" w:rsidRDefault="00000000">
      <w:pPr>
        <w:rPr>
          <w:b/>
          <w:bCs/>
        </w:rPr>
      </w:pPr>
      <w:r>
        <w:rPr>
          <w:i/>
          <w:iCs/>
        </w:rPr>
        <w:t>Note.</w:t>
      </w:r>
      <w:r>
        <w:rPr>
          <w:b/>
          <w:bCs/>
        </w:rPr>
        <w:t xml:space="preserve"> </w:t>
      </w:r>
      <w:r>
        <w:t xml:space="preserve">Beta = beta regression coefficient on the logit-link scale. AVE = average marginal effect, representing the average change in the outcome on its original (0, 1) scale for a one-unit increase in the predictor. </w:t>
      </w:r>
      <w:r>
        <w:rPr>
          <w:i/>
          <w:iCs/>
        </w:rPr>
        <w:t>p</w:t>
      </w:r>
      <w:r>
        <w:t xml:space="preserve"> = </w:t>
      </w:r>
      <w:r>
        <w:rPr>
          <w:i/>
          <w:iCs/>
        </w:rPr>
        <w:t>p</w:t>
      </w:r>
      <w:r>
        <w:t>-value for the beta regression coefficient. Φ = precision parameter of the beta regression model, where larger values indicate less dispersion in the outcome variable around the predicted mean.</w:t>
      </w:r>
    </w:p>
    <w:p w14:paraId="0000028A" w14:textId="77777777" w:rsidR="00042AEE" w:rsidRDefault="00000000">
      <w:pPr>
        <w:pStyle w:val="Rubrik1"/>
      </w:pPr>
      <w:r>
        <w:t>Additional figures</w:t>
      </w:r>
    </w:p>
    <w:p w14:paraId="0000028B" w14:textId="77777777" w:rsidR="00042AEE" w:rsidRDefault="00000000">
      <w:pPr>
        <w:rPr>
          <w:b/>
          <w:bCs/>
        </w:rPr>
      </w:pPr>
      <w:r>
        <w:t>In Figure SI4, the distribution of z-scores divided by sex for the study variables can be seen. This figure essentially displays the same information as Table 1 in the main manuscript. Figure SI5 shows predicted probabilities from the 13 simple regression models, so essentially the same concept as Figure 1 in the main manuscript, but this is for each simple model and not the probabilities that result from using multiple predictors simultaneously. Finally, Figure SI6 shows ROC-curves for each of the four main models, where incremental improvement in sensitivity and specificity is highlighted.</w:t>
      </w:r>
    </w:p>
    <w:p w14:paraId="0000028C" w14:textId="77777777" w:rsidR="00042AEE" w:rsidRDefault="00000000">
      <w:pPr>
        <w:spacing w:line="480" w:lineRule="auto"/>
        <w:ind w:left="566" w:hanging="570"/>
      </w:pPr>
      <w:r>
        <w:rPr>
          <w:noProof/>
        </w:rPr>
        <w:lastRenderedPageBreak/>
        <w:drawing>
          <wp:inline distT="0" distB="0" distL="0" distR="0" wp14:anchorId="3CEEFC5A" wp14:editId="3753DC8A">
            <wp:extent cx="5755640" cy="6372860"/>
            <wp:effectExtent l="0" t="0" r="0" b="0"/>
            <wp:docPr id="1845672476" name="image1.png" descr="En bild som visar text, diagram, Graf, origami&#10;&#10;AI-genererat innehåll kan vara felaktigt."/>
            <wp:cNvGraphicFramePr/>
            <a:graphic xmlns:a="http://schemas.openxmlformats.org/drawingml/2006/main">
              <a:graphicData uri="http://schemas.openxmlformats.org/drawingml/2006/picture">
                <pic:pic xmlns:pic="http://schemas.openxmlformats.org/drawingml/2006/picture">
                  <pic:nvPicPr>
                    <pic:cNvPr id="0" name="image1.png" descr="En bild som visar text, diagram, Graf, origami&#10;&#10;AI-genererat innehåll kan vara felaktigt."/>
                    <pic:cNvPicPr preferRelativeResize="0"/>
                  </pic:nvPicPr>
                  <pic:blipFill>
                    <a:blip r:embed="rId11"/>
                    <a:srcRect/>
                    <a:stretch>
                      <a:fillRect/>
                    </a:stretch>
                  </pic:blipFill>
                  <pic:spPr>
                    <a:xfrm>
                      <a:off x="0" y="0"/>
                      <a:ext cx="5755640" cy="6372860"/>
                    </a:xfrm>
                    <a:prstGeom prst="rect">
                      <a:avLst/>
                    </a:prstGeom>
                    <a:ln/>
                  </pic:spPr>
                </pic:pic>
              </a:graphicData>
            </a:graphic>
          </wp:inline>
        </w:drawing>
      </w:r>
    </w:p>
    <w:p w14:paraId="0000028D" w14:textId="4FA10907" w:rsidR="00042AEE" w:rsidRDefault="00000000">
      <w:r>
        <w:rPr>
          <w:i/>
          <w:iCs/>
        </w:rPr>
        <w:t>Figure SI</w:t>
      </w:r>
      <w:r w:rsidR="00B0122F">
        <w:rPr>
          <w:i/>
          <w:iCs/>
        </w:rPr>
        <w:t>3</w:t>
      </w:r>
      <w:r>
        <w:t>. Distributions of sex differences in z-scores for all study variables. A total of 79 values (from a total of 34,470) that fall outside the x-axis scope of |3| have been recoded to their closest minimum or maximum value (i.e., |3|).</w:t>
      </w:r>
    </w:p>
    <w:p w14:paraId="0000028E" w14:textId="77777777" w:rsidR="00042AEE" w:rsidRDefault="00000000">
      <w:r>
        <w:rPr>
          <w:noProof/>
        </w:rPr>
        <w:lastRenderedPageBreak/>
        <w:drawing>
          <wp:inline distT="0" distB="0" distL="0" distR="0" wp14:anchorId="27407DCA" wp14:editId="7026782F">
            <wp:extent cx="5755640" cy="6372860"/>
            <wp:effectExtent l="0" t="0" r="0" b="0"/>
            <wp:docPr id="1845672479" name="image5.png" descr="En bild som visar diagram, text, origami&#10;&#10;AI-genererat innehåll kan vara felaktigt."/>
            <wp:cNvGraphicFramePr/>
            <a:graphic xmlns:a="http://schemas.openxmlformats.org/drawingml/2006/main">
              <a:graphicData uri="http://schemas.openxmlformats.org/drawingml/2006/picture">
                <pic:pic xmlns:pic="http://schemas.openxmlformats.org/drawingml/2006/picture">
                  <pic:nvPicPr>
                    <pic:cNvPr id="0" name="image5.png" descr="En bild som visar diagram, text, origami&#10;&#10;AI-genererat innehåll kan vara felaktigt."/>
                    <pic:cNvPicPr preferRelativeResize="0"/>
                  </pic:nvPicPr>
                  <pic:blipFill>
                    <a:blip r:embed="rId12"/>
                    <a:srcRect/>
                    <a:stretch>
                      <a:fillRect/>
                    </a:stretch>
                  </pic:blipFill>
                  <pic:spPr>
                    <a:xfrm>
                      <a:off x="0" y="0"/>
                      <a:ext cx="5755640" cy="6372860"/>
                    </a:xfrm>
                    <a:prstGeom prst="rect">
                      <a:avLst/>
                    </a:prstGeom>
                    <a:ln/>
                  </pic:spPr>
                </pic:pic>
              </a:graphicData>
            </a:graphic>
          </wp:inline>
        </w:drawing>
      </w:r>
    </w:p>
    <w:p w14:paraId="0000028F" w14:textId="77777777" w:rsidR="00042AEE" w:rsidRDefault="00042AEE"/>
    <w:p w14:paraId="00000290" w14:textId="307A1028" w:rsidR="00042AEE" w:rsidRDefault="00000000">
      <w:r>
        <w:rPr>
          <w:i/>
          <w:iCs/>
        </w:rPr>
        <w:t>Figure SI</w:t>
      </w:r>
      <w:r w:rsidR="00C86E32">
        <w:rPr>
          <w:i/>
          <w:iCs/>
        </w:rPr>
        <w:t>4</w:t>
      </w:r>
      <w:r>
        <w:rPr>
          <w:i/>
          <w:iCs/>
        </w:rPr>
        <w:t>.</w:t>
      </w:r>
      <w:r>
        <w:t xml:space="preserve"> Predicted probabilities from each individual predictor. Note that females are coded as 1 and males as 0.</w:t>
      </w:r>
    </w:p>
    <w:p w14:paraId="00000291" w14:textId="77777777" w:rsidR="00042AEE" w:rsidRDefault="00042AEE"/>
    <w:p w14:paraId="00000292" w14:textId="77777777" w:rsidR="00042AEE" w:rsidRDefault="00000000">
      <w:r>
        <w:rPr>
          <w:noProof/>
        </w:rPr>
        <w:lastRenderedPageBreak/>
        <w:drawing>
          <wp:inline distT="0" distB="0" distL="0" distR="0" wp14:anchorId="0EDDA00F" wp14:editId="67521206">
            <wp:extent cx="5756910" cy="6374765"/>
            <wp:effectExtent l="0" t="0" r="0" b="0"/>
            <wp:docPr id="1845672478" name="image2.png" descr="En bild som visar text, diagram, linje, Graf&#10;&#10;AI-genererat innehåll kan vara felaktigt."/>
            <wp:cNvGraphicFramePr/>
            <a:graphic xmlns:a="http://schemas.openxmlformats.org/drawingml/2006/main">
              <a:graphicData uri="http://schemas.openxmlformats.org/drawingml/2006/picture">
                <pic:pic xmlns:pic="http://schemas.openxmlformats.org/drawingml/2006/picture">
                  <pic:nvPicPr>
                    <pic:cNvPr id="0" name="image2.png" descr="En bild som visar text, diagram, linje, Graf&#10;&#10;AI-genererat innehåll kan vara felaktigt."/>
                    <pic:cNvPicPr preferRelativeResize="0"/>
                  </pic:nvPicPr>
                  <pic:blipFill>
                    <a:blip r:embed="rId13"/>
                    <a:srcRect/>
                    <a:stretch>
                      <a:fillRect/>
                    </a:stretch>
                  </pic:blipFill>
                  <pic:spPr>
                    <a:xfrm>
                      <a:off x="0" y="0"/>
                      <a:ext cx="5756910" cy="6374765"/>
                    </a:xfrm>
                    <a:prstGeom prst="rect">
                      <a:avLst/>
                    </a:prstGeom>
                    <a:ln/>
                  </pic:spPr>
                </pic:pic>
              </a:graphicData>
            </a:graphic>
          </wp:inline>
        </w:drawing>
      </w:r>
    </w:p>
    <w:p w14:paraId="00000293" w14:textId="77777777" w:rsidR="00042AEE" w:rsidRDefault="00042AEE"/>
    <w:p w14:paraId="00000294" w14:textId="1E27CE5F" w:rsidR="00042AEE" w:rsidRDefault="00000000">
      <w:r>
        <w:rPr>
          <w:i/>
          <w:iCs/>
        </w:rPr>
        <w:t>Figure SI</w:t>
      </w:r>
      <w:r w:rsidR="00B0122F">
        <w:rPr>
          <w:i/>
          <w:iCs/>
        </w:rPr>
        <w:t>5</w:t>
      </w:r>
      <w:r>
        <w:t>. ROC graph showing incremental improvements for each model (m1-m4).</w:t>
      </w:r>
    </w:p>
    <w:p w14:paraId="00000295" w14:textId="77777777" w:rsidR="00042AEE" w:rsidRDefault="00000000">
      <w:pPr>
        <w:spacing w:after="160" w:line="259" w:lineRule="auto"/>
      </w:pPr>
      <w:r>
        <w:br w:type="page"/>
      </w:r>
    </w:p>
    <w:p w14:paraId="00000296" w14:textId="77777777" w:rsidR="00042AEE" w:rsidRDefault="00000000">
      <w:pPr>
        <w:jc w:val="center"/>
      </w:pPr>
      <w:r>
        <w:lastRenderedPageBreak/>
        <w:t>References</w:t>
      </w:r>
    </w:p>
    <w:p w14:paraId="00000297" w14:textId="77777777" w:rsidR="00042AEE" w:rsidRDefault="00042AEE">
      <w:pPr>
        <w:jc w:val="center"/>
      </w:pPr>
    </w:p>
    <w:p w14:paraId="00000298" w14:textId="77777777" w:rsidR="00042AEE" w:rsidRDefault="00000000">
      <w:pPr>
        <w:spacing w:line="360" w:lineRule="auto"/>
        <w:ind w:left="567" w:hanging="567"/>
      </w:pPr>
      <w:r>
        <w:t>Azen, R., &amp; Budescu, D. V. (2003). The dominance analysis approach for comparing predictors in multiple regression. </w:t>
      </w:r>
      <w:r>
        <w:rPr>
          <w:i/>
          <w:iCs/>
        </w:rPr>
        <w:t>Psychological methods</w:t>
      </w:r>
      <w:r>
        <w:t>, </w:t>
      </w:r>
      <w:r>
        <w:rPr>
          <w:i/>
          <w:iCs/>
        </w:rPr>
        <w:t>8</w:t>
      </w:r>
      <w:r>
        <w:t xml:space="preserve">(2), 129-148. </w:t>
      </w:r>
      <w:hyperlink r:id="rId14">
        <w:r w:rsidR="00042AEE">
          <w:rPr>
            <w:color w:val="0563C1"/>
            <w:u w:val="single"/>
          </w:rPr>
          <w:t>https://doi.org/10.1037/1082-989x.8.2.129</w:t>
        </w:r>
      </w:hyperlink>
      <w:r>
        <w:t> </w:t>
      </w:r>
    </w:p>
    <w:p w14:paraId="00000299" w14:textId="77777777" w:rsidR="00042AEE" w:rsidRDefault="00000000">
      <w:pPr>
        <w:spacing w:line="360" w:lineRule="auto"/>
        <w:ind w:left="567" w:hanging="567"/>
      </w:pPr>
      <w:r>
        <w:t xml:space="preserve">Kuhn, M. (2008). Building Predictive Models in R Using the caret Package. Journal of Statistical Software, 28(5), 1–26. </w:t>
      </w:r>
      <w:hyperlink r:id="rId15">
        <w:r w:rsidR="00042AEE">
          <w:rPr>
            <w:color w:val="0563C1"/>
            <w:u w:val="single"/>
          </w:rPr>
          <w:t>https://doi.org/10.18637/jss.v028.i05</w:t>
        </w:r>
      </w:hyperlink>
    </w:p>
    <w:p w14:paraId="0000029A" w14:textId="77777777" w:rsidR="00042AEE" w:rsidRDefault="00000000">
      <w:pPr>
        <w:spacing w:line="360" w:lineRule="auto"/>
        <w:ind w:left="567" w:hanging="567"/>
      </w:pPr>
      <w:r>
        <w:t>Navarrete, C. B., Soares, F. C., &amp; Navarrete, M. C. B. (2020). </w:t>
      </w:r>
      <w:r>
        <w:rPr>
          <w:i/>
          <w:iCs/>
        </w:rPr>
        <w:t>Package ‘</w:t>
      </w:r>
      <w:proofErr w:type="spellStart"/>
      <w:r>
        <w:rPr>
          <w:i/>
          <w:iCs/>
        </w:rPr>
        <w:t>dominanceanalysis</w:t>
      </w:r>
      <w:proofErr w:type="spellEnd"/>
      <w:r>
        <w:rPr>
          <w:i/>
          <w:iCs/>
        </w:rPr>
        <w:t>’</w:t>
      </w:r>
      <w:r>
        <w:t xml:space="preserve">. </w:t>
      </w:r>
      <w:hyperlink r:id="rId16">
        <w:r w:rsidR="00042AEE">
          <w:rPr>
            <w:color w:val="0563C1"/>
            <w:u w:val="single"/>
          </w:rPr>
          <w:t>https://cran.r-project.org/web/packages/dominanceanalysis/index.html</w:t>
        </w:r>
      </w:hyperlink>
    </w:p>
    <w:sectPr w:rsidR="00042AEE">
      <w:pgSz w:w="11900" w:h="16840"/>
      <w:pgMar w:top="1247" w:right="1418" w:bottom="1247"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F348" w14:textId="77777777" w:rsidR="008A1511" w:rsidRDefault="008A1511">
      <w:r>
        <w:separator/>
      </w:r>
    </w:p>
  </w:endnote>
  <w:endnote w:type="continuationSeparator" w:id="0">
    <w:p w14:paraId="62EA5D30" w14:textId="77777777" w:rsidR="008A1511" w:rsidRDefault="008A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F5BDA82C-AECB-5441-8AC8-492CD2236BD2}"/>
    <w:embedBold r:id="rId2" w:fontKey="{A29BD5B4-E970-1C45-A0D2-4A782C11D358}"/>
    <w:embedItalic r:id="rId3" w:fontKey="{AD8A4209-D810-814D-89DF-BDF00CEAA80F}"/>
    <w:embedBoldItalic r:id="rId4" w:fontKey="{7E84BA1B-CB86-5148-9B14-B1FCFF06A232}"/>
  </w:font>
  <w:font w:name="Times New Roman">
    <w:panose1 w:val="02020603050405020304"/>
    <w:charset w:val="00"/>
    <w:family w:val="roman"/>
    <w:pitch w:val="variable"/>
    <w:sig w:usb0="E0002EFF" w:usb1="C000785B" w:usb2="00000009" w:usb3="00000000" w:csb0="000001FF" w:csb1="00000000"/>
    <w:embedRegular r:id="rId5" w:fontKey="{A01D40EA-67B5-5F46-A4FF-EAAE8DF90474}"/>
    <w:embedBold r:id="rId6" w:fontKey="{8907957E-552E-0049-A586-DFFD1C9CF7D1}"/>
    <w:embedItalic r:id="rId7" w:fontKey="{DD41D6CA-F1A4-A14B-A071-7F84102730B8}"/>
  </w:font>
  <w:font w:name="Calibri Light">
    <w:panose1 w:val="020F0302020204030204"/>
    <w:charset w:val="00"/>
    <w:family w:val="swiss"/>
    <w:pitch w:val="variable"/>
    <w:sig w:usb0="E0002AFF" w:usb1="C000247B" w:usb2="00000009" w:usb3="00000000" w:csb0="000001FF" w:csb1="00000000"/>
    <w:embedRegular r:id="rId8" w:fontKey="{957087B3-88DA-3947-999C-F5BCCF8A95CD}"/>
  </w:font>
  <w:font w:name="Arial">
    <w:panose1 w:val="020B0604020202020204"/>
    <w:charset w:val="00"/>
    <w:family w:val="swiss"/>
    <w:pitch w:val="variable"/>
    <w:sig w:usb0="E0002AFF" w:usb1="C0007843" w:usb2="00000009" w:usb3="00000000" w:csb0="000001FF" w:csb1="00000000"/>
    <w:embedRegular r:id="rId9" w:fontKey="{8A9B4BFE-D99A-8349-B2B9-38E645866513}"/>
  </w:font>
  <w:font w:name="Consolas">
    <w:panose1 w:val="020B0609020204030204"/>
    <w:charset w:val="00"/>
    <w:family w:val="modern"/>
    <w:pitch w:val="fixed"/>
    <w:sig w:usb0="E10006FF" w:usb1="4000FCFF" w:usb2="00000009" w:usb3="00000000" w:csb0="0000019F" w:csb1="00000000"/>
    <w:embedRegular r:id="rId10" w:fontKey="{83D6CE91-E22E-574B-BA73-D5C3D7B3CF3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5E48B" w14:textId="77777777" w:rsidR="008A1511" w:rsidRDefault="008A1511">
      <w:r>
        <w:separator/>
      </w:r>
    </w:p>
  </w:footnote>
  <w:footnote w:type="continuationSeparator" w:id="0">
    <w:p w14:paraId="7EEDB2D9" w14:textId="77777777" w:rsidR="008A1511" w:rsidRDefault="008A1511">
      <w:r>
        <w:continuationSeparator/>
      </w:r>
    </w:p>
  </w:footnote>
  <w:footnote w:id="1">
    <w:p w14:paraId="0000029B" w14:textId="77777777" w:rsidR="00042AEE"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Predictor A completely dominates predictor B if A's incremental R² contribution is greater than B's incremental R² contribution in every possible subset of the other predictors, including the empty model (just A vs. just B) and the model with all other predictors included. </w:t>
      </w:r>
      <w:proofErr w:type="gramStart"/>
      <w:r>
        <w:rPr>
          <w:color w:val="000000"/>
          <w:sz w:val="20"/>
          <w:szCs w:val="20"/>
        </w:rPr>
        <w:t>So</w:t>
      </w:r>
      <w:proofErr w:type="gramEnd"/>
      <w:r>
        <w:rPr>
          <w:color w:val="000000"/>
          <w:sz w:val="20"/>
          <w:szCs w:val="20"/>
        </w:rPr>
        <w:t xml:space="preserve"> for interest in things to completely dominate mental rotation, for instance, it </w:t>
      </w:r>
      <w:proofErr w:type="gramStart"/>
      <w:r>
        <w:rPr>
          <w:color w:val="000000"/>
          <w:sz w:val="20"/>
          <w:szCs w:val="20"/>
        </w:rPr>
        <w:t>means:</w:t>
      </w:r>
      <w:proofErr w:type="gramEnd"/>
      <w:r>
        <w:rPr>
          <w:color w:val="000000"/>
          <w:sz w:val="20"/>
          <w:szCs w:val="20"/>
        </w:rPr>
        <w:t xml:space="preserve"> for every possible combination of the remaining 11 predictors, adding interest in things improved fit more than adding mental rotation. Across all 2^11 = 2,048 such comparisons, interest in things always won. And this held for all 12 pairwise comparisons.</w:t>
      </w:r>
    </w:p>
    <w:p w14:paraId="0000029C" w14:textId="77777777" w:rsidR="00042AEE" w:rsidRDefault="00042AEE">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D" w14:textId="69BBB0DB" w:rsidR="00042AEE" w:rsidRDefault="00000000">
    <w:pPr>
      <w:jc w:val="right"/>
    </w:pPr>
    <w:r>
      <w:fldChar w:fldCharType="begin"/>
    </w:r>
    <w:r>
      <w:instrText>PAGE</w:instrText>
    </w:r>
    <w:r>
      <w:fldChar w:fldCharType="separate"/>
    </w:r>
    <w:r w:rsidR="00042202">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AEE"/>
    <w:rsid w:val="00042202"/>
    <w:rsid w:val="00042AEE"/>
    <w:rsid w:val="00101B08"/>
    <w:rsid w:val="00173529"/>
    <w:rsid w:val="00190BCD"/>
    <w:rsid w:val="003F2D99"/>
    <w:rsid w:val="004B6A87"/>
    <w:rsid w:val="00501928"/>
    <w:rsid w:val="007317FE"/>
    <w:rsid w:val="008222B4"/>
    <w:rsid w:val="008A1511"/>
    <w:rsid w:val="009C0C3E"/>
    <w:rsid w:val="00B0122F"/>
    <w:rsid w:val="00C86E32"/>
    <w:rsid w:val="00CD06DE"/>
    <w:rsid w:val="00F73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CB7E0"/>
  <w15:docId w15:val="{480B0A77-734F-B245-B8A3-DFE9E139D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240" w:after="80" w:line="259" w:lineRule="auto"/>
      <w:outlineLvl w:val="0"/>
    </w:pPr>
    <w:rPr>
      <w:b/>
      <w:bCs/>
      <w:color w:val="000000"/>
    </w:rPr>
  </w:style>
  <w:style w:type="paragraph" w:styleId="Rubrik2">
    <w:name w:val="heading 2"/>
    <w:basedOn w:val="Normal"/>
    <w:next w:val="Normal"/>
    <w:uiPriority w:val="9"/>
    <w:semiHidden/>
    <w:unhideWhenUsed/>
    <w:qFormat/>
    <w:pPr>
      <w:keepNext/>
      <w:keepLines/>
      <w:spacing w:before="160" w:after="80" w:line="259" w:lineRule="auto"/>
      <w:outlineLvl w:val="1"/>
    </w:pPr>
    <w:rPr>
      <w:color w:val="2F5496"/>
      <w:sz w:val="32"/>
      <w:szCs w:val="32"/>
    </w:rPr>
  </w:style>
  <w:style w:type="paragraph" w:styleId="Rubrik3">
    <w:name w:val="heading 3"/>
    <w:basedOn w:val="Normal"/>
    <w:next w:val="Normal"/>
    <w:uiPriority w:val="9"/>
    <w:semiHidden/>
    <w:unhideWhenUsed/>
    <w:qFormat/>
    <w:pPr>
      <w:keepNext/>
      <w:keepLines/>
      <w:spacing w:before="160" w:after="80" w:line="259" w:lineRule="auto"/>
      <w:outlineLvl w:val="2"/>
    </w:pPr>
    <w:rPr>
      <w:color w:val="2F5496"/>
      <w:sz w:val="28"/>
      <w:szCs w:val="28"/>
    </w:rPr>
  </w:style>
  <w:style w:type="paragraph" w:styleId="Rubrik4">
    <w:name w:val="heading 4"/>
    <w:basedOn w:val="Normal"/>
    <w:next w:val="Normal"/>
    <w:uiPriority w:val="9"/>
    <w:semiHidden/>
    <w:unhideWhenUsed/>
    <w:qFormat/>
    <w:pPr>
      <w:keepNext/>
      <w:keepLines/>
      <w:spacing w:before="80" w:after="40" w:line="259" w:lineRule="auto"/>
      <w:outlineLvl w:val="3"/>
    </w:pPr>
    <w:rPr>
      <w:i/>
      <w:iCs/>
      <w:color w:val="2F5496"/>
    </w:rPr>
  </w:style>
  <w:style w:type="paragraph" w:styleId="Rubrik5">
    <w:name w:val="heading 5"/>
    <w:basedOn w:val="Normal"/>
    <w:next w:val="Normal"/>
    <w:uiPriority w:val="9"/>
    <w:semiHidden/>
    <w:unhideWhenUsed/>
    <w:qFormat/>
    <w:pPr>
      <w:keepNext/>
      <w:keepLines/>
      <w:spacing w:before="80" w:after="40" w:line="259" w:lineRule="auto"/>
      <w:outlineLvl w:val="4"/>
    </w:pPr>
    <w:rPr>
      <w:color w:val="2F5496"/>
    </w:rPr>
  </w:style>
  <w:style w:type="paragraph" w:styleId="Rubrik6">
    <w:name w:val="heading 6"/>
    <w:basedOn w:val="Normal"/>
    <w:next w:val="Normal"/>
    <w:uiPriority w:val="9"/>
    <w:semiHidden/>
    <w:unhideWhenUsed/>
    <w:qFormat/>
    <w:pPr>
      <w:keepNext/>
      <w:keepLines/>
      <w:spacing w:before="40" w:line="259" w:lineRule="auto"/>
      <w:outlineLvl w:val="5"/>
    </w:pPr>
    <w:rPr>
      <w:i/>
      <w:iCs/>
      <w:color w:val="595959"/>
    </w:rPr>
  </w:style>
  <w:style w:type="paragraph" w:styleId="Rubrik7">
    <w:name w:val="heading 7"/>
    <w:basedOn w:val="Normal"/>
    <w:next w:val="Normal"/>
    <w:link w:val="Rubrik7Char"/>
    <w:uiPriority w:val="9"/>
    <w:semiHidden/>
    <w:unhideWhenUsed/>
    <w:qFormat/>
    <w:rsid w:val="000A461D"/>
    <w:pPr>
      <w:keepNext/>
      <w:keepLines/>
      <w:spacing w:before="40" w:line="259" w:lineRule="auto"/>
      <w:outlineLvl w:val="6"/>
    </w:pPr>
    <w:rPr>
      <w:rFonts w:asciiTheme="minorHAnsi" w:eastAsiaTheme="majorEastAsia" w:hAnsiTheme="minorHAnsi" w:cstheme="majorBidi"/>
      <w:color w:val="595959" w:themeColor="text1" w:themeTint="A6"/>
      <w:kern w:val="2"/>
      <w:lang w:val="sv-SE" w:eastAsia="en-US"/>
    </w:rPr>
  </w:style>
  <w:style w:type="paragraph" w:styleId="Rubrik8">
    <w:name w:val="heading 8"/>
    <w:basedOn w:val="Normal"/>
    <w:next w:val="Normal"/>
    <w:link w:val="Rubrik8Char"/>
    <w:uiPriority w:val="9"/>
    <w:semiHidden/>
    <w:unhideWhenUsed/>
    <w:qFormat/>
    <w:rsid w:val="000A461D"/>
    <w:pPr>
      <w:keepNext/>
      <w:keepLines/>
      <w:spacing w:line="259" w:lineRule="auto"/>
      <w:outlineLvl w:val="7"/>
    </w:pPr>
    <w:rPr>
      <w:rFonts w:asciiTheme="minorHAnsi" w:eastAsiaTheme="majorEastAsia" w:hAnsiTheme="minorHAnsi" w:cstheme="majorBidi"/>
      <w:i/>
      <w:iCs/>
      <w:color w:val="272727" w:themeColor="text1" w:themeTint="D8"/>
      <w:kern w:val="2"/>
      <w:lang w:val="sv-SE" w:eastAsia="en-US"/>
    </w:rPr>
  </w:style>
  <w:style w:type="paragraph" w:styleId="Rubrik9">
    <w:name w:val="heading 9"/>
    <w:basedOn w:val="Normal"/>
    <w:next w:val="Normal"/>
    <w:link w:val="Rubrik9Char"/>
    <w:uiPriority w:val="9"/>
    <w:semiHidden/>
    <w:unhideWhenUsed/>
    <w:qFormat/>
    <w:rsid w:val="000A461D"/>
    <w:pPr>
      <w:keepNext/>
      <w:keepLines/>
      <w:spacing w:line="259" w:lineRule="auto"/>
      <w:outlineLvl w:val="8"/>
    </w:pPr>
    <w:rPr>
      <w:rFonts w:asciiTheme="minorHAnsi" w:eastAsiaTheme="majorEastAsia" w:hAnsiTheme="minorHAnsi" w:cstheme="majorBidi"/>
      <w:color w:val="272727" w:themeColor="text1" w:themeTint="D8"/>
      <w:kern w:val="2"/>
      <w:lang w:val="sv-SE"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spacing w:after="80"/>
    </w:pPr>
    <w:rPr>
      <w:sz w:val="56"/>
      <w:szCs w:val="56"/>
    </w:rPr>
  </w:style>
  <w:style w:type="character" w:customStyle="1" w:styleId="Rubrik1Char">
    <w:name w:val="Rubrik 1 Char"/>
    <w:basedOn w:val="Standardstycketeckensnitt"/>
    <w:uiPriority w:val="9"/>
    <w:rsid w:val="00F44F23"/>
    <w:rPr>
      <w:rFonts w:ascii="Calibri" w:eastAsiaTheme="majorEastAsia" w:hAnsi="Calibri" w:cstheme="majorBidi"/>
      <w:b/>
      <w:color w:val="000000" w:themeColor="text1"/>
      <w:szCs w:val="40"/>
    </w:rPr>
  </w:style>
  <w:style w:type="character" w:customStyle="1" w:styleId="Rubrik2Char">
    <w:name w:val="Rubrik 2 Char"/>
    <w:basedOn w:val="Standardstycketeckensnitt"/>
    <w:uiPriority w:val="9"/>
    <w:semiHidden/>
    <w:rsid w:val="000A461D"/>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uiPriority w:val="9"/>
    <w:semiHidden/>
    <w:rsid w:val="000A461D"/>
    <w:rPr>
      <w:rFonts w:eastAsiaTheme="majorEastAsia" w:cstheme="majorBidi"/>
      <w:color w:val="2F5496" w:themeColor="accent1" w:themeShade="BF"/>
      <w:sz w:val="28"/>
      <w:szCs w:val="28"/>
    </w:rPr>
  </w:style>
  <w:style w:type="character" w:customStyle="1" w:styleId="Rubrik4Char">
    <w:name w:val="Rubrik 4 Char"/>
    <w:basedOn w:val="Standardstycketeckensnitt"/>
    <w:uiPriority w:val="9"/>
    <w:semiHidden/>
    <w:rsid w:val="000A461D"/>
    <w:rPr>
      <w:rFonts w:eastAsiaTheme="majorEastAsia" w:cstheme="majorBidi"/>
      <w:i/>
      <w:iCs/>
      <w:color w:val="2F5496" w:themeColor="accent1" w:themeShade="BF"/>
    </w:rPr>
  </w:style>
  <w:style w:type="character" w:customStyle="1" w:styleId="Rubrik5Char">
    <w:name w:val="Rubrik 5 Char"/>
    <w:basedOn w:val="Standardstycketeckensnitt"/>
    <w:uiPriority w:val="9"/>
    <w:semiHidden/>
    <w:rsid w:val="000A461D"/>
    <w:rPr>
      <w:rFonts w:eastAsiaTheme="majorEastAsia" w:cstheme="majorBidi"/>
      <w:color w:val="2F5496" w:themeColor="accent1" w:themeShade="BF"/>
    </w:rPr>
  </w:style>
  <w:style w:type="character" w:customStyle="1" w:styleId="Rubrik6Char">
    <w:name w:val="Rubrik 6 Char"/>
    <w:basedOn w:val="Standardstycketeckensnitt"/>
    <w:uiPriority w:val="9"/>
    <w:semiHidden/>
    <w:rsid w:val="000A461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A461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A461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A461D"/>
    <w:rPr>
      <w:rFonts w:eastAsiaTheme="majorEastAsia" w:cstheme="majorBidi"/>
      <w:color w:val="272727" w:themeColor="text1" w:themeTint="D8"/>
    </w:rPr>
  </w:style>
  <w:style w:type="character" w:customStyle="1" w:styleId="RubrikChar">
    <w:name w:val="Rubrik Char"/>
    <w:basedOn w:val="Standardstycketeckensnitt"/>
    <w:uiPriority w:val="10"/>
    <w:rsid w:val="000A461D"/>
    <w:rPr>
      <w:rFonts w:asciiTheme="majorHAnsi" w:eastAsiaTheme="majorEastAsia" w:hAnsiTheme="majorHAnsi" w:cstheme="majorBidi"/>
      <w:spacing w:val="-10"/>
      <w:kern w:val="28"/>
      <w:sz w:val="56"/>
      <w:szCs w:val="56"/>
    </w:rPr>
  </w:style>
  <w:style w:type="character" w:customStyle="1" w:styleId="UnderrubrikChar">
    <w:name w:val="Underrubrik Char"/>
    <w:basedOn w:val="Standardstycketeckensnitt"/>
    <w:uiPriority w:val="11"/>
    <w:rsid w:val="000A461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A461D"/>
    <w:pPr>
      <w:spacing w:before="160" w:after="160" w:line="259" w:lineRule="auto"/>
      <w:jc w:val="center"/>
    </w:pPr>
    <w:rPr>
      <w:rFonts w:asciiTheme="minorHAnsi" w:eastAsiaTheme="minorHAnsi" w:hAnsiTheme="minorHAnsi" w:cstheme="minorBidi"/>
      <w:i/>
      <w:iCs/>
      <w:color w:val="404040" w:themeColor="text1" w:themeTint="BF"/>
      <w:kern w:val="2"/>
      <w:lang w:val="sv-SE" w:eastAsia="en-US"/>
    </w:rPr>
  </w:style>
  <w:style w:type="character" w:customStyle="1" w:styleId="CitatChar">
    <w:name w:val="Citat Char"/>
    <w:basedOn w:val="Standardstycketeckensnitt"/>
    <w:link w:val="Citat"/>
    <w:uiPriority w:val="29"/>
    <w:rsid w:val="000A461D"/>
    <w:rPr>
      <w:i/>
      <w:iCs/>
      <w:color w:val="404040" w:themeColor="text1" w:themeTint="BF"/>
    </w:rPr>
  </w:style>
  <w:style w:type="paragraph" w:styleId="Liststycke">
    <w:name w:val="List Paragraph"/>
    <w:basedOn w:val="Normal"/>
    <w:uiPriority w:val="34"/>
    <w:qFormat/>
    <w:rsid w:val="000A461D"/>
    <w:pPr>
      <w:spacing w:after="160" w:line="259" w:lineRule="auto"/>
      <w:ind w:left="720"/>
      <w:contextualSpacing/>
    </w:pPr>
    <w:rPr>
      <w:rFonts w:asciiTheme="minorHAnsi" w:eastAsiaTheme="minorHAnsi" w:hAnsiTheme="minorHAnsi" w:cstheme="minorBidi"/>
      <w:kern w:val="2"/>
      <w:lang w:val="sv-SE" w:eastAsia="en-US"/>
    </w:rPr>
  </w:style>
  <w:style w:type="character" w:styleId="Starkbetoning">
    <w:name w:val="Intense Emphasis"/>
    <w:basedOn w:val="Standardstycketeckensnitt"/>
    <w:uiPriority w:val="21"/>
    <w:qFormat/>
    <w:rsid w:val="000A461D"/>
    <w:rPr>
      <w:i/>
      <w:iCs/>
      <w:color w:val="2F5496" w:themeColor="accent1" w:themeShade="BF"/>
    </w:rPr>
  </w:style>
  <w:style w:type="paragraph" w:styleId="Starktcitat">
    <w:name w:val="Intense Quote"/>
    <w:basedOn w:val="Normal"/>
    <w:next w:val="Normal"/>
    <w:link w:val="StarktcitatChar"/>
    <w:uiPriority w:val="30"/>
    <w:qFormat/>
    <w:rsid w:val="000A461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sv-SE" w:eastAsia="en-US"/>
    </w:rPr>
  </w:style>
  <w:style w:type="character" w:customStyle="1" w:styleId="StarktcitatChar">
    <w:name w:val="Starkt citat Char"/>
    <w:basedOn w:val="Standardstycketeckensnitt"/>
    <w:link w:val="Starktcitat"/>
    <w:uiPriority w:val="30"/>
    <w:rsid w:val="000A461D"/>
    <w:rPr>
      <w:i/>
      <w:iCs/>
      <w:color w:val="2F5496" w:themeColor="accent1" w:themeShade="BF"/>
    </w:rPr>
  </w:style>
  <w:style w:type="character" w:styleId="Starkreferens">
    <w:name w:val="Intense Reference"/>
    <w:basedOn w:val="Standardstycketeckensnitt"/>
    <w:uiPriority w:val="32"/>
    <w:qFormat/>
    <w:rsid w:val="000A461D"/>
    <w:rPr>
      <w:b/>
      <w:bCs/>
      <w:smallCaps/>
      <w:color w:val="2F5496" w:themeColor="accent1" w:themeShade="BF"/>
      <w:spacing w:val="5"/>
    </w:rPr>
  </w:style>
  <w:style w:type="character" w:styleId="Kommentarsreferens">
    <w:name w:val="annotation reference"/>
    <w:basedOn w:val="Standardstycketeckensnitt"/>
    <w:uiPriority w:val="99"/>
    <w:semiHidden/>
    <w:unhideWhenUsed/>
    <w:rsid w:val="00E1159E"/>
    <w:rPr>
      <w:sz w:val="16"/>
      <w:szCs w:val="16"/>
    </w:rPr>
  </w:style>
  <w:style w:type="paragraph" w:styleId="Kommentarer">
    <w:name w:val="annotation text"/>
    <w:basedOn w:val="Normal"/>
    <w:link w:val="KommentarerChar"/>
    <w:uiPriority w:val="99"/>
    <w:unhideWhenUsed/>
    <w:rsid w:val="00E1159E"/>
    <w:rPr>
      <w:rFonts w:ascii="Arial" w:eastAsia="Arial" w:hAnsi="Arial" w:cs="Arial"/>
      <w:sz w:val="20"/>
      <w:szCs w:val="20"/>
    </w:rPr>
  </w:style>
  <w:style w:type="character" w:customStyle="1" w:styleId="KommentarerChar">
    <w:name w:val="Kommentarer Char"/>
    <w:basedOn w:val="Standardstycketeckensnitt"/>
    <w:link w:val="Kommentarer"/>
    <w:uiPriority w:val="99"/>
    <w:rsid w:val="00E1159E"/>
    <w:rPr>
      <w:rFonts w:ascii="Arial" w:eastAsia="Arial" w:hAnsi="Arial" w:cs="Arial"/>
      <w:kern w:val="0"/>
      <w:sz w:val="20"/>
      <w:szCs w:val="20"/>
      <w:lang w:val="en" w:eastAsia="sv-SE"/>
    </w:rPr>
  </w:style>
  <w:style w:type="paragraph" w:styleId="HTML-frformaterad">
    <w:name w:val="HTML Preformatted"/>
    <w:basedOn w:val="Normal"/>
    <w:link w:val="HTML-frformateradChar"/>
    <w:uiPriority w:val="99"/>
    <w:semiHidden/>
    <w:unhideWhenUsed/>
    <w:rsid w:val="00622E10"/>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22E10"/>
    <w:rPr>
      <w:rFonts w:ascii="Consolas" w:eastAsia="Times New Roman" w:hAnsi="Consolas" w:cs="Times New Roman"/>
      <w:kern w:val="0"/>
      <w:sz w:val="20"/>
      <w:szCs w:val="20"/>
      <w:lang w:val="en-US" w:eastAsia="sv-SE"/>
    </w:rPr>
  </w:style>
  <w:style w:type="character" w:styleId="Hyperlnk">
    <w:name w:val="Hyperlink"/>
    <w:basedOn w:val="Standardstycketeckensnitt"/>
    <w:uiPriority w:val="99"/>
    <w:unhideWhenUsed/>
    <w:rsid w:val="00CD6EC6"/>
    <w:rPr>
      <w:color w:val="0563C1" w:themeColor="hyperlink"/>
      <w:u w:val="single"/>
    </w:rPr>
  </w:style>
  <w:style w:type="character" w:styleId="Olstomnmnande">
    <w:name w:val="Unresolved Mention"/>
    <w:basedOn w:val="Standardstycketeckensnitt"/>
    <w:uiPriority w:val="99"/>
    <w:semiHidden/>
    <w:unhideWhenUsed/>
    <w:rsid w:val="00CD6EC6"/>
    <w:rPr>
      <w:color w:val="605E5C"/>
      <w:shd w:val="clear" w:color="auto" w:fill="E1DFDD"/>
    </w:rPr>
  </w:style>
  <w:style w:type="paragraph" w:styleId="Fotnotstext">
    <w:name w:val="footnote text"/>
    <w:basedOn w:val="Normal"/>
    <w:link w:val="FotnotstextChar"/>
    <w:uiPriority w:val="99"/>
    <w:semiHidden/>
    <w:unhideWhenUsed/>
    <w:rsid w:val="00E13A7D"/>
    <w:rPr>
      <w:sz w:val="20"/>
      <w:szCs w:val="20"/>
    </w:rPr>
  </w:style>
  <w:style w:type="character" w:customStyle="1" w:styleId="FotnotstextChar">
    <w:name w:val="Fotnotstext Char"/>
    <w:basedOn w:val="Standardstycketeckensnitt"/>
    <w:link w:val="Fotnotstext"/>
    <w:uiPriority w:val="99"/>
    <w:semiHidden/>
    <w:rsid w:val="00E13A7D"/>
    <w:rPr>
      <w:rFonts w:ascii="Times New Roman" w:eastAsia="Times New Roman" w:hAnsi="Times New Roman" w:cs="Times New Roman"/>
      <w:kern w:val="0"/>
      <w:sz w:val="20"/>
      <w:szCs w:val="20"/>
      <w:lang w:val="en-US" w:eastAsia="sv-SE"/>
    </w:rPr>
  </w:style>
  <w:style w:type="character" w:styleId="Fotnotsreferens">
    <w:name w:val="footnote reference"/>
    <w:basedOn w:val="Standardstycketeckensnitt"/>
    <w:uiPriority w:val="99"/>
    <w:semiHidden/>
    <w:unhideWhenUsed/>
    <w:rsid w:val="00E13A7D"/>
    <w:rPr>
      <w:vertAlign w:val="superscript"/>
    </w:rPr>
  </w:style>
  <w:style w:type="paragraph" w:styleId="Kommentarsmne">
    <w:name w:val="annotation subject"/>
    <w:basedOn w:val="Kommentarer"/>
    <w:next w:val="Kommentarer"/>
    <w:link w:val="KommentarsmneChar"/>
    <w:uiPriority w:val="99"/>
    <w:semiHidden/>
    <w:unhideWhenUsed/>
    <w:rsid w:val="00161A46"/>
    <w:rPr>
      <w:rFonts w:ascii="Times New Roman" w:eastAsia="Times New Roman" w:hAnsi="Times New Roman" w:cs="Times New Roman"/>
      <w:b/>
      <w:bCs/>
      <w:lang w:val="en-US"/>
    </w:rPr>
  </w:style>
  <w:style w:type="character" w:customStyle="1" w:styleId="KommentarsmneChar">
    <w:name w:val="Kommentarsämne Char"/>
    <w:basedOn w:val="KommentarerChar"/>
    <w:link w:val="Kommentarsmne"/>
    <w:uiPriority w:val="99"/>
    <w:semiHidden/>
    <w:rsid w:val="00161A46"/>
    <w:rPr>
      <w:rFonts w:ascii="Times New Roman" w:eastAsia="Times New Roman" w:hAnsi="Times New Roman" w:cs="Times New Roman"/>
      <w:b/>
      <w:bCs/>
      <w:kern w:val="0"/>
      <w:sz w:val="20"/>
      <w:szCs w:val="20"/>
      <w:lang w:val="en-US" w:eastAsia="sv-SE"/>
    </w:rPr>
  </w:style>
  <w:style w:type="paragraph" w:styleId="Underrubrik">
    <w:name w:val="Subtitle"/>
    <w:basedOn w:val="Normal"/>
    <w:next w:val="Normal"/>
    <w:uiPriority w:val="11"/>
    <w:qFormat/>
    <w:pPr>
      <w:spacing w:after="160" w:line="259" w:lineRule="auto"/>
    </w:pPr>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an.r-project.org/web/packages/dominanceanalysis/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18637/jss.v028.i05"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037/1082-989x.8.2.129"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rOpoQfRwCHT2ZBjLZ9yKAujfYg==">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</go:docsCustomData>
</go:gDocsCustomXmlDataStorage>
</file>

<file path=customXml/itemProps1.xml><?xml version="1.0" encoding="utf-8"?>
<ds:datastoreItem xmlns:ds="http://schemas.openxmlformats.org/officeDocument/2006/customXml" ds:itemID="{E09C67FA-E7F9-419F-A276-9D8EC54439F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Pages>
  <Words>1887</Words>
  <Characters>11022</Characters>
  <Application>Microsoft Office Word</Application>
  <DocSecurity>0</DocSecurity>
  <Lines>306</Lines>
  <Paragraphs>143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Persson</dc:creator>
  <cp:lastModifiedBy>Agneta Herlitz</cp:lastModifiedBy>
  <cp:revision>7</cp:revision>
  <dcterms:created xsi:type="dcterms:W3CDTF">2025-08-24T08:38:00Z</dcterms:created>
  <dcterms:modified xsi:type="dcterms:W3CDTF">2026-03-16T16:25:00Z</dcterms:modified>
</cp:coreProperties>
</file>