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F3BC3" w14:textId="4A7D2E28" w:rsidR="00143696" w:rsidRPr="009240B7" w:rsidRDefault="00016806" w:rsidP="009240B7">
      <w:pPr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t>Table A.</w:t>
      </w:r>
      <w:r w:rsidR="00143696" w:rsidRPr="009240B7">
        <w:rPr>
          <w:rFonts w:asciiTheme="majorHAnsi" w:hAnsiTheme="majorHAnsi"/>
          <w:b/>
          <w:bCs/>
          <w:lang w:val="en-US"/>
        </w:rPr>
        <w:t>1</w:t>
      </w:r>
      <w:r w:rsidR="00143696" w:rsidRPr="009240B7">
        <w:rPr>
          <w:rFonts w:asciiTheme="majorHAnsi" w:hAnsiTheme="majorHAnsi"/>
          <w:lang w:val="en-US"/>
        </w:rPr>
        <w:t xml:space="preserve">. </w:t>
      </w:r>
      <w:r w:rsidR="005A4096" w:rsidRPr="009240B7">
        <w:rPr>
          <w:rFonts w:asciiTheme="majorHAnsi" w:hAnsiTheme="majorHAnsi"/>
          <w:lang w:val="en-US"/>
        </w:rPr>
        <w:t>Lipid profile, glucose levels, body composition, and blood pressure in total sample of children and adolescents stratified by age group</w:t>
      </w:r>
    </w:p>
    <w:tbl>
      <w:tblPr>
        <w:tblW w:w="0" w:type="auto"/>
        <w:tblInd w:w="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2"/>
        <w:gridCol w:w="542"/>
        <w:gridCol w:w="596"/>
        <w:gridCol w:w="495"/>
        <w:gridCol w:w="596"/>
        <w:gridCol w:w="596"/>
        <w:gridCol w:w="596"/>
        <w:gridCol w:w="1618"/>
      </w:tblGrid>
      <w:tr w:rsidR="0088116D" w:rsidRPr="0088116D" w14:paraId="602D1046" w14:textId="77777777" w:rsidTr="00D1611A">
        <w:trPr>
          <w:trHeight w:val="259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C468A6" w14:textId="12874D23" w:rsidR="00143696" w:rsidRPr="0088116D" w:rsidRDefault="00143870" w:rsidP="0014387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Years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EFAD14" w14:textId="77777777" w:rsidR="00143696" w:rsidRPr="0088116D" w:rsidRDefault="00143696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AD02" w14:textId="77777777" w:rsidR="00143696" w:rsidRPr="0088116D" w:rsidRDefault="00143696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p-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value</w:t>
            </w:r>
            <w:proofErr w:type="spellEnd"/>
          </w:p>
        </w:tc>
      </w:tr>
      <w:tr w:rsidR="00A5104D" w:rsidRPr="0088116D" w14:paraId="108148AF" w14:textId="77777777" w:rsidTr="00D1611A">
        <w:trPr>
          <w:trHeight w:val="259"/>
        </w:trPr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D6328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805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5EA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SD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2FD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Q1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852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038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Q3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47547F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480C4DBE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CE230D" w14:textId="68E951BA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TC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23913C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955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152,1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360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41,3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C80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125,5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BC0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CEAF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168,5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26DD8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Z=-1,569; p=0,117</w:t>
            </w:r>
          </w:p>
        </w:tc>
      </w:tr>
      <w:tr w:rsidR="00A5104D" w:rsidRPr="0088116D" w14:paraId="5D295AB2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0F4E7D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42CA6E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C09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143,6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560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30,4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463D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117,5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3DD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145,0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5D5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166,0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DED8C3A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359CC72F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893F66" w14:textId="2231BC86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TG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51F2A4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351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75,9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F0C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34,3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6B0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C3E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65,5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BAF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84,0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F3FF7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Z=-1,139; p=0,255</w:t>
            </w:r>
          </w:p>
        </w:tc>
      </w:tr>
      <w:tr w:rsidR="00A5104D" w:rsidRPr="0088116D" w14:paraId="4D532E7B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A922413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7ECA1D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92E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82,5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7B22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45,0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3DB2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50,5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97C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828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95,5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D876D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47F8AE24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2AF68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LDL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3F9A31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0FC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84,7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5E8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31,7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72C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61,5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21A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81,5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DA5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9FB53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Z=-1,937; p=0,053</w:t>
            </w:r>
          </w:p>
        </w:tc>
      </w:tr>
      <w:tr w:rsidR="00A5104D" w:rsidRPr="0088116D" w14:paraId="7FEEB5F6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3D71C6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42727A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78F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77,3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F3A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24,4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DCB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EAE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75,0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E0B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94,5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2D56774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3D9C9F11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C7A31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HDL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C79107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88D2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52,1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9A8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70A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42,5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84ED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370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64444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Z=-0,193; p=0,847</w:t>
            </w:r>
          </w:p>
        </w:tc>
      </w:tr>
      <w:tr w:rsidR="00A5104D" w:rsidRPr="0088116D" w14:paraId="18C3F5FD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C8F189B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AFCC7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1EF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51,2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8C4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13,6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51B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43,0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344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3FBF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57,5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E3E5807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18912F5D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C09E89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Glucose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 xml:space="preserve">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8ECD60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D36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4BF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501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83,0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37C4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047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94,0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0FE35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Z=-0,179; p=0,858</w:t>
            </w:r>
          </w:p>
        </w:tc>
      </w:tr>
      <w:tr w:rsidR="00A5104D" w:rsidRPr="0088116D" w14:paraId="4BCF23BA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4D2C374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A0E33F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EB3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46A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21,7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B02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87E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EBA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93,0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1842FF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16950FD9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9A7068" w14:textId="2A5C8E89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BFP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D73DD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545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19,7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75A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52A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13,6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8CD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17,5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C21D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25,9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679A3D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Z=-3,135; p=0,002</w:t>
            </w:r>
          </w:p>
        </w:tc>
      </w:tr>
      <w:tr w:rsidR="00A5104D" w:rsidRPr="0088116D" w14:paraId="0389F26A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8DAAB5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DAC868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11E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22,7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8A42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541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C4C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22,3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39B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28,6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DE2094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75982187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2570EC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Muscle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69F236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F1B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76,0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A2C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68E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8B6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78,2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DE7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81,6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F845B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Z=-2,90; p=0,004</w:t>
            </w:r>
          </w:p>
        </w:tc>
      </w:tr>
      <w:tr w:rsidR="00A5104D" w:rsidRPr="0088116D" w14:paraId="10C1468A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4B4176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1B2ACE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D9A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73,4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E98D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F91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67,9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21A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73,9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E66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80,2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8EE806B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70B4CA5C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BBE26A" w14:textId="67A7C5CF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FFM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E9E4E1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8CE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80,3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CC8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754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74,1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E4E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82,5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44C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86,4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4CCF2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Z=-3,135; p=0,002</w:t>
            </w:r>
          </w:p>
        </w:tc>
      </w:tr>
      <w:tr w:rsidR="00A5104D" w:rsidRPr="0088116D" w14:paraId="75B44F45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C42388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93F8D7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212D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77,3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A9B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7D1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71,4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EDF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77,8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EECF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84,3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1514442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7213D6C5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520C38" w14:textId="102E9F73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TBW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AB8773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2F1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58,8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E61D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DFE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54,3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A03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60,4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757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63,3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ACFA8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Z=-3,570; p&lt;0,001</w:t>
            </w:r>
          </w:p>
        </w:tc>
      </w:tr>
      <w:tr w:rsidR="00A5104D" w:rsidRPr="0088116D" w14:paraId="0B577F14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E233993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64BFE7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D25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56,2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24A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BBC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52,3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AD1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56,2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F3E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61,2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67255EF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215E296F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B2E028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BMI (kg/m2)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4E39B9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23D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17,6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647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5D0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101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E73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20,2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9D374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Z=-8,757; p&lt;0,001</w:t>
            </w:r>
          </w:p>
        </w:tc>
      </w:tr>
      <w:tr w:rsidR="00A5104D" w:rsidRPr="0088116D" w14:paraId="6B5B2869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4685939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33A7A4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007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22,5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BBEE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14FA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820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22,3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294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26,0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120BCA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5D482F7F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1AEE79" w14:textId="43C24679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  <w:t xml:space="preserve">SBP (mmHg)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3B62AA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CAE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108,7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F42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138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98,5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19C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BC15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119,3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C4499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t=-6,267; p&lt;0,001</w:t>
            </w:r>
          </w:p>
        </w:tc>
      </w:tr>
      <w:tr w:rsidR="00A5104D" w:rsidRPr="0088116D" w14:paraId="78D61D7F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530ED4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6C9FE0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2B71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6A7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09F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110,3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7663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118,5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75E7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128,8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888F2C4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A5104D" w:rsidRPr="0088116D" w14:paraId="23EC0687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36783D" w14:textId="69B1CB1B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  <w:t xml:space="preserve">DBP (mmHg)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AF939A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53CF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65,7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165F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BFC2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6366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0570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727B2B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Z=-4,465; p&lt;0,001</w:t>
            </w:r>
          </w:p>
        </w:tc>
      </w:tr>
      <w:tr w:rsidR="00A5104D" w:rsidRPr="0088116D" w14:paraId="777C8693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C31DB8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57E9EB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C08C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B572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E3B4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64,0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5E29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28C8" w14:textId="77777777" w:rsidR="00A5104D" w:rsidRPr="0088116D" w:rsidRDefault="00A510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76,0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CCF4AFC" w14:textId="77777777" w:rsidR="00A5104D" w:rsidRPr="0088116D" w:rsidRDefault="00A510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</w:tbl>
    <w:p w14:paraId="7F43BE38" w14:textId="3CF39F4F" w:rsidR="00143696" w:rsidRPr="00FF6F7F" w:rsidRDefault="0088116D" w:rsidP="0088116D">
      <w:pPr>
        <w:rPr>
          <w:rFonts w:asciiTheme="majorHAnsi" w:hAnsiTheme="majorHAnsi"/>
          <w:color w:val="FF0000"/>
          <w:sz w:val="20"/>
          <w:szCs w:val="20"/>
          <w:lang w:val="en-US"/>
        </w:rPr>
      </w:pPr>
      <w:r w:rsidRPr="0088116D">
        <w:rPr>
          <w:rFonts w:asciiTheme="majorHAnsi" w:hAnsiTheme="majorHAnsi"/>
          <w:sz w:val="20"/>
          <w:szCs w:val="20"/>
          <w:lang w:val="en-US"/>
        </w:rPr>
        <w:t>M – mean; SD – standard deviation; Q1 – first quartile; Me – median; Q3 – third quartile; TC – total cholesterol; TG – triglycerides; LDL – low-density lipoprotein cholesterol; HDL – high-density lipoprotein cholesterol; BFP – body fat percentage; FFM – fat-free mass; TBW – total body water; BMI – body mass index; SBP – systolic blood pressure; DBP – diastolic blood pressure; statistically significant differences are highlighted in bold</w:t>
      </w:r>
      <w:r w:rsidR="00650A59">
        <w:rPr>
          <w:rFonts w:asciiTheme="majorHAnsi" w:hAnsiTheme="majorHAnsi"/>
          <w:sz w:val="20"/>
          <w:szCs w:val="20"/>
          <w:lang w:val="en-US"/>
        </w:rPr>
        <w:t xml:space="preserve">; </w:t>
      </w:r>
      <w:r w:rsidR="00650A59" w:rsidRPr="0041368D">
        <w:rPr>
          <w:rFonts w:asciiTheme="majorHAnsi" w:hAnsiTheme="majorHAnsi"/>
          <w:sz w:val="20"/>
          <w:szCs w:val="20"/>
          <w:lang w:val="en-US"/>
        </w:rPr>
        <w:t xml:space="preserve">TC (mg/dL) </w:t>
      </w:r>
      <w:r w:rsidR="00650A59" w:rsidRPr="00FF6F7F">
        <w:rPr>
          <w:rFonts w:asciiTheme="majorHAnsi" w:hAnsiTheme="majorHAnsi"/>
          <w:color w:val="FF0000"/>
          <w:sz w:val="20"/>
          <w:szCs w:val="20"/>
          <w:lang w:val="en-US"/>
        </w:rPr>
        <w:t>Cut-off points: &lt;170 – Acceptable; 170-199 – Borderline; ≥200 – High; TG (mg/dL) Cut-off points for children (0-9 years): &lt;75 – Acceptable; 75-99 – Borderline; ≥100 – High; TG (mg/dL) Cut-off points for adolescents (10-19 years): &lt;90 – Acceptable; 90-129 – Borderline; ≥130 – High; LDL (mg/dL) Cut-off points: &lt;110 – Acceptable; 110-129 – Borderline; ≥130 – High; HDL (mg/dL) ) Cut-off points: &gt;45 – Acceptable; 35-45 – Borderline; &lt;35 – Low; Glucose Cut-off point: &lt;100 – Acceptable; ≥100 - Not acceptable [26, 27]</w:t>
      </w:r>
    </w:p>
    <w:p w14:paraId="64E55E42" w14:textId="77777777" w:rsidR="00143696" w:rsidRPr="0088116D" w:rsidRDefault="00143696" w:rsidP="00143696">
      <w:pPr>
        <w:pStyle w:val="Akapitzlist"/>
        <w:rPr>
          <w:rFonts w:asciiTheme="majorHAnsi" w:hAnsiTheme="majorHAnsi"/>
          <w:lang w:val="en-US"/>
        </w:rPr>
      </w:pPr>
    </w:p>
    <w:p w14:paraId="49A2A54A" w14:textId="77777777" w:rsidR="00650A59" w:rsidRDefault="00650A59">
      <w:pPr>
        <w:rPr>
          <w:rFonts w:asciiTheme="majorHAnsi" w:hAnsiTheme="majorHAnsi"/>
          <w:b/>
          <w:bCs/>
          <w:lang w:val="en-US"/>
        </w:rPr>
      </w:pPr>
      <w:r>
        <w:rPr>
          <w:rFonts w:asciiTheme="majorHAnsi" w:hAnsiTheme="majorHAnsi"/>
          <w:b/>
          <w:bCs/>
          <w:lang w:val="en-US"/>
        </w:rPr>
        <w:br w:type="page"/>
      </w:r>
    </w:p>
    <w:p w14:paraId="4E5DE3D1" w14:textId="2EB3FAA0" w:rsidR="00143696" w:rsidRPr="0088116D" w:rsidRDefault="00016806" w:rsidP="00BE5C0B">
      <w:pPr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lastRenderedPageBreak/>
        <w:t>Table A.2</w:t>
      </w:r>
      <w:r w:rsidR="00BE5C0B" w:rsidRPr="0088116D">
        <w:rPr>
          <w:rFonts w:asciiTheme="majorHAnsi" w:hAnsiTheme="majorHAnsi"/>
          <w:lang w:val="en-US"/>
        </w:rPr>
        <w:t>. Lipid profile, glucose levels, body composition, and blood pressure in boys stratified by age group</w:t>
      </w:r>
    </w:p>
    <w:tbl>
      <w:tblPr>
        <w:tblW w:w="0" w:type="auto"/>
        <w:tblInd w:w="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2"/>
        <w:gridCol w:w="542"/>
        <w:gridCol w:w="596"/>
        <w:gridCol w:w="495"/>
        <w:gridCol w:w="596"/>
        <w:gridCol w:w="596"/>
        <w:gridCol w:w="596"/>
        <w:gridCol w:w="1618"/>
      </w:tblGrid>
      <w:tr w:rsidR="0088116D" w:rsidRPr="0088116D" w14:paraId="5C447A54" w14:textId="77777777" w:rsidTr="00D1611A">
        <w:trPr>
          <w:trHeight w:val="259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F99A9A" w14:textId="62F31F06" w:rsidR="00143696" w:rsidRPr="0088116D" w:rsidRDefault="00214EEA" w:rsidP="00214EEA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Years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ACB8F9" w14:textId="77777777" w:rsidR="00143696" w:rsidRPr="0088116D" w:rsidRDefault="00143696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F6AF" w14:textId="77777777" w:rsidR="00143696" w:rsidRPr="0088116D" w:rsidRDefault="00143696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p-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value</w:t>
            </w:r>
            <w:proofErr w:type="spellEnd"/>
          </w:p>
        </w:tc>
      </w:tr>
      <w:tr w:rsidR="00880A4D" w:rsidRPr="0088116D" w14:paraId="022BCD0C" w14:textId="77777777" w:rsidTr="00D1611A">
        <w:trPr>
          <w:trHeight w:val="259"/>
        </w:trPr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15D1C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141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8AC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SD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8DF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Q1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92F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5A0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Q3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1AB203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48CD9167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66026D" w14:textId="02BE3A44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TC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77EADE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F3E8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DA08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50,5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8F32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122,0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5365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142,0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288C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165,0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0C816A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Z=-2,156; p=0,031</w:t>
            </w:r>
          </w:p>
        </w:tc>
      </w:tr>
      <w:tr w:rsidR="00880A4D" w:rsidRPr="0088116D" w14:paraId="16BA7CFE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1500AB7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B7D058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8CD9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134,7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223F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26,5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9EDC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26FA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136,0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227B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157,0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A8A479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3C0013CF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59D73F" w14:textId="388F1BAF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TG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A33D7E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C7B0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72,8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9EA1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30,9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6197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C434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03BD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80,0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074573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Z=-1,138; p=0,255</w:t>
            </w:r>
          </w:p>
        </w:tc>
      </w:tr>
      <w:tr w:rsidR="00880A4D" w:rsidRPr="0088116D" w14:paraId="6FDF17C1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04CD87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4DB25F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C9C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80,4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3E1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41,8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8EA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0E9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645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95,0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1940F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32555862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9F2C0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LDL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696F3F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A82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83,2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484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37,9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D9D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E63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E4E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97,0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4D738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Z=-2,016; p=0,044</w:t>
            </w:r>
          </w:p>
        </w:tc>
      </w:tr>
      <w:tr w:rsidR="00880A4D" w:rsidRPr="0088116D" w14:paraId="5C0E4C1D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2C81BE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7A1D35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432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4B9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20,4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5CC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53,0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C84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6BE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85,0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75FAA1F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3DEF663A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8AE11C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HDL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EAAA38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DEE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53,0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962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B62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43,0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E3E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923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6759D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Z=-1,794; p=0,073</w:t>
            </w:r>
          </w:p>
        </w:tc>
      </w:tr>
      <w:tr w:rsidR="00880A4D" w:rsidRPr="0088116D" w14:paraId="27298243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4318AF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AD4C60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B12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FA6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AA4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FBD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46,0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909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54,0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30C604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30F310A4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771303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Glucose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 xml:space="preserve">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214FA7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935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91,3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F42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3AF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84,0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E09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91,5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9F9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95,0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FCB68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Z=-0,960; p=0,337</w:t>
            </w:r>
          </w:p>
        </w:tc>
      </w:tr>
      <w:tr w:rsidR="00880A4D" w:rsidRPr="0088116D" w14:paraId="6EE14EBF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7D234DF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43524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9D5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92,3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4F9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28,2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39D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84,0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E6D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D2C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94,0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C1A7AAF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67BB7679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96DC4D" w14:textId="01C225BE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BFP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8E4F37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B14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18,8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781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BD7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508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294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25,5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99360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Z=-0,748; p=0,455</w:t>
            </w:r>
          </w:p>
        </w:tc>
      </w:tr>
      <w:tr w:rsidR="00880A4D" w:rsidRPr="0088116D" w14:paraId="380B35B7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DBCF36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D34C8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A0A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020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D20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8DD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20,4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29C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26,1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AFB6F8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512E2365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187D5B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Muscle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8DD7A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52C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76,7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453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0AB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BE5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78,8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ABE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82,4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45DCA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Z=-0,446; p=0,655</w:t>
            </w:r>
          </w:p>
        </w:tc>
      </w:tr>
      <w:tr w:rsidR="00880A4D" w:rsidRPr="0088116D" w14:paraId="0899BB12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210ACC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C185B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B08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76,5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CB0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82A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147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75,4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A32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83,2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70DB4B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5C450770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AA4775" w14:textId="7D214E34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FFM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840388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62C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81,2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4FF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B9A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1FA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83,4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228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87,3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88A59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Z=-0,748; p=0,455</w:t>
            </w:r>
          </w:p>
        </w:tc>
      </w:tr>
      <w:tr w:rsidR="00880A4D" w:rsidRPr="0088116D" w14:paraId="0A685D65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F3B4A7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A3F3C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A0A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80,5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858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D43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73,9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9AD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79,6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17A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87,8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82A50B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5BE84658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D3B38C" w14:textId="43AA739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TBW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9BE31E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C6E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269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AD7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3C1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61,2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2F5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63,8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DD3FD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Z=-1,184; p=0,236</w:t>
            </w:r>
          </w:p>
        </w:tc>
      </w:tr>
      <w:tr w:rsidR="00880A4D" w:rsidRPr="0088116D" w14:paraId="7DDCEC7F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8DF9361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25E248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A95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550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B2E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53,8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65C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57,4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EBB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64,2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39DCEB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206A1C40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69CF2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BMI (kg/m2)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3BFCBB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604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17,8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906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3DF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067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00D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20,5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A0159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Z=-6,721; p&lt;0,001</w:t>
            </w:r>
          </w:p>
        </w:tc>
      </w:tr>
      <w:tr w:rsidR="00880A4D" w:rsidRPr="0088116D" w14:paraId="31DB5FC6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CA9287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63FF4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8C5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22,7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187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39C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CB0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23,4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D04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25,6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ECC6213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29278E76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EA5F30" w14:textId="7430C1CE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  <w:t xml:space="preserve">SBP (mmHg)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525F25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FCD0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108,5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8065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6C95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7C08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E198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120,0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70883E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t=-4,644; p&lt;0,001</w:t>
            </w:r>
          </w:p>
        </w:tc>
      </w:tr>
      <w:tr w:rsidR="00880A4D" w:rsidRPr="0088116D" w14:paraId="163E6B8E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9119D5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98FFD4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672B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BFE7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DF58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0FBB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118,5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4DD3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129,5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2789022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1301732B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B0DC28" w14:textId="33D4694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  <w:t xml:space="preserve">DBP (mmHg)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FAE5DD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2886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65,5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8356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06DF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7061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0B22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CC05A6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Z=-2,006; p=0,045</w:t>
            </w:r>
          </w:p>
        </w:tc>
      </w:tr>
      <w:tr w:rsidR="00880A4D" w:rsidRPr="0088116D" w14:paraId="2C19B92D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9AC0580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5BC0E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9A7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94D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DB0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61,5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3F6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67,5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A59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73,5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223A0C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</w:tbl>
    <w:p w14:paraId="5B1C3641" w14:textId="6BAC1856" w:rsidR="00880A4D" w:rsidRPr="00FF6F7F" w:rsidRDefault="00880A4D" w:rsidP="00880A4D">
      <w:pPr>
        <w:rPr>
          <w:rFonts w:asciiTheme="majorHAnsi" w:hAnsiTheme="majorHAnsi"/>
          <w:color w:val="FF0000"/>
          <w:sz w:val="20"/>
          <w:szCs w:val="20"/>
          <w:lang w:val="en-US"/>
        </w:rPr>
      </w:pPr>
      <w:r w:rsidRPr="0088116D">
        <w:rPr>
          <w:rFonts w:asciiTheme="majorHAnsi" w:hAnsiTheme="majorHAnsi"/>
          <w:sz w:val="20"/>
          <w:szCs w:val="20"/>
          <w:lang w:val="en-US"/>
        </w:rPr>
        <w:t>M – mean; SD – standard deviation; Q1 – first quartile; Me – median; Q3 – third quartile; TC – total cholesterol; TG – triglycerides; LDL – low-density lipoprotein cholesterol; HDL – high-density lipoprotein cholesterol; BFP – body fat percentage; FFM – fat-free mass; TBW – total body water; BMI – body mass index; SBP – systolic blood pressure; DBP – diastolic blood pressure; statistically significant differences are highlighted in bold</w:t>
      </w:r>
      <w:r w:rsidR="00650A59">
        <w:rPr>
          <w:rFonts w:asciiTheme="majorHAnsi" w:hAnsiTheme="majorHAnsi"/>
          <w:sz w:val="20"/>
          <w:szCs w:val="20"/>
          <w:lang w:val="en-US"/>
        </w:rPr>
        <w:t xml:space="preserve">; </w:t>
      </w:r>
      <w:r w:rsidR="00650A59" w:rsidRPr="0041368D">
        <w:rPr>
          <w:rFonts w:asciiTheme="majorHAnsi" w:hAnsiTheme="majorHAnsi"/>
          <w:sz w:val="20"/>
          <w:szCs w:val="20"/>
          <w:lang w:val="en-US"/>
        </w:rPr>
        <w:t xml:space="preserve">TC (mg/dL) </w:t>
      </w:r>
      <w:r w:rsidR="00650A59" w:rsidRPr="00FF6F7F">
        <w:rPr>
          <w:rFonts w:asciiTheme="majorHAnsi" w:hAnsiTheme="majorHAnsi"/>
          <w:color w:val="FF0000"/>
          <w:sz w:val="20"/>
          <w:szCs w:val="20"/>
          <w:lang w:val="en-US"/>
        </w:rPr>
        <w:t>Cut-off points: &lt;170 – Acceptable; 170-199 – Borderline; ≥200 – High; TG (mg/dL) Cut-off points for children (0-9 years): &lt;75 – Acceptable; 75-99 – Borderline; ≥100 – High; TG (mg/dL) Cut-off points for adolescents (10-19 years): &lt;90 – Acceptable; 90-129 – Borderline; ≥130 – High; LDL (mg/dL) Cut-off points: &lt;110 – Acceptable; 110-129 – Borderline; ≥130 – High; HDL (mg/dL) ) Cut-off points: &gt;45 – Acceptable; 35-45 – Borderline; &lt;35 – Low; Glucose Cut-off point: &lt;100 – Acceptable; ≥100 - Not acceptable [26, 27]</w:t>
      </w:r>
    </w:p>
    <w:p w14:paraId="71E1AC84" w14:textId="77777777" w:rsidR="00143696" w:rsidRPr="00880A4D" w:rsidRDefault="00143696" w:rsidP="00143696">
      <w:pPr>
        <w:pStyle w:val="Akapitzlist"/>
        <w:rPr>
          <w:rFonts w:asciiTheme="majorHAnsi" w:hAnsiTheme="majorHAnsi"/>
          <w:lang w:val="en-US"/>
        </w:rPr>
      </w:pPr>
    </w:p>
    <w:p w14:paraId="00DF7DCC" w14:textId="77777777" w:rsidR="00650A59" w:rsidRDefault="00650A59" w:rsidP="00BE5C0B">
      <w:pPr>
        <w:rPr>
          <w:rFonts w:asciiTheme="majorHAnsi" w:hAnsiTheme="majorHAnsi"/>
          <w:b/>
          <w:bCs/>
          <w:lang w:val="en-US"/>
        </w:rPr>
      </w:pPr>
    </w:p>
    <w:p w14:paraId="559C9C08" w14:textId="77777777" w:rsidR="00650A59" w:rsidRDefault="00650A59">
      <w:pPr>
        <w:rPr>
          <w:rFonts w:asciiTheme="majorHAnsi" w:hAnsiTheme="majorHAnsi"/>
          <w:b/>
          <w:bCs/>
          <w:lang w:val="en-US"/>
        </w:rPr>
      </w:pPr>
      <w:r>
        <w:rPr>
          <w:rFonts w:asciiTheme="majorHAnsi" w:hAnsiTheme="majorHAnsi"/>
          <w:b/>
          <w:bCs/>
          <w:lang w:val="en-US"/>
        </w:rPr>
        <w:br w:type="page"/>
      </w:r>
    </w:p>
    <w:p w14:paraId="79A4347E" w14:textId="18E99F9A" w:rsidR="00143696" w:rsidRPr="0088116D" w:rsidRDefault="00016806" w:rsidP="00BE5C0B">
      <w:pPr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bCs/>
          <w:lang w:val="en-US"/>
        </w:rPr>
        <w:lastRenderedPageBreak/>
        <w:t>Table A.3</w:t>
      </w:r>
      <w:r w:rsidR="00BE5C0B" w:rsidRPr="0088116D">
        <w:rPr>
          <w:rFonts w:asciiTheme="majorHAnsi" w:hAnsiTheme="majorHAnsi"/>
          <w:lang w:val="en-US"/>
        </w:rPr>
        <w:t>. Lipid profile, glucose levels, body composition, and blood pressure in girls stratified by age group</w:t>
      </w:r>
    </w:p>
    <w:tbl>
      <w:tblPr>
        <w:tblW w:w="0" w:type="auto"/>
        <w:tblInd w:w="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2"/>
        <w:gridCol w:w="542"/>
        <w:gridCol w:w="596"/>
        <w:gridCol w:w="495"/>
        <w:gridCol w:w="596"/>
        <w:gridCol w:w="596"/>
        <w:gridCol w:w="596"/>
        <w:gridCol w:w="1618"/>
      </w:tblGrid>
      <w:tr w:rsidR="0088116D" w:rsidRPr="0088116D" w14:paraId="6B6B4187" w14:textId="77777777" w:rsidTr="00D1611A">
        <w:trPr>
          <w:trHeight w:val="259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7EBF62" w14:textId="4C1008EF" w:rsidR="00143696" w:rsidRPr="0088116D" w:rsidRDefault="00214EEA" w:rsidP="00214EEA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Years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80E4F3" w14:textId="77777777" w:rsidR="00143696" w:rsidRPr="0088116D" w:rsidRDefault="00143696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09A8" w14:textId="77777777" w:rsidR="00143696" w:rsidRPr="0088116D" w:rsidRDefault="00143696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p-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value</w:t>
            </w:r>
            <w:proofErr w:type="spellEnd"/>
          </w:p>
        </w:tc>
      </w:tr>
      <w:tr w:rsidR="00880A4D" w:rsidRPr="0088116D" w14:paraId="60CA5E5C" w14:textId="77777777" w:rsidTr="00D1611A">
        <w:trPr>
          <w:trHeight w:val="259"/>
        </w:trPr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BDCD8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AD0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B2F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SD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EB9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Q1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6A3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13C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Q3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886653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659CD219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92D1F4" w14:textId="3FC59A5C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TC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8D5202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04CC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153,3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D982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81E8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136,0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8F7F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155,0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02C2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170,0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A59DA0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Z=-0,238; p=0,812</w:t>
            </w:r>
          </w:p>
        </w:tc>
      </w:tr>
      <w:tr w:rsidR="00880A4D" w:rsidRPr="0088116D" w14:paraId="7D48A93F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34F427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876BAA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1706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153,8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18D9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31,5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94D2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137,0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FB28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153,0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F037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174,0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916125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5B4AB6BD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91C9CC" w14:textId="44382CB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TG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F7974F" w14:textId="77777777" w:rsidR="00880A4D" w:rsidRPr="0088116D" w:rsidRDefault="00880A4D" w:rsidP="0026085C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A9BC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6AB0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37,4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CA11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CF0E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66,5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46F9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95,0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3C6DBC" w14:textId="77777777" w:rsidR="00880A4D" w:rsidRPr="0088116D" w:rsidRDefault="00880A4D" w:rsidP="0026085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Z=-0,495; p=0,621</w:t>
            </w:r>
          </w:p>
        </w:tc>
      </w:tr>
      <w:tr w:rsidR="00880A4D" w:rsidRPr="0088116D" w14:paraId="6E190B59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514AA6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A9A1E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5F2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85,0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508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48,6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CF0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52,0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23C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6A8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98,0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434E20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3C1ADA9C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D53A7C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LDL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318946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C47A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86,4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AA0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23,6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E11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CE7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86,5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FA3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104,0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A564D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Z=-0,362; p=0,717</w:t>
            </w:r>
          </w:p>
        </w:tc>
      </w:tr>
      <w:tr w:rsidR="00880A4D" w:rsidRPr="0088116D" w14:paraId="181FB0D6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415D3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A249A4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153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889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26,6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F07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120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86,0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2F4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103,0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46C41A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67C25377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CFBD50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HDL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9E690C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DA0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51,1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5B9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13,0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4B6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42,0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46B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48,5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EED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61,0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45545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Z=-1,564; p=0,118</w:t>
            </w:r>
          </w:p>
        </w:tc>
      </w:tr>
      <w:tr w:rsidR="00880A4D" w:rsidRPr="0088116D" w14:paraId="716E8B3A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508FAC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89C2D7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996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52,6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FD4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5BB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473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6EA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784EC6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00A4A846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E01F6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Glucose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 xml:space="preserve"> (mg/</w:t>
            </w: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dL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21FC5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D02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87,5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332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AC0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91F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692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93,0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B2CE6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Z=-0,65; p=0,516</w:t>
            </w:r>
          </w:p>
        </w:tc>
      </w:tr>
      <w:tr w:rsidR="00880A4D" w:rsidRPr="0088116D" w14:paraId="0FB60923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D84605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02F75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F15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37D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296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85,0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A2A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88,0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3C9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93,0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12FE63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01C9D864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895024" w14:textId="3786A666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BFP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D45969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CCF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20,7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EB1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2F7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C2F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18,1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7CA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26,5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342DB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Z=-3,969; p&lt;0,001</w:t>
            </w:r>
          </w:p>
        </w:tc>
      </w:tr>
      <w:tr w:rsidR="00880A4D" w:rsidRPr="0088116D" w14:paraId="2E2D0A88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77F15D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74FA8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B4D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26,4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3A4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6C9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220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24,6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9CE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34,9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AEDC1B5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6E2A2EE4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F9CBB7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proofErr w:type="spellStart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Muscle</w:t>
            </w:r>
            <w:proofErr w:type="spellEnd"/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08E9D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FBE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75,2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766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2F4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69,8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B49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77,7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048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81,1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8E9D0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Z=-3,892; p&lt;0,001</w:t>
            </w:r>
          </w:p>
        </w:tc>
      </w:tr>
      <w:tr w:rsidR="00880A4D" w:rsidRPr="0088116D" w14:paraId="29A6EE73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355C08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C739C7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7F7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69,9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52A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01F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61,7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927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71,5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8D0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76,6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70A8541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573EF150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167178" w14:textId="7798AF36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FFM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0BCB34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761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79,3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0EE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14C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73,5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A53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81,9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9B5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85,5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AA8F0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Z=-3,969; p&lt;0,001</w:t>
            </w:r>
          </w:p>
        </w:tc>
      </w:tr>
      <w:tr w:rsidR="00880A4D" w:rsidRPr="0088116D" w14:paraId="48A1DD93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4BC731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98EC56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800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73,6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404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D92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65,1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C7B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75,4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B9A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80,8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E46921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1841F857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BE1EEE" w14:textId="5098238D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TBW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B551BA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081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58,1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303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30F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53,8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C71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19F2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62,5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92292A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Z=-4,097; p&lt;0,001</w:t>
            </w:r>
          </w:p>
        </w:tc>
      </w:tr>
      <w:tr w:rsidR="00880A4D" w:rsidRPr="0088116D" w14:paraId="489B9B33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E0F168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99E76B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B608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53,5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39A9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7,3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A1AF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47,2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83A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55,2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5A2B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59,1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73FE0B0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6B952B23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9DD683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BMI (kg/m2)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3B110C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A85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17,4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E72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0945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70B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16,0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BFE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19,5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64DD93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Z=-5,680; p&lt;0,001</w:t>
            </w:r>
          </w:p>
        </w:tc>
      </w:tr>
      <w:tr w:rsidR="00880A4D" w:rsidRPr="0088116D" w14:paraId="00BF1113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A4DCA4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B17464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00FC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22,2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A98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6761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17,4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EB4D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20,0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B480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26,2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1DC6FF1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17DDEB52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F99B76" w14:textId="636C0E3E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  <w:t xml:space="preserve">SBP (mmHg)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CDCC3F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4037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41B7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14,4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96E2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514A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107,0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6105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115,5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E7CE30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t=-4,184; p&lt;0,001</w:t>
            </w:r>
          </w:p>
        </w:tc>
      </w:tr>
      <w:tr w:rsidR="00880A4D" w:rsidRPr="0088116D" w14:paraId="1C291F7F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7996123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3045F9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1528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119,1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861C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15,1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1501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111,5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82DB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119,0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EDF1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127,0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CFFCFC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880A4D" w:rsidRPr="0088116D" w14:paraId="7BE0CF72" w14:textId="77777777" w:rsidTr="00D1611A">
        <w:trPr>
          <w:trHeight w:val="259"/>
        </w:trPr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AA1DB4" w14:textId="08877B76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val="en-US" w:eastAsia="pl-PL"/>
              </w:rPr>
              <w:t xml:space="preserve">DBP (mmHg)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428909" w14:textId="77777777" w:rsidR="00880A4D" w:rsidRPr="0088116D" w:rsidRDefault="00880A4D" w:rsidP="00ED657E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&lt;12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07D9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65,9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C0AF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9,7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CD0C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1947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64,8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A36B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70,5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2C05A1" w14:textId="77777777" w:rsidR="00880A4D" w:rsidRPr="0088116D" w:rsidRDefault="00880A4D" w:rsidP="00ED65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b/>
                <w:bCs/>
                <w:kern w:val="0"/>
                <w:sz w:val="20"/>
                <w:szCs w:val="20"/>
                <w:lang w:eastAsia="pl-PL"/>
              </w:rPr>
              <w:t>Z=-4,556; p&lt;0,001</w:t>
            </w:r>
          </w:p>
        </w:tc>
      </w:tr>
      <w:tr w:rsidR="00880A4D" w:rsidRPr="0088116D" w14:paraId="0327D750" w14:textId="77777777" w:rsidTr="00D1611A">
        <w:trPr>
          <w:trHeight w:val="25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A834012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3DF5E4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&gt;=12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EF5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72,4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A956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8,4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0857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67,0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E644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71,0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B7DE" w14:textId="77777777" w:rsidR="00880A4D" w:rsidRPr="0088116D" w:rsidRDefault="00880A4D" w:rsidP="0091184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  <w:r w:rsidRPr="0088116D"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  <w:t>78,0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75681D" w14:textId="77777777" w:rsidR="00880A4D" w:rsidRPr="0088116D" w:rsidRDefault="00880A4D" w:rsidP="00911845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pl-PL"/>
              </w:rPr>
            </w:pPr>
          </w:p>
        </w:tc>
      </w:tr>
    </w:tbl>
    <w:p w14:paraId="380A23A3" w14:textId="4E4B02B7" w:rsidR="00880A4D" w:rsidRPr="00FF6F7F" w:rsidRDefault="00880A4D">
      <w:pPr>
        <w:rPr>
          <w:rFonts w:asciiTheme="majorHAnsi" w:hAnsiTheme="majorHAnsi"/>
          <w:color w:val="FF0000"/>
          <w:lang w:val="en-US"/>
        </w:rPr>
      </w:pPr>
      <w:r w:rsidRPr="0088116D">
        <w:rPr>
          <w:rFonts w:asciiTheme="majorHAnsi" w:hAnsiTheme="majorHAnsi"/>
          <w:sz w:val="20"/>
          <w:szCs w:val="20"/>
          <w:lang w:val="en-US"/>
        </w:rPr>
        <w:t>M – mean; SD – standard deviation; Q1 – first quartile; Me – median; Q3 – third quartile; TC – total cholesterol; TG – triglycerides; LDL – low-density lipoprotein cholesterol; HDL – high-density lipoprotein cholesterol; BFP – body fat percentage; FFM – fat-free mass; TBW – total body water; BMI – body mass index; SBP – systolic blood pressure; DBP – diastolic blood pressure; statistically significant differences are highlighted in bold</w:t>
      </w:r>
      <w:r w:rsidR="00650A59">
        <w:rPr>
          <w:rFonts w:asciiTheme="majorHAnsi" w:hAnsiTheme="majorHAnsi"/>
          <w:sz w:val="20"/>
          <w:szCs w:val="20"/>
          <w:lang w:val="en-US"/>
        </w:rPr>
        <w:t xml:space="preserve">; </w:t>
      </w:r>
      <w:r w:rsidR="00650A59" w:rsidRPr="0041368D">
        <w:rPr>
          <w:rFonts w:asciiTheme="majorHAnsi" w:hAnsiTheme="majorHAnsi"/>
          <w:sz w:val="20"/>
          <w:szCs w:val="20"/>
          <w:lang w:val="en-US"/>
        </w:rPr>
        <w:t xml:space="preserve">TC (mg/dL) </w:t>
      </w:r>
      <w:bookmarkStart w:id="0" w:name="_GoBack"/>
      <w:r w:rsidR="00650A59" w:rsidRPr="00FF6F7F">
        <w:rPr>
          <w:rFonts w:asciiTheme="majorHAnsi" w:hAnsiTheme="majorHAnsi"/>
          <w:color w:val="FF0000"/>
          <w:sz w:val="20"/>
          <w:szCs w:val="20"/>
          <w:lang w:val="en-US"/>
        </w:rPr>
        <w:t>Cut-off points: &lt;170 – Acceptable; 170-199 – Borderline; ≥200 – High; TG (mg/dL) Cut-off points for children (0-9 years): &lt;75 – Acceptable; 75-99 – Borderline; ≥100 – High; TG (mg/dL) Cut-off points for adolescents (10-19 years): &lt;90 – Acceptable; 90-129 – Borderline; ≥130 – High; LDL (mg/dL) Cut-off points: &lt;110 – Acceptable; 110-129 – Borderline; ≥130 – High; HDL (mg/dL) ) Cut-off points: &gt;45 – Acceptable; 35-45 – Borderline; &lt;35 – Low; Glucose Cut-off point: &lt;100 – Acceptable; ≥100 - Not acceptable [26, 27]</w:t>
      </w:r>
      <w:bookmarkEnd w:id="0"/>
    </w:p>
    <w:sectPr w:rsidR="00880A4D" w:rsidRPr="00FF6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AF5266"/>
    <w:multiLevelType w:val="hybridMultilevel"/>
    <w:tmpl w:val="74F8E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56"/>
    <w:rsid w:val="00016806"/>
    <w:rsid w:val="00143696"/>
    <w:rsid w:val="00143870"/>
    <w:rsid w:val="00214EEA"/>
    <w:rsid w:val="0026085C"/>
    <w:rsid w:val="0031658D"/>
    <w:rsid w:val="003536B0"/>
    <w:rsid w:val="00446CFC"/>
    <w:rsid w:val="00483047"/>
    <w:rsid w:val="005A4096"/>
    <w:rsid w:val="00650A59"/>
    <w:rsid w:val="00784A18"/>
    <w:rsid w:val="00880A4D"/>
    <w:rsid w:val="0088116D"/>
    <w:rsid w:val="009240B7"/>
    <w:rsid w:val="00A27044"/>
    <w:rsid w:val="00A5104D"/>
    <w:rsid w:val="00AB2B5D"/>
    <w:rsid w:val="00B952AB"/>
    <w:rsid w:val="00BE5C0B"/>
    <w:rsid w:val="00D1611A"/>
    <w:rsid w:val="00D57A56"/>
    <w:rsid w:val="00ED657E"/>
    <w:rsid w:val="00F0009D"/>
    <w:rsid w:val="00FB6544"/>
    <w:rsid w:val="00FF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452B"/>
  <w15:chartTrackingRefBased/>
  <w15:docId w15:val="{85F07CC6-E2B1-46CB-B77D-9B147041C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43696"/>
    <w:rPr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7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7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7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7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7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7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7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7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7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7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7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7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7A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7A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7A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7A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7A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7A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7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7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7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7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7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7A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7A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7A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7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7A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7A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DF18C95296FE4997EB51713779B6AF" ma:contentTypeVersion="19" ma:contentTypeDescription="Create a new document." ma:contentTypeScope="" ma:versionID="4c25b8608b41e9c507bdd99fee1fb065">
  <xsd:schema xmlns:xsd="http://www.w3.org/2001/XMLSchema" xmlns:xs="http://www.w3.org/2001/XMLSchema" xmlns:p="http://schemas.microsoft.com/office/2006/metadata/properties" xmlns:ns3="03ac0044-9957-42f5-86c6-fc6fad641313" xmlns:ns4="a5f262b4-866f-4c98-98a1-4602f7febf57" targetNamespace="http://schemas.microsoft.com/office/2006/metadata/properties" ma:root="true" ma:fieldsID="804a00ecd50f47cdbe05693475f5e078" ns3:_="" ns4:_="">
    <xsd:import namespace="03ac0044-9957-42f5-86c6-fc6fad641313"/>
    <xsd:import namespace="a5f262b4-866f-4c98-98a1-4602f7febf5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DateTaken" minOccurs="0"/>
                <xsd:element ref="ns4:MediaServiceOCR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c0044-9957-42f5-86c6-fc6fad6413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262b4-866f-4c98-98a1-4602f7febf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f262b4-866f-4c98-98a1-4602f7febf57" xsi:nil="true"/>
  </documentManagement>
</p:properties>
</file>

<file path=customXml/itemProps1.xml><?xml version="1.0" encoding="utf-8"?>
<ds:datastoreItem xmlns:ds="http://schemas.openxmlformats.org/officeDocument/2006/customXml" ds:itemID="{CFE48D4F-60EE-4614-AFA4-94F8D25D27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08EDB-12C3-496F-9AAA-115809387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c0044-9957-42f5-86c6-fc6fad641313"/>
    <ds:schemaRef ds:uri="a5f262b4-866f-4c98-98a1-4602f7feb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138A07-5793-454C-9B43-B03AF6D4470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03ac0044-9957-42f5-86c6-fc6fad641313"/>
    <ds:schemaRef ds:uri="http://purl.org/dc/dcmitype/"/>
    <ds:schemaRef ds:uri="a5f262b4-866f-4c98-98a1-4602f7febf57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Wyszyńska</dc:creator>
  <cp:keywords/>
  <dc:description/>
  <cp:lastModifiedBy>Piotr Matłosz</cp:lastModifiedBy>
  <cp:revision>2</cp:revision>
  <dcterms:created xsi:type="dcterms:W3CDTF">2026-03-18T15:45:00Z</dcterms:created>
  <dcterms:modified xsi:type="dcterms:W3CDTF">2026-03-18T15:45:00Z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0x01010040DF18C95296FE4997EB51713779B6AF</vt:lpwstr>
  </property>
</Properties>
</file>