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B51EF" w14:textId="5E43EFAE" w:rsidR="00454ED9" w:rsidRPr="00B94689" w:rsidRDefault="00246BF3" w:rsidP="00246BF3">
      <w:pPr>
        <w:tabs>
          <w:tab w:val="left" w:pos="3836"/>
        </w:tabs>
        <w:spacing w:before="120" w:after="112" w:line="240" w:lineRule="auto"/>
        <w:ind w:right="17" w:firstLine="284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  <w:u w:val="single"/>
          <w:lang w:val="en-IN" w:eastAsia="en-IN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F4EC5AB" wp14:editId="73BCC39D">
                <wp:simplePos x="0" y="0"/>
                <wp:positionH relativeFrom="column">
                  <wp:posOffset>-28575</wp:posOffset>
                </wp:positionH>
                <wp:positionV relativeFrom="paragraph">
                  <wp:posOffset>685800</wp:posOffset>
                </wp:positionV>
                <wp:extent cx="5928360" cy="2865120"/>
                <wp:effectExtent l="0" t="0" r="0" b="0"/>
                <wp:wrapTopAndBottom/>
                <wp:docPr id="680017766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2865120"/>
                          <a:chOff x="0" y="0"/>
                          <a:chExt cx="5928360" cy="2865120"/>
                        </a:xfrm>
                      </wpg:grpSpPr>
                      <wpg:grpSp>
                        <wpg:cNvPr id="152423213" name="Group 9"/>
                        <wpg:cNvGrpSpPr/>
                        <wpg:grpSpPr>
                          <a:xfrm>
                            <a:off x="0" y="7620"/>
                            <a:ext cx="2857500" cy="2857500"/>
                            <a:chOff x="0" y="0"/>
                            <a:chExt cx="2857500" cy="2857500"/>
                          </a:xfrm>
                        </wpg:grpSpPr>
                        <pic:pic xmlns:pic="http://schemas.openxmlformats.org/drawingml/2006/picture">
                          <pic:nvPicPr>
                            <pic:cNvPr id="299097320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857500" cy="2857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03484602" name="Text Box 5"/>
                          <wps:cNvSpPr txBox="1"/>
                          <wps:spPr>
                            <a:xfrm>
                              <a:off x="0" y="0"/>
                              <a:ext cx="274320" cy="2590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F72FDE8" w14:textId="7A4079F5" w:rsidR="00E76B76" w:rsidRPr="00E76B76" w:rsidRDefault="00E76B76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</w:pPr>
                                <w:r w:rsidRPr="00E76B76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85710841" name="Group 12"/>
                        <wpg:cNvGrpSpPr/>
                        <wpg:grpSpPr>
                          <a:xfrm>
                            <a:off x="3070860" y="0"/>
                            <a:ext cx="2857500" cy="2865120"/>
                            <a:chOff x="0" y="0"/>
                            <a:chExt cx="2857500" cy="2865120"/>
                          </a:xfrm>
                        </wpg:grpSpPr>
                        <pic:pic xmlns:pic="http://schemas.openxmlformats.org/drawingml/2006/picture">
                          <pic:nvPicPr>
                            <pic:cNvPr id="539868599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7620"/>
                              <a:ext cx="2857500" cy="2857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08142122" name="Text Box 5"/>
                          <wps:cNvSpPr txBox="1"/>
                          <wps:spPr>
                            <a:xfrm>
                              <a:off x="0" y="0"/>
                              <a:ext cx="274320" cy="2590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510CA49" w14:textId="48A64775" w:rsidR="00E76B76" w:rsidRPr="00E76B76" w:rsidRDefault="00E76B76" w:rsidP="00E76B76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4EC5AB" id="Group 13" o:spid="_x0000_s1026" style="position:absolute;left:0;text-align:left;margin-left:-2.25pt;margin-top:54pt;width:466.8pt;height:225.6pt;z-index:251689984" coordsize="59283,28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">
                <v:group id="Group 9" o:spid="_x0000_s1027" style="position:absolute;top:76;width:28575;height:28575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8" o:spid="_x0000_s1028" type="#_x0000_t75" style="position:absolute;width:28575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9" type="#_x0000_t202" style="position:absolute;width:2743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" fillcolor="white [3201]" strokeweight=".5pt">
                    <v:textbox>
                      <w:txbxContent>
                        <w:p w14:paraId="3F72FDE8" w14:textId="7A4079F5" w:rsidR="00E76B76" w:rsidRPr="00E76B76" w:rsidRDefault="00E76B76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E76B76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12" o:spid="_x0000_s1030" style="position:absolute;left:30708;width:28575;height:28651" coordsize="28575,28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">
                  <v:shape id="Picture 11" o:spid="_x0000_s1031" type="#_x0000_t75" style="position:absolute;top:76;width:28575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">
                    <v:imagedata r:id="rId11" o:title=""/>
                  </v:shape>
                  <v:shape id="Text Box 5" o:spid="_x0000_s1032" type="#_x0000_t202" style="position:absolute;width:2743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" fillcolor="white [3201]" strokeweight=".5pt">
                    <v:textbox>
                      <w:txbxContent>
                        <w:p w14:paraId="5510CA49" w14:textId="48A64775" w:rsidR="00E76B76" w:rsidRPr="00E76B76" w:rsidRDefault="00E76B76" w:rsidP="00E76B76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Pr="00246BF3">
        <w:rPr>
          <w:rFonts w:asciiTheme="majorBidi" w:hAnsiTheme="majorBidi" w:cstheme="majorBidi"/>
          <w:b/>
          <w:bCs/>
          <w:sz w:val="40"/>
          <w:szCs w:val="40"/>
          <w:u w:val="single"/>
        </w:rPr>
        <w:t xml:space="preserve">  </w:t>
      </w:r>
      <w:r w:rsidR="00B347C8" w:rsidRPr="00B94689">
        <w:rPr>
          <w:rFonts w:asciiTheme="majorBidi" w:hAnsiTheme="majorBidi" w:cstheme="majorBidi"/>
          <w:b/>
          <w:bCs/>
          <w:sz w:val="40"/>
          <w:szCs w:val="40"/>
          <w:u w:val="single"/>
        </w:rPr>
        <w:t>Supplementary Figures</w:t>
      </w:r>
    </w:p>
    <w:p w14:paraId="7226EEB2" w14:textId="1057ABCB" w:rsidR="00454ED9" w:rsidRPr="00B94689" w:rsidRDefault="00454ED9" w:rsidP="00454ED9">
      <w:pPr>
        <w:tabs>
          <w:tab w:val="left" w:pos="3836"/>
        </w:tabs>
        <w:spacing w:before="120" w:after="112" w:line="240" w:lineRule="auto"/>
        <w:ind w:right="17"/>
        <w:rPr>
          <w:rFonts w:asciiTheme="majorBidi" w:hAnsiTheme="majorBidi" w:cstheme="majorBidi"/>
          <w:b/>
          <w:bCs/>
          <w:sz w:val="40"/>
          <w:szCs w:val="40"/>
          <w:u w:val="single"/>
        </w:rPr>
      </w:pPr>
    </w:p>
    <w:p w14:paraId="7EC15AF6" w14:textId="1E63330D" w:rsidR="00A45D24" w:rsidRDefault="007B399B" w:rsidP="00454ED9">
      <w:pPr>
        <w:tabs>
          <w:tab w:val="left" w:pos="3836"/>
        </w:tabs>
        <w:spacing w:before="120" w:after="112" w:line="240" w:lineRule="auto"/>
        <w:ind w:right="17"/>
        <w:jc w:val="center"/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</w:pPr>
      <w:r w:rsidRPr="00B94689"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  <w:t xml:space="preserve"> </w:t>
      </w:r>
    </w:p>
    <w:p w14:paraId="06F6E646" w14:textId="2FF7AB44" w:rsidR="007007E9" w:rsidRDefault="007B399B" w:rsidP="00454ED9">
      <w:pPr>
        <w:tabs>
          <w:tab w:val="left" w:pos="3836"/>
        </w:tabs>
        <w:spacing w:before="120" w:after="112" w:line="240" w:lineRule="auto"/>
        <w:ind w:right="17"/>
        <w:jc w:val="center"/>
        <w:rPr>
          <w:rFonts w:asciiTheme="majorBidi" w:eastAsia="Calibri" w:hAnsiTheme="majorBidi" w:cstheme="majorBidi"/>
          <w:color w:val="000000"/>
          <w:sz w:val="28"/>
          <w:szCs w:val="28"/>
        </w:rPr>
      </w:pPr>
      <w:r w:rsidRPr="00B94689"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  <w:t xml:space="preserve">  </w:t>
      </w:r>
      <w:r w:rsidR="00454ED9" w:rsidRPr="00B94689"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  <w:t>Fig. S1</w:t>
      </w:r>
      <w:r w:rsidR="003A0280">
        <w:rPr>
          <w:rFonts w:asciiTheme="majorBidi" w:eastAsia="Calibri" w:hAnsiTheme="majorBidi" w:cstheme="majorBidi"/>
          <w:color w:val="000000"/>
          <w:sz w:val="28"/>
          <w:szCs w:val="28"/>
        </w:rPr>
        <w:t>. C</w:t>
      </w:r>
      <w:r w:rsidR="00454ED9" w:rsidRPr="0060156D">
        <w:rPr>
          <w:rFonts w:asciiTheme="majorBidi" w:eastAsia="Calibri" w:hAnsiTheme="majorBidi" w:cstheme="majorBidi"/>
          <w:color w:val="000000"/>
          <w:sz w:val="28"/>
          <w:szCs w:val="28"/>
        </w:rPr>
        <w:t>hemical structure of</w:t>
      </w:r>
      <w:r w:rsidR="00E76B76">
        <w:rPr>
          <w:rFonts w:asciiTheme="majorBidi" w:eastAsia="Calibri" w:hAnsiTheme="majorBidi" w:cstheme="majorBidi"/>
          <w:color w:val="000000"/>
          <w:sz w:val="28"/>
          <w:szCs w:val="28"/>
        </w:rPr>
        <w:t xml:space="preserve"> (A)</w:t>
      </w:r>
      <w:r w:rsidR="00454ED9" w:rsidRPr="0060156D">
        <w:rPr>
          <w:rFonts w:asciiTheme="majorBidi" w:eastAsia="Calibri" w:hAnsiTheme="majorBidi" w:cstheme="majorBidi"/>
          <w:color w:val="000000"/>
          <w:sz w:val="28"/>
          <w:szCs w:val="28"/>
        </w:rPr>
        <w:t xml:space="preserve"> </w:t>
      </w:r>
      <w:r w:rsidR="00246BF3" w:rsidRPr="00246BF3">
        <w:rPr>
          <w:rFonts w:asciiTheme="majorBidi" w:eastAsia="Calibri" w:hAnsiTheme="majorBidi" w:cstheme="majorBidi"/>
          <w:color w:val="000000"/>
          <w:sz w:val="28"/>
          <w:szCs w:val="28"/>
        </w:rPr>
        <w:t xml:space="preserve">CFPM </w:t>
      </w:r>
      <w:r w:rsidRPr="0060156D">
        <w:rPr>
          <w:rFonts w:asciiTheme="majorBidi" w:eastAsia="Calibri" w:hAnsiTheme="majorBidi" w:cstheme="majorBidi"/>
          <w:sz w:val="28"/>
          <w:szCs w:val="28"/>
        </w:rPr>
        <w:t>and</w:t>
      </w:r>
      <w:r w:rsidR="00E76B76">
        <w:rPr>
          <w:rFonts w:asciiTheme="majorBidi" w:eastAsia="Calibri" w:hAnsiTheme="majorBidi" w:cstheme="majorBidi"/>
          <w:sz w:val="28"/>
          <w:szCs w:val="28"/>
        </w:rPr>
        <w:t xml:space="preserve"> (B)</w:t>
      </w:r>
      <w:r w:rsidRPr="0060156D">
        <w:rPr>
          <w:rFonts w:asciiTheme="majorBidi" w:eastAsia="Calibri" w:hAnsiTheme="majorBidi" w:cstheme="majorBidi"/>
          <w:sz w:val="28"/>
          <w:szCs w:val="28"/>
        </w:rPr>
        <w:t xml:space="preserve"> </w:t>
      </w:r>
      <w:r w:rsidR="00246BF3" w:rsidRPr="00246BF3">
        <w:rPr>
          <w:rFonts w:asciiTheme="majorBidi" w:eastAsia="Calibri" w:hAnsiTheme="majorBidi" w:cstheme="majorBidi"/>
          <w:sz w:val="28"/>
          <w:szCs w:val="28"/>
        </w:rPr>
        <w:t>TAZO</w:t>
      </w:r>
      <w:r w:rsidR="00454ED9" w:rsidRPr="0060156D">
        <w:rPr>
          <w:rFonts w:asciiTheme="majorBidi" w:eastAsia="Calibri" w:hAnsiTheme="majorBidi" w:cstheme="majorBidi"/>
          <w:color w:val="000000"/>
          <w:sz w:val="28"/>
          <w:szCs w:val="28"/>
        </w:rPr>
        <w:t>.</w:t>
      </w:r>
    </w:p>
    <w:p w14:paraId="017699A5" w14:textId="77777777" w:rsidR="007007E9" w:rsidRDefault="007007E9">
      <w:pPr>
        <w:rPr>
          <w:rFonts w:asciiTheme="majorBidi" w:eastAsia="Calibri" w:hAnsiTheme="majorBidi" w:cstheme="majorBidi"/>
          <w:color w:val="000000"/>
          <w:sz w:val="28"/>
          <w:szCs w:val="28"/>
        </w:rPr>
      </w:pPr>
      <w:r>
        <w:rPr>
          <w:rFonts w:asciiTheme="majorBidi" w:eastAsia="Calibri" w:hAnsiTheme="majorBidi" w:cstheme="majorBidi"/>
          <w:color w:val="000000"/>
          <w:sz w:val="28"/>
          <w:szCs w:val="28"/>
        </w:rPr>
        <w:br w:type="page"/>
      </w:r>
    </w:p>
    <w:p w14:paraId="57526C77" w14:textId="77777777" w:rsidR="00454ED9" w:rsidRPr="00B94689" w:rsidRDefault="00454ED9" w:rsidP="00454ED9">
      <w:pPr>
        <w:tabs>
          <w:tab w:val="left" w:pos="3836"/>
        </w:tabs>
        <w:spacing w:before="120" w:after="112" w:line="240" w:lineRule="auto"/>
        <w:ind w:right="17"/>
        <w:jc w:val="center"/>
        <w:rPr>
          <w:rFonts w:asciiTheme="majorBidi" w:eastAsia="Calibri" w:hAnsiTheme="majorBidi" w:cstheme="majorBidi"/>
          <w:color w:val="000000"/>
          <w:sz w:val="28"/>
          <w:szCs w:val="28"/>
        </w:rPr>
      </w:pPr>
    </w:p>
    <w:p w14:paraId="35DFDE39" w14:textId="3BC92415" w:rsidR="008A3E38" w:rsidRDefault="00335784" w:rsidP="009214C7">
      <w:pPr>
        <w:spacing w:before="120" w:after="0" w:line="276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3C56515E" wp14:editId="567C6527">
            <wp:extent cx="5011615" cy="4413447"/>
            <wp:effectExtent l="0" t="0" r="0" b="6350"/>
            <wp:docPr id="1740476198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DBDCF3C-9AF7-0D1A-603B-B49867F541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2E79FF77" wp14:editId="194A36CC">
            <wp:extent cx="5011615" cy="4076408"/>
            <wp:effectExtent l="0" t="0" r="0" b="635"/>
            <wp:docPr id="105048510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DBDCF3C-9AF7-0D1A-603B-B49867F541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584F17B" w14:textId="03FD1DA9" w:rsidR="00394EED" w:rsidRPr="00B94689" w:rsidRDefault="009214C7" w:rsidP="009214C7">
      <w:pPr>
        <w:spacing w:before="120" w:after="0" w:line="276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9214C7">
        <w:rPr>
          <w:rFonts w:asciiTheme="majorBidi" w:eastAsia="Calibri" w:hAnsiTheme="majorBidi" w:cstheme="majorBidi"/>
          <w:b/>
          <w:bCs/>
          <w:sz w:val="24"/>
          <w:szCs w:val="24"/>
        </w:rPr>
        <w:t>Fig. S</w:t>
      </w:r>
      <w:r w:rsidR="00473424">
        <w:rPr>
          <w:rFonts w:asciiTheme="majorBidi" w:eastAsia="Calibri" w:hAnsiTheme="majorBidi" w:cstheme="majorBidi"/>
          <w:b/>
          <w:bCs/>
          <w:sz w:val="24"/>
          <w:szCs w:val="24"/>
        </w:rPr>
        <w:t>2</w:t>
      </w:r>
      <w:r w:rsidRPr="009214C7">
        <w:rPr>
          <w:rFonts w:asciiTheme="majorBidi" w:eastAsia="Calibri" w:hAnsiTheme="majorBidi" w:cstheme="majorBidi"/>
          <w:b/>
          <w:bCs/>
          <w:sz w:val="24"/>
          <w:szCs w:val="24"/>
        </w:rPr>
        <w:t>.</w:t>
      </w:r>
      <w:r w:rsidRPr="009214C7">
        <w:rPr>
          <w:rFonts w:asciiTheme="majorBidi" w:eastAsia="Calibri" w:hAnsiTheme="majorBidi" w:cstheme="majorBidi"/>
          <w:sz w:val="24"/>
          <w:szCs w:val="24"/>
        </w:rPr>
        <w:t xml:space="preserve"> RMSECV plot of the calibration set as a function of th</w:t>
      </w:r>
      <w:r w:rsidRPr="003A0280">
        <w:rPr>
          <w:rFonts w:asciiTheme="majorBidi" w:eastAsia="Calibri" w:hAnsiTheme="majorBidi" w:cstheme="majorBidi"/>
          <w:sz w:val="24"/>
          <w:szCs w:val="24"/>
        </w:rPr>
        <w:t xml:space="preserve">e optimum </w:t>
      </w:r>
      <w:r w:rsidR="003A0280" w:rsidRPr="003A0280">
        <w:rPr>
          <w:rFonts w:asciiTheme="majorBidi" w:hAnsiTheme="majorBidi" w:cstheme="majorBidi"/>
          <w:sz w:val="24"/>
          <w:szCs w:val="24"/>
        </w:rPr>
        <w:t>latent variables</w:t>
      </w:r>
      <w:r w:rsidR="003A0280">
        <w:rPr>
          <w:rFonts w:asciiTheme="majorBidi" w:hAnsiTheme="majorBidi" w:cstheme="majorBidi"/>
          <w:sz w:val="24"/>
          <w:szCs w:val="24"/>
        </w:rPr>
        <w:t xml:space="preserve"> </w:t>
      </w:r>
      <w:r w:rsidR="003A0280" w:rsidRPr="003A0280">
        <w:rPr>
          <w:rFonts w:asciiTheme="majorBidi" w:hAnsiTheme="majorBidi" w:cstheme="majorBidi"/>
          <w:sz w:val="24"/>
          <w:szCs w:val="24"/>
        </w:rPr>
        <w:t>(</w:t>
      </w:r>
      <w:r w:rsidRPr="003A0280">
        <w:rPr>
          <w:rFonts w:asciiTheme="majorBidi" w:eastAsia="Calibri" w:hAnsiTheme="majorBidi" w:cstheme="majorBidi"/>
          <w:sz w:val="24"/>
          <w:szCs w:val="24"/>
        </w:rPr>
        <w:t>LVs</w:t>
      </w:r>
      <w:r w:rsidR="003A0280" w:rsidRPr="003A0280">
        <w:rPr>
          <w:rFonts w:asciiTheme="majorBidi" w:eastAsia="Calibri" w:hAnsiTheme="majorBidi" w:cstheme="majorBidi"/>
          <w:sz w:val="24"/>
          <w:szCs w:val="24"/>
        </w:rPr>
        <w:t>)</w:t>
      </w:r>
      <w:r w:rsidRPr="003A0280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9214C7">
        <w:rPr>
          <w:rFonts w:asciiTheme="majorBidi" w:eastAsia="Calibri" w:hAnsiTheme="majorBidi" w:cstheme="majorBidi"/>
          <w:sz w:val="24"/>
          <w:szCs w:val="24"/>
        </w:rPr>
        <w:t>for the (A) PCR, and (</w:t>
      </w:r>
      <w:r w:rsidR="00976E5A">
        <w:rPr>
          <w:rFonts w:asciiTheme="majorBidi" w:eastAsia="Calibri" w:hAnsiTheme="majorBidi" w:cstheme="majorBidi"/>
          <w:sz w:val="24"/>
          <w:szCs w:val="24"/>
        </w:rPr>
        <w:t>B</w:t>
      </w:r>
      <w:r w:rsidRPr="009214C7">
        <w:rPr>
          <w:rFonts w:asciiTheme="majorBidi" w:eastAsia="Calibri" w:hAnsiTheme="majorBidi" w:cstheme="majorBidi"/>
          <w:sz w:val="24"/>
          <w:szCs w:val="24"/>
        </w:rPr>
        <w:t>) FA-PLS models.</w:t>
      </w:r>
    </w:p>
    <w:p w14:paraId="6B583F5B" w14:textId="0C5F71D0" w:rsidR="007007E9" w:rsidRDefault="00300E01" w:rsidP="003A0280">
      <w:pPr>
        <w:tabs>
          <w:tab w:val="left" w:pos="3836"/>
        </w:tabs>
        <w:spacing w:before="120" w:after="112" w:line="240" w:lineRule="auto"/>
        <w:ind w:right="1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94689">
        <w:rPr>
          <w:rFonts w:asciiTheme="majorBidi" w:hAnsiTheme="majorBidi" w:cstheme="majorBidi"/>
          <w:sz w:val="24"/>
          <w:szCs w:val="24"/>
          <w:lang w:bidi="ar-EG"/>
        </w:rPr>
        <w:br w:type="page"/>
      </w:r>
      <w:r w:rsidR="00E16352" w:rsidRPr="00E16352">
        <w:rPr>
          <w:noProof/>
          <w:lang w:val="en-IN" w:eastAsia="en-IN"/>
        </w:rPr>
        <w:lastRenderedPageBreak/>
        <w:drawing>
          <wp:anchor distT="0" distB="0" distL="114300" distR="114300" simplePos="0" relativeHeight="251691008" behindDoc="0" locked="0" layoutInCell="1" allowOverlap="1" wp14:anchorId="3CD13FED" wp14:editId="5E2425E2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634307" cy="3393100"/>
            <wp:effectExtent l="19050" t="19050" r="14605" b="17145"/>
            <wp:wrapTopAndBottom/>
            <wp:docPr id="17352147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307" cy="3393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30C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473424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71730C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.</w:t>
      </w:r>
      <w:r w:rsidR="0071730C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  <w:r w:rsidR="0071730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Elliptical confidence regions for </w:t>
      </w:r>
      <w:r w:rsidR="00335784" w:rsidRPr="00246BF3">
        <w:rPr>
          <w:rFonts w:asciiTheme="majorBidi" w:eastAsia="Calibri" w:hAnsiTheme="majorBidi" w:cstheme="majorBidi"/>
          <w:color w:val="000000"/>
          <w:sz w:val="28"/>
          <w:szCs w:val="28"/>
        </w:rPr>
        <w:t xml:space="preserve">CFPM </w:t>
      </w:r>
      <w:r w:rsidR="00335784" w:rsidRPr="0060156D">
        <w:rPr>
          <w:rFonts w:asciiTheme="majorBidi" w:eastAsia="Calibri" w:hAnsiTheme="majorBidi" w:cstheme="majorBidi"/>
          <w:sz w:val="28"/>
          <w:szCs w:val="28"/>
        </w:rPr>
        <w:t>and</w:t>
      </w:r>
      <w:r w:rsidR="00335784">
        <w:rPr>
          <w:rFonts w:asciiTheme="majorBidi" w:eastAsia="Calibri" w:hAnsiTheme="majorBidi" w:cstheme="majorBidi"/>
          <w:sz w:val="28"/>
          <w:szCs w:val="28"/>
        </w:rPr>
        <w:t xml:space="preserve"> </w:t>
      </w:r>
      <w:r w:rsidR="00335784" w:rsidRPr="00246BF3">
        <w:rPr>
          <w:rFonts w:asciiTheme="majorBidi" w:eastAsia="Calibri" w:hAnsiTheme="majorBidi" w:cstheme="majorBidi"/>
          <w:sz w:val="28"/>
          <w:szCs w:val="28"/>
        </w:rPr>
        <w:t>TAZO</w:t>
      </w:r>
      <w:r w:rsidR="00335784">
        <w:rPr>
          <w:rFonts w:asciiTheme="majorBidi" w:eastAsia="Calibri" w:hAnsiTheme="majorBidi" w:cstheme="majorBidi"/>
          <w:color w:val="000000"/>
          <w:sz w:val="28"/>
          <w:szCs w:val="28"/>
        </w:rPr>
        <w:t xml:space="preserve"> </w:t>
      </w:r>
      <w:r w:rsidR="0071730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with </w:t>
      </w:r>
      <w:r w:rsidR="003A0280">
        <w:rPr>
          <w:rFonts w:ascii="Times New Roman" w:eastAsia="Calibri" w:hAnsi="Times New Roman" w:cs="Times New Roman"/>
          <w:color w:val="000000"/>
          <w:sz w:val="28"/>
          <w:szCs w:val="28"/>
        </w:rPr>
        <w:t>the i</w:t>
      </w:r>
      <w:r w:rsidR="0071730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deal </w:t>
      </w:r>
      <w:r w:rsidR="003A0280">
        <w:rPr>
          <w:rFonts w:ascii="Times New Roman" w:eastAsia="Calibri" w:hAnsi="Times New Roman" w:cs="Times New Roman"/>
          <w:color w:val="000000"/>
          <w:sz w:val="28"/>
          <w:szCs w:val="28"/>
        </w:rPr>
        <w:t>p</w:t>
      </w:r>
      <w:r w:rsidR="0071730C">
        <w:rPr>
          <w:rFonts w:ascii="Times New Roman" w:eastAsia="Calibri" w:hAnsi="Times New Roman" w:cs="Times New Roman"/>
          <w:color w:val="000000"/>
          <w:sz w:val="28"/>
          <w:szCs w:val="28"/>
        </w:rPr>
        <w:t>oint.</w:t>
      </w:r>
    </w:p>
    <w:p w14:paraId="4A3ACCB7" w14:textId="77777777" w:rsidR="007007E9" w:rsidRDefault="007007E9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14:paraId="34678097" w14:textId="77777777" w:rsidR="0071730C" w:rsidRPr="00335784" w:rsidRDefault="0071730C" w:rsidP="00335784">
      <w:pPr>
        <w:tabs>
          <w:tab w:val="left" w:pos="3836"/>
        </w:tabs>
        <w:spacing w:before="120" w:after="112" w:line="240" w:lineRule="auto"/>
        <w:ind w:right="17"/>
        <w:jc w:val="center"/>
        <w:rPr>
          <w:rFonts w:asciiTheme="majorBidi" w:eastAsia="Calibri" w:hAnsiTheme="majorBidi" w:cstheme="majorBidi"/>
          <w:color w:val="000000"/>
          <w:sz w:val="28"/>
          <w:szCs w:val="28"/>
        </w:rPr>
      </w:pPr>
    </w:p>
    <w:p w14:paraId="73988E5A" w14:textId="1013D043" w:rsidR="00300E01" w:rsidRPr="00B94689" w:rsidRDefault="00300E01" w:rsidP="008A3E38">
      <w:pPr>
        <w:rPr>
          <w:rFonts w:asciiTheme="majorBidi" w:hAnsiTheme="majorBidi" w:cstheme="majorBidi"/>
          <w:sz w:val="24"/>
          <w:szCs w:val="24"/>
          <w:lang w:bidi="ar-EG"/>
        </w:rPr>
      </w:pPr>
    </w:p>
    <w:p w14:paraId="1BDB855E" w14:textId="3C4169B7" w:rsidR="00300E01" w:rsidRPr="00B94689" w:rsidRDefault="00300E01" w:rsidP="00300E01">
      <w:pPr>
        <w:rPr>
          <w:rFonts w:asciiTheme="majorBidi" w:hAnsiTheme="majorBidi" w:cstheme="majorBidi"/>
          <w:sz w:val="24"/>
          <w:szCs w:val="24"/>
        </w:rPr>
      </w:pPr>
    </w:p>
    <w:p w14:paraId="4F981873" w14:textId="77777777" w:rsidR="00300E01" w:rsidRPr="00B94689" w:rsidRDefault="00300E01" w:rsidP="00300E01">
      <w:pPr>
        <w:tabs>
          <w:tab w:val="left" w:pos="2232"/>
        </w:tabs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B94689">
        <w:rPr>
          <w:rFonts w:asciiTheme="majorBidi" w:hAnsiTheme="majorBidi" w:cstheme="majorBidi"/>
          <w:noProof/>
          <w:lang w:val="en-IN" w:eastAsia="en-IN"/>
        </w:rPr>
        <w:drawing>
          <wp:anchor distT="0" distB="0" distL="114300" distR="114300" simplePos="0" relativeHeight="251639808" behindDoc="0" locked="0" layoutInCell="1" allowOverlap="1" wp14:anchorId="1F4F95AC" wp14:editId="463DBCFA">
            <wp:simplePos x="0" y="0"/>
            <wp:positionH relativeFrom="column">
              <wp:posOffset>815975</wp:posOffset>
            </wp:positionH>
            <wp:positionV relativeFrom="paragraph">
              <wp:posOffset>21590</wp:posOffset>
            </wp:positionV>
            <wp:extent cx="4383688" cy="3277784"/>
            <wp:effectExtent l="19050" t="19050" r="17145" b="18415"/>
            <wp:wrapTopAndBottom/>
            <wp:docPr id="1956718408" name="Image 20" descr="A diagram of a pyrami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718408" name="Image 20" descr="A diagram of a pyramid&#10;&#10;Description automatically generated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688" cy="32777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EE18D" w14:textId="00D7B6D7" w:rsidR="00300E01" w:rsidRPr="00B94689" w:rsidRDefault="00300E01" w:rsidP="003A0280">
      <w:pPr>
        <w:tabs>
          <w:tab w:val="left" w:pos="2232"/>
        </w:tabs>
        <w:spacing w:after="0" w:line="36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B94689">
        <w:rPr>
          <w:rFonts w:asciiTheme="majorBidi" w:eastAsia="Calibri" w:hAnsiTheme="majorBidi" w:cstheme="majorBidi"/>
          <w:b/>
          <w:bCs/>
          <w:sz w:val="24"/>
          <w:szCs w:val="24"/>
          <w:lang w:bidi="ar-EG"/>
        </w:rPr>
        <w:t>Fig. S</w:t>
      </w:r>
      <w:r w:rsidR="00473424">
        <w:rPr>
          <w:rFonts w:asciiTheme="majorBidi" w:eastAsia="Calibri" w:hAnsiTheme="majorBidi" w:cstheme="majorBidi"/>
          <w:b/>
          <w:bCs/>
          <w:sz w:val="24"/>
          <w:szCs w:val="24"/>
          <w:lang w:bidi="ar-EG"/>
        </w:rPr>
        <w:t>4</w:t>
      </w:r>
      <w:r w:rsidRPr="00B94689">
        <w:rPr>
          <w:rFonts w:asciiTheme="majorBidi" w:eastAsia="Calibri" w:hAnsiTheme="majorBidi" w:cstheme="majorBidi"/>
          <w:b/>
          <w:bCs/>
          <w:sz w:val="24"/>
          <w:szCs w:val="24"/>
          <w:lang w:bidi="ar-EG"/>
        </w:rPr>
        <w:t>.</w:t>
      </w:r>
      <w:r w:rsidRPr="00B94689">
        <w:rPr>
          <w:rFonts w:asciiTheme="majorBidi" w:eastAsia="Calibri" w:hAnsiTheme="majorBidi" w:cstheme="majorBidi"/>
          <w:sz w:val="24"/>
          <w:szCs w:val="24"/>
          <w:lang w:bidi="ar-EG"/>
        </w:rPr>
        <w:t xml:space="preserve"> </w:t>
      </w:r>
      <w:r w:rsidRPr="00B94689">
        <w:rPr>
          <w:rFonts w:asciiTheme="majorBidi" w:eastAsia="Calibri" w:hAnsiTheme="majorBidi" w:cstheme="majorBidi"/>
          <w:sz w:val="24"/>
          <w:szCs w:val="24"/>
        </w:rPr>
        <w:t xml:space="preserve">Triangular pyramid </w:t>
      </w:r>
      <w:r w:rsidR="003A0280">
        <w:rPr>
          <w:rFonts w:asciiTheme="majorBidi" w:eastAsia="Calibri" w:hAnsiTheme="majorBidi" w:cstheme="majorBidi"/>
          <w:sz w:val="24"/>
          <w:szCs w:val="24"/>
        </w:rPr>
        <w:t>illustrating</w:t>
      </w:r>
      <w:r w:rsidRPr="00B94689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the </w:t>
      </w:r>
      <w:r w:rsidRPr="00B94689">
        <w:rPr>
          <w:rFonts w:asciiTheme="majorBidi" w:eastAsia="Calibri" w:hAnsiTheme="majorBidi" w:cstheme="majorBidi"/>
          <w:sz w:val="24"/>
          <w:szCs w:val="24"/>
        </w:rPr>
        <w:t>analytical chemistry for sustainability concept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 based on</w:t>
      </w:r>
      <w:r w:rsidRPr="00B94689">
        <w:rPr>
          <w:rFonts w:asciiTheme="majorBidi" w:eastAsia="Calibri" w:hAnsiTheme="majorBidi" w:cstheme="majorBidi"/>
          <w:sz w:val="24"/>
          <w:szCs w:val="24"/>
        </w:rPr>
        <w:t xml:space="preserve"> the Need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 –</w:t>
      </w:r>
      <w:r w:rsidRPr="00B94689">
        <w:rPr>
          <w:rFonts w:asciiTheme="majorBidi" w:eastAsia="Calibri" w:hAnsiTheme="majorBidi" w:cstheme="majorBidi"/>
          <w:sz w:val="24"/>
          <w:szCs w:val="24"/>
        </w:rPr>
        <w:t xml:space="preserve"> Quality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 -</w:t>
      </w:r>
      <w:r w:rsidRPr="00B94689">
        <w:rPr>
          <w:rFonts w:asciiTheme="majorBidi" w:eastAsia="Calibri" w:hAnsiTheme="majorBidi" w:cstheme="majorBidi"/>
          <w:sz w:val="24"/>
          <w:szCs w:val="24"/>
        </w:rPr>
        <w:t xml:space="preserve"> Sustainability (NQS) index.</w:t>
      </w:r>
    </w:p>
    <w:p w14:paraId="5FBE1FEC" w14:textId="77777777" w:rsidR="00300E01" w:rsidRPr="00B94689" w:rsidRDefault="00300E01" w:rsidP="00300E01">
      <w:pPr>
        <w:jc w:val="center"/>
        <w:rPr>
          <w:rFonts w:asciiTheme="majorBidi" w:hAnsiTheme="majorBidi" w:cstheme="majorBidi"/>
          <w:sz w:val="24"/>
          <w:szCs w:val="24"/>
          <w:lang w:bidi="ar-EG"/>
        </w:rPr>
      </w:pPr>
    </w:p>
    <w:p w14:paraId="07398DF5" w14:textId="1D9A50D8" w:rsidR="00B347C8" w:rsidRPr="00B94689" w:rsidRDefault="00B347C8">
      <w:pPr>
        <w:rPr>
          <w:rFonts w:asciiTheme="majorBidi" w:eastAsia="Calibri" w:hAnsiTheme="majorBidi" w:cstheme="majorBidi"/>
          <w:b/>
          <w:bCs/>
          <w:kern w:val="0"/>
          <w:sz w:val="24"/>
          <w:szCs w:val="24"/>
          <w:highlight w:val="cyan"/>
          <w14:ligatures w14:val="none"/>
        </w:rPr>
      </w:pPr>
    </w:p>
    <w:p w14:paraId="4DDC65AF" w14:textId="77777777" w:rsidR="00770362" w:rsidRPr="00B94689" w:rsidRDefault="00770362">
      <w:pPr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 w:rsidRPr="00B94689">
        <w:rPr>
          <w:rFonts w:asciiTheme="majorBidi" w:hAnsiTheme="majorBidi" w:cstheme="majorBidi"/>
          <w:b/>
          <w:bCs/>
          <w:sz w:val="40"/>
          <w:szCs w:val="40"/>
          <w:u w:val="single"/>
        </w:rPr>
        <w:br w:type="page"/>
      </w:r>
    </w:p>
    <w:p w14:paraId="7F9F0D40" w14:textId="16B10E67" w:rsidR="00473424" w:rsidRPr="0023297C" w:rsidRDefault="00B347C8" w:rsidP="00473424">
      <w:pPr>
        <w:tabs>
          <w:tab w:val="left" w:pos="3836"/>
        </w:tabs>
        <w:spacing w:before="120" w:after="112" w:line="240" w:lineRule="auto"/>
        <w:ind w:right="17" w:firstLine="284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B94689">
        <w:rPr>
          <w:rFonts w:asciiTheme="majorBidi" w:hAnsiTheme="majorBidi" w:cstheme="majorBidi"/>
          <w:b/>
          <w:bCs/>
          <w:sz w:val="40"/>
          <w:szCs w:val="40"/>
          <w:u w:val="single"/>
        </w:rPr>
        <w:lastRenderedPageBreak/>
        <w:t>Supplementary Tables</w:t>
      </w:r>
    </w:p>
    <w:p w14:paraId="22827B4D" w14:textId="77777777" w:rsidR="00473424" w:rsidRDefault="00473424" w:rsidP="00473424">
      <w:pPr>
        <w:spacing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418BC34C" w14:textId="77777777" w:rsidR="00473424" w:rsidRDefault="00473424" w:rsidP="00473424">
      <w:pPr>
        <w:spacing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2A11961F" w14:textId="468BEEC4" w:rsidR="00B640F3" w:rsidRPr="006C64D9" w:rsidRDefault="00B640F3" w:rsidP="003A0280">
      <w:pPr>
        <w:spacing w:line="36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B94689">
        <w:rPr>
          <w:rFonts w:asciiTheme="majorBidi" w:eastAsia="Calibri" w:hAnsiTheme="majorBidi" w:cstheme="majorBidi"/>
          <w:b/>
          <w:bCs/>
          <w:sz w:val="24"/>
          <w:szCs w:val="24"/>
        </w:rPr>
        <w:t>Table S</w:t>
      </w:r>
      <w:r w:rsidR="00473424">
        <w:rPr>
          <w:rFonts w:asciiTheme="majorBidi" w:eastAsia="Calibri" w:hAnsiTheme="majorBidi" w:cstheme="majorBidi"/>
          <w:b/>
          <w:bCs/>
          <w:sz w:val="24"/>
          <w:szCs w:val="24"/>
        </w:rPr>
        <w:t>1</w:t>
      </w:r>
      <w:r w:rsidRPr="00B94689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: </w:t>
      </w:r>
      <w:r w:rsidR="003A0280">
        <w:rPr>
          <w:rFonts w:asciiTheme="majorBidi" w:eastAsia="Calibri" w:hAnsiTheme="majorBidi" w:cstheme="majorBidi"/>
          <w:sz w:val="24"/>
          <w:szCs w:val="24"/>
        </w:rPr>
        <w:t>O</w:t>
      </w:r>
      <w:r w:rsidRPr="006C64D9">
        <w:rPr>
          <w:rFonts w:asciiTheme="majorBidi" w:eastAsia="Calibri" w:hAnsiTheme="majorBidi" w:cstheme="majorBidi"/>
          <w:sz w:val="24"/>
          <w:szCs w:val="24"/>
        </w:rPr>
        <w:t xml:space="preserve">ptimized parameters of the Firefly algorithm </w:t>
      </w:r>
      <w:r w:rsidR="003A0280">
        <w:rPr>
          <w:rFonts w:asciiTheme="majorBidi" w:eastAsia="Calibri" w:hAnsiTheme="majorBidi" w:cstheme="majorBidi"/>
          <w:sz w:val="24"/>
          <w:szCs w:val="24"/>
        </w:rPr>
        <w:t>used for</w:t>
      </w:r>
      <w:r w:rsidRPr="006C64D9">
        <w:rPr>
          <w:rFonts w:asciiTheme="majorBidi" w:eastAsia="Calibri" w:hAnsiTheme="majorBidi" w:cstheme="majorBidi"/>
          <w:sz w:val="24"/>
          <w:szCs w:val="24"/>
        </w:rPr>
        <w:t xml:space="preserve"> variable selection to enhance the</w:t>
      </w:r>
      <w:r w:rsidR="003A0280" w:rsidRPr="003A0280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3A0280" w:rsidRPr="006C64D9">
        <w:rPr>
          <w:rFonts w:asciiTheme="majorBidi" w:eastAsia="Calibri" w:hAnsiTheme="majorBidi" w:cstheme="majorBidi"/>
          <w:sz w:val="24"/>
          <w:szCs w:val="24"/>
        </w:rPr>
        <w:t>predictability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 of</w:t>
      </w:r>
      <w:r w:rsidRPr="006C64D9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3A0280">
        <w:rPr>
          <w:rFonts w:asciiTheme="majorBidi" w:eastAsia="Calibri" w:hAnsiTheme="majorBidi" w:cstheme="majorBidi"/>
          <w:sz w:val="24"/>
          <w:szCs w:val="24"/>
        </w:rPr>
        <w:t>the PLS models</w:t>
      </w:r>
      <w:r w:rsidRPr="006C64D9">
        <w:rPr>
          <w:rFonts w:asciiTheme="majorBidi" w:eastAsia="Calibri" w:hAnsiTheme="majorBidi" w:cstheme="majorBidi"/>
          <w:sz w:val="24"/>
          <w:szCs w:val="24"/>
        </w:rPr>
        <w:t>.</w:t>
      </w:r>
    </w:p>
    <w:p w14:paraId="7FB8FEE5" w14:textId="77777777" w:rsidR="00B640F3" w:rsidRPr="006C64D9" w:rsidRDefault="00B640F3" w:rsidP="00B640F3">
      <w:pPr>
        <w:spacing w:line="360" w:lineRule="auto"/>
        <w:jc w:val="center"/>
        <w:rPr>
          <w:rFonts w:asciiTheme="majorBidi" w:eastAsia="Calibri" w:hAnsiTheme="majorBidi" w:cstheme="majorBidi"/>
        </w:rPr>
      </w:pPr>
    </w:p>
    <w:tbl>
      <w:tblPr>
        <w:tblStyle w:val="TableGrid3"/>
        <w:tblW w:w="8223" w:type="dxa"/>
        <w:tblLook w:val="04A0" w:firstRow="1" w:lastRow="0" w:firstColumn="1" w:lastColumn="0" w:noHBand="0" w:noVBand="1"/>
      </w:tblPr>
      <w:tblGrid>
        <w:gridCol w:w="5507"/>
        <w:gridCol w:w="1368"/>
        <w:gridCol w:w="1348"/>
      </w:tblGrid>
      <w:tr w:rsidR="003B0D6E" w:rsidRPr="00B94689" w14:paraId="559EAE46" w14:textId="77777777" w:rsidTr="003B0D6E">
        <w:trPr>
          <w:trHeight w:val="985"/>
        </w:trPr>
        <w:tc>
          <w:tcPr>
            <w:tcW w:w="0" w:type="auto"/>
            <w:vAlign w:val="center"/>
          </w:tcPr>
          <w:p w14:paraId="77179D03" w14:textId="77777777" w:rsidR="003B0D6E" w:rsidRPr="00B94689" w:rsidRDefault="003B0D6E" w:rsidP="00CB315F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bookmarkStart w:id="0" w:name="_Hlk163888105"/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0" w:type="auto"/>
            <w:vAlign w:val="center"/>
          </w:tcPr>
          <w:p w14:paraId="5FEF65D0" w14:textId="795D4057" w:rsidR="003B0D6E" w:rsidRPr="00B94689" w:rsidRDefault="00E16352" w:rsidP="00CB315F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CFPM </w:t>
            </w:r>
          </w:p>
        </w:tc>
        <w:tc>
          <w:tcPr>
            <w:tcW w:w="0" w:type="auto"/>
            <w:vAlign w:val="center"/>
          </w:tcPr>
          <w:p w14:paraId="7E21C1CA" w14:textId="34A170CC" w:rsidR="003B0D6E" w:rsidRPr="00B94689" w:rsidRDefault="00E16352" w:rsidP="00CB315F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TAZO</w:t>
            </w:r>
          </w:p>
        </w:tc>
      </w:tr>
      <w:bookmarkEnd w:id="0"/>
      <w:tr w:rsidR="00E16352" w:rsidRPr="00B94689" w14:paraId="7539F659" w14:textId="77777777" w:rsidTr="003B0D6E">
        <w:trPr>
          <w:trHeight w:val="985"/>
        </w:trPr>
        <w:tc>
          <w:tcPr>
            <w:tcW w:w="0" w:type="auto"/>
            <w:vAlign w:val="center"/>
          </w:tcPr>
          <w:p w14:paraId="4390A240" w14:textId="77777777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Number of fireflies</w:t>
            </w:r>
          </w:p>
        </w:tc>
        <w:tc>
          <w:tcPr>
            <w:tcW w:w="0" w:type="auto"/>
            <w:vAlign w:val="center"/>
          </w:tcPr>
          <w:p w14:paraId="1EAD3D88" w14:textId="3B6DBA69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771E3A6F" w14:textId="2342EAB2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</w:tr>
      <w:tr w:rsidR="00E16352" w:rsidRPr="00B94689" w14:paraId="490EF147" w14:textId="77777777" w:rsidTr="003B0D6E">
        <w:trPr>
          <w:trHeight w:val="985"/>
        </w:trPr>
        <w:tc>
          <w:tcPr>
            <w:tcW w:w="0" w:type="auto"/>
            <w:vAlign w:val="center"/>
          </w:tcPr>
          <w:p w14:paraId="4BAC97B0" w14:textId="77777777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Maximum number of generations</w:t>
            </w:r>
          </w:p>
        </w:tc>
        <w:tc>
          <w:tcPr>
            <w:tcW w:w="0" w:type="auto"/>
            <w:vAlign w:val="center"/>
          </w:tcPr>
          <w:p w14:paraId="3ED198CA" w14:textId="00E562F9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09DF48C4" w14:textId="14082E16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16352" w:rsidRPr="00B94689" w14:paraId="23E7B48F" w14:textId="77777777" w:rsidTr="003B0D6E">
        <w:trPr>
          <w:trHeight w:val="985"/>
        </w:trPr>
        <w:tc>
          <w:tcPr>
            <w:tcW w:w="0" w:type="auto"/>
            <w:vAlign w:val="center"/>
          </w:tcPr>
          <w:p w14:paraId="5D4AFFFE" w14:textId="77777777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Randomization parameter (α)</w:t>
            </w:r>
          </w:p>
        </w:tc>
        <w:tc>
          <w:tcPr>
            <w:tcW w:w="0" w:type="auto"/>
            <w:vAlign w:val="center"/>
          </w:tcPr>
          <w:p w14:paraId="214B8CE4" w14:textId="68AE714B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0" w:type="auto"/>
            <w:vAlign w:val="center"/>
          </w:tcPr>
          <w:p w14:paraId="6A68C398" w14:textId="54F0B45D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0.20</w:t>
            </w:r>
          </w:p>
        </w:tc>
      </w:tr>
      <w:tr w:rsidR="00E16352" w:rsidRPr="00B94689" w14:paraId="49AE1F9D" w14:textId="77777777" w:rsidTr="003B0D6E">
        <w:trPr>
          <w:trHeight w:val="985"/>
        </w:trPr>
        <w:tc>
          <w:tcPr>
            <w:tcW w:w="0" w:type="auto"/>
            <w:vAlign w:val="center"/>
          </w:tcPr>
          <w:p w14:paraId="0B06A845" w14:textId="77777777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Attractiveness coefficient (β</w:t>
            </w:r>
            <w:r w:rsidRPr="00B9468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vertAlign w:val="subscript"/>
              </w:rPr>
              <w:t>ο</w:t>
            </w:r>
            <w:r w:rsidRPr="00B9468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42B121A" w14:textId="1FFEA025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0" w:type="auto"/>
            <w:vAlign w:val="center"/>
          </w:tcPr>
          <w:p w14:paraId="63626B4D" w14:textId="21C26707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1.0</w:t>
            </w:r>
          </w:p>
        </w:tc>
      </w:tr>
      <w:tr w:rsidR="00E16352" w:rsidRPr="00B94689" w14:paraId="3B370E69" w14:textId="77777777" w:rsidTr="003B0D6E">
        <w:trPr>
          <w:trHeight w:val="985"/>
        </w:trPr>
        <w:tc>
          <w:tcPr>
            <w:tcW w:w="0" w:type="auto"/>
            <w:vAlign w:val="center"/>
          </w:tcPr>
          <w:p w14:paraId="37FFAD04" w14:textId="77777777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Absorption coefficient (γ)</w:t>
            </w:r>
          </w:p>
        </w:tc>
        <w:tc>
          <w:tcPr>
            <w:tcW w:w="0" w:type="auto"/>
            <w:vAlign w:val="center"/>
          </w:tcPr>
          <w:p w14:paraId="22EB7D91" w14:textId="5C1D1AC3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0" w:type="auto"/>
            <w:vAlign w:val="center"/>
          </w:tcPr>
          <w:p w14:paraId="3F3CFBF1" w14:textId="6CD09CC3" w:rsidR="00E16352" w:rsidRPr="00B94689" w:rsidRDefault="00E16352" w:rsidP="00E16352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1635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0.8</w:t>
            </w:r>
          </w:p>
        </w:tc>
      </w:tr>
    </w:tbl>
    <w:p w14:paraId="4A30A7B6" w14:textId="77777777" w:rsidR="00B640F3" w:rsidRPr="00B94689" w:rsidRDefault="00B640F3" w:rsidP="00B640F3">
      <w:pPr>
        <w:spacing w:after="0"/>
        <w:rPr>
          <w:rFonts w:asciiTheme="majorBidi" w:hAnsiTheme="majorBidi" w:cstheme="majorBidi"/>
          <w:b/>
          <w:bCs/>
          <w:vertAlign w:val="superscript"/>
          <w:lang w:val="en-GB"/>
        </w:rPr>
      </w:pPr>
    </w:p>
    <w:p w14:paraId="479EDB97" w14:textId="77777777" w:rsidR="00B640F3" w:rsidRPr="00B94689" w:rsidRDefault="00B640F3" w:rsidP="00B640F3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345B0DF7" w14:textId="4081E35A" w:rsidR="00B640F3" w:rsidRPr="00B94689" w:rsidRDefault="00B640F3" w:rsidP="00DD34F7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946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br w:type="page"/>
      </w:r>
    </w:p>
    <w:p w14:paraId="648F8C5D" w14:textId="1FEE980F" w:rsidR="00EB15E0" w:rsidRDefault="00F92998" w:rsidP="00EB15E0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eastAsia="Times New Roman" w:hAnsiTheme="majorBidi" w:cstheme="majorBidi"/>
          <w:sz w:val="24"/>
          <w:szCs w:val="24"/>
          <w:lang w:val="en-GB"/>
        </w:rPr>
      </w:pPr>
      <w:r w:rsidRPr="00B94689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lastRenderedPageBreak/>
        <w:t>Table S</w:t>
      </w:r>
      <w:r w:rsidR="00473424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2</w:t>
      </w:r>
      <w:r w:rsidRPr="00B94689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: </w:t>
      </w:r>
      <w:r w:rsidR="000A72DA" w:rsidRPr="00B94689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Validation parameters for the determination of </w:t>
      </w:r>
      <w:r w:rsidR="00532E0D" w:rsidRPr="00532E0D">
        <w:rPr>
          <w:rFonts w:asciiTheme="majorBidi" w:eastAsia="Calibri" w:hAnsiTheme="majorBidi" w:cstheme="majorBidi"/>
          <w:sz w:val="24"/>
          <w:szCs w:val="24"/>
        </w:rPr>
        <w:t xml:space="preserve">CFPM </w:t>
      </w:r>
      <w:r w:rsidR="00EB15E0" w:rsidRPr="00B060CB">
        <w:rPr>
          <w:rFonts w:asciiTheme="majorBidi" w:eastAsia="Calibri" w:hAnsiTheme="majorBidi" w:cstheme="majorBidi"/>
          <w:sz w:val="24"/>
          <w:szCs w:val="24"/>
        </w:rPr>
        <w:t xml:space="preserve">and </w:t>
      </w:r>
      <w:r w:rsidR="00532E0D" w:rsidRPr="00532E0D">
        <w:rPr>
          <w:rFonts w:asciiTheme="majorBidi" w:eastAsia="Calibri" w:hAnsiTheme="majorBidi" w:cstheme="majorBidi"/>
          <w:sz w:val="24"/>
          <w:szCs w:val="24"/>
        </w:rPr>
        <w:t xml:space="preserve">TAZO </w:t>
      </w:r>
      <w:r w:rsidR="000A72DA" w:rsidRPr="00B94689">
        <w:rPr>
          <w:rFonts w:asciiTheme="majorBidi" w:eastAsia="Times New Roman" w:hAnsiTheme="majorBidi" w:cstheme="majorBidi"/>
          <w:sz w:val="24"/>
          <w:szCs w:val="24"/>
          <w:lang w:val="en-GB"/>
        </w:rPr>
        <w:t>in pharmaceutical preparations using the proposed chemometric models.</w:t>
      </w:r>
    </w:p>
    <w:tbl>
      <w:tblPr>
        <w:tblStyle w:val="TableGrid1"/>
        <w:tblpPr w:leftFromText="180" w:rightFromText="180" w:vertAnchor="text" w:horzAnchor="margin" w:tblpXSpec="center" w:tblpY="356"/>
        <w:tblW w:w="9835" w:type="dxa"/>
        <w:tblLook w:val="04A0" w:firstRow="1" w:lastRow="0" w:firstColumn="1" w:lastColumn="0" w:noHBand="0" w:noVBand="1"/>
      </w:tblPr>
      <w:tblGrid>
        <w:gridCol w:w="3819"/>
        <w:gridCol w:w="1504"/>
        <w:gridCol w:w="1504"/>
        <w:gridCol w:w="1504"/>
        <w:gridCol w:w="1504"/>
      </w:tblGrid>
      <w:tr w:rsidR="001C3244" w:rsidRPr="00B74595" w14:paraId="6848E385" w14:textId="77777777" w:rsidTr="00532E0D">
        <w:trPr>
          <w:trHeight w:val="9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FB0B" w14:textId="69C758A7" w:rsidR="001C3244" w:rsidRPr="00B74595" w:rsidRDefault="00D83816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="001C3244"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arameters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94BC" w14:textId="77777777" w:rsidR="001C3244" w:rsidRPr="00B74595" w:rsidRDefault="001C3244" w:rsidP="00B74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PCR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B3DD" w14:textId="77777777" w:rsidR="001C3244" w:rsidRPr="00B74595" w:rsidRDefault="001C3244" w:rsidP="00B74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GA-PLS</w:t>
            </w:r>
          </w:p>
        </w:tc>
      </w:tr>
      <w:tr w:rsidR="00532E0D" w:rsidRPr="00B74595" w14:paraId="2B46CA77" w14:textId="77777777" w:rsidTr="00532E0D">
        <w:trPr>
          <w:trHeight w:val="1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50EA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F48D" w14:textId="382CF888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18896451"/>
            <w:r w:rsidRPr="00026E13">
              <w:rPr>
                <w:rFonts w:asciiTheme="majorBidi" w:hAnsiTheme="majorBidi" w:cstheme="majorBidi"/>
                <w:b/>
                <w:bCs/>
              </w:rPr>
              <w:t>CFPM</w:t>
            </w:r>
            <w:bookmarkEnd w:id="1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B35F" w14:textId="37E4B10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2" w:name="_Hlk218896457"/>
            <w:r w:rsidRPr="00026E13">
              <w:rPr>
                <w:rFonts w:asciiTheme="majorBidi" w:hAnsiTheme="majorBidi" w:cstheme="majorBidi"/>
                <w:b/>
                <w:bCs/>
              </w:rPr>
              <w:t>TAZO</w:t>
            </w:r>
            <w:bookmarkEnd w:id="2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58CE" w14:textId="279776B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CFPM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BDDD" w14:textId="3F8D8093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TAZO</w:t>
            </w:r>
          </w:p>
        </w:tc>
      </w:tr>
      <w:tr w:rsidR="00532E0D" w:rsidRPr="00B74595" w14:paraId="0462D89E" w14:textId="77777777" w:rsidTr="00532E0D">
        <w:trPr>
          <w:trHeight w:val="7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FAAA" w14:textId="33F67B2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</w:t>
            </w:r>
            <w:r w:rsidRPr="004A00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orking range </w:t>
            </w:r>
            <w:r w:rsidRPr="00673AB3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673AB3">
              <w:rPr>
                <w:sz w:val="24"/>
                <w:szCs w:val="24"/>
                <w:shd w:val="clear" w:color="auto" w:fill="FFFFFF"/>
              </w:rPr>
              <w:t>μg</w:t>
            </w:r>
            <w:proofErr w:type="spellEnd"/>
            <w:r w:rsidRPr="00673AB3">
              <w:rPr>
                <w:sz w:val="24"/>
                <w:szCs w:val="24"/>
                <w:shd w:val="clear" w:color="auto" w:fill="FFFFFF"/>
              </w:rPr>
              <w:t xml:space="preserve"> mL</w:t>
            </w:r>
            <w:r w:rsidRPr="00673AB3">
              <w:rPr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673AB3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37E0" w14:textId="32024F5E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1–17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90B3" w14:textId="59655A7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1–9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B0CE" w14:textId="1EC23D2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1–17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A96D" w14:textId="1CB1615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1–9</w:t>
            </w:r>
          </w:p>
        </w:tc>
      </w:tr>
      <w:tr w:rsidR="00532E0D" w:rsidRPr="00B74595" w14:paraId="14CD2ADC" w14:textId="77777777" w:rsidTr="00532E0D">
        <w:trPr>
          <w:trHeight w:val="407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D101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Slope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08A0" w14:textId="086EC8C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0.9984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C63B" w14:textId="4C1128E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0.9976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27D4" w14:textId="5BF0A58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CB34" w14:textId="3A0AA16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0.9988</w:t>
            </w:r>
          </w:p>
        </w:tc>
      </w:tr>
      <w:tr w:rsidR="00532E0D" w:rsidRPr="00B74595" w14:paraId="711038C5" w14:textId="77777777" w:rsidTr="00532E0D">
        <w:trPr>
          <w:trHeight w:val="94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E888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Intercept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5C21" w14:textId="335D1C1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0.0132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5D12" w14:textId="3B9F7EB8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0.0179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79FD" w14:textId="44DECE33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0.0086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A785" w14:textId="329955F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0.0114</w:t>
            </w:r>
          </w:p>
        </w:tc>
      </w:tr>
      <w:tr w:rsidR="00532E0D" w:rsidRPr="00B74595" w14:paraId="779CDA7B" w14:textId="77777777" w:rsidTr="00532E0D">
        <w:trPr>
          <w:trHeight w:val="98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C8B7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E4BA" w14:textId="0B71918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0.9992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A204" w14:textId="33ACE6C5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0.9991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D93F" w14:textId="3F82C91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2E6A" w14:textId="1769E063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0.9995</w:t>
            </w:r>
          </w:p>
        </w:tc>
      </w:tr>
      <w:tr w:rsidR="00532E0D" w:rsidRPr="00B74595" w14:paraId="22E68FF1" w14:textId="77777777" w:rsidTr="00532E0D">
        <w:trPr>
          <w:trHeight w:val="47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91F9" w14:textId="543EE21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LOD (</w:t>
            </w:r>
            <w:proofErr w:type="spellStart"/>
            <w:r w:rsidRPr="00673AB3">
              <w:rPr>
                <w:sz w:val="24"/>
                <w:szCs w:val="24"/>
                <w:shd w:val="clear" w:color="auto" w:fill="FFFFFF"/>
              </w:rPr>
              <w:t>μg</w:t>
            </w:r>
            <w:proofErr w:type="spellEnd"/>
            <w:r w:rsidRPr="00673AB3">
              <w:rPr>
                <w:sz w:val="24"/>
                <w:szCs w:val="24"/>
                <w:shd w:val="clear" w:color="auto" w:fill="FFFFFF"/>
              </w:rPr>
              <w:t xml:space="preserve"> mL</w:t>
            </w:r>
            <w:r w:rsidRPr="00673AB3">
              <w:rPr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EFDF" w14:textId="1560498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0.0863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25DC" w14:textId="1516307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0.0724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5255" w14:textId="53D1E5B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0.0648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6C8F" w14:textId="3665AC3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0.0529</w:t>
            </w:r>
          </w:p>
        </w:tc>
      </w:tr>
      <w:tr w:rsidR="00532E0D" w:rsidRPr="00B74595" w14:paraId="0B95E70A" w14:textId="77777777" w:rsidTr="00532E0D">
        <w:trPr>
          <w:trHeight w:val="355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C920" w14:textId="0B7562A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LOQ (</w:t>
            </w:r>
            <w:proofErr w:type="spellStart"/>
            <w:r w:rsidRPr="00673AB3">
              <w:rPr>
                <w:sz w:val="24"/>
                <w:szCs w:val="24"/>
                <w:shd w:val="clear" w:color="auto" w:fill="FFFFFF"/>
              </w:rPr>
              <w:t>μg</w:t>
            </w:r>
            <w:proofErr w:type="spellEnd"/>
            <w:r w:rsidRPr="00673AB3">
              <w:rPr>
                <w:sz w:val="24"/>
                <w:szCs w:val="24"/>
                <w:shd w:val="clear" w:color="auto" w:fill="FFFFFF"/>
              </w:rPr>
              <w:t xml:space="preserve"> mL</w:t>
            </w:r>
            <w:r w:rsidRPr="00673AB3">
              <w:rPr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896D" w14:textId="1B22D2D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0.2615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C1F0" w14:textId="555E765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0.2194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7ACA" w14:textId="758B950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0.1964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745F" w14:textId="06E268A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0.1603</w:t>
            </w:r>
          </w:p>
        </w:tc>
      </w:tr>
      <w:tr w:rsidR="00532E0D" w:rsidRPr="00B74595" w14:paraId="316C7079" w14:textId="77777777" w:rsidTr="00532E0D">
        <w:trPr>
          <w:trHeight w:val="355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223C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RMSEC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02BC" w14:textId="7C0F172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0.326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9CD9" w14:textId="12509F4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6CDA" w14:textId="36D64AA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C4C8" w14:textId="55FABD09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0.221</w:t>
            </w:r>
          </w:p>
        </w:tc>
      </w:tr>
      <w:tr w:rsidR="00532E0D" w:rsidRPr="00B74595" w14:paraId="13B264D7" w14:textId="77777777" w:rsidTr="00532E0D">
        <w:trPr>
          <w:trHeight w:val="355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B2EB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RMSEP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967E" w14:textId="4BD5E8B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57A9" w14:textId="314BF4C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0.345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904D" w14:textId="0F32F058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A4FA" w14:textId="303B0CE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0.257</w:t>
            </w:r>
          </w:p>
        </w:tc>
      </w:tr>
      <w:tr w:rsidR="00532E0D" w:rsidRPr="00B74595" w14:paraId="49FAA3EF" w14:textId="77777777" w:rsidTr="00532E0D">
        <w:trPr>
          <w:trHeight w:val="262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3684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RRMSEP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3872" w14:textId="79D0F2F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2.218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6D18" w14:textId="5D8BA6B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2.457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5EB2" w14:textId="646BB95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1.684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9E45" w14:textId="13B1FEE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1.923</w:t>
            </w:r>
          </w:p>
        </w:tc>
      </w:tr>
      <w:tr w:rsidR="00532E0D" w:rsidRPr="00B74595" w14:paraId="657BF3DF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DBAC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BCRMSEP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12C6" w14:textId="093B57A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0.129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2618" w14:textId="6A46026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82D6" w14:textId="2E8C6B3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38C3" w14:textId="5BF8DBA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0.074</w:t>
            </w:r>
          </w:p>
        </w:tc>
      </w:tr>
      <w:tr w:rsidR="00532E0D" w:rsidRPr="00B74595" w14:paraId="664B1BB7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937E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SEC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2EAD" w14:textId="4B05AEB3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0.341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7DE4" w14:textId="4A1BED0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0150" w14:textId="750FF0AE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39BF" w14:textId="7F9140F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0.236</w:t>
            </w:r>
          </w:p>
        </w:tc>
      </w:tr>
      <w:tr w:rsidR="00532E0D" w:rsidRPr="00B74595" w14:paraId="4B5BD7EF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26ED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Accuracy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h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(M.R % ± S.D)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3E11" w14:textId="0D01A14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99.32 ± 0.618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0891" w14:textId="0CE95DF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99.56 ± 0.689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685B" w14:textId="02752F9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99.71 ± 0.487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54EF" w14:textId="64AFD68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99.83 ± 0.532</w:t>
            </w:r>
          </w:p>
        </w:tc>
      </w:tr>
      <w:tr w:rsidR="00532E0D" w:rsidRPr="00B74595" w14:paraId="33B812F7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B961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Repeatability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h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(%RSD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71A4" w14:textId="52A3B3A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0.653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6B49" w14:textId="3811D8B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1BF9" w14:textId="48C5B9A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EEBB" w14:textId="646F5C5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0.548</w:t>
            </w:r>
          </w:p>
        </w:tc>
      </w:tr>
      <w:tr w:rsidR="00532E0D" w:rsidRPr="00B74595" w14:paraId="320BA925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4D7F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Intermediate precision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h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(%RSD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CAB7" w14:textId="66CB7F4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0.768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B68E" w14:textId="7FE50A35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0.832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D67B" w14:textId="1F370D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0.611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1BBA" w14:textId="1E0C521E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0.657</w:t>
            </w:r>
          </w:p>
        </w:tc>
      </w:tr>
      <w:tr w:rsidR="00532E0D" w:rsidRPr="00B74595" w14:paraId="0FBA8E8A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B59B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Robustness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h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(%RSD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A186" w14:textId="04A5D90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0.846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5D96" w14:textId="1A184978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</w:rPr>
              <w:t>0.901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39A3" w14:textId="59B7121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F77C" w14:textId="5F3E5B0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0.742</w:t>
            </w:r>
          </w:p>
        </w:tc>
      </w:tr>
      <w:tr w:rsidR="00532E0D" w:rsidRPr="00B74595" w14:paraId="00127FEE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B24E" w14:textId="2432185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Experimental t value </w:t>
            </w:r>
            <w:proofErr w:type="spellStart"/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53DF" w14:textId="683624E7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3.97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5D77" w14:textId="31F6D74F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2.31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74B3" w14:textId="7637888A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C208" w14:textId="4B7E0447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1.15</w:t>
            </w:r>
          </w:p>
        </w:tc>
      </w:tr>
      <w:tr w:rsidR="00532E0D" w:rsidRPr="00B74595" w14:paraId="083917C0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8AD3" w14:textId="30DD34A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Critical value t</w:t>
            </w: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(0.025, 12)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B7CB" w14:textId="7B4DC983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2.179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A085" w14:textId="7EDFD40B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2.179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C383" w14:textId="3C76F23B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7771" w14:textId="3A37A47D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2.179</w:t>
            </w:r>
          </w:p>
        </w:tc>
      </w:tr>
      <w:tr w:rsidR="00532E0D" w:rsidRPr="00B74595" w14:paraId="6A7C9284" w14:textId="77777777" w:rsidTr="00532E0D">
        <w:trPr>
          <w:trHeight w:val="25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D13B" w14:textId="313A8D9E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Critical value t</w:t>
            </w: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(0.01, 12)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8BEA" w14:textId="2529B9D4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2.681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74C9" w14:textId="1914EDED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2.681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289F" w14:textId="03AE2E33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414A" w14:textId="4C2F0563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2.681</w:t>
            </w:r>
          </w:p>
        </w:tc>
      </w:tr>
      <w:tr w:rsidR="001C3244" w:rsidRPr="00B74595" w14:paraId="718F669E" w14:textId="77777777" w:rsidTr="00802FF8">
        <w:trPr>
          <w:trHeight w:val="105"/>
        </w:trPr>
        <w:tc>
          <w:tcPr>
            <w:tcW w:w="9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F4A2" w14:textId="77777777" w:rsidR="001C3244" w:rsidRPr="00B74595" w:rsidRDefault="001C3244" w:rsidP="00B7459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484B2CC3" w14:textId="77777777" w:rsidTr="00532E0D">
        <w:trPr>
          <w:trHeight w:val="62"/>
        </w:trPr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5333" w14:textId="7B6D6490" w:rsidR="00532E0D" w:rsidRPr="00B74595" w:rsidRDefault="00D83816" w:rsidP="00B7459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="00532E0D"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arameters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FD3B" w14:textId="675E1CFC" w:rsidR="00532E0D" w:rsidRPr="00B74595" w:rsidRDefault="00532E0D" w:rsidP="00B74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MCR-ALS</w:t>
            </w:r>
          </w:p>
        </w:tc>
        <w:tc>
          <w:tcPr>
            <w:tcW w:w="30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DAD34" w14:textId="208ADDC5" w:rsidR="00532E0D" w:rsidRPr="00B74595" w:rsidRDefault="00532E0D" w:rsidP="00B74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32E0D" w:rsidRPr="00B74595" w14:paraId="4FAD3B10" w14:textId="77777777" w:rsidTr="00532E0D">
        <w:trPr>
          <w:trHeight w:val="47"/>
        </w:trPr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077D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074C" w14:textId="3ECA554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CFPM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D3FD" w14:textId="63EAF35E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6E13">
              <w:rPr>
                <w:rFonts w:asciiTheme="majorBidi" w:hAnsiTheme="majorBidi" w:cstheme="majorBidi"/>
                <w:b/>
                <w:bCs/>
              </w:rPr>
              <w:t>TAZO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93D13" w14:textId="0A6A89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32E0D" w:rsidRPr="00B74595" w14:paraId="10C61D9D" w14:textId="77777777" w:rsidTr="00532E0D">
        <w:trPr>
          <w:trHeight w:val="47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A343" w14:textId="196C25A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Range (</w:t>
            </w:r>
            <w:proofErr w:type="spellStart"/>
            <w:r w:rsidRPr="00673AB3">
              <w:rPr>
                <w:sz w:val="24"/>
                <w:szCs w:val="24"/>
                <w:shd w:val="clear" w:color="auto" w:fill="FFFFFF"/>
              </w:rPr>
              <w:t>μg</w:t>
            </w:r>
            <w:proofErr w:type="spellEnd"/>
            <w:r w:rsidRPr="00673AB3">
              <w:rPr>
                <w:sz w:val="24"/>
                <w:szCs w:val="24"/>
                <w:shd w:val="clear" w:color="auto" w:fill="FFFFFF"/>
              </w:rPr>
              <w:t xml:space="preserve"> mL</w:t>
            </w:r>
            <w:r w:rsidRPr="00673AB3">
              <w:rPr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2200" w14:textId="792229B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1–17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199E" w14:textId="2EA6CE5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1–9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D8FD4" w14:textId="07E6B9B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51004EDC" w14:textId="77777777" w:rsidTr="00532E0D">
        <w:trPr>
          <w:trHeight w:val="378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C5D6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Slope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6640" w14:textId="50467B1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9856" w14:textId="3AED87B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0.9994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62355" w14:textId="5AAE3035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3662207D" w14:textId="77777777" w:rsidTr="00532E0D">
        <w:trPr>
          <w:trHeight w:val="232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3D1E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Intercept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70A7" w14:textId="457B2C5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9ED2" w14:textId="21614221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0.0063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C74DF" w14:textId="269FFA9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015402DE" w14:textId="77777777" w:rsidTr="00532E0D">
        <w:trPr>
          <w:trHeight w:val="232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2271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2A62" w14:textId="2B329FC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C9A5" w14:textId="5027E96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0.9998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1F7F2" w14:textId="4F7FB35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10419990" w14:textId="77777777" w:rsidTr="00532E0D">
        <w:trPr>
          <w:trHeight w:val="378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B294" w14:textId="2250AF7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LOD </w:t>
            </w:r>
            <w:r w:rsidRPr="00673AB3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673AB3">
              <w:rPr>
                <w:sz w:val="24"/>
                <w:szCs w:val="24"/>
                <w:shd w:val="clear" w:color="auto" w:fill="FFFFFF"/>
              </w:rPr>
              <w:t>μg</w:t>
            </w:r>
            <w:proofErr w:type="spellEnd"/>
            <w:r w:rsidRPr="00673AB3">
              <w:rPr>
                <w:sz w:val="24"/>
                <w:szCs w:val="24"/>
                <w:shd w:val="clear" w:color="auto" w:fill="FFFFFF"/>
              </w:rPr>
              <w:t xml:space="preserve"> mL</w:t>
            </w:r>
            <w:r w:rsidRPr="00673AB3">
              <w:rPr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673AB3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8685" w14:textId="263143D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8ED8" w14:textId="4B0591B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0.0396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13A25" w14:textId="78267DF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695B2D85" w14:textId="77777777" w:rsidTr="00532E0D">
        <w:trPr>
          <w:trHeight w:val="378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ECD3" w14:textId="75DDD8B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LOQ </w:t>
            </w:r>
            <w:r w:rsidRPr="00673AB3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673AB3">
              <w:rPr>
                <w:sz w:val="24"/>
                <w:szCs w:val="24"/>
                <w:shd w:val="clear" w:color="auto" w:fill="FFFFFF"/>
              </w:rPr>
              <w:t>μg</w:t>
            </w:r>
            <w:proofErr w:type="spellEnd"/>
            <w:r w:rsidRPr="00673AB3">
              <w:rPr>
                <w:sz w:val="24"/>
                <w:szCs w:val="24"/>
                <w:shd w:val="clear" w:color="auto" w:fill="FFFFFF"/>
              </w:rPr>
              <w:t xml:space="preserve"> mL</w:t>
            </w:r>
            <w:r w:rsidRPr="00673AB3">
              <w:rPr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673AB3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2760" w14:textId="2FB4BD54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0.1476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8E14" w14:textId="43D005C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0.1200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0A1FE" w14:textId="59F0322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191693D5" w14:textId="77777777" w:rsidTr="00532E0D">
        <w:trPr>
          <w:trHeight w:val="411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2832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RMSEC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010B" w14:textId="1E7B4B7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FF00" w14:textId="7B0BAEDB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0.163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D0223" w14:textId="7186D24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1697D7D5" w14:textId="77777777" w:rsidTr="00532E0D">
        <w:trPr>
          <w:trHeight w:val="41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027C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RMSEP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1A0D" w14:textId="0A400D7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37BE" w14:textId="56510BC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0.192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871F6" w14:textId="6FC0A6B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0F8C132D" w14:textId="77777777" w:rsidTr="00532E0D">
        <w:trPr>
          <w:trHeight w:val="47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D640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RRMSEP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4737" w14:textId="7E3CEB89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1.283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ED62" w14:textId="0224F3B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1.437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9C629" w14:textId="499AD552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29EF84F2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4FD6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BCRMSEP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77D8" w14:textId="5EA65A38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6EAA" w14:textId="2EDFECA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BC792" w14:textId="3495774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3DD539D4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F162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SEC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22A6" w14:textId="5F8709D3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49A5" w14:textId="5A90DC3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0.171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5A2FD" w14:textId="6996A210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5DF117AC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410C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Accuracy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h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(M.R % ± S.D)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4AB2" w14:textId="025CE76D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100.12 ± 0.352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4045" w14:textId="4126F1FA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100.05 ± 0.398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CD13C" w14:textId="2E59084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60F5728B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F9E7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Repeatability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h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(%RSD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D349" w14:textId="0E1DD233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0.361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4C1E" w14:textId="2915B8D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0.402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99DA0" w14:textId="21A16BC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01665CA1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375B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Intermediate precision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h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(%RSD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775F" w14:textId="41618A9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0.452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6522" w14:textId="560EA54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0.496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DD7E3" w14:textId="2CA489F6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239C9DA3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42D0" w14:textId="77777777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Robustness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h </w:t>
            </w:r>
            <w:r w:rsidRPr="00B745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(%RSD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F37D" w14:textId="0AE8BB78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0.518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E41D" w14:textId="1D6C900F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</w:rPr>
              <w:t>0.563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B4E03" w14:textId="1B24291C" w:rsidR="00532E0D" w:rsidRPr="00B74595" w:rsidRDefault="00532E0D" w:rsidP="00532E0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32E0D" w:rsidRPr="00B74595" w14:paraId="512ACE65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3933" w14:textId="3F065960" w:rsidR="00532E0D" w:rsidRPr="00676E7C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Experimental t value </w:t>
            </w:r>
            <w:proofErr w:type="spellStart"/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1FA9" w14:textId="68DF6265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70D5" w14:textId="5CCE9974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0.45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E471B" w14:textId="0BD329C3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32E0D" w:rsidRPr="00B74595" w14:paraId="3C89C62F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CEA2" w14:textId="719F8EDD" w:rsidR="00532E0D" w:rsidRPr="00676E7C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Critical value t</w:t>
            </w: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(0.025, 12)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03CE" w14:textId="7CE1CC08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BF7E" w14:textId="7D5D4763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2.179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1FC53" w14:textId="7A4EA0DC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32E0D" w:rsidRPr="00B74595" w14:paraId="3602ED76" w14:textId="77777777" w:rsidTr="00532E0D">
        <w:trPr>
          <w:trHeight w:val="226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BE3D" w14:textId="1138B012" w:rsidR="00532E0D" w:rsidRPr="00676E7C" w:rsidRDefault="00532E0D" w:rsidP="00532E0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Critical value t</w:t>
            </w:r>
            <w:r w:rsidRPr="00676E7C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(0.01, 12)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D05F" w14:textId="7E88A429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BEC7" w14:textId="5B0EBB32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32E0D">
              <w:rPr>
                <w:rFonts w:asciiTheme="majorBidi" w:hAnsiTheme="majorBidi" w:cstheme="majorBidi"/>
                <w:b/>
                <w:bCs/>
              </w:rPr>
              <w:t>2.681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73E4" w14:textId="3DE11E72" w:rsidR="00532E0D" w:rsidRPr="005B5A58" w:rsidRDefault="00532E0D" w:rsidP="00532E0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2E3312A5" w14:textId="77777777" w:rsidR="00197C5B" w:rsidRDefault="00197C5B" w:rsidP="00EB15E0">
      <w:pPr>
        <w:autoSpaceDE w:val="0"/>
        <w:autoSpaceDN w:val="0"/>
        <w:adjustRightInd w:val="0"/>
        <w:spacing w:after="120"/>
        <w:rPr>
          <w:rFonts w:asciiTheme="majorBidi" w:hAnsiTheme="majorBidi" w:cstheme="majorBidi"/>
          <w:sz w:val="20"/>
          <w:szCs w:val="20"/>
          <w:vertAlign w:val="superscript"/>
        </w:rPr>
      </w:pPr>
    </w:p>
    <w:p w14:paraId="32825A24" w14:textId="77777777" w:rsidR="00197C5B" w:rsidRDefault="00197C5B" w:rsidP="00197C5B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0"/>
          <w:szCs w:val="20"/>
          <w:vertAlign w:val="superscript"/>
        </w:rPr>
      </w:pPr>
    </w:p>
    <w:p w14:paraId="34862E7D" w14:textId="2C20F1F3" w:rsidR="00EB15E0" w:rsidRDefault="00EB15E0" w:rsidP="00197C5B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 Data of the straight line plotted between predicted concentrations versus actual concentrations of the </w:t>
      </w:r>
      <w:r w:rsidR="001F5AE6">
        <w:rPr>
          <w:rFonts w:asciiTheme="majorBidi" w:hAnsiTheme="majorBidi" w:cstheme="majorBidi"/>
          <w:sz w:val="20"/>
          <w:szCs w:val="20"/>
        </w:rPr>
        <w:t>validation</w:t>
      </w:r>
      <w:r>
        <w:rPr>
          <w:rFonts w:asciiTheme="majorBidi" w:hAnsiTheme="majorBidi" w:cstheme="majorBidi"/>
          <w:sz w:val="20"/>
          <w:szCs w:val="20"/>
        </w:rPr>
        <w:t xml:space="preserve"> set.</w:t>
      </w:r>
    </w:p>
    <w:p w14:paraId="1AB2499A" w14:textId="77777777" w:rsidR="00EB15E0" w:rsidRDefault="00EB15E0" w:rsidP="00197C5B">
      <w:pPr>
        <w:spacing w:after="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 xml:space="preserve">b </w:t>
      </w:r>
      <w:r>
        <w:rPr>
          <w:rFonts w:asciiTheme="majorBidi" w:hAnsiTheme="majorBidi" w:cstheme="majorBidi"/>
          <w:sz w:val="20"/>
          <w:szCs w:val="20"/>
        </w:rPr>
        <w:t>The LOD and LOQ calculations are based on the net analyte signals.</w:t>
      </w:r>
    </w:p>
    <w:p w14:paraId="44BE6AC4" w14:textId="77777777" w:rsidR="00EB15E0" w:rsidRDefault="00EB15E0" w:rsidP="00DD34D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 xml:space="preserve">c </w:t>
      </w:r>
      <w:r>
        <w:rPr>
          <w:rFonts w:asciiTheme="majorBidi" w:hAnsiTheme="majorBidi" w:cstheme="majorBidi"/>
          <w:sz w:val="20"/>
          <w:szCs w:val="20"/>
        </w:rPr>
        <w:t>Root mean square error of calibration.</w:t>
      </w:r>
    </w:p>
    <w:p w14:paraId="5812C887" w14:textId="77777777" w:rsidR="00EB15E0" w:rsidRDefault="00EB15E0" w:rsidP="00DD34D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d</w:t>
      </w:r>
      <w:r>
        <w:rPr>
          <w:rFonts w:asciiTheme="majorBidi" w:hAnsiTheme="majorBidi" w:cstheme="majorBidi"/>
          <w:sz w:val="20"/>
          <w:szCs w:val="20"/>
        </w:rPr>
        <w:t xml:space="preserve"> Root mean square error of prediction.</w:t>
      </w:r>
    </w:p>
    <w:p w14:paraId="63A3CF63" w14:textId="77777777" w:rsidR="00EB15E0" w:rsidRDefault="00EB15E0" w:rsidP="00DD34D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e</w:t>
      </w:r>
      <w:r>
        <w:rPr>
          <w:rFonts w:asciiTheme="majorBidi" w:hAnsiTheme="majorBidi" w:cstheme="majorBidi"/>
          <w:sz w:val="20"/>
          <w:szCs w:val="20"/>
        </w:rPr>
        <w:t xml:space="preserve"> Relative root mean square error of prediction.</w:t>
      </w:r>
    </w:p>
    <w:p w14:paraId="1E57FBD5" w14:textId="77777777" w:rsidR="00EB15E0" w:rsidRDefault="00EB15E0" w:rsidP="00DD34DE">
      <w:pPr>
        <w:tabs>
          <w:tab w:val="left" w:pos="9120"/>
        </w:tabs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f</w:t>
      </w:r>
      <w:r>
        <w:rPr>
          <w:rFonts w:asciiTheme="majorBidi" w:hAnsiTheme="majorBidi" w:cstheme="majorBidi"/>
          <w:sz w:val="20"/>
          <w:szCs w:val="20"/>
        </w:rPr>
        <w:t xml:space="preserve"> Bias corrected mean square error of prediction.</w:t>
      </w:r>
      <w:r>
        <w:rPr>
          <w:rFonts w:asciiTheme="majorBidi" w:hAnsiTheme="majorBidi" w:cstheme="majorBidi"/>
          <w:sz w:val="20"/>
          <w:szCs w:val="20"/>
        </w:rPr>
        <w:tab/>
      </w:r>
    </w:p>
    <w:p w14:paraId="3064DF50" w14:textId="77777777" w:rsidR="00EB15E0" w:rsidRDefault="00EB15E0" w:rsidP="00DD34D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8"/>
          <w:szCs w:val="28"/>
          <w:vertAlign w:val="superscript"/>
        </w:rPr>
        <w:t>g</w:t>
      </w:r>
      <w:r>
        <w:rPr>
          <w:rFonts w:asciiTheme="majorBidi" w:hAnsiTheme="majorBidi" w:cstheme="majorBidi"/>
          <w:sz w:val="20"/>
          <w:szCs w:val="20"/>
        </w:rPr>
        <w:t xml:space="preserve"> standard error of calibration</w:t>
      </w:r>
      <w:r>
        <w:rPr>
          <w:rFonts w:asciiTheme="majorBidi" w:hAnsiTheme="majorBidi" w:cstheme="majorBidi"/>
        </w:rPr>
        <w:t xml:space="preserve"> </w:t>
      </w:r>
    </w:p>
    <w:p w14:paraId="28D7DE19" w14:textId="77777777" w:rsidR="00EB15E0" w:rsidRDefault="00EB15E0" w:rsidP="00DD34D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h</w:t>
      </w:r>
      <w:r>
        <w:rPr>
          <w:rFonts w:asciiTheme="majorBidi" w:hAnsiTheme="majorBidi" w:cstheme="majorBidi"/>
          <w:sz w:val="20"/>
          <w:szCs w:val="20"/>
        </w:rPr>
        <w:t xml:space="preserve"> Average of three determinations. </w:t>
      </w:r>
    </w:p>
    <w:p w14:paraId="6189D605" w14:textId="77777777" w:rsidR="00026E13" w:rsidRDefault="00DD34DE" w:rsidP="00DD34D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i</w:t>
      </w:r>
      <w:r>
        <w:rPr>
          <w:rFonts w:asciiTheme="majorBidi" w:hAnsiTheme="majorBidi" w:cstheme="majorBidi"/>
          <w:sz w:val="20"/>
          <w:szCs w:val="20"/>
        </w:rPr>
        <w:t>t</w:t>
      </w:r>
      <w:r>
        <w:rPr>
          <w:rFonts w:asciiTheme="majorBidi" w:hAnsiTheme="majorBidi" w:cstheme="majorBidi"/>
          <w:sz w:val="20"/>
          <w:szCs w:val="20"/>
          <w:vertAlign w:val="subscript"/>
        </w:rPr>
        <w:t>exp</w:t>
      </w:r>
      <w:r>
        <w:rPr>
          <w:rFonts w:asciiTheme="majorBidi" w:hAnsiTheme="majorBidi" w:cstheme="majorBidi"/>
          <w:sz w:val="20"/>
          <w:szCs w:val="20"/>
        </w:rPr>
        <w:t xml:space="preserve"> = |100 - </w:t>
      </w:r>
      <w:proofErr w:type="spellStart"/>
      <w:r>
        <w:rPr>
          <w:rFonts w:asciiTheme="majorBidi" w:hAnsiTheme="majorBidi" w:cstheme="majorBidi"/>
          <w:sz w:val="20"/>
          <w:szCs w:val="20"/>
        </w:rPr>
        <w:t>R̄</w:t>
      </w:r>
      <w:r>
        <w:rPr>
          <w:rFonts w:asciiTheme="majorBidi" w:hAnsiTheme="majorBidi" w:cstheme="majorBidi"/>
          <w:sz w:val="20"/>
          <w:szCs w:val="20"/>
          <w:vertAlign w:val="subscript"/>
        </w:rPr>
        <w:t>exp</w:t>
      </w:r>
      <w:proofErr w:type="spellEnd"/>
      <w:r>
        <w:rPr>
          <w:rFonts w:asciiTheme="majorBidi" w:hAnsiTheme="majorBidi" w:cstheme="majorBidi"/>
          <w:sz w:val="20"/>
          <w:szCs w:val="20"/>
        </w:rPr>
        <w:t>| × √n/S</w:t>
      </w:r>
      <w:r>
        <w:rPr>
          <w:rFonts w:asciiTheme="majorBidi" w:hAnsiTheme="majorBidi" w:cstheme="majorBidi"/>
          <w:sz w:val="20"/>
          <w:szCs w:val="20"/>
          <w:vertAlign w:val="subscript"/>
        </w:rPr>
        <w:t>R</w:t>
      </w:r>
      <w:r>
        <w:rPr>
          <w:rFonts w:asciiTheme="majorBidi" w:hAnsiTheme="majorBidi" w:cstheme="majorBidi"/>
          <w:sz w:val="20"/>
          <w:szCs w:val="20"/>
        </w:rPr>
        <w:t xml:space="preserve">, Where: </w:t>
      </w:r>
      <w:proofErr w:type="spellStart"/>
      <w:r>
        <w:rPr>
          <w:rFonts w:asciiTheme="majorBidi" w:hAnsiTheme="majorBidi" w:cstheme="majorBidi"/>
          <w:sz w:val="20"/>
          <w:szCs w:val="20"/>
        </w:rPr>
        <w:t>R̄exp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is the mean recovery percentage, n is the number of samples (13),  and S</w:t>
      </w:r>
      <w:r>
        <w:rPr>
          <w:rFonts w:asciiTheme="majorBidi" w:hAnsiTheme="majorBidi" w:cstheme="majorBidi"/>
          <w:sz w:val="20"/>
          <w:szCs w:val="20"/>
          <w:vertAlign w:val="subscript"/>
        </w:rPr>
        <w:t>R</w:t>
      </w:r>
      <w:r>
        <w:rPr>
          <w:rFonts w:asciiTheme="majorBidi" w:hAnsiTheme="majorBidi" w:cstheme="majorBidi"/>
          <w:sz w:val="20"/>
          <w:szCs w:val="20"/>
        </w:rPr>
        <w:t xml:space="preserve"> is the standard deviation of recoveries.</w:t>
      </w:r>
    </w:p>
    <w:p w14:paraId="5F922EE0" w14:textId="323E351F" w:rsidR="00DD34DE" w:rsidRDefault="00DD34DE" w:rsidP="00532E0D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C703D58" w14:textId="4C6ACBF8" w:rsidR="00EB15E0" w:rsidRDefault="00EB15E0" w:rsidP="00EB15E0">
      <w:pPr>
        <w:rPr>
          <w:rFonts w:asciiTheme="majorBidi" w:hAnsiTheme="majorBidi" w:cstheme="majorBidi"/>
          <w:sz w:val="20"/>
          <w:szCs w:val="20"/>
        </w:rPr>
      </w:pPr>
    </w:p>
    <w:p w14:paraId="1AA140B8" w14:textId="78EE581E" w:rsidR="00F023AB" w:rsidRDefault="00F023AB" w:rsidP="00EB15E0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5522F7CB" w14:textId="77777777" w:rsidR="00473424" w:rsidRDefault="00473424" w:rsidP="00EB15E0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56B4BA00" w14:textId="77777777" w:rsidR="00473424" w:rsidRPr="00B94689" w:rsidRDefault="00473424" w:rsidP="00EB15E0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73C83EC" w14:textId="2AF67227" w:rsidR="00F023AB" w:rsidRPr="00B94689" w:rsidRDefault="00F023AB" w:rsidP="00F023AB">
      <w:pPr>
        <w:autoSpaceDE w:val="0"/>
        <w:autoSpaceDN w:val="0"/>
        <w:adjustRightInd w:val="0"/>
        <w:spacing w:after="120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B94689">
        <w:rPr>
          <w:rFonts w:asciiTheme="majorBidi" w:eastAsia="Calibri" w:hAnsiTheme="majorBidi" w:cstheme="majorBidi"/>
          <w:b/>
          <w:bCs/>
          <w:sz w:val="24"/>
          <w:szCs w:val="24"/>
        </w:rPr>
        <w:t>Table S</w:t>
      </w:r>
      <w:r w:rsidR="00473424">
        <w:rPr>
          <w:rFonts w:asciiTheme="majorBidi" w:eastAsia="Calibri" w:hAnsiTheme="majorBidi" w:cstheme="majorBidi"/>
          <w:b/>
          <w:bCs/>
          <w:sz w:val="24"/>
          <w:szCs w:val="24"/>
        </w:rPr>
        <w:t>3</w:t>
      </w:r>
      <w:r w:rsidR="00F92998" w:rsidRPr="00B94689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: </w:t>
      </w:r>
      <w:r w:rsidR="00B060CB" w:rsidRPr="00B060CB">
        <w:rPr>
          <w:rFonts w:asciiTheme="majorBidi" w:eastAsia="Calibri" w:hAnsiTheme="majorBidi" w:cstheme="majorBidi"/>
          <w:sz w:val="24"/>
          <w:szCs w:val="24"/>
        </w:rPr>
        <w:t>One-way ANOVA statistical analysis comparing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 the</w:t>
      </w:r>
      <w:r w:rsidR="00B060CB" w:rsidRPr="00B060CB">
        <w:rPr>
          <w:rFonts w:asciiTheme="majorBidi" w:eastAsia="Calibri" w:hAnsiTheme="majorBidi" w:cstheme="majorBidi"/>
          <w:sz w:val="24"/>
          <w:szCs w:val="24"/>
        </w:rPr>
        <w:t xml:space="preserve"> performance of </w:t>
      </w:r>
      <w:r w:rsidR="007D676E">
        <w:rPr>
          <w:rFonts w:asciiTheme="majorBidi" w:eastAsia="Calibri" w:hAnsiTheme="majorBidi" w:cstheme="majorBidi"/>
          <w:sz w:val="24"/>
          <w:szCs w:val="24"/>
        </w:rPr>
        <w:t>three</w:t>
      </w:r>
      <w:r w:rsidR="00B060CB" w:rsidRPr="00B060CB">
        <w:rPr>
          <w:rFonts w:asciiTheme="majorBidi" w:eastAsia="Calibri" w:hAnsiTheme="majorBidi" w:cstheme="majorBidi"/>
          <w:sz w:val="24"/>
          <w:szCs w:val="24"/>
        </w:rPr>
        <w:t xml:space="preserve"> chemometric methods for </w:t>
      </w:r>
      <w:r w:rsidR="003A0280">
        <w:rPr>
          <w:rFonts w:asciiTheme="majorBidi" w:eastAsia="Calibri" w:hAnsiTheme="majorBidi" w:cstheme="majorBidi"/>
          <w:sz w:val="24"/>
          <w:szCs w:val="24"/>
        </w:rPr>
        <w:t xml:space="preserve">the </w:t>
      </w:r>
      <w:r w:rsidR="00B060CB" w:rsidRPr="00B060CB">
        <w:rPr>
          <w:rFonts w:asciiTheme="majorBidi" w:eastAsia="Calibri" w:hAnsiTheme="majorBidi" w:cstheme="majorBidi"/>
          <w:sz w:val="24"/>
          <w:szCs w:val="24"/>
        </w:rPr>
        <w:t xml:space="preserve">simultaneous determination of </w:t>
      </w:r>
      <w:r w:rsidR="007D676E" w:rsidRPr="004B7065">
        <w:rPr>
          <w:rFonts w:asciiTheme="majorBidi" w:eastAsia="Calibri" w:hAnsiTheme="majorBidi" w:cstheme="majorBidi"/>
          <w:sz w:val="24"/>
          <w:szCs w:val="24"/>
        </w:rPr>
        <w:t xml:space="preserve">CFPM </w:t>
      </w:r>
      <w:r w:rsidR="007D676E" w:rsidRPr="00B060CB">
        <w:rPr>
          <w:rFonts w:asciiTheme="majorBidi" w:eastAsia="Calibri" w:hAnsiTheme="majorBidi" w:cstheme="majorBidi"/>
          <w:sz w:val="24"/>
          <w:szCs w:val="24"/>
        </w:rPr>
        <w:t xml:space="preserve">and </w:t>
      </w:r>
      <w:r w:rsidR="007D676E" w:rsidRPr="004B7065">
        <w:rPr>
          <w:rFonts w:asciiTheme="majorBidi" w:eastAsia="Calibri" w:hAnsiTheme="majorBidi" w:cstheme="majorBidi"/>
          <w:sz w:val="24"/>
          <w:szCs w:val="24"/>
        </w:rPr>
        <w:t xml:space="preserve">TAZO </w:t>
      </w:r>
      <w:r w:rsidR="00B060CB" w:rsidRPr="00B060CB">
        <w:rPr>
          <w:rFonts w:asciiTheme="majorBidi" w:eastAsia="Calibri" w:hAnsiTheme="majorBidi" w:cstheme="majorBidi"/>
          <w:sz w:val="24"/>
          <w:szCs w:val="24"/>
        </w:rPr>
        <w:t>(95% confidence level)</w:t>
      </w:r>
    </w:p>
    <w:p w14:paraId="57F7F91D" w14:textId="77777777" w:rsidR="00F023AB" w:rsidRPr="00B94689" w:rsidRDefault="00F023AB" w:rsidP="00F023AB">
      <w:pPr>
        <w:tabs>
          <w:tab w:val="left" w:pos="1336"/>
        </w:tabs>
        <w:spacing w:after="200" w:line="276" w:lineRule="auto"/>
        <w:rPr>
          <w:rFonts w:asciiTheme="majorBidi" w:eastAsia="Calibri" w:hAnsiTheme="majorBidi" w:cstheme="majorBidi"/>
          <w:sz w:val="28"/>
          <w:szCs w:val="28"/>
          <w:vertAlign w:val="superscript"/>
        </w:rPr>
      </w:pPr>
    </w:p>
    <w:tbl>
      <w:tblPr>
        <w:tblStyle w:val="TableGrid1"/>
        <w:tblpPr w:leftFromText="180" w:rightFromText="180" w:vertAnchor="page" w:horzAnchor="margin" w:tblpY="4666"/>
        <w:tblW w:w="5000" w:type="pct"/>
        <w:tblLook w:val="0600" w:firstRow="0" w:lastRow="0" w:firstColumn="0" w:lastColumn="0" w:noHBand="1" w:noVBand="1"/>
      </w:tblPr>
      <w:tblGrid>
        <w:gridCol w:w="1617"/>
        <w:gridCol w:w="1416"/>
        <w:gridCol w:w="1347"/>
        <w:gridCol w:w="1182"/>
        <w:gridCol w:w="1263"/>
        <w:gridCol w:w="1263"/>
        <w:gridCol w:w="1264"/>
      </w:tblGrid>
      <w:tr w:rsidR="004B7065" w:rsidRPr="00B94689" w14:paraId="676C132A" w14:textId="77777777" w:rsidTr="00473424">
        <w:tc>
          <w:tcPr>
            <w:tcW w:w="865" w:type="pct"/>
            <w:vAlign w:val="center"/>
            <w:hideMark/>
          </w:tcPr>
          <w:p w14:paraId="0B74AF74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Component</w:t>
            </w:r>
          </w:p>
        </w:tc>
        <w:tc>
          <w:tcPr>
            <w:tcW w:w="757" w:type="pct"/>
            <w:vAlign w:val="center"/>
          </w:tcPr>
          <w:p w14:paraId="167BA28D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720" w:type="pct"/>
            <w:vAlign w:val="center"/>
            <w:hideMark/>
          </w:tcPr>
          <w:p w14:paraId="2017B18C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Sum of squares</w:t>
            </w:r>
          </w:p>
        </w:tc>
        <w:tc>
          <w:tcPr>
            <w:tcW w:w="632" w:type="pct"/>
            <w:vAlign w:val="center"/>
            <w:hideMark/>
          </w:tcPr>
          <w:p w14:paraId="480315C9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df</w:t>
            </w:r>
          </w:p>
        </w:tc>
        <w:tc>
          <w:tcPr>
            <w:tcW w:w="675" w:type="pct"/>
            <w:vAlign w:val="center"/>
            <w:hideMark/>
          </w:tcPr>
          <w:p w14:paraId="39679643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Mean square</w:t>
            </w:r>
          </w:p>
        </w:tc>
        <w:tc>
          <w:tcPr>
            <w:tcW w:w="675" w:type="pct"/>
            <w:vAlign w:val="center"/>
            <w:hideMark/>
          </w:tcPr>
          <w:p w14:paraId="55FC64CD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676" w:type="pct"/>
            <w:vAlign w:val="center"/>
            <w:hideMark/>
          </w:tcPr>
          <w:p w14:paraId="4EB3EBDB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P value</w:t>
            </w:r>
          </w:p>
        </w:tc>
      </w:tr>
      <w:tr w:rsidR="007D676E" w:rsidRPr="00B94689" w14:paraId="7EA634DE" w14:textId="77777777" w:rsidTr="00473424">
        <w:tc>
          <w:tcPr>
            <w:tcW w:w="865" w:type="pct"/>
            <w:vMerge w:val="restart"/>
            <w:vAlign w:val="center"/>
          </w:tcPr>
          <w:p w14:paraId="38280D99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</w:p>
          <w:p w14:paraId="739E6A2A" w14:textId="159F1F9E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4B7065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CFPM</w:t>
            </w:r>
          </w:p>
        </w:tc>
        <w:tc>
          <w:tcPr>
            <w:tcW w:w="757" w:type="pct"/>
            <w:vAlign w:val="center"/>
            <w:hideMark/>
          </w:tcPr>
          <w:p w14:paraId="1F5BC751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Between Groups</w:t>
            </w:r>
          </w:p>
        </w:tc>
        <w:tc>
          <w:tcPr>
            <w:tcW w:w="720" w:type="pct"/>
            <w:vAlign w:val="center"/>
            <w:hideMark/>
          </w:tcPr>
          <w:p w14:paraId="1EFA4439" w14:textId="29990B25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0.284</w:t>
            </w:r>
          </w:p>
        </w:tc>
        <w:tc>
          <w:tcPr>
            <w:tcW w:w="632" w:type="pct"/>
            <w:vAlign w:val="center"/>
            <w:hideMark/>
          </w:tcPr>
          <w:p w14:paraId="0217F15D" w14:textId="06C51311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2</w:t>
            </w:r>
          </w:p>
        </w:tc>
        <w:tc>
          <w:tcPr>
            <w:tcW w:w="675" w:type="pct"/>
            <w:vAlign w:val="center"/>
            <w:hideMark/>
          </w:tcPr>
          <w:p w14:paraId="6B93282B" w14:textId="2DEF7BCF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0.142</w:t>
            </w:r>
          </w:p>
        </w:tc>
        <w:tc>
          <w:tcPr>
            <w:tcW w:w="675" w:type="pct"/>
            <w:vAlign w:val="center"/>
            <w:hideMark/>
          </w:tcPr>
          <w:p w14:paraId="424F535E" w14:textId="40ADD8E2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</w:rPr>
              <w:t>1.38</w:t>
            </w:r>
            <w:r w:rsidRPr="007D676E">
              <w:rPr>
                <w:rFonts w:asciiTheme="majorBidi" w:eastAsia="Calibri" w:hAnsiTheme="majorBidi" w:cstheme="majorBidi"/>
              </w:rPr>
              <w:t xml:space="preserve"> </w:t>
            </w:r>
            <w:r w:rsidRPr="007D676E">
              <w:rPr>
                <w:rFonts w:asciiTheme="majorBidi" w:eastAsia="Calibri" w:hAnsiTheme="majorBidi" w:cstheme="majorBidi"/>
                <w:i/>
                <w:iCs/>
              </w:rPr>
              <w:t>(3.89)</w:t>
            </w:r>
            <w:r w:rsidRPr="00B94689"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676" w:type="pct"/>
            <w:vAlign w:val="center"/>
            <w:hideMark/>
          </w:tcPr>
          <w:p w14:paraId="783E072D" w14:textId="7D19FF23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0.279</w:t>
            </w:r>
          </w:p>
        </w:tc>
      </w:tr>
      <w:tr w:rsidR="007D676E" w:rsidRPr="00B94689" w14:paraId="09AFC1FC" w14:textId="77777777" w:rsidTr="00473424">
        <w:tc>
          <w:tcPr>
            <w:tcW w:w="0" w:type="auto"/>
            <w:vMerge/>
            <w:vAlign w:val="center"/>
            <w:hideMark/>
          </w:tcPr>
          <w:p w14:paraId="49471BAA" w14:textId="77777777" w:rsidR="007D676E" w:rsidRPr="00B94689" w:rsidRDefault="007D676E" w:rsidP="00473424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pct"/>
            <w:vAlign w:val="center"/>
            <w:hideMark/>
          </w:tcPr>
          <w:p w14:paraId="47FD1BB4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Within Groups</w:t>
            </w:r>
          </w:p>
        </w:tc>
        <w:tc>
          <w:tcPr>
            <w:tcW w:w="720" w:type="pct"/>
            <w:vAlign w:val="center"/>
            <w:hideMark/>
          </w:tcPr>
          <w:p w14:paraId="541CA527" w14:textId="47F4C5BD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2.468</w:t>
            </w:r>
          </w:p>
        </w:tc>
        <w:tc>
          <w:tcPr>
            <w:tcW w:w="632" w:type="pct"/>
            <w:vAlign w:val="center"/>
            <w:hideMark/>
          </w:tcPr>
          <w:p w14:paraId="69F89E0F" w14:textId="46D4D6CF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24</w:t>
            </w:r>
          </w:p>
        </w:tc>
        <w:tc>
          <w:tcPr>
            <w:tcW w:w="675" w:type="pct"/>
            <w:vAlign w:val="center"/>
            <w:hideMark/>
          </w:tcPr>
          <w:p w14:paraId="01D49DF0" w14:textId="64AB6BE4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0.103</w:t>
            </w:r>
          </w:p>
        </w:tc>
        <w:tc>
          <w:tcPr>
            <w:tcW w:w="675" w:type="pct"/>
            <w:vAlign w:val="center"/>
          </w:tcPr>
          <w:p w14:paraId="54BBB6A9" w14:textId="1F56FABF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—</w:t>
            </w:r>
          </w:p>
        </w:tc>
        <w:tc>
          <w:tcPr>
            <w:tcW w:w="676" w:type="pct"/>
            <w:vAlign w:val="center"/>
          </w:tcPr>
          <w:p w14:paraId="405B4D42" w14:textId="66DE40F5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—</w:t>
            </w:r>
          </w:p>
        </w:tc>
      </w:tr>
      <w:tr w:rsidR="007D676E" w:rsidRPr="00B94689" w14:paraId="41CE3FA2" w14:textId="77777777" w:rsidTr="00473424">
        <w:tc>
          <w:tcPr>
            <w:tcW w:w="0" w:type="auto"/>
            <w:vMerge/>
            <w:vAlign w:val="center"/>
            <w:hideMark/>
          </w:tcPr>
          <w:p w14:paraId="36B18E54" w14:textId="77777777" w:rsidR="007D676E" w:rsidRPr="00B94689" w:rsidRDefault="007D676E" w:rsidP="00473424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pct"/>
            <w:vAlign w:val="center"/>
            <w:hideMark/>
          </w:tcPr>
          <w:p w14:paraId="54AE05AE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20" w:type="pct"/>
            <w:vAlign w:val="center"/>
            <w:hideMark/>
          </w:tcPr>
          <w:p w14:paraId="331CC3E5" w14:textId="767EC464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2.752</w:t>
            </w:r>
          </w:p>
        </w:tc>
        <w:tc>
          <w:tcPr>
            <w:tcW w:w="632" w:type="pct"/>
            <w:vAlign w:val="center"/>
            <w:hideMark/>
          </w:tcPr>
          <w:p w14:paraId="7194004E" w14:textId="7440CD92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26</w:t>
            </w:r>
          </w:p>
        </w:tc>
        <w:tc>
          <w:tcPr>
            <w:tcW w:w="675" w:type="pct"/>
            <w:vAlign w:val="center"/>
          </w:tcPr>
          <w:p w14:paraId="55DCA18D" w14:textId="751B4376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—</w:t>
            </w:r>
          </w:p>
        </w:tc>
        <w:tc>
          <w:tcPr>
            <w:tcW w:w="675" w:type="pct"/>
            <w:vAlign w:val="center"/>
          </w:tcPr>
          <w:p w14:paraId="0C2E89C0" w14:textId="31F7F596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—</w:t>
            </w:r>
          </w:p>
        </w:tc>
        <w:tc>
          <w:tcPr>
            <w:tcW w:w="676" w:type="pct"/>
            <w:vAlign w:val="center"/>
          </w:tcPr>
          <w:p w14:paraId="706730F6" w14:textId="10954EBE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</w:rPr>
              <w:t>—</w:t>
            </w:r>
          </w:p>
        </w:tc>
      </w:tr>
      <w:tr w:rsidR="004B7065" w:rsidRPr="00B94689" w14:paraId="26306225" w14:textId="77777777" w:rsidTr="00473424">
        <w:tc>
          <w:tcPr>
            <w:tcW w:w="865" w:type="pct"/>
            <w:vAlign w:val="center"/>
          </w:tcPr>
          <w:p w14:paraId="206C03D8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757" w:type="pct"/>
            <w:vAlign w:val="center"/>
          </w:tcPr>
          <w:p w14:paraId="6ADC2EB6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20" w:type="pct"/>
          </w:tcPr>
          <w:p w14:paraId="1BF8F3A1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32" w:type="pct"/>
          </w:tcPr>
          <w:p w14:paraId="38A7368A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75" w:type="pct"/>
          </w:tcPr>
          <w:p w14:paraId="01E417D1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75" w:type="pct"/>
            <w:vAlign w:val="center"/>
          </w:tcPr>
          <w:p w14:paraId="26724B93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76" w:type="pct"/>
          </w:tcPr>
          <w:p w14:paraId="09CA050C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7D676E" w:rsidRPr="00B94689" w14:paraId="6DC37943" w14:textId="77777777" w:rsidTr="00473424">
        <w:tc>
          <w:tcPr>
            <w:tcW w:w="865" w:type="pct"/>
            <w:vMerge w:val="restart"/>
            <w:vAlign w:val="center"/>
            <w:hideMark/>
          </w:tcPr>
          <w:p w14:paraId="2931F58B" w14:textId="4836A2E1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  <w:r w:rsidRPr="004B7065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TAZO</w:t>
            </w:r>
          </w:p>
        </w:tc>
        <w:tc>
          <w:tcPr>
            <w:tcW w:w="757" w:type="pct"/>
            <w:vAlign w:val="center"/>
            <w:hideMark/>
          </w:tcPr>
          <w:p w14:paraId="7CA58FA3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Between Groups</w:t>
            </w:r>
          </w:p>
        </w:tc>
        <w:tc>
          <w:tcPr>
            <w:tcW w:w="720" w:type="pct"/>
            <w:vAlign w:val="center"/>
            <w:hideMark/>
          </w:tcPr>
          <w:p w14:paraId="76845E9E" w14:textId="6AFBCECA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0.196</w:t>
            </w:r>
          </w:p>
        </w:tc>
        <w:tc>
          <w:tcPr>
            <w:tcW w:w="632" w:type="pct"/>
            <w:vAlign w:val="center"/>
            <w:hideMark/>
          </w:tcPr>
          <w:p w14:paraId="4F2EBDB9" w14:textId="7BC7DF22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675" w:type="pct"/>
            <w:vAlign w:val="center"/>
            <w:hideMark/>
          </w:tcPr>
          <w:p w14:paraId="4F313274" w14:textId="4174014C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0.098</w:t>
            </w:r>
          </w:p>
        </w:tc>
        <w:tc>
          <w:tcPr>
            <w:tcW w:w="675" w:type="pct"/>
            <w:vAlign w:val="center"/>
            <w:hideMark/>
          </w:tcPr>
          <w:p w14:paraId="42909C4A" w14:textId="3F3B2BB4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  <w:kern w:val="2"/>
                <w:lang w:eastAsia="en-US"/>
                <w14:ligatures w14:val="standardContextual"/>
              </w:rPr>
              <w:t xml:space="preserve">1.11 </w:t>
            </w:r>
            <w:r w:rsidRPr="007D676E">
              <w:rPr>
                <w:rFonts w:asciiTheme="majorBidi" w:eastAsia="Calibri" w:hAnsiTheme="majorBidi" w:cstheme="majorBidi"/>
                <w:i/>
                <w:iCs/>
                <w:kern w:val="2"/>
                <w:lang w:eastAsia="en-US"/>
                <w14:ligatures w14:val="standardContextual"/>
              </w:rPr>
              <w:t>(3.89)</w:t>
            </w:r>
            <w:r w:rsidRPr="00B94689"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676" w:type="pct"/>
            <w:vAlign w:val="center"/>
            <w:hideMark/>
          </w:tcPr>
          <w:p w14:paraId="40C8ADE1" w14:textId="6797CE0E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0.346</w:t>
            </w:r>
          </w:p>
        </w:tc>
      </w:tr>
      <w:tr w:rsidR="007D676E" w:rsidRPr="00B94689" w14:paraId="3D99FF80" w14:textId="77777777" w:rsidTr="00473424">
        <w:tc>
          <w:tcPr>
            <w:tcW w:w="0" w:type="auto"/>
            <w:vMerge/>
            <w:vAlign w:val="center"/>
            <w:hideMark/>
          </w:tcPr>
          <w:p w14:paraId="7F0FE816" w14:textId="77777777" w:rsidR="007D676E" w:rsidRPr="00B94689" w:rsidRDefault="007D676E" w:rsidP="00473424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pct"/>
            <w:vAlign w:val="center"/>
            <w:hideMark/>
          </w:tcPr>
          <w:p w14:paraId="204791CD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Within Groups</w:t>
            </w:r>
          </w:p>
        </w:tc>
        <w:tc>
          <w:tcPr>
            <w:tcW w:w="720" w:type="pct"/>
            <w:vAlign w:val="center"/>
            <w:hideMark/>
          </w:tcPr>
          <w:p w14:paraId="74B1180C" w14:textId="4762E922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2.119</w:t>
            </w:r>
          </w:p>
        </w:tc>
        <w:tc>
          <w:tcPr>
            <w:tcW w:w="632" w:type="pct"/>
            <w:vAlign w:val="center"/>
            <w:hideMark/>
          </w:tcPr>
          <w:p w14:paraId="48F47580" w14:textId="05BCD2C2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24</w:t>
            </w:r>
          </w:p>
        </w:tc>
        <w:tc>
          <w:tcPr>
            <w:tcW w:w="675" w:type="pct"/>
            <w:vAlign w:val="center"/>
            <w:hideMark/>
          </w:tcPr>
          <w:p w14:paraId="654C9420" w14:textId="44766356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0.088</w:t>
            </w:r>
          </w:p>
        </w:tc>
        <w:tc>
          <w:tcPr>
            <w:tcW w:w="675" w:type="pct"/>
            <w:vAlign w:val="center"/>
          </w:tcPr>
          <w:p w14:paraId="45DB8DA8" w14:textId="0CCDB642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  <w:kern w:val="2"/>
                <w:lang w:eastAsia="en-US"/>
                <w14:ligatures w14:val="standardContextual"/>
              </w:rPr>
              <w:t>—</w:t>
            </w:r>
          </w:p>
        </w:tc>
        <w:tc>
          <w:tcPr>
            <w:tcW w:w="676" w:type="pct"/>
            <w:vAlign w:val="center"/>
          </w:tcPr>
          <w:p w14:paraId="12D62D71" w14:textId="4AD5B78D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  <w:kern w:val="2"/>
                <w:lang w:eastAsia="en-US"/>
                <w14:ligatures w14:val="standardContextual"/>
              </w:rPr>
              <w:t>—</w:t>
            </w:r>
          </w:p>
        </w:tc>
      </w:tr>
      <w:tr w:rsidR="007D676E" w:rsidRPr="00B94689" w14:paraId="6E466F9C" w14:textId="77777777" w:rsidTr="00473424">
        <w:tc>
          <w:tcPr>
            <w:tcW w:w="0" w:type="auto"/>
            <w:vMerge/>
            <w:vAlign w:val="center"/>
            <w:hideMark/>
          </w:tcPr>
          <w:p w14:paraId="57EB94DC" w14:textId="77777777" w:rsidR="007D676E" w:rsidRPr="00B94689" w:rsidRDefault="007D676E" w:rsidP="00473424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pct"/>
            <w:vAlign w:val="center"/>
            <w:hideMark/>
          </w:tcPr>
          <w:p w14:paraId="03BAA114" w14:textId="77777777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B94689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20" w:type="pct"/>
            <w:vAlign w:val="center"/>
            <w:hideMark/>
          </w:tcPr>
          <w:p w14:paraId="29C237FC" w14:textId="13D63DE5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2.315</w:t>
            </w:r>
          </w:p>
        </w:tc>
        <w:tc>
          <w:tcPr>
            <w:tcW w:w="632" w:type="pct"/>
            <w:vAlign w:val="center"/>
            <w:hideMark/>
          </w:tcPr>
          <w:p w14:paraId="1AEA8F79" w14:textId="36E6ACBC" w:rsidR="007D676E" w:rsidRPr="007D676E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26</w:t>
            </w:r>
          </w:p>
        </w:tc>
        <w:tc>
          <w:tcPr>
            <w:tcW w:w="675" w:type="pct"/>
            <w:vAlign w:val="center"/>
          </w:tcPr>
          <w:p w14:paraId="338ECF07" w14:textId="4A7D72C6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  <w:kern w:val="2"/>
                <w:lang w:eastAsia="en-US"/>
                <w14:ligatures w14:val="standardContextual"/>
              </w:rPr>
              <w:t>—</w:t>
            </w:r>
          </w:p>
        </w:tc>
        <w:tc>
          <w:tcPr>
            <w:tcW w:w="675" w:type="pct"/>
            <w:vAlign w:val="center"/>
          </w:tcPr>
          <w:p w14:paraId="08A9109E" w14:textId="49A904E6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  <w:kern w:val="2"/>
                <w:lang w:eastAsia="en-US"/>
                <w14:ligatures w14:val="standardContextual"/>
              </w:rPr>
              <w:t>—</w:t>
            </w:r>
          </w:p>
        </w:tc>
        <w:tc>
          <w:tcPr>
            <w:tcW w:w="676" w:type="pct"/>
            <w:vAlign w:val="center"/>
          </w:tcPr>
          <w:p w14:paraId="58EF4567" w14:textId="742DC5C4" w:rsidR="007D676E" w:rsidRPr="00B94689" w:rsidRDefault="007D676E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D676E">
              <w:rPr>
                <w:rFonts w:asciiTheme="majorBidi" w:eastAsia="Calibri" w:hAnsiTheme="majorBidi" w:cstheme="majorBidi"/>
                <w:b/>
                <w:bCs/>
                <w:kern w:val="2"/>
                <w:lang w:eastAsia="en-US"/>
                <w14:ligatures w14:val="standardContextual"/>
              </w:rPr>
              <w:t>—</w:t>
            </w:r>
          </w:p>
        </w:tc>
      </w:tr>
      <w:tr w:rsidR="004B7065" w:rsidRPr="00B94689" w14:paraId="1DE3CC78" w14:textId="77777777" w:rsidTr="00473424">
        <w:trPr>
          <w:trHeight w:val="58"/>
        </w:trPr>
        <w:tc>
          <w:tcPr>
            <w:tcW w:w="865" w:type="pct"/>
            <w:vAlign w:val="center"/>
          </w:tcPr>
          <w:p w14:paraId="1F34A2CB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757" w:type="pct"/>
            <w:vAlign w:val="center"/>
          </w:tcPr>
          <w:p w14:paraId="4156079C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20" w:type="pct"/>
          </w:tcPr>
          <w:p w14:paraId="1C6EB88D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32" w:type="pct"/>
          </w:tcPr>
          <w:p w14:paraId="5EAABAA2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75" w:type="pct"/>
          </w:tcPr>
          <w:p w14:paraId="56C6C8A5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75" w:type="pct"/>
            <w:vAlign w:val="center"/>
          </w:tcPr>
          <w:p w14:paraId="230C3C15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676" w:type="pct"/>
          </w:tcPr>
          <w:p w14:paraId="2769B8D0" w14:textId="77777777" w:rsidR="004B7065" w:rsidRPr="00B94689" w:rsidRDefault="004B7065" w:rsidP="00473424">
            <w:pPr>
              <w:tabs>
                <w:tab w:val="left" w:pos="1336"/>
              </w:tabs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14:paraId="5F1CC3EC" w14:textId="77777777" w:rsidR="00F023AB" w:rsidRPr="00B94689" w:rsidRDefault="00F023AB" w:rsidP="00F023AB">
      <w:pPr>
        <w:tabs>
          <w:tab w:val="left" w:pos="1336"/>
        </w:tabs>
        <w:spacing w:after="200" w:line="276" w:lineRule="auto"/>
        <w:rPr>
          <w:rFonts w:asciiTheme="majorBidi" w:eastAsia="Calibri" w:hAnsiTheme="majorBidi" w:cstheme="majorBidi"/>
          <w:sz w:val="20"/>
          <w:szCs w:val="20"/>
        </w:rPr>
      </w:pPr>
      <w:r w:rsidRPr="00B94689">
        <w:rPr>
          <w:rFonts w:asciiTheme="majorBidi" w:eastAsia="Calibri" w:hAnsiTheme="majorBidi" w:cstheme="majorBidi"/>
          <w:sz w:val="28"/>
          <w:szCs w:val="28"/>
          <w:vertAlign w:val="superscript"/>
        </w:rPr>
        <w:t>a</w:t>
      </w:r>
      <w:r w:rsidRPr="00B94689">
        <w:rPr>
          <w:rFonts w:asciiTheme="majorBidi" w:eastAsia="Calibri" w:hAnsiTheme="majorBidi" w:cstheme="majorBidi"/>
          <w:sz w:val="28"/>
          <w:szCs w:val="28"/>
        </w:rPr>
        <w:t xml:space="preserve"> </w:t>
      </w:r>
      <w:r w:rsidRPr="00B94689">
        <w:rPr>
          <w:rFonts w:asciiTheme="majorBidi" w:eastAsia="Calibri" w:hAnsiTheme="majorBidi" w:cstheme="majorBidi"/>
          <w:sz w:val="20"/>
          <w:szCs w:val="20"/>
        </w:rPr>
        <w:t>Figures in parentheses represent the corresponding critical value of F at P &lt; 0.05.</w:t>
      </w:r>
      <w:r w:rsidRPr="00B94689">
        <w:rPr>
          <w:rFonts w:asciiTheme="majorBidi" w:eastAsia="Calibri" w:hAnsiTheme="majorBidi" w:cstheme="majorBidi"/>
          <w:sz w:val="20"/>
          <w:szCs w:val="20"/>
        </w:rPr>
        <w:tab/>
      </w:r>
    </w:p>
    <w:p w14:paraId="712303D2" w14:textId="77777777" w:rsidR="007D676E" w:rsidRDefault="00F023AB" w:rsidP="007D676E">
      <w:r w:rsidRPr="00B94689">
        <w:rPr>
          <w:rFonts w:asciiTheme="majorBidi" w:eastAsia="Calibri" w:hAnsiTheme="majorBidi" w:cstheme="majorBidi"/>
          <w:sz w:val="20"/>
          <w:szCs w:val="20"/>
        </w:rPr>
        <w:br w:type="page"/>
      </w:r>
    </w:p>
    <w:p w14:paraId="6D950E45" w14:textId="7F968EB5" w:rsidR="00F92998" w:rsidRPr="00B94689" w:rsidRDefault="00F92998">
      <w:pPr>
        <w:rPr>
          <w:rFonts w:asciiTheme="majorBidi" w:eastAsia="Calibri" w:hAnsiTheme="majorBidi" w:cstheme="majorBidi"/>
          <w:sz w:val="20"/>
          <w:szCs w:val="20"/>
        </w:rPr>
      </w:pPr>
    </w:p>
    <w:p w14:paraId="5F2F4CF4" w14:textId="77777777" w:rsidR="00F023AB" w:rsidRPr="00B94689" w:rsidRDefault="00F023AB" w:rsidP="00F023AB">
      <w:pPr>
        <w:rPr>
          <w:rFonts w:asciiTheme="majorBidi" w:eastAsia="Calibri" w:hAnsiTheme="majorBidi" w:cstheme="majorBidi"/>
          <w:sz w:val="20"/>
          <w:szCs w:val="20"/>
        </w:rPr>
      </w:pPr>
    </w:p>
    <w:p w14:paraId="725E3C61" w14:textId="77777777" w:rsidR="00B347C8" w:rsidRPr="00B94689" w:rsidRDefault="00B347C8" w:rsidP="00B347C8">
      <w:pPr>
        <w:tabs>
          <w:tab w:val="left" w:pos="3836"/>
        </w:tabs>
        <w:spacing w:before="120" w:after="112" w:line="240" w:lineRule="auto"/>
        <w:ind w:right="17" w:firstLine="284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</w:p>
    <w:p w14:paraId="042DCFB0" w14:textId="15C89DA4" w:rsidR="000F55CF" w:rsidRPr="000F55CF" w:rsidRDefault="00B94689" w:rsidP="000D1DBD">
      <w:pPr>
        <w:autoSpaceDE w:val="0"/>
        <w:autoSpaceDN w:val="0"/>
        <w:bidi/>
        <w:adjustRightInd w:val="0"/>
        <w:spacing w:after="120"/>
        <w:jc w:val="center"/>
        <w:rPr>
          <w:rFonts w:asciiTheme="majorBidi" w:eastAsia="Calibri" w:hAnsiTheme="majorBidi" w:cstheme="majorBidi"/>
          <w:sz w:val="28"/>
          <w:szCs w:val="28"/>
        </w:rPr>
      </w:pPr>
      <w:r w:rsidRPr="00B94689">
        <w:rPr>
          <w:rFonts w:asciiTheme="majorBidi" w:eastAsia="Calibri" w:hAnsiTheme="majorBidi" w:cstheme="majorBidi"/>
          <w:b/>
          <w:bCs/>
          <w:sz w:val="28"/>
          <w:szCs w:val="28"/>
        </w:rPr>
        <w:t>Table S</w:t>
      </w:r>
      <w:r w:rsidR="00473424">
        <w:rPr>
          <w:rFonts w:asciiTheme="majorBidi" w:eastAsia="Calibri" w:hAnsiTheme="majorBidi" w:cstheme="majorBidi"/>
          <w:b/>
          <w:bCs/>
          <w:sz w:val="28"/>
          <w:szCs w:val="28"/>
        </w:rPr>
        <w:t>4</w:t>
      </w:r>
      <w:r w:rsidRPr="00B94689">
        <w:rPr>
          <w:rFonts w:asciiTheme="majorBidi" w:eastAsia="Calibri" w:hAnsiTheme="majorBidi" w:cstheme="majorBidi"/>
          <w:b/>
          <w:bCs/>
          <w:sz w:val="28"/>
          <w:szCs w:val="28"/>
        </w:rPr>
        <w:t>:</w:t>
      </w:r>
      <w:r w:rsidRPr="000F55CF">
        <w:rPr>
          <w:rFonts w:asciiTheme="majorBidi" w:eastAsia="Calibri" w:hAnsiTheme="majorBidi" w:cstheme="majorBidi"/>
          <w:sz w:val="28"/>
          <w:szCs w:val="28"/>
        </w:rPr>
        <w:t xml:space="preserve"> 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Matrix </w:t>
      </w:r>
      <w:r w:rsidR="003A0280">
        <w:rPr>
          <w:rFonts w:asciiTheme="majorBidi" w:eastAsia="Calibri" w:hAnsiTheme="majorBidi" w:cstheme="majorBidi"/>
          <w:sz w:val="28"/>
          <w:szCs w:val="28"/>
        </w:rPr>
        <w:t>e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ffect </w:t>
      </w:r>
      <w:r w:rsidR="003A0280">
        <w:rPr>
          <w:rFonts w:asciiTheme="majorBidi" w:eastAsia="Calibri" w:hAnsiTheme="majorBidi" w:cstheme="majorBidi"/>
          <w:sz w:val="28"/>
          <w:szCs w:val="28"/>
        </w:rPr>
        <w:t>a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ssessment for Cefepime (CFPM) and Tazobactam (TAZO) in </w:t>
      </w:r>
      <w:r w:rsidR="000D1DBD">
        <w:rPr>
          <w:rFonts w:asciiTheme="majorBidi" w:eastAsia="Calibri" w:hAnsiTheme="majorBidi" w:cstheme="majorBidi"/>
          <w:sz w:val="28"/>
          <w:szCs w:val="28"/>
        </w:rPr>
        <w:t>h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uman </w:t>
      </w:r>
      <w:r w:rsidR="000D1DBD">
        <w:rPr>
          <w:rFonts w:asciiTheme="majorBidi" w:eastAsia="Calibri" w:hAnsiTheme="majorBidi" w:cstheme="majorBidi"/>
          <w:sz w:val="28"/>
          <w:szCs w:val="28"/>
        </w:rPr>
        <w:t>p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lasma </w:t>
      </w:r>
      <w:r w:rsidR="000D1DBD">
        <w:rPr>
          <w:rFonts w:asciiTheme="majorBidi" w:eastAsia="Calibri" w:hAnsiTheme="majorBidi" w:cstheme="majorBidi"/>
          <w:sz w:val="28"/>
          <w:szCs w:val="28"/>
        </w:rPr>
        <w:t>u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sing the </w:t>
      </w:r>
      <w:r w:rsidR="000D1DBD">
        <w:rPr>
          <w:rFonts w:asciiTheme="majorBidi" w:eastAsia="Calibri" w:hAnsiTheme="majorBidi" w:cstheme="majorBidi"/>
          <w:sz w:val="28"/>
          <w:szCs w:val="28"/>
        </w:rPr>
        <w:t>o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 xml:space="preserve">ptimized MCR-ALS </w:t>
      </w:r>
      <w:r w:rsidR="000D1DBD">
        <w:rPr>
          <w:rFonts w:asciiTheme="majorBidi" w:eastAsia="Calibri" w:hAnsiTheme="majorBidi" w:cstheme="majorBidi"/>
          <w:sz w:val="28"/>
          <w:szCs w:val="28"/>
        </w:rPr>
        <w:t>m</w:t>
      </w:r>
      <w:r w:rsidR="000F55CF" w:rsidRPr="000F55CF">
        <w:rPr>
          <w:rFonts w:asciiTheme="majorBidi" w:eastAsia="Calibri" w:hAnsiTheme="majorBidi" w:cstheme="majorBidi"/>
          <w:sz w:val="28"/>
          <w:szCs w:val="28"/>
        </w:rPr>
        <w:t>odel</w:t>
      </w:r>
    </w:p>
    <w:p w14:paraId="03885675" w14:textId="5FFA9502" w:rsidR="000F55CF" w:rsidRDefault="000F55CF">
      <w:pPr>
        <w:rPr>
          <w:rFonts w:asciiTheme="majorBidi" w:eastAsia="Calibri" w:hAnsiTheme="majorBidi" w:cstheme="majorBidi"/>
          <w:sz w:val="28"/>
          <w:szCs w:val="28"/>
        </w:rPr>
      </w:pPr>
    </w:p>
    <w:tbl>
      <w:tblPr>
        <w:tblStyle w:val="TableGrid1"/>
        <w:tblW w:w="11473" w:type="dxa"/>
        <w:jc w:val="center"/>
        <w:tblLook w:val="04A0" w:firstRow="1" w:lastRow="0" w:firstColumn="1" w:lastColumn="0" w:noHBand="0" w:noVBand="1"/>
      </w:tblPr>
      <w:tblGrid>
        <w:gridCol w:w="1016"/>
        <w:gridCol w:w="1066"/>
        <w:gridCol w:w="2043"/>
        <w:gridCol w:w="2195"/>
        <w:gridCol w:w="1374"/>
        <w:gridCol w:w="1649"/>
        <w:gridCol w:w="1077"/>
        <w:gridCol w:w="1053"/>
      </w:tblGrid>
      <w:tr w:rsidR="000F55CF" w:rsidRPr="000F55CF" w14:paraId="3164B1CA" w14:textId="77777777" w:rsidTr="000F55CF">
        <w:trPr>
          <w:trHeight w:val="3151"/>
          <w:jc w:val="center"/>
        </w:trPr>
        <w:tc>
          <w:tcPr>
            <w:tcW w:w="0" w:type="auto"/>
            <w:vAlign w:val="center"/>
            <w:hideMark/>
          </w:tcPr>
          <w:p w14:paraId="20696F6B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Analyte</w:t>
            </w:r>
          </w:p>
        </w:tc>
        <w:tc>
          <w:tcPr>
            <w:tcW w:w="0" w:type="auto"/>
            <w:vAlign w:val="center"/>
            <w:hideMark/>
          </w:tcPr>
          <w:p w14:paraId="07E41618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Spiked Level (µg mL⁻¹)</w:t>
            </w:r>
          </w:p>
        </w:tc>
        <w:tc>
          <w:tcPr>
            <w:tcW w:w="0" w:type="auto"/>
            <w:vAlign w:val="center"/>
            <w:hideMark/>
          </w:tcPr>
          <w:p w14:paraId="54304F5D" w14:textId="4073F6D2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Calculated Concentration in Neat Solution (µg mL⁻¹)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5C6188E9" w14:textId="101FC1F6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Calculated Concentration in Post-Extraction Spiked Plasma (µg mL⁻¹)</w:t>
            </w: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  <w:hideMark/>
          </w:tcPr>
          <w:p w14:paraId="24CE4297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Response in Neat Solution (</w:t>
            </w:r>
            <w:proofErr w:type="spellStart"/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a.u</w:t>
            </w:r>
            <w:proofErr w:type="spellEnd"/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7DD5C92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Response in Post-Extraction Spiked Plasma (</w:t>
            </w:r>
            <w:proofErr w:type="spellStart"/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a.u</w:t>
            </w:r>
            <w:proofErr w:type="spellEnd"/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22350BFB" w14:textId="5A2CF184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Matrix Factor (MF)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0074D1" w:rsidRPr="000074D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b, d</w:t>
            </w:r>
          </w:p>
        </w:tc>
        <w:tc>
          <w:tcPr>
            <w:tcW w:w="0" w:type="auto"/>
            <w:vAlign w:val="center"/>
            <w:hideMark/>
          </w:tcPr>
          <w:p w14:paraId="681965D6" w14:textId="1450B4FB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Matrix Effect (%)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74D1" w:rsidRPr="000074D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c,e</w:t>
            </w:r>
            <w:proofErr w:type="spellEnd"/>
          </w:p>
        </w:tc>
      </w:tr>
      <w:tr w:rsidR="000F55CF" w:rsidRPr="000F55CF" w14:paraId="04594BFA" w14:textId="77777777" w:rsidTr="000F55CF">
        <w:trPr>
          <w:trHeight w:val="912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7F054D33" w14:textId="713F9390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CFPM</w:t>
            </w:r>
          </w:p>
        </w:tc>
        <w:tc>
          <w:tcPr>
            <w:tcW w:w="0" w:type="auto"/>
            <w:vAlign w:val="center"/>
            <w:hideMark/>
          </w:tcPr>
          <w:p w14:paraId="096F8DEC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14:paraId="17A45BE5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4.99</w:t>
            </w:r>
          </w:p>
        </w:tc>
        <w:tc>
          <w:tcPr>
            <w:tcW w:w="0" w:type="auto"/>
            <w:vAlign w:val="center"/>
            <w:hideMark/>
          </w:tcPr>
          <w:p w14:paraId="17662CC5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4.88</w:t>
            </w:r>
          </w:p>
        </w:tc>
        <w:tc>
          <w:tcPr>
            <w:tcW w:w="0" w:type="auto"/>
            <w:vAlign w:val="center"/>
            <w:hideMark/>
          </w:tcPr>
          <w:p w14:paraId="45D04D78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0.284</w:t>
            </w:r>
          </w:p>
        </w:tc>
        <w:tc>
          <w:tcPr>
            <w:tcW w:w="0" w:type="auto"/>
            <w:vAlign w:val="center"/>
            <w:hideMark/>
          </w:tcPr>
          <w:p w14:paraId="6338CE82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0.277</w:t>
            </w:r>
          </w:p>
        </w:tc>
        <w:tc>
          <w:tcPr>
            <w:tcW w:w="0" w:type="auto"/>
            <w:vAlign w:val="center"/>
            <w:hideMark/>
          </w:tcPr>
          <w:p w14:paraId="155729DF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0.9780</w:t>
            </w:r>
          </w:p>
        </w:tc>
        <w:tc>
          <w:tcPr>
            <w:tcW w:w="0" w:type="auto"/>
            <w:vAlign w:val="center"/>
            <w:hideMark/>
          </w:tcPr>
          <w:p w14:paraId="4BEDFEEB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−2.20</w:t>
            </w:r>
          </w:p>
        </w:tc>
      </w:tr>
      <w:tr w:rsidR="000F55CF" w:rsidRPr="000F55CF" w14:paraId="7FA5CAC1" w14:textId="77777777" w:rsidTr="000F55CF">
        <w:trPr>
          <w:trHeight w:val="912"/>
          <w:jc w:val="center"/>
        </w:trPr>
        <w:tc>
          <w:tcPr>
            <w:tcW w:w="0" w:type="auto"/>
            <w:vMerge/>
            <w:vAlign w:val="center"/>
            <w:hideMark/>
          </w:tcPr>
          <w:p w14:paraId="70C457AF" w14:textId="2E529556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764D8AC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10.0</w:t>
            </w:r>
          </w:p>
        </w:tc>
        <w:tc>
          <w:tcPr>
            <w:tcW w:w="0" w:type="auto"/>
            <w:vAlign w:val="center"/>
            <w:hideMark/>
          </w:tcPr>
          <w:p w14:paraId="32D92151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9.97</w:t>
            </w:r>
          </w:p>
        </w:tc>
        <w:tc>
          <w:tcPr>
            <w:tcW w:w="0" w:type="auto"/>
            <w:vAlign w:val="center"/>
            <w:hideMark/>
          </w:tcPr>
          <w:p w14:paraId="4EDFEA4E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9.81</w:t>
            </w:r>
          </w:p>
        </w:tc>
        <w:tc>
          <w:tcPr>
            <w:tcW w:w="0" w:type="auto"/>
            <w:vAlign w:val="center"/>
            <w:hideMark/>
          </w:tcPr>
          <w:p w14:paraId="7F2C8FEB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0.566</w:t>
            </w:r>
          </w:p>
        </w:tc>
        <w:tc>
          <w:tcPr>
            <w:tcW w:w="0" w:type="auto"/>
            <w:vAlign w:val="center"/>
            <w:hideMark/>
          </w:tcPr>
          <w:p w14:paraId="6B9A258D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0.555</w:t>
            </w:r>
          </w:p>
        </w:tc>
        <w:tc>
          <w:tcPr>
            <w:tcW w:w="0" w:type="auto"/>
            <w:vAlign w:val="center"/>
            <w:hideMark/>
          </w:tcPr>
          <w:p w14:paraId="139F83BE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0.9839</w:t>
            </w:r>
          </w:p>
        </w:tc>
        <w:tc>
          <w:tcPr>
            <w:tcW w:w="0" w:type="auto"/>
            <w:vAlign w:val="center"/>
            <w:hideMark/>
          </w:tcPr>
          <w:p w14:paraId="698DCAB1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−1.61</w:t>
            </w:r>
          </w:p>
        </w:tc>
      </w:tr>
      <w:tr w:rsidR="000F55CF" w:rsidRPr="000F55CF" w14:paraId="3F303619" w14:textId="77777777" w:rsidTr="000F55CF">
        <w:trPr>
          <w:trHeight w:val="912"/>
          <w:jc w:val="center"/>
        </w:trPr>
        <w:tc>
          <w:tcPr>
            <w:tcW w:w="0" w:type="auto"/>
            <w:vMerge/>
            <w:vAlign w:val="center"/>
            <w:hideMark/>
          </w:tcPr>
          <w:p w14:paraId="166041E1" w14:textId="2C0FA994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5CC20A5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15.0</w:t>
            </w:r>
          </w:p>
        </w:tc>
        <w:tc>
          <w:tcPr>
            <w:tcW w:w="0" w:type="auto"/>
            <w:vAlign w:val="center"/>
            <w:hideMark/>
          </w:tcPr>
          <w:p w14:paraId="030D0D7F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14.96</w:t>
            </w:r>
          </w:p>
        </w:tc>
        <w:tc>
          <w:tcPr>
            <w:tcW w:w="0" w:type="auto"/>
            <w:vAlign w:val="center"/>
            <w:hideMark/>
          </w:tcPr>
          <w:p w14:paraId="26CB736A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14.77</w:t>
            </w:r>
          </w:p>
        </w:tc>
        <w:tc>
          <w:tcPr>
            <w:tcW w:w="0" w:type="auto"/>
            <w:vAlign w:val="center"/>
            <w:hideMark/>
          </w:tcPr>
          <w:p w14:paraId="66177EC7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0.848</w:t>
            </w:r>
          </w:p>
        </w:tc>
        <w:tc>
          <w:tcPr>
            <w:tcW w:w="0" w:type="auto"/>
            <w:vAlign w:val="center"/>
            <w:hideMark/>
          </w:tcPr>
          <w:p w14:paraId="2E677DE6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0.835</w:t>
            </w:r>
          </w:p>
        </w:tc>
        <w:tc>
          <w:tcPr>
            <w:tcW w:w="0" w:type="auto"/>
            <w:vAlign w:val="center"/>
            <w:hideMark/>
          </w:tcPr>
          <w:p w14:paraId="53559FB8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0.9873</w:t>
            </w:r>
          </w:p>
        </w:tc>
        <w:tc>
          <w:tcPr>
            <w:tcW w:w="0" w:type="auto"/>
            <w:vAlign w:val="center"/>
            <w:hideMark/>
          </w:tcPr>
          <w:p w14:paraId="16DD3468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−1.27</w:t>
            </w:r>
          </w:p>
        </w:tc>
      </w:tr>
      <w:tr w:rsidR="000F55CF" w:rsidRPr="000F55CF" w14:paraId="4029DE00" w14:textId="77777777" w:rsidTr="000F55CF">
        <w:trPr>
          <w:trHeight w:val="912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37983F64" w14:textId="470A39F8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TAZO</w:t>
            </w:r>
          </w:p>
        </w:tc>
        <w:tc>
          <w:tcPr>
            <w:tcW w:w="0" w:type="auto"/>
            <w:vAlign w:val="center"/>
            <w:hideMark/>
          </w:tcPr>
          <w:p w14:paraId="66C49ECA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0" w:type="auto"/>
            <w:vAlign w:val="center"/>
            <w:hideMark/>
          </w:tcPr>
          <w:p w14:paraId="200CA5D1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2.98</w:t>
            </w:r>
          </w:p>
        </w:tc>
        <w:tc>
          <w:tcPr>
            <w:tcW w:w="0" w:type="auto"/>
            <w:vAlign w:val="center"/>
            <w:hideMark/>
          </w:tcPr>
          <w:p w14:paraId="20421520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2.91</w:t>
            </w:r>
          </w:p>
        </w:tc>
        <w:tc>
          <w:tcPr>
            <w:tcW w:w="0" w:type="auto"/>
            <w:vAlign w:val="center"/>
            <w:hideMark/>
          </w:tcPr>
          <w:p w14:paraId="22312A11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0.196</w:t>
            </w:r>
          </w:p>
        </w:tc>
        <w:tc>
          <w:tcPr>
            <w:tcW w:w="0" w:type="auto"/>
            <w:vAlign w:val="center"/>
            <w:hideMark/>
          </w:tcPr>
          <w:p w14:paraId="5327A5EA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0.190</w:t>
            </w:r>
          </w:p>
        </w:tc>
        <w:tc>
          <w:tcPr>
            <w:tcW w:w="0" w:type="auto"/>
            <w:vAlign w:val="center"/>
            <w:hideMark/>
          </w:tcPr>
          <w:p w14:paraId="3314F6BF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0.9765</w:t>
            </w:r>
          </w:p>
        </w:tc>
        <w:tc>
          <w:tcPr>
            <w:tcW w:w="0" w:type="auto"/>
            <w:vAlign w:val="center"/>
            <w:hideMark/>
          </w:tcPr>
          <w:p w14:paraId="464AD713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−2.35</w:t>
            </w:r>
          </w:p>
        </w:tc>
      </w:tr>
      <w:tr w:rsidR="000F55CF" w:rsidRPr="000F55CF" w14:paraId="0A37C18C" w14:textId="77777777" w:rsidTr="000F55CF">
        <w:trPr>
          <w:trHeight w:val="912"/>
          <w:jc w:val="center"/>
        </w:trPr>
        <w:tc>
          <w:tcPr>
            <w:tcW w:w="0" w:type="auto"/>
            <w:vMerge/>
            <w:vAlign w:val="center"/>
            <w:hideMark/>
          </w:tcPr>
          <w:p w14:paraId="213687A2" w14:textId="02684C71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FE1F54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14:paraId="0704AC51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4.99</w:t>
            </w:r>
          </w:p>
        </w:tc>
        <w:tc>
          <w:tcPr>
            <w:tcW w:w="0" w:type="auto"/>
            <w:vAlign w:val="center"/>
            <w:hideMark/>
          </w:tcPr>
          <w:p w14:paraId="595347E3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4.88</w:t>
            </w:r>
          </w:p>
        </w:tc>
        <w:tc>
          <w:tcPr>
            <w:tcW w:w="0" w:type="auto"/>
            <w:vAlign w:val="center"/>
            <w:hideMark/>
          </w:tcPr>
          <w:p w14:paraId="6AF9AC99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0.327</w:t>
            </w:r>
          </w:p>
        </w:tc>
        <w:tc>
          <w:tcPr>
            <w:tcW w:w="0" w:type="auto"/>
            <w:vAlign w:val="center"/>
            <w:hideMark/>
          </w:tcPr>
          <w:p w14:paraId="075F6152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0.319</w:t>
            </w:r>
          </w:p>
        </w:tc>
        <w:tc>
          <w:tcPr>
            <w:tcW w:w="0" w:type="auto"/>
            <w:vAlign w:val="center"/>
            <w:hideMark/>
          </w:tcPr>
          <w:p w14:paraId="71254474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0.9780</w:t>
            </w:r>
          </w:p>
        </w:tc>
        <w:tc>
          <w:tcPr>
            <w:tcW w:w="0" w:type="auto"/>
            <w:vAlign w:val="center"/>
            <w:hideMark/>
          </w:tcPr>
          <w:p w14:paraId="3DC002CA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−2.20</w:t>
            </w:r>
          </w:p>
        </w:tc>
      </w:tr>
      <w:tr w:rsidR="000F55CF" w:rsidRPr="000F55CF" w14:paraId="023FD749" w14:textId="77777777" w:rsidTr="000F55CF">
        <w:trPr>
          <w:trHeight w:val="912"/>
          <w:jc w:val="center"/>
        </w:trPr>
        <w:tc>
          <w:tcPr>
            <w:tcW w:w="0" w:type="auto"/>
            <w:vMerge/>
            <w:vAlign w:val="center"/>
            <w:hideMark/>
          </w:tcPr>
          <w:p w14:paraId="1808DA40" w14:textId="69938FA9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6A97A2E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14:paraId="4EC101A3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6.97</w:t>
            </w:r>
          </w:p>
        </w:tc>
        <w:tc>
          <w:tcPr>
            <w:tcW w:w="0" w:type="auto"/>
            <w:vAlign w:val="center"/>
            <w:hideMark/>
          </w:tcPr>
          <w:p w14:paraId="5D68BCA1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6.86</w:t>
            </w:r>
          </w:p>
        </w:tc>
        <w:tc>
          <w:tcPr>
            <w:tcW w:w="0" w:type="auto"/>
            <w:vAlign w:val="center"/>
            <w:hideMark/>
          </w:tcPr>
          <w:p w14:paraId="16195457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0.458</w:t>
            </w:r>
          </w:p>
        </w:tc>
        <w:tc>
          <w:tcPr>
            <w:tcW w:w="0" w:type="auto"/>
            <w:vAlign w:val="center"/>
            <w:hideMark/>
          </w:tcPr>
          <w:p w14:paraId="64C55E00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0.449</w:t>
            </w:r>
          </w:p>
        </w:tc>
        <w:tc>
          <w:tcPr>
            <w:tcW w:w="0" w:type="auto"/>
            <w:vAlign w:val="center"/>
            <w:hideMark/>
          </w:tcPr>
          <w:p w14:paraId="02B42263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0.9842</w:t>
            </w:r>
          </w:p>
        </w:tc>
        <w:tc>
          <w:tcPr>
            <w:tcW w:w="0" w:type="auto"/>
            <w:vAlign w:val="center"/>
            <w:hideMark/>
          </w:tcPr>
          <w:p w14:paraId="5397D128" w14:textId="77777777" w:rsidR="000F55CF" w:rsidRPr="000F55CF" w:rsidRDefault="000F55CF" w:rsidP="000F55CF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F55CF">
              <w:rPr>
                <w:rFonts w:asciiTheme="majorBidi" w:eastAsia="Calibri" w:hAnsiTheme="majorBidi" w:cstheme="majorBidi"/>
                <w:sz w:val="24"/>
                <w:szCs w:val="24"/>
              </w:rPr>
              <w:t>−1.58</w:t>
            </w:r>
          </w:p>
        </w:tc>
      </w:tr>
    </w:tbl>
    <w:p w14:paraId="3CA2C2AF" w14:textId="381768CD" w:rsidR="000F55CF" w:rsidRPr="000F55CF" w:rsidRDefault="000F55CF" w:rsidP="000F55CF">
      <w:pPr>
        <w:rPr>
          <w:rFonts w:asciiTheme="majorBidi" w:eastAsia="Calibri" w:hAnsiTheme="majorBidi" w:cstheme="majorBidi"/>
        </w:rPr>
      </w:pPr>
      <w:r w:rsidRPr="000F55CF">
        <w:rPr>
          <w:rFonts w:asciiTheme="majorBidi" w:eastAsia="Calibri" w:hAnsiTheme="majorBidi" w:cstheme="majorBidi"/>
          <w:b/>
          <w:bCs/>
          <w:vertAlign w:val="superscript"/>
        </w:rPr>
        <w:t>a</w:t>
      </w:r>
      <w:r w:rsidRPr="000F55CF">
        <w:rPr>
          <w:rFonts w:asciiTheme="majorBidi" w:eastAsia="Calibri" w:hAnsiTheme="majorBidi" w:cstheme="majorBidi"/>
        </w:rPr>
        <w:t xml:space="preserve"> Calculated concentrations were obtained using the optimized MCR-ALS chemometric model.</w:t>
      </w:r>
      <w:r w:rsidRPr="000F55CF">
        <w:rPr>
          <w:rFonts w:asciiTheme="majorBidi" w:eastAsia="Calibri" w:hAnsiTheme="majorBidi" w:cstheme="majorBidi"/>
        </w:rPr>
        <w:br/>
      </w:r>
      <w:r w:rsidRPr="000F55CF">
        <w:rPr>
          <w:rFonts w:asciiTheme="majorBidi" w:eastAsia="Calibri" w:hAnsiTheme="majorBidi" w:cstheme="majorBidi"/>
          <w:b/>
          <w:bCs/>
          <w:vertAlign w:val="superscript"/>
        </w:rPr>
        <w:t>b</w:t>
      </w:r>
      <w:r w:rsidRPr="000F55CF">
        <w:rPr>
          <w:rFonts w:asciiTheme="majorBidi" w:eastAsia="Calibri" w:hAnsiTheme="majorBidi" w:cstheme="majorBidi"/>
        </w:rPr>
        <w:t xml:space="preserve"> Matrix factor (MF) was calculated as the ratio of the calculated concentration in post-extraction spiked plasma to that obtained for the corresponding neat aqueous standard at the same nominal concentration.</w:t>
      </w:r>
      <w:r w:rsidRPr="000F55CF">
        <w:rPr>
          <w:rFonts w:asciiTheme="majorBidi" w:eastAsia="Calibri" w:hAnsiTheme="majorBidi" w:cstheme="majorBidi"/>
        </w:rPr>
        <w:br/>
      </w:r>
      <w:r w:rsidRPr="000F55CF">
        <w:rPr>
          <w:rFonts w:asciiTheme="majorBidi" w:eastAsia="Calibri" w:hAnsiTheme="majorBidi" w:cstheme="majorBidi"/>
          <w:b/>
          <w:bCs/>
          <w:vertAlign w:val="superscript"/>
        </w:rPr>
        <w:t>c</w:t>
      </w:r>
      <w:r w:rsidRPr="000F55CF">
        <w:rPr>
          <w:rFonts w:asciiTheme="majorBidi" w:eastAsia="Calibri" w:hAnsiTheme="majorBidi" w:cstheme="majorBidi"/>
        </w:rPr>
        <w:t xml:space="preserve"> Matrix effect (%) was calculated as: Matrix Effect (%) = (MF − 1) × 100.</w:t>
      </w:r>
      <w:r w:rsidRPr="000F55CF">
        <w:rPr>
          <w:rFonts w:asciiTheme="majorBidi" w:eastAsia="Calibri" w:hAnsiTheme="majorBidi" w:cstheme="majorBidi"/>
        </w:rPr>
        <w:br/>
      </w:r>
      <w:r w:rsidRPr="000F55CF">
        <w:rPr>
          <w:rFonts w:asciiTheme="majorBidi" w:eastAsia="Calibri" w:hAnsiTheme="majorBidi" w:cstheme="majorBidi"/>
          <w:b/>
          <w:bCs/>
          <w:vertAlign w:val="superscript"/>
        </w:rPr>
        <w:t>d</w:t>
      </w:r>
      <w:r w:rsidRPr="000F55CF">
        <w:rPr>
          <w:rFonts w:asciiTheme="majorBidi" w:eastAsia="Calibri" w:hAnsiTheme="majorBidi" w:cstheme="majorBidi"/>
        </w:rPr>
        <w:t xml:space="preserve"> Matrix factor values close to unity indicate negligible matrix-induced interference.</w:t>
      </w:r>
      <w:r w:rsidRPr="000F55CF">
        <w:rPr>
          <w:rFonts w:asciiTheme="majorBidi" w:eastAsia="Calibri" w:hAnsiTheme="majorBidi" w:cstheme="majorBidi"/>
        </w:rPr>
        <w:br/>
      </w:r>
      <w:r w:rsidRPr="000F55CF">
        <w:rPr>
          <w:rFonts w:asciiTheme="majorBidi" w:eastAsia="Calibri" w:hAnsiTheme="majorBidi" w:cstheme="majorBidi"/>
          <w:b/>
          <w:bCs/>
          <w:vertAlign w:val="superscript"/>
        </w:rPr>
        <w:t>e</w:t>
      </w:r>
      <w:r w:rsidRPr="000F55CF">
        <w:rPr>
          <w:rFonts w:asciiTheme="majorBidi" w:eastAsia="Calibri" w:hAnsiTheme="majorBidi" w:cstheme="majorBidi"/>
        </w:rPr>
        <w:t xml:space="preserve"> Negative values indicate signal suppression, positive values indicate signal enhancement, and zero indicates the absence of matrix effect.</w:t>
      </w:r>
    </w:p>
    <w:p w14:paraId="62676DE4" w14:textId="77777777" w:rsidR="000F55CF" w:rsidRPr="00341438" w:rsidRDefault="000F55CF" w:rsidP="00341438">
      <w:pPr>
        <w:autoSpaceDE w:val="0"/>
        <w:autoSpaceDN w:val="0"/>
        <w:bidi/>
        <w:adjustRightInd w:val="0"/>
        <w:spacing w:after="120"/>
        <w:rPr>
          <w:rFonts w:asciiTheme="majorBidi" w:eastAsia="Calibri" w:hAnsiTheme="majorBidi" w:cstheme="majorBidi"/>
          <w:sz w:val="24"/>
          <w:szCs w:val="24"/>
        </w:rPr>
      </w:pPr>
      <w:bookmarkStart w:id="3" w:name="_GoBack"/>
      <w:bookmarkEnd w:id="3"/>
    </w:p>
    <w:sectPr w:rsidR="000F55CF" w:rsidRPr="00341438" w:rsidSect="00197C5B">
      <w:footerReference w:type="default" r:id="rId16"/>
      <w:pgSz w:w="12242" w:h="19845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9E3C1" w14:textId="77777777" w:rsidR="00516745" w:rsidRDefault="00516745">
      <w:pPr>
        <w:spacing w:after="0" w:line="240" w:lineRule="auto"/>
      </w:pPr>
      <w:r>
        <w:separator/>
      </w:r>
    </w:p>
  </w:endnote>
  <w:endnote w:type="continuationSeparator" w:id="0">
    <w:p w14:paraId="06A88768" w14:textId="77777777" w:rsidR="00516745" w:rsidRDefault="00516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8848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339BF7" w14:textId="77777777" w:rsidR="00AD3865" w:rsidRDefault="00AD3865" w:rsidP="00BC4BD0">
        <w:pPr>
          <w:pStyle w:val="Footer"/>
        </w:pPr>
      </w:p>
      <w:p w14:paraId="6AF32766" w14:textId="7C72F1CF" w:rsidR="00AD3865" w:rsidRDefault="00B37978" w:rsidP="00F355D8">
        <w:pPr>
          <w:pStyle w:val="Footer"/>
          <w:tabs>
            <w:tab w:val="clear" w:pos="3836"/>
            <w:tab w:val="clear" w:pos="4320"/>
            <w:tab w:val="clear" w:pos="8640"/>
            <w:tab w:val="left" w:pos="1125"/>
          </w:tabs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1861DB">
          <w:rPr>
            <w:noProof/>
          </w:rPr>
          <w:t>8</w:t>
        </w:r>
        <w:r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0D3B57A3" w14:textId="77777777" w:rsidR="00AD3865" w:rsidRDefault="00AD3865" w:rsidP="00BC4B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066C1" w14:textId="77777777" w:rsidR="00516745" w:rsidRDefault="00516745">
      <w:pPr>
        <w:spacing w:after="0" w:line="240" w:lineRule="auto"/>
      </w:pPr>
      <w:r>
        <w:separator/>
      </w:r>
    </w:p>
  </w:footnote>
  <w:footnote w:type="continuationSeparator" w:id="0">
    <w:p w14:paraId="36DCEF56" w14:textId="77777777" w:rsidR="00516745" w:rsidRDefault="00516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E2B62"/>
    <w:multiLevelType w:val="hybridMultilevel"/>
    <w:tmpl w:val="2AB4B4CC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" w15:restartNumberingAfterBreak="0">
    <w:nsid w:val="69B80573"/>
    <w:multiLevelType w:val="hybridMultilevel"/>
    <w:tmpl w:val="5E6237D4"/>
    <w:lvl w:ilvl="0" w:tplc="8B444D06">
      <w:start w:val="1"/>
      <w:numFmt w:val="bullet"/>
      <w:suff w:val="space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1A"/>
    <w:rsid w:val="000074D1"/>
    <w:rsid w:val="00026E13"/>
    <w:rsid w:val="00097467"/>
    <w:rsid w:val="000A1487"/>
    <w:rsid w:val="000A72DA"/>
    <w:rsid w:val="000D1DBD"/>
    <w:rsid w:val="000D4BBD"/>
    <w:rsid w:val="000F55CF"/>
    <w:rsid w:val="000F5DF8"/>
    <w:rsid w:val="0013181C"/>
    <w:rsid w:val="001322A3"/>
    <w:rsid w:val="001861DB"/>
    <w:rsid w:val="00197C5B"/>
    <w:rsid w:val="001C3244"/>
    <w:rsid w:val="001D7762"/>
    <w:rsid w:val="001E0314"/>
    <w:rsid w:val="001F5AE6"/>
    <w:rsid w:val="0023297C"/>
    <w:rsid w:val="00245D54"/>
    <w:rsid w:val="00246BF3"/>
    <w:rsid w:val="00247380"/>
    <w:rsid w:val="0025382A"/>
    <w:rsid w:val="002867D1"/>
    <w:rsid w:val="002B4F38"/>
    <w:rsid w:val="00300535"/>
    <w:rsid w:val="00300E01"/>
    <w:rsid w:val="00305C1A"/>
    <w:rsid w:val="00313861"/>
    <w:rsid w:val="003355B2"/>
    <w:rsid w:val="00335784"/>
    <w:rsid w:val="00341438"/>
    <w:rsid w:val="00381D2B"/>
    <w:rsid w:val="00394EED"/>
    <w:rsid w:val="003A0280"/>
    <w:rsid w:val="003A0F0C"/>
    <w:rsid w:val="003B0D6E"/>
    <w:rsid w:val="003D5631"/>
    <w:rsid w:val="003E0AE0"/>
    <w:rsid w:val="003F75C2"/>
    <w:rsid w:val="004017A5"/>
    <w:rsid w:val="00414E04"/>
    <w:rsid w:val="004420E9"/>
    <w:rsid w:val="00454ED9"/>
    <w:rsid w:val="004729F8"/>
    <w:rsid w:val="00473424"/>
    <w:rsid w:val="0049501A"/>
    <w:rsid w:val="004A00EA"/>
    <w:rsid w:val="004A7187"/>
    <w:rsid w:val="004B7065"/>
    <w:rsid w:val="004C2678"/>
    <w:rsid w:val="004C41DB"/>
    <w:rsid w:val="00516745"/>
    <w:rsid w:val="005218F9"/>
    <w:rsid w:val="005256A9"/>
    <w:rsid w:val="00532E0D"/>
    <w:rsid w:val="0054697C"/>
    <w:rsid w:val="005D7786"/>
    <w:rsid w:val="0060156D"/>
    <w:rsid w:val="00613D7B"/>
    <w:rsid w:val="006664CA"/>
    <w:rsid w:val="0067069B"/>
    <w:rsid w:val="00673AB3"/>
    <w:rsid w:val="00676D38"/>
    <w:rsid w:val="00676E7C"/>
    <w:rsid w:val="006B2893"/>
    <w:rsid w:val="006B334D"/>
    <w:rsid w:val="006C64D9"/>
    <w:rsid w:val="006F462B"/>
    <w:rsid w:val="007007E9"/>
    <w:rsid w:val="0071730C"/>
    <w:rsid w:val="00751599"/>
    <w:rsid w:val="00760D40"/>
    <w:rsid w:val="007647E9"/>
    <w:rsid w:val="00770362"/>
    <w:rsid w:val="007B399B"/>
    <w:rsid w:val="007C4DEB"/>
    <w:rsid w:val="007D676E"/>
    <w:rsid w:val="007E2C0D"/>
    <w:rsid w:val="0080132F"/>
    <w:rsid w:val="00802FF8"/>
    <w:rsid w:val="00823593"/>
    <w:rsid w:val="008359EA"/>
    <w:rsid w:val="008479F4"/>
    <w:rsid w:val="008671A8"/>
    <w:rsid w:val="00876EC2"/>
    <w:rsid w:val="008A3E38"/>
    <w:rsid w:val="008A4C46"/>
    <w:rsid w:val="008C08BB"/>
    <w:rsid w:val="008E0DA8"/>
    <w:rsid w:val="009214C7"/>
    <w:rsid w:val="00976E5A"/>
    <w:rsid w:val="00987BEF"/>
    <w:rsid w:val="009A690A"/>
    <w:rsid w:val="009A78E5"/>
    <w:rsid w:val="009B527B"/>
    <w:rsid w:val="009D2B1D"/>
    <w:rsid w:val="009D3065"/>
    <w:rsid w:val="009D530D"/>
    <w:rsid w:val="00A16DEE"/>
    <w:rsid w:val="00A35866"/>
    <w:rsid w:val="00A45D24"/>
    <w:rsid w:val="00A526B2"/>
    <w:rsid w:val="00AA05ED"/>
    <w:rsid w:val="00AD3865"/>
    <w:rsid w:val="00B060CB"/>
    <w:rsid w:val="00B07B2B"/>
    <w:rsid w:val="00B347C8"/>
    <w:rsid w:val="00B37978"/>
    <w:rsid w:val="00B514C8"/>
    <w:rsid w:val="00B53F8E"/>
    <w:rsid w:val="00B640F3"/>
    <w:rsid w:val="00B74595"/>
    <w:rsid w:val="00B76E7A"/>
    <w:rsid w:val="00B94689"/>
    <w:rsid w:val="00BA2B15"/>
    <w:rsid w:val="00BE3E6B"/>
    <w:rsid w:val="00C645EA"/>
    <w:rsid w:val="00C71C78"/>
    <w:rsid w:val="00C839ED"/>
    <w:rsid w:val="00CA5D0B"/>
    <w:rsid w:val="00CA5D4E"/>
    <w:rsid w:val="00CB315F"/>
    <w:rsid w:val="00CD5A44"/>
    <w:rsid w:val="00D259EE"/>
    <w:rsid w:val="00D46D8F"/>
    <w:rsid w:val="00D709B9"/>
    <w:rsid w:val="00D770B3"/>
    <w:rsid w:val="00D83816"/>
    <w:rsid w:val="00D97446"/>
    <w:rsid w:val="00DB0B13"/>
    <w:rsid w:val="00DD34DE"/>
    <w:rsid w:val="00DD34F7"/>
    <w:rsid w:val="00DE039A"/>
    <w:rsid w:val="00E16352"/>
    <w:rsid w:val="00E2383B"/>
    <w:rsid w:val="00E76B76"/>
    <w:rsid w:val="00E96789"/>
    <w:rsid w:val="00EB15E0"/>
    <w:rsid w:val="00EC449F"/>
    <w:rsid w:val="00F023AB"/>
    <w:rsid w:val="00F25F89"/>
    <w:rsid w:val="00F85BCB"/>
    <w:rsid w:val="00F8725E"/>
    <w:rsid w:val="00F92998"/>
    <w:rsid w:val="00FE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53A644"/>
  <w15:chartTrackingRefBased/>
  <w15:docId w15:val="{92BFBAAD-402E-4C38-98F6-48F466DF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D530D"/>
    <w:pPr>
      <w:widowControl w:val="0"/>
      <w:autoSpaceDE w:val="0"/>
      <w:autoSpaceDN w:val="0"/>
      <w:spacing w:after="0" w:line="256" w:lineRule="exact"/>
      <w:ind w:left="10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qFormat/>
    <w:rsid w:val="009D530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qFormat/>
    <w:rsid w:val="00D9744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qFormat/>
    <w:rsid w:val="00D9744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uiPriority w:val="39"/>
    <w:rsid w:val="00D97446"/>
    <w:pPr>
      <w:spacing w:after="0" w:line="240" w:lineRule="auto"/>
    </w:pPr>
    <w:rPr>
      <w:rFonts w:eastAsia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39"/>
    <w:rsid w:val="00D97446"/>
    <w:pPr>
      <w:spacing w:after="0" w:line="240" w:lineRule="auto"/>
    </w:pPr>
    <w:rPr>
      <w:rFonts w:eastAsia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qFormat/>
    <w:rsid w:val="00D9744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unhideWhenUsed/>
    <w:rsid w:val="00B640F3"/>
    <w:pPr>
      <w:tabs>
        <w:tab w:val="left" w:pos="3836"/>
        <w:tab w:val="center" w:pos="4320"/>
        <w:tab w:val="right" w:pos="8640"/>
      </w:tabs>
      <w:spacing w:before="120" w:after="0" w:line="240" w:lineRule="auto"/>
      <w:ind w:right="17" w:firstLine="284"/>
      <w:jc w:val="both"/>
    </w:pPr>
    <w:rPr>
      <w:rFonts w:asciiTheme="majorBidi" w:hAnsiTheme="majorBidi" w:cstheme="majorBidi"/>
      <w:kern w:val="0"/>
      <w:sz w:val="28"/>
      <w:szCs w:val="2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640F3"/>
    <w:rPr>
      <w:rFonts w:asciiTheme="majorBidi" w:hAnsiTheme="majorBidi" w:cstheme="majorBidi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D46D8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81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7D67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1-%20MY%20researches\3-khadiga\asmaa%20khadiga\1-%20paper\models%20and%20LV\latent%20variable\1-%20PC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1-%20MY%20researches\3-khadiga\asmaa%20khadiga\1-%20paper\models%20and%20LV\latent%20variable\FA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>
                <a:solidFill>
                  <a:srgbClr val="FF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</a:t>
            </a:r>
          </a:p>
        </c:rich>
      </c:tx>
      <c:layout>
        <c:manualLayout>
          <c:xMode val="edge"/>
          <c:yMode val="edge"/>
          <c:x val="0.92518798830317173"/>
          <c:y val="5.116079576224071E-2"/>
        </c:manualLayout>
      </c:layout>
      <c:overlay val="0"/>
      <c:spPr>
        <a:noFill/>
        <a:ln w="19050">
          <a:solidFill>
            <a:srgbClr val="0070C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666082689911335"/>
          <c:y val="5.0925815164510307E-2"/>
          <c:w val="0.85809664150179132"/>
          <c:h val="0.81198586381551541"/>
        </c:manualLayout>
      </c:layout>
      <c:scatterChart>
        <c:scatterStyle val="lineMarker"/>
        <c:varyColors val="0"/>
        <c:ser>
          <c:idx val="0"/>
          <c:order val="0"/>
          <c:tx>
            <c:strRef>
              <c:f>'LIG122'!$B$2</c:f>
              <c:strCache>
                <c:ptCount val="1"/>
                <c:pt idx="0">
                  <c:v>CFPM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'LIG122'!$A$3:$A$12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'LIG122'!$B$3:$B$12</c:f>
              <c:numCache>
                <c:formatCode>General</c:formatCode>
                <c:ptCount val="10"/>
                <c:pt idx="0">
                  <c:v>1.742</c:v>
                </c:pt>
                <c:pt idx="1">
                  <c:v>1.5209999999999999</c:v>
                </c:pt>
                <c:pt idx="2">
                  <c:v>0.38600000000000001</c:v>
                </c:pt>
                <c:pt idx="3">
                  <c:v>0.41199999999999998</c:v>
                </c:pt>
                <c:pt idx="4">
                  <c:v>0.41199999999999998</c:v>
                </c:pt>
                <c:pt idx="5">
                  <c:v>0.41199999999999998</c:v>
                </c:pt>
                <c:pt idx="6">
                  <c:v>0.41199999999999998</c:v>
                </c:pt>
                <c:pt idx="7">
                  <c:v>0.41199999999999998</c:v>
                </c:pt>
                <c:pt idx="8">
                  <c:v>0.41199999999999998</c:v>
                </c:pt>
                <c:pt idx="9">
                  <c:v>0.41199999999999998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44F-49E5-B09B-B792373A8F82}"/>
            </c:ext>
          </c:extLst>
        </c:ser>
        <c:ser>
          <c:idx val="1"/>
          <c:order val="1"/>
          <c:tx>
            <c:strRef>
              <c:f>'LIG122'!$C$2</c:f>
              <c:strCache>
                <c:ptCount val="1"/>
                <c:pt idx="0">
                  <c:v>TAZO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'LIG122'!$A$3:$A$12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'LIG122'!$C$3:$C$12</c:f>
              <c:numCache>
                <c:formatCode>General</c:formatCode>
                <c:ptCount val="10"/>
                <c:pt idx="0">
                  <c:v>1.018</c:v>
                </c:pt>
                <c:pt idx="1">
                  <c:v>0.95099999999999996</c:v>
                </c:pt>
                <c:pt idx="2">
                  <c:v>0.22700000000000001</c:v>
                </c:pt>
                <c:pt idx="3">
                  <c:v>0.246</c:v>
                </c:pt>
                <c:pt idx="4">
                  <c:v>0.246</c:v>
                </c:pt>
                <c:pt idx="5">
                  <c:v>0.246</c:v>
                </c:pt>
                <c:pt idx="6">
                  <c:v>0.246</c:v>
                </c:pt>
                <c:pt idx="7">
                  <c:v>0.246</c:v>
                </c:pt>
                <c:pt idx="8">
                  <c:v>0.246</c:v>
                </c:pt>
                <c:pt idx="9">
                  <c:v>0.246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44F-49E5-B09B-B792373A8F82}"/>
            </c:ext>
          </c:extLst>
        </c:ser>
        <c:ser>
          <c:idx val="2"/>
          <c:order val="2"/>
          <c:tx>
            <c:strRef>
              <c:f>'LIG122'!$D$2</c:f>
              <c:strCache>
                <c:ptCount val="1"/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'LIG122'!$A$3:$A$12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'LIG122'!$D$3:$D$12</c:f>
              <c:numCache>
                <c:formatCode>General</c:formatCode>
                <c:ptCount val="10"/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44F-49E5-B09B-B792373A8F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34580640"/>
        <c:axId val="-1634579552"/>
      </c:scatterChart>
      <c:valAx>
        <c:axId val="-1634580640"/>
        <c:scaling>
          <c:orientation val="minMax"/>
          <c:max val="11"/>
          <c:min val="1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400" b="1">
                    <a:solidFill>
                      <a:srgbClr val="FF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Latent variable</a:t>
                </a:r>
              </a:p>
            </c:rich>
          </c:tx>
          <c:layout>
            <c:manualLayout>
              <c:xMode val="edge"/>
              <c:yMode val="edge"/>
              <c:x val="0.43325554736347466"/>
              <c:y val="0.942374473539385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634579552"/>
        <c:crosses val="autoZero"/>
        <c:crossBetween val="midCat"/>
        <c:majorUnit val="2"/>
      </c:valAx>
      <c:valAx>
        <c:axId val="-1634579552"/>
        <c:scaling>
          <c:orientation val="minMax"/>
          <c:max val="2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400" b="1">
                    <a:solidFill>
                      <a:srgbClr val="FF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RMSECV</a:t>
                </a:r>
              </a:p>
            </c:rich>
          </c:tx>
          <c:layout>
            <c:manualLayout>
              <c:xMode val="edge"/>
              <c:yMode val="edge"/>
              <c:x val="2.131049571844605E-3"/>
              <c:y val="0.352244657093968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634580640"/>
        <c:crosses val="autoZero"/>
        <c:crossBetween val="midCat"/>
        <c:majorUnit val="1"/>
        <c:minorUnit val="1"/>
      </c:valAx>
      <c:spPr>
        <a:noFill/>
        <a:ln w="12700">
          <a:solidFill>
            <a:sysClr val="windowText" lastClr="000000"/>
          </a:solidFill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2"/>
        <c:delete val="1"/>
      </c:legendEntry>
      <c:layout>
        <c:manualLayout>
          <c:xMode val="edge"/>
          <c:yMode val="edge"/>
          <c:x val="0.5730015174749058"/>
          <c:y val="0.1080372146298355"/>
          <c:w val="0.22643618873357191"/>
          <c:h val="0.369303973163162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>
                <a:solidFill>
                  <a:srgbClr val="FF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B</a:t>
            </a:r>
          </a:p>
        </c:rich>
      </c:tx>
      <c:layout>
        <c:manualLayout>
          <c:xMode val="edge"/>
          <c:yMode val="edge"/>
          <c:x val="0.92518798830317173"/>
          <c:y val="5.116079576224071E-2"/>
        </c:manualLayout>
      </c:layout>
      <c:overlay val="0"/>
      <c:spPr>
        <a:noFill/>
        <a:ln w="19050">
          <a:solidFill>
            <a:srgbClr val="0070C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919494015402223"/>
          <c:y val="5.0925815164510307E-2"/>
          <c:w val="0.85809664150179132"/>
          <c:h val="0.81198586381551541"/>
        </c:manualLayout>
      </c:layout>
      <c:scatterChart>
        <c:scatterStyle val="lineMarker"/>
        <c:varyColors val="0"/>
        <c:ser>
          <c:idx val="0"/>
          <c:order val="0"/>
          <c:tx>
            <c:strRef>
              <c:f>'LIG122'!$B$2</c:f>
              <c:strCache>
                <c:ptCount val="1"/>
                <c:pt idx="0">
                  <c:v>CFPM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'LIG122'!$A$3:$A$12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'LIG122'!$B$3:$B$12</c:f>
              <c:numCache>
                <c:formatCode>General</c:formatCode>
                <c:ptCount val="10"/>
                <c:pt idx="0">
                  <c:v>0.64200000000000002</c:v>
                </c:pt>
                <c:pt idx="1">
                  <c:v>0.29099999999999998</c:v>
                </c:pt>
                <c:pt idx="2">
                  <c:v>0.316</c:v>
                </c:pt>
                <c:pt idx="3">
                  <c:v>0.316</c:v>
                </c:pt>
                <c:pt idx="4">
                  <c:v>0.316</c:v>
                </c:pt>
                <c:pt idx="5">
                  <c:v>0.316</c:v>
                </c:pt>
                <c:pt idx="6">
                  <c:v>0.316</c:v>
                </c:pt>
                <c:pt idx="7">
                  <c:v>0.316</c:v>
                </c:pt>
                <c:pt idx="8">
                  <c:v>0.316</c:v>
                </c:pt>
                <c:pt idx="9">
                  <c:v>0.316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F29-4A8D-888D-DE24E53F88F0}"/>
            </c:ext>
          </c:extLst>
        </c:ser>
        <c:ser>
          <c:idx val="1"/>
          <c:order val="1"/>
          <c:tx>
            <c:strRef>
              <c:f>'LIG122'!$C$2</c:f>
              <c:strCache>
                <c:ptCount val="1"/>
                <c:pt idx="0">
                  <c:v>TAZO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'LIG122'!$A$3:$A$12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'LIG122'!$C$3:$C$12</c:f>
              <c:numCache>
                <c:formatCode>General</c:formatCode>
                <c:ptCount val="10"/>
                <c:pt idx="0">
                  <c:v>0.57999999999999996</c:v>
                </c:pt>
                <c:pt idx="1">
                  <c:v>0.19800000000000001</c:v>
                </c:pt>
                <c:pt idx="2">
                  <c:v>0.217</c:v>
                </c:pt>
                <c:pt idx="3">
                  <c:v>0.217</c:v>
                </c:pt>
                <c:pt idx="4">
                  <c:v>0.217</c:v>
                </c:pt>
                <c:pt idx="5">
                  <c:v>0.217</c:v>
                </c:pt>
                <c:pt idx="6">
                  <c:v>0.217</c:v>
                </c:pt>
                <c:pt idx="7">
                  <c:v>0.217</c:v>
                </c:pt>
                <c:pt idx="8">
                  <c:v>0.217</c:v>
                </c:pt>
                <c:pt idx="9">
                  <c:v>0.217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F29-4A8D-888D-DE24E53F88F0}"/>
            </c:ext>
          </c:extLst>
        </c:ser>
        <c:ser>
          <c:idx val="2"/>
          <c:order val="2"/>
          <c:tx>
            <c:strRef>
              <c:f>'LIG122'!$D$2</c:f>
              <c:strCache>
                <c:ptCount val="1"/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'LIG122'!$A$3:$A$12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'LIG122'!$D$3:$D$12</c:f>
              <c:numCache>
                <c:formatCode>General</c:formatCode>
                <c:ptCount val="10"/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F29-4A8D-888D-DE24E53F88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34634544"/>
        <c:axId val="-1634632368"/>
      </c:scatterChart>
      <c:valAx>
        <c:axId val="-1634634544"/>
        <c:scaling>
          <c:orientation val="minMax"/>
          <c:max val="11"/>
          <c:min val="1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400" b="1">
                    <a:solidFill>
                      <a:srgbClr val="FF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Latent variable</a:t>
                </a:r>
              </a:p>
            </c:rich>
          </c:tx>
          <c:layout>
            <c:manualLayout>
              <c:xMode val="edge"/>
              <c:yMode val="edge"/>
              <c:x val="0.43325554736347466"/>
              <c:y val="0.942374473539385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634632368"/>
        <c:crosses val="autoZero"/>
        <c:crossBetween val="midCat"/>
        <c:majorUnit val="2"/>
      </c:valAx>
      <c:valAx>
        <c:axId val="-16346323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400" b="1">
                    <a:solidFill>
                      <a:srgbClr val="FF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RMSECV</a:t>
                </a:r>
              </a:p>
            </c:rich>
          </c:tx>
          <c:layout>
            <c:manualLayout>
              <c:xMode val="edge"/>
              <c:yMode val="edge"/>
              <c:x val="2.131049571844605E-3"/>
              <c:y val="0.352244657093968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634634544"/>
        <c:crosses val="autoZero"/>
        <c:crossBetween val="midCat"/>
      </c:valAx>
      <c:spPr>
        <a:noFill/>
        <a:ln w="12700">
          <a:solidFill>
            <a:sysClr val="windowText" lastClr="000000"/>
          </a:solidFill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2"/>
        <c:delete val="1"/>
      </c:legendEntry>
      <c:layout>
        <c:manualLayout>
          <c:xMode val="edge"/>
          <c:yMode val="edge"/>
          <c:x val="0.5730015174749058"/>
          <c:y val="0.1080372146298355"/>
          <c:w val="0.22643618873357191"/>
          <c:h val="0.369303973163162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61BA6-7B65-42C0-83B3-9488EF4C2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Megalapriya J Jayachandran C</cp:lastModifiedBy>
  <cp:revision>3</cp:revision>
  <dcterms:created xsi:type="dcterms:W3CDTF">2026-05-13T20:10:00Z</dcterms:created>
  <dcterms:modified xsi:type="dcterms:W3CDTF">2026-05-29T01:30:00Z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6d380e7b-0577-483e-9736-610e04bd3e60</vt:lpwstr>
  </property>
</Properties>
</file>