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02F" w:rsidRPr="00FC213E" w:rsidRDefault="007A502F" w:rsidP="007A50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C213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1. </w:t>
      </w:r>
      <w:proofErr w:type="spellStart"/>
      <w:r w:rsidRPr="00FC213E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Pr="00FC213E">
        <w:rPr>
          <w:rFonts w:ascii="Times New Roman" w:hAnsi="Times New Roman" w:cs="Times New Roman"/>
          <w:sz w:val="24"/>
          <w:szCs w:val="24"/>
          <w:lang w:val="en-US"/>
        </w:rPr>
        <w:t xml:space="preserve"> accession numbers and morphological characteristics of </w:t>
      </w:r>
      <w:proofErr w:type="spellStart"/>
      <w:r w:rsidRPr="00FC213E">
        <w:rPr>
          <w:rFonts w:ascii="Times New Roman" w:hAnsi="Times New Roman" w:cs="Times New Roman"/>
          <w:i/>
          <w:iCs/>
          <w:sz w:val="24"/>
          <w:szCs w:val="24"/>
          <w:lang w:val="en-US"/>
        </w:rPr>
        <w:t>Penicillium</w:t>
      </w:r>
      <w:proofErr w:type="spellEnd"/>
      <w:r w:rsidRPr="00FC213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FC213E">
        <w:rPr>
          <w:rFonts w:ascii="Times New Roman" w:hAnsi="Times New Roman" w:cs="Times New Roman"/>
          <w:i/>
          <w:iCs/>
          <w:sz w:val="24"/>
          <w:szCs w:val="24"/>
          <w:lang w:val="en-US"/>
        </w:rPr>
        <w:t>ulaiense</w:t>
      </w:r>
      <w:proofErr w:type="spellEnd"/>
      <w:r w:rsidRPr="00FC213E">
        <w:rPr>
          <w:rFonts w:ascii="Times New Roman" w:hAnsi="Times New Roman" w:cs="Times New Roman"/>
          <w:sz w:val="24"/>
          <w:szCs w:val="24"/>
          <w:lang w:val="en-US"/>
        </w:rPr>
        <w:t xml:space="preserve"> isolates obtained from citrus fruits in Morocco and reference sequences used in this study.</w:t>
      </w:r>
    </w:p>
    <w:tbl>
      <w:tblPr>
        <w:tblStyle w:val="PlainTable2"/>
        <w:tblpPr w:leftFromText="141" w:rightFromText="141" w:vertAnchor="text" w:tblpY="93"/>
        <w:tblW w:w="13509" w:type="dxa"/>
        <w:tblLook w:val="04A0" w:firstRow="1" w:lastRow="0" w:firstColumn="1" w:lastColumn="0" w:noHBand="0" w:noVBand="1"/>
      </w:tblPr>
      <w:tblGrid>
        <w:gridCol w:w="2623"/>
        <w:gridCol w:w="2104"/>
        <w:gridCol w:w="1652"/>
        <w:gridCol w:w="1701"/>
        <w:gridCol w:w="1985"/>
        <w:gridCol w:w="3444"/>
      </w:tblGrid>
      <w:tr w:rsidR="00FC213E" w:rsidRPr="00FC213E" w:rsidTr="00087F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  <w:vMerge w:val="restart"/>
            <w:hideMark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Species</w:t>
            </w:r>
            <w:proofErr w:type="spellEnd"/>
          </w:p>
        </w:tc>
        <w:tc>
          <w:tcPr>
            <w:tcW w:w="2104" w:type="dxa"/>
            <w:vMerge w:val="restart"/>
            <w:hideMark/>
          </w:tcPr>
          <w:p w:rsidR="007A502F" w:rsidRPr="00FC213E" w:rsidRDefault="007A502F" w:rsidP="00087FE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Isolate</w:t>
            </w:r>
            <w:proofErr w:type="spellEnd"/>
          </w:p>
        </w:tc>
        <w:tc>
          <w:tcPr>
            <w:tcW w:w="1652" w:type="dxa"/>
            <w:vMerge w:val="restart"/>
            <w:hideMark/>
          </w:tcPr>
          <w:p w:rsidR="007A502F" w:rsidRPr="00FC213E" w:rsidRDefault="007A502F" w:rsidP="00087FE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Origin</w:t>
            </w:r>
            <w:proofErr w:type="spellEnd"/>
          </w:p>
        </w:tc>
        <w:tc>
          <w:tcPr>
            <w:tcW w:w="3686" w:type="dxa"/>
            <w:gridSpan w:val="2"/>
            <w:hideMark/>
          </w:tcPr>
          <w:p w:rsidR="007A502F" w:rsidRPr="00FC213E" w:rsidRDefault="007A502F" w:rsidP="00087FE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NCBI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GenBank</w:t>
            </w:r>
            <w:proofErr w:type="spellEnd"/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Accession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Number</w:t>
            </w:r>
            <w:proofErr w:type="spellEnd"/>
          </w:p>
        </w:tc>
        <w:tc>
          <w:tcPr>
            <w:tcW w:w="3444" w:type="dxa"/>
            <w:vMerge w:val="restart"/>
          </w:tcPr>
          <w:p w:rsidR="007A502F" w:rsidRPr="00FC213E" w:rsidRDefault="007A502F" w:rsidP="00087FE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fr-FR"/>
              </w:rPr>
            </w:pPr>
            <w:proofErr w:type="spellStart"/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References</w:t>
            </w:r>
            <w:proofErr w:type="spellEnd"/>
          </w:p>
        </w:tc>
      </w:tr>
      <w:tr w:rsidR="00FC213E" w:rsidRPr="00FC213E" w:rsidTr="00087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  <w:vMerge/>
            <w:hideMark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fr-FR"/>
              </w:rPr>
            </w:pPr>
          </w:p>
        </w:tc>
        <w:tc>
          <w:tcPr>
            <w:tcW w:w="2104" w:type="dxa"/>
            <w:vMerge/>
            <w:hideMark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652" w:type="dxa"/>
            <w:vMerge/>
            <w:hideMark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hideMark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FR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FR"/>
              </w:rPr>
              <w:t>ITS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TUB2</w:t>
            </w:r>
          </w:p>
        </w:tc>
        <w:tc>
          <w:tcPr>
            <w:tcW w:w="3444" w:type="dxa"/>
            <w:vMerge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FC213E" w:rsidRPr="00FC213E" w:rsidTr="00087FE6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  <w:hideMark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MA" w:eastAsia="fr-MA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MA" w:eastAsia="fr-MA"/>
              </w:rPr>
              <w:t>italicum</w:t>
            </w:r>
            <w:proofErr w:type="spellEnd"/>
          </w:p>
        </w:tc>
        <w:tc>
          <w:tcPr>
            <w:tcW w:w="2104" w:type="dxa"/>
            <w:hideMark/>
          </w:tcPr>
          <w:p w:rsidR="007A502F" w:rsidRPr="00FC213E" w:rsidRDefault="007A502F" w:rsidP="00087FE6">
            <w:pPr>
              <w:shd w:val="clear" w:color="auto" w:fill="FFFFFF"/>
              <w:spacing w:line="360" w:lineRule="auto"/>
              <w:jc w:val="center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fr-MA" w:eastAsia="fr-MA"/>
              </w:rPr>
              <w:t>AK36</w:t>
            </w:r>
          </w:p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652" w:type="dxa"/>
            <w:hideMark/>
          </w:tcPr>
          <w:p w:rsidR="007A502F" w:rsidRPr="00FC213E" w:rsidRDefault="007A502F" w:rsidP="00087FE6">
            <w:pPr>
              <w:pStyle w:val="HTMLPreformatted"/>
              <w:shd w:val="clear" w:color="auto" w:fill="FFFFFF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Pakistan</w:t>
            </w:r>
          </w:p>
        </w:tc>
        <w:tc>
          <w:tcPr>
            <w:tcW w:w="1701" w:type="dxa"/>
            <w:hideMark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MK736928</w:t>
            </w:r>
          </w:p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</w:p>
        </w:tc>
        <w:tc>
          <w:tcPr>
            <w:tcW w:w="1985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MK947453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  <w:hideMark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MA" w:eastAsia="fr-MA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MA" w:eastAsia="fr-MA"/>
              </w:rPr>
              <w:t>italicum</w:t>
            </w:r>
            <w:proofErr w:type="spellEnd"/>
          </w:p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fr-FR"/>
              </w:rPr>
            </w:pPr>
          </w:p>
        </w:tc>
        <w:tc>
          <w:tcPr>
            <w:tcW w:w="2104" w:type="dxa"/>
            <w:hideMark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>AK28</w:t>
            </w:r>
          </w:p>
        </w:tc>
        <w:tc>
          <w:tcPr>
            <w:tcW w:w="1652" w:type="dxa"/>
            <w:hideMark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Pakistan</w:t>
            </w:r>
          </w:p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hideMark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MK736920</w:t>
            </w:r>
          </w:p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985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MK947447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italicum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15-1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Taiwan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PX373084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QBK46502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13E" w:rsidRPr="00FC213E" w:rsidTr="00087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italicum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CNU 6089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Korea</w:t>
            </w:r>
            <w:proofErr w:type="spellEnd"/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HQ225716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HQ225728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italicum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AK33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Pakistan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MK947451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MK736925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italicum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PP-10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Pakistan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PQ009242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OM161189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italicum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ColD_030-D9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Italy</w:t>
            </w:r>
            <w:proofErr w:type="spellEnd"/>
          </w:p>
        </w:tc>
        <w:tc>
          <w:tcPr>
            <w:tcW w:w="1701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OR361397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XBG96676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13E" w:rsidRPr="00FC213E" w:rsidTr="00087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italicum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SZ-16-2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Serbia</w:t>
            </w:r>
            <w:proofErr w:type="spellEnd"/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OR633248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OR644439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italicum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DTO 129A5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Netherlands</w:t>
            </w:r>
            <w:proofErr w:type="spellEnd"/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KJ775641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KJ775134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italicum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Pakistan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eastAsia="fr-MA"/>
              </w:rPr>
              <w:t>MZ351316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ON082768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italicum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PI-038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Pakistan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OP186023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MT573505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13E" w:rsidRPr="00FC213E" w:rsidTr="00087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italicum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CBS 719.73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Japan</w:t>
            </w:r>
            <w:proofErr w:type="spellEnd"/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KC411773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PV058193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13E" w:rsidRPr="00FC213E" w:rsidTr="00087FE6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ulaiense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BH B1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Morocco</w:t>
            </w:r>
            <w:proofErr w:type="spellEnd"/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PV822027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PX095996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proofErr w:type="spellStart"/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FC21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</w:p>
        </w:tc>
      </w:tr>
      <w:tr w:rsidR="00FC213E" w:rsidRPr="00FC213E" w:rsidTr="00087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ulaiense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P1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Taiwan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MH887434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MH899764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13E" w:rsidRPr="00FC213E" w:rsidTr="00087FE6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ulaiense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BH E2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Morocco</w:t>
            </w:r>
            <w:proofErr w:type="spellEnd"/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eastAsia="fr-MA"/>
              </w:rPr>
              <w:t>PV822028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PX725984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proofErr w:type="spellStart"/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FC21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</w:p>
        </w:tc>
      </w:tr>
      <w:tr w:rsidR="00FC213E" w:rsidRPr="00FC213E" w:rsidTr="00087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ulaiense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IVLA NAV-1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Spain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MH477872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MH477873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13E" w:rsidRPr="00FC213E" w:rsidTr="00087FE6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ulaiense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P3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Taiwan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MH887435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MH899765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ulaiense</w:t>
            </w:r>
            <w:proofErr w:type="spellEnd"/>
          </w:p>
        </w:tc>
        <w:tc>
          <w:tcPr>
            <w:tcW w:w="2104" w:type="dxa"/>
          </w:tcPr>
          <w:p w:rsidR="007A502F" w:rsidRPr="00FC213E" w:rsidRDefault="007802BC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4" w:history="1">
              <w:r w:rsidR="007A502F" w:rsidRPr="00FC213E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SU-A9</w:t>
              </w:r>
            </w:hyperlink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Japan</w:t>
            </w:r>
            <w:proofErr w:type="spellEnd"/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eastAsia="fr-MA"/>
              </w:rPr>
              <w:t>AB671774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AB674741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ulaiense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CBS:210.92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Netherlands</w:t>
            </w:r>
            <w:proofErr w:type="spellEnd"/>
          </w:p>
        </w:tc>
        <w:tc>
          <w:tcPr>
            <w:tcW w:w="1701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KC411695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AY674408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ulaiense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5324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Korea</w:t>
            </w:r>
            <w:proofErr w:type="spellEnd"/>
          </w:p>
        </w:tc>
        <w:tc>
          <w:tcPr>
            <w:tcW w:w="1701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KJ527466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eastAsia="fr-MA"/>
              </w:rPr>
              <w:t>KJ527431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 xml:space="preserve">Park et </w:t>
            </w:r>
            <w:proofErr w:type="gramStart"/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al.,</w:t>
            </w:r>
            <w:proofErr w:type="gramEnd"/>
            <w:r w:rsidRPr="00FC213E">
              <w:rPr>
                <w:rFonts w:ascii="Times New Roman" w:hAnsi="Times New Roman" w:cs="Times New Roman"/>
                <w:sz w:val="24"/>
                <w:szCs w:val="24"/>
              </w:rPr>
              <w:t xml:space="preserve"> 2014</w:t>
            </w:r>
          </w:p>
        </w:tc>
      </w:tr>
      <w:tr w:rsidR="00FC213E" w:rsidRPr="00FC213E" w:rsidTr="00087FE6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expansum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NRRL 2304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Spain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DQ339556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FJ457086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expansum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NRRL 32293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Spain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DQ339552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FJ457085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13E" w:rsidRPr="00FC213E" w:rsidTr="00087FE6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expansum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NRRL 32289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Spain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DQ339547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FJ457084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paneum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G9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USA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KX243325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JX127316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italicum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346P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South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Africa</w:t>
            </w:r>
            <w:proofErr w:type="spellEnd"/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EU128647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EU128589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italicum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C2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HQ850920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HQ850954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italicum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M1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HQ850931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HQ850963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italicum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M3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HQ850930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HQ850965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italicum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A6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HQ850905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HQ850939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italicum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A5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HQ850904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HQ850938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italicum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A12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HQ850904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HQ850911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italicum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A10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HQ850909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HQ850943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expansum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ATCC 7861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Greece</w:t>
            </w:r>
            <w:proofErr w:type="spellEnd"/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AY373912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pStyle w:val="HTMLPreformatted"/>
              <w:shd w:val="clear" w:color="auto" w:fill="FFFFFF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NR_077154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expansum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QZI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Spain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MK660357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MK675788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 xml:space="preserve">Ramos-Pereira et </w:t>
            </w:r>
            <w:proofErr w:type="gramStart"/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al.,</w:t>
            </w:r>
            <w:proofErr w:type="gramEnd"/>
            <w:r w:rsidRPr="00FC213E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</w:p>
        </w:tc>
      </w:tr>
      <w:tr w:rsidR="00FC213E" w:rsidRPr="00FC213E" w:rsidTr="00087FE6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expansum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ICMP 2708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Zealand</w:t>
            </w:r>
            <w:proofErr w:type="spellEnd"/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MZ393463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MW862779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tabs>
                <w:tab w:val="left" w:pos="133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ar-MA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  <w:lang w:val="fr-MA" w:bidi="ar-MA"/>
              </w:rPr>
              <w:t xml:space="preserve">Weir </w:t>
            </w:r>
            <w:proofErr w:type="gramStart"/>
            <w:r w:rsidRPr="00FC213E">
              <w:rPr>
                <w:rFonts w:ascii="Times New Roman" w:hAnsi="Times New Roman" w:cs="Times New Roman"/>
                <w:sz w:val="24"/>
                <w:szCs w:val="24"/>
                <w:lang w:val="fr-MA" w:bidi="ar-MA"/>
              </w:rPr>
              <w:t>et.,</w:t>
            </w:r>
            <w:proofErr w:type="gramEnd"/>
            <w:r w:rsidRPr="00FC213E">
              <w:rPr>
                <w:rFonts w:ascii="Times New Roman" w:hAnsi="Times New Roman" w:cs="Times New Roman"/>
                <w:sz w:val="24"/>
                <w:szCs w:val="24"/>
                <w:lang w:val="fr-MA" w:bidi="ar-MA"/>
              </w:rPr>
              <w:t xml:space="preserve"> 2025</w:t>
            </w:r>
          </w:p>
        </w:tc>
      </w:tr>
      <w:tr w:rsidR="00FC213E" w:rsidRPr="00FC213E" w:rsidTr="00087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expansum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MP/4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Serbia</w:t>
            </w:r>
            <w:proofErr w:type="spellEnd"/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MT563326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pStyle w:val="HTMLPreformatted"/>
              <w:shd w:val="clear" w:color="auto" w:fill="FFFFFF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MT556009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expansum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P19-16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GU723453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PQ787362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atramentosum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E371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OQ257204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PQ877029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3E" w:rsidRPr="00FC213E" w:rsidTr="00087FE6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glabrum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59ACID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Portugal</w:t>
            </w:r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eastAsia="fr-MA"/>
              </w:rPr>
              <w:t>GU372902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GU372882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21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Barreto</w:t>
            </w:r>
            <w:proofErr w:type="spellEnd"/>
            <w:r w:rsidRPr="00FC21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et al., 2011</w:t>
            </w:r>
          </w:p>
        </w:tc>
      </w:tr>
      <w:tr w:rsidR="00FC213E" w:rsidRPr="00FC213E" w:rsidTr="00087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:rsidR="007A502F" w:rsidRPr="00FC213E" w:rsidRDefault="007A502F" w:rsidP="00087FE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Penicillium </w:t>
            </w:r>
            <w:proofErr w:type="spellStart"/>
            <w:r w:rsidRPr="00FC21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sclerotigenum</w:t>
            </w:r>
            <w:proofErr w:type="spellEnd"/>
          </w:p>
        </w:tc>
        <w:tc>
          <w:tcPr>
            <w:tcW w:w="210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CBS 101033</w:t>
            </w:r>
          </w:p>
        </w:tc>
        <w:tc>
          <w:tcPr>
            <w:tcW w:w="1652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</w:rPr>
              <w:t>Netherlands</w:t>
            </w:r>
            <w:proofErr w:type="spellEnd"/>
          </w:p>
        </w:tc>
        <w:tc>
          <w:tcPr>
            <w:tcW w:w="1701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MH862718</w:t>
            </w:r>
          </w:p>
        </w:tc>
        <w:tc>
          <w:tcPr>
            <w:tcW w:w="1985" w:type="dxa"/>
          </w:tcPr>
          <w:p w:rsidR="007A502F" w:rsidRPr="00FC213E" w:rsidRDefault="007A502F" w:rsidP="00087F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</w:pPr>
            <w:r w:rsidRPr="00FC213E">
              <w:rPr>
                <w:rFonts w:ascii="Times New Roman" w:eastAsia="Times New Roman" w:hAnsi="Times New Roman" w:cs="Times New Roman"/>
                <w:sz w:val="24"/>
                <w:szCs w:val="24"/>
                <w:lang w:val="fr-MA" w:eastAsia="fr-MA"/>
              </w:rPr>
              <w:t>AY674393</w:t>
            </w:r>
          </w:p>
        </w:tc>
        <w:tc>
          <w:tcPr>
            <w:tcW w:w="3444" w:type="dxa"/>
          </w:tcPr>
          <w:p w:rsidR="007A502F" w:rsidRPr="00FC213E" w:rsidRDefault="007A502F" w:rsidP="00087F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A502F" w:rsidRPr="00FC213E" w:rsidRDefault="007A502F" w:rsidP="007A502F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:rsidR="007A502F" w:rsidRPr="00FC213E" w:rsidRDefault="007A502F" w:rsidP="007A502F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FC213E">
        <w:rPr>
          <w:rFonts w:ascii="Times New Roman" w:hAnsi="Times New Roman" w:cs="Times New Roman"/>
          <w:i/>
          <w:iCs/>
          <w:sz w:val="24"/>
          <w:szCs w:val="24"/>
          <w:lang w:val="en-US"/>
        </w:rPr>
        <w:t>“–</w:t>
      </w:r>
      <w:proofErr w:type="gramStart"/>
      <w:r w:rsidRPr="00FC213E">
        <w:rPr>
          <w:rFonts w:ascii="Times New Roman" w:hAnsi="Times New Roman" w:cs="Times New Roman"/>
          <w:i/>
          <w:iCs/>
          <w:sz w:val="24"/>
          <w:szCs w:val="24"/>
          <w:lang w:val="en-US"/>
        </w:rPr>
        <w:t>“  Sequences</w:t>
      </w:r>
      <w:proofErr w:type="gramEnd"/>
      <w:r w:rsidRPr="00FC213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of Moroccan isolates were generated in the present study and are available in </w:t>
      </w:r>
      <w:proofErr w:type="spellStart"/>
      <w:r w:rsidRPr="00FC213E">
        <w:rPr>
          <w:rFonts w:ascii="Times New Roman" w:hAnsi="Times New Roman" w:cs="Times New Roman"/>
          <w:i/>
          <w:iCs/>
          <w:sz w:val="24"/>
          <w:szCs w:val="24"/>
          <w:lang w:val="en-US"/>
        </w:rPr>
        <w:t>GenBank</w:t>
      </w:r>
      <w:proofErr w:type="spellEnd"/>
      <w:r w:rsidRPr="00FC213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via direct submission, with no associated published references.</w:t>
      </w:r>
    </w:p>
    <w:p w:rsidR="00B01B7F" w:rsidRDefault="007802BC">
      <w:pPr>
        <w:rPr>
          <w:rFonts w:ascii="Times New Roman" w:hAnsi="Times New Roman" w:cs="Times New Roman"/>
          <w:sz w:val="24"/>
          <w:szCs w:val="24"/>
        </w:rPr>
      </w:pPr>
    </w:p>
    <w:p w:rsidR="007802BC" w:rsidRPr="007802BC" w:rsidRDefault="007802BC">
      <w:pPr>
        <w:rPr>
          <w:rFonts w:ascii="Times New Roman" w:hAnsi="Times New Roman" w:cs="Times New Roman"/>
          <w:b/>
          <w:sz w:val="24"/>
          <w:szCs w:val="24"/>
        </w:rPr>
      </w:pPr>
      <w:r w:rsidRPr="007802BC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7802BC" w:rsidRPr="002272C5" w:rsidRDefault="007802BC" w:rsidP="007802BC">
      <w:pPr>
        <w:spacing w:before="100" w:beforeAutospacing="1" w:after="100" w:afterAutospacing="1" w:line="240" w:lineRule="auto"/>
        <w:ind w:left="567" w:hanging="567"/>
        <w:jc w:val="both"/>
        <w:rPr>
          <w:rFonts w:asciiTheme="majorBidi" w:hAnsiTheme="majorBidi" w:cstheme="majorBidi"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2272C5">
        <w:rPr>
          <w:rFonts w:asciiTheme="majorBidi" w:hAnsiTheme="majorBidi" w:cstheme="majorBidi"/>
          <w:sz w:val="20"/>
          <w:szCs w:val="20"/>
          <w:lang w:val="en-US"/>
        </w:rPr>
        <w:t>Barreto</w:t>
      </w:r>
      <w:proofErr w:type="spellEnd"/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, M. C., </w:t>
      </w:r>
      <w:proofErr w:type="spellStart"/>
      <w:r w:rsidRPr="002272C5">
        <w:rPr>
          <w:rFonts w:asciiTheme="majorBidi" w:hAnsiTheme="majorBidi" w:cstheme="majorBidi"/>
          <w:sz w:val="20"/>
          <w:szCs w:val="20"/>
          <w:lang w:val="en-US"/>
        </w:rPr>
        <w:t>Houbraken</w:t>
      </w:r>
      <w:proofErr w:type="spellEnd"/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, J., Samson, R. A., </w:t>
      </w:r>
      <w:proofErr w:type="spellStart"/>
      <w:r w:rsidRPr="002272C5">
        <w:rPr>
          <w:rFonts w:asciiTheme="majorBidi" w:hAnsiTheme="majorBidi" w:cstheme="majorBidi"/>
          <w:sz w:val="20"/>
          <w:szCs w:val="20"/>
          <w:lang w:val="en-US"/>
        </w:rPr>
        <w:t>Frisvad</w:t>
      </w:r>
      <w:proofErr w:type="spellEnd"/>
      <w:r w:rsidRPr="002272C5">
        <w:rPr>
          <w:rFonts w:asciiTheme="majorBidi" w:hAnsiTheme="majorBidi" w:cstheme="majorBidi"/>
          <w:sz w:val="20"/>
          <w:szCs w:val="20"/>
          <w:lang w:val="en-US"/>
        </w:rPr>
        <w:t>, J. C. &amp; San-</w:t>
      </w:r>
      <w:proofErr w:type="spellStart"/>
      <w:r w:rsidRPr="002272C5">
        <w:rPr>
          <w:rFonts w:asciiTheme="majorBidi" w:hAnsiTheme="majorBidi" w:cstheme="majorBidi"/>
          <w:sz w:val="20"/>
          <w:szCs w:val="20"/>
          <w:lang w:val="en-US"/>
        </w:rPr>
        <w:t>Romão</w:t>
      </w:r>
      <w:proofErr w:type="spellEnd"/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, </w:t>
      </w:r>
      <w:proofErr w:type="gramStart"/>
      <w:r w:rsidRPr="002272C5">
        <w:rPr>
          <w:rFonts w:asciiTheme="majorBidi" w:hAnsiTheme="majorBidi" w:cstheme="majorBidi"/>
          <w:sz w:val="20"/>
          <w:szCs w:val="20"/>
          <w:lang w:val="en-US"/>
        </w:rPr>
        <w:t>M</w:t>
      </w:r>
      <w:proofErr w:type="gramEnd"/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. V. Taxonomic studies of the </w:t>
      </w:r>
      <w:proofErr w:type="spellStart"/>
      <w:r w:rsidRPr="002272C5">
        <w:rPr>
          <w:rFonts w:asciiTheme="majorBidi" w:hAnsiTheme="majorBidi" w:cstheme="majorBidi"/>
          <w:sz w:val="20"/>
          <w:szCs w:val="20"/>
          <w:lang w:val="en-US"/>
        </w:rPr>
        <w:t>Penicillium</w:t>
      </w:r>
      <w:proofErr w:type="spellEnd"/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proofErr w:type="spellStart"/>
      <w:r w:rsidRPr="002272C5">
        <w:rPr>
          <w:rFonts w:asciiTheme="majorBidi" w:hAnsiTheme="majorBidi" w:cstheme="majorBidi"/>
          <w:sz w:val="20"/>
          <w:szCs w:val="20"/>
          <w:lang w:val="en-US"/>
        </w:rPr>
        <w:t>glabrum</w:t>
      </w:r>
      <w:proofErr w:type="spellEnd"/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 complex and the description of a new species P. </w:t>
      </w:r>
      <w:proofErr w:type="spellStart"/>
      <w:r w:rsidRPr="002272C5">
        <w:rPr>
          <w:rFonts w:asciiTheme="majorBidi" w:hAnsiTheme="majorBidi" w:cstheme="majorBidi"/>
          <w:sz w:val="20"/>
          <w:szCs w:val="20"/>
          <w:lang w:val="en-US"/>
        </w:rPr>
        <w:t>subericola</w:t>
      </w:r>
      <w:proofErr w:type="spellEnd"/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. Mycol. </w:t>
      </w:r>
      <w:proofErr w:type="spellStart"/>
      <w:r w:rsidRPr="002272C5">
        <w:rPr>
          <w:rFonts w:asciiTheme="majorBidi" w:hAnsiTheme="majorBidi" w:cstheme="majorBidi"/>
          <w:sz w:val="20"/>
          <w:szCs w:val="20"/>
          <w:lang w:val="en-US"/>
        </w:rPr>
        <w:t>Prog</w:t>
      </w:r>
      <w:proofErr w:type="spellEnd"/>
      <w:r w:rsidRPr="002272C5">
        <w:rPr>
          <w:rFonts w:asciiTheme="majorBidi" w:hAnsiTheme="majorBidi" w:cstheme="majorBidi"/>
          <w:sz w:val="20"/>
          <w:szCs w:val="20"/>
          <w:lang w:val="en-US"/>
        </w:rPr>
        <w:t>. 10, 449–460 (2011).</w:t>
      </w:r>
    </w:p>
    <w:p w:rsidR="007802BC" w:rsidRPr="002272C5" w:rsidRDefault="007802BC" w:rsidP="007802BC">
      <w:pPr>
        <w:spacing w:before="100" w:beforeAutospacing="1" w:after="100" w:afterAutospacing="1" w:line="240" w:lineRule="auto"/>
        <w:ind w:left="567" w:hanging="567"/>
        <w:jc w:val="both"/>
        <w:rPr>
          <w:rFonts w:asciiTheme="majorBidi" w:hAnsiTheme="majorBidi" w:cstheme="majorBidi"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Park, M. S., Fong, J. J., Oh, S. Y., Kwon, K. K., </w:t>
      </w:r>
      <w:proofErr w:type="spellStart"/>
      <w:r w:rsidRPr="002272C5">
        <w:rPr>
          <w:rFonts w:asciiTheme="majorBidi" w:hAnsiTheme="majorBidi" w:cstheme="majorBidi"/>
          <w:sz w:val="20"/>
          <w:szCs w:val="20"/>
          <w:lang w:val="en-US"/>
        </w:rPr>
        <w:t>Sohn</w:t>
      </w:r>
      <w:proofErr w:type="spellEnd"/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, J. H. &amp; Lim, Y. W. Marine-derived </w:t>
      </w:r>
      <w:proofErr w:type="spellStart"/>
      <w:r w:rsidRPr="002272C5">
        <w:rPr>
          <w:rFonts w:asciiTheme="majorBidi" w:hAnsiTheme="majorBidi" w:cstheme="majorBidi"/>
          <w:sz w:val="20"/>
          <w:szCs w:val="20"/>
          <w:lang w:val="en-US"/>
        </w:rPr>
        <w:t>Penicillium</w:t>
      </w:r>
      <w:proofErr w:type="spellEnd"/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 in Korea: diversity, enzyme activity, and antifungal properties. </w:t>
      </w:r>
      <w:proofErr w:type="spellStart"/>
      <w:r w:rsidRPr="002272C5">
        <w:rPr>
          <w:rFonts w:asciiTheme="majorBidi" w:hAnsiTheme="majorBidi" w:cstheme="majorBidi"/>
          <w:sz w:val="20"/>
          <w:szCs w:val="20"/>
          <w:lang w:val="en-US"/>
        </w:rPr>
        <w:t>Antonie</w:t>
      </w:r>
      <w:proofErr w:type="spellEnd"/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 Van Leeuwenhoek 106, 331–345 (2014).</w:t>
      </w:r>
    </w:p>
    <w:p w:rsidR="007802BC" w:rsidRPr="002272C5" w:rsidRDefault="007802BC" w:rsidP="007802BC">
      <w:pPr>
        <w:spacing w:before="100" w:beforeAutospacing="1" w:after="100" w:afterAutospacing="1" w:line="360" w:lineRule="auto"/>
        <w:ind w:left="567" w:hanging="567"/>
        <w:jc w:val="both"/>
        <w:rPr>
          <w:rFonts w:asciiTheme="majorBidi" w:hAnsiTheme="majorBidi" w:cstheme="majorBidi"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Ramos-Pereira, J., </w:t>
      </w:r>
      <w:proofErr w:type="spellStart"/>
      <w:r w:rsidRPr="002272C5">
        <w:rPr>
          <w:rFonts w:asciiTheme="majorBidi" w:hAnsiTheme="majorBidi" w:cstheme="majorBidi"/>
          <w:sz w:val="20"/>
          <w:szCs w:val="20"/>
          <w:lang w:val="en-US"/>
        </w:rPr>
        <w:t>Mareze</w:t>
      </w:r>
      <w:proofErr w:type="spellEnd"/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, J., </w:t>
      </w:r>
      <w:proofErr w:type="spellStart"/>
      <w:r w:rsidRPr="002272C5">
        <w:rPr>
          <w:rFonts w:asciiTheme="majorBidi" w:hAnsiTheme="majorBidi" w:cstheme="majorBidi"/>
          <w:sz w:val="20"/>
          <w:szCs w:val="20"/>
          <w:lang w:val="en-US"/>
        </w:rPr>
        <w:t>Patrinou</w:t>
      </w:r>
      <w:proofErr w:type="spellEnd"/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, E., Santos, J. A. &amp; </w:t>
      </w:r>
      <w:proofErr w:type="spellStart"/>
      <w:r w:rsidRPr="002272C5">
        <w:rPr>
          <w:rFonts w:asciiTheme="majorBidi" w:hAnsiTheme="majorBidi" w:cstheme="majorBidi"/>
          <w:sz w:val="20"/>
          <w:szCs w:val="20"/>
          <w:lang w:val="en-US"/>
        </w:rPr>
        <w:t>López-Díaz</w:t>
      </w:r>
      <w:proofErr w:type="spellEnd"/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, T.-M. </w:t>
      </w:r>
      <w:proofErr w:type="spellStart"/>
      <w:r w:rsidRPr="002272C5">
        <w:rPr>
          <w:rFonts w:asciiTheme="majorBidi" w:hAnsiTheme="majorBidi" w:cstheme="majorBidi"/>
          <w:sz w:val="20"/>
          <w:szCs w:val="20"/>
          <w:lang w:val="en-US"/>
        </w:rPr>
        <w:t>Polyphasic</w:t>
      </w:r>
      <w:proofErr w:type="spellEnd"/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 identification of </w:t>
      </w:r>
      <w:proofErr w:type="spellStart"/>
      <w:r w:rsidRPr="002272C5">
        <w:rPr>
          <w:rFonts w:asciiTheme="majorBidi" w:hAnsiTheme="majorBidi" w:cstheme="majorBidi"/>
          <w:sz w:val="20"/>
          <w:szCs w:val="20"/>
          <w:lang w:val="en-US"/>
        </w:rPr>
        <w:t>Penicillium</w:t>
      </w:r>
      <w:proofErr w:type="spellEnd"/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 spp. isolated from Spanish semi-hard ripened cheeses. Food </w:t>
      </w:r>
      <w:proofErr w:type="spellStart"/>
      <w:r w:rsidRPr="002272C5">
        <w:rPr>
          <w:rFonts w:asciiTheme="majorBidi" w:hAnsiTheme="majorBidi" w:cstheme="majorBidi"/>
          <w:sz w:val="20"/>
          <w:szCs w:val="20"/>
          <w:lang w:val="en-US"/>
        </w:rPr>
        <w:t>Microbiol</w:t>
      </w:r>
      <w:proofErr w:type="spellEnd"/>
      <w:r w:rsidRPr="002272C5">
        <w:rPr>
          <w:rFonts w:asciiTheme="majorBidi" w:hAnsiTheme="majorBidi" w:cstheme="majorBidi"/>
          <w:sz w:val="20"/>
          <w:szCs w:val="20"/>
          <w:lang w:val="en-US"/>
        </w:rPr>
        <w:t>. 84, 103253 (2019).</w:t>
      </w:r>
    </w:p>
    <w:p w:rsidR="007802BC" w:rsidRPr="002272C5" w:rsidRDefault="007802BC" w:rsidP="007802BC">
      <w:pPr>
        <w:spacing w:before="100" w:beforeAutospacing="1" w:after="100" w:afterAutospacing="1" w:line="360" w:lineRule="auto"/>
        <w:ind w:left="567" w:hanging="567"/>
        <w:jc w:val="both"/>
        <w:rPr>
          <w:rFonts w:asciiTheme="majorBidi" w:hAnsiTheme="majorBidi" w:cstheme="majorBidi"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6D3D76">
        <w:rPr>
          <w:rFonts w:asciiTheme="majorBidi" w:hAnsiTheme="majorBidi" w:cstheme="majorBidi"/>
          <w:sz w:val="20"/>
          <w:szCs w:val="20"/>
          <w:lang w:val="en-US"/>
        </w:rPr>
        <w:t xml:space="preserve">Weir, B. S. et al. </w:t>
      </w:r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Global diversity analysis of plant-associated </w:t>
      </w:r>
      <w:proofErr w:type="spellStart"/>
      <w:r w:rsidRPr="002272C5">
        <w:rPr>
          <w:rFonts w:asciiTheme="majorBidi" w:hAnsiTheme="majorBidi" w:cstheme="majorBidi"/>
          <w:sz w:val="20"/>
          <w:szCs w:val="20"/>
          <w:lang w:val="en-US"/>
        </w:rPr>
        <w:t>Pseudopithomyces</w:t>
      </w:r>
      <w:proofErr w:type="spellEnd"/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 fungi reveals a new species producing the toxin associated with facial eczema in livestock: </w:t>
      </w:r>
      <w:proofErr w:type="spellStart"/>
      <w:r w:rsidRPr="002272C5">
        <w:rPr>
          <w:rFonts w:asciiTheme="majorBidi" w:hAnsiTheme="majorBidi" w:cstheme="majorBidi"/>
          <w:sz w:val="20"/>
          <w:szCs w:val="20"/>
          <w:lang w:val="en-US"/>
        </w:rPr>
        <w:t>Pseudopithomyces</w:t>
      </w:r>
      <w:proofErr w:type="spellEnd"/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proofErr w:type="spellStart"/>
      <w:r w:rsidRPr="002272C5">
        <w:rPr>
          <w:rFonts w:asciiTheme="majorBidi" w:hAnsiTheme="majorBidi" w:cstheme="majorBidi"/>
          <w:sz w:val="20"/>
          <w:szCs w:val="20"/>
          <w:lang w:val="en-US"/>
        </w:rPr>
        <w:t>toxicarius</w:t>
      </w:r>
      <w:proofErr w:type="spellEnd"/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 sp. </w:t>
      </w:r>
      <w:proofErr w:type="spellStart"/>
      <w:r w:rsidRPr="002272C5">
        <w:rPr>
          <w:rFonts w:asciiTheme="majorBidi" w:hAnsiTheme="majorBidi" w:cstheme="majorBidi"/>
          <w:sz w:val="20"/>
          <w:szCs w:val="20"/>
          <w:lang w:val="en-US"/>
        </w:rPr>
        <w:t>nov.</w:t>
      </w:r>
      <w:proofErr w:type="spellEnd"/>
      <w:r w:rsidRPr="002272C5">
        <w:rPr>
          <w:rFonts w:asciiTheme="majorBidi" w:hAnsiTheme="majorBidi" w:cstheme="majorBidi"/>
          <w:sz w:val="20"/>
          <w:szCs w:val="20"/>
          <w:lang w:val="en-US"/>
        </w:rPr>
        <w:t xml:space="preserve"> Stud. Mycol. 112, 39–73 (2025).</w:t>
      </w:r>
    </w:p>
    <w:p w:rsidR="007802BC" w:rsidRPr="00FC213E" w:rsidRDefault="007802B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802BC" w:rsidRPr="00FC213E" w:rsidSect="00FC21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F1C"/>
    <w:rsid w:val="0000043D"/>
    <w:rsid w:val="00040310"/>
    <w:rsid w:val="00056CDB"/>
    <w:rsid w:val="000741D2"/>
    <w:rsid w:val="00086C73"/>
    <w:rsid w:val="000E61B7"/>
    <w:rsid w:val="000E6AD9"/>
    <w:rsid w:val="001676C3"/>
    <w:rsid w:val="00183FB6"/>
    <w:rsid w:val="00185BD1"/>
    <w:rsid w:val="002332DA"/>
    <w:rsid w:val="002D3859"/>
    <w:rsid w:val="0030781E"/>
    <w:rsid w:val="00325AE1"/>
    <w:rsid w:val="0036420F"/>
    <w:rsid w:val="003E19F9"/>
    <w:rsid w:val="00475A77"/>
    <w:rsid w:val="004767E5"/>
    <w:rsid w:val="0049106F"/>
    <w:rsid w:val="004A6A64"/>
    <w:rsid w:val="005105DF"/>
    <w:rsid w:val="00524340"/>
    <w:rsid w:val="00572E83"/>
    <w:rsid w:val="00580F1C"/>
    <w:rsid w:val="005A7C70"/>
    <w:rsid w:val="005E215C"/>
    <w:rsid w:val="00640EE3"/>
    <w:rsid w:val="007802BC"/>
    <w:rsid w:val="007A502F"/>
    <w:rsid w:val="007B0363"/>
    <w:rsid w:val="007D0548"/>
    <w:rsid w:val="007E06D9"/>
    <w:rsid w:val="007E0814"/>
    <w:rsid w:val="00817C11"/>
    <w:rsid w:val="008F12D0"/>
    <w:rsid w:val="009A2CA8"/>
    <w:rsid w:val="00AB1C5B"/>
    <w:rsid w:val="00AF0CE6"/>
    <w:rsid w:val="00B12B9B"/>
    <w:rsid w:val="00B14C2A"/>
    <w:rsid w:val="00B41DBB"/>
    <w:rsid w:val="00B718C8"/>
    <w:rsid w:val="00B911E9"/>
    <w:rsid w:val="00BC5B68"/>
    <w:rsid w:val="00BD492E"/>
    <w:rsid w:val="00C00A13"/>
    <w:rsid w:val="00CC7716"/>
    <w:rsid w:val="00CF4A7C"/>
    <w:rsid w:val="00D93F58"/>
    <w:rsid w:val="00DF5DEE"/>
    <w:rsid w:val="00E1231C"/>
    <w:rsid w:val="00E97281"/>
    <w:rsid w:val="00EE38B3"/>
    <w:rsid w:val="00EE4399"/>
    <w:rsid w:val="00F36769"/>
    <w:rsid w:val="00FC213E"/>
    <w:rsid w:val="00FE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B73DF9-BB9D-4E8C-96F5-8E4ECFC96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7A502F"/>
    <w:pPr>
      <w:spacing w:after="0" w:line="240" w:lineRule="auto"/>
    </w:pPr>
    <w:rPr>
      <w:rFonts w:ascii="Consolas" w:eastAsiaTheme="minorEastAsia" w:hAnsi="Consolas"/>
      <w:sz w:val="20"/>
      <w:szCs w:val="20"/>
      <w:lang w:val="fr-FR"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A502F"/>
    <w:rPr>
      <w:rFonts w:ascii="Consolas" w:eastAsiaTheme="minorEastAsia" w:hAnsi="Consolas"/>
      <w:sz w:val="20"/>
      <w:szCs w:val="20"/>
      <w:lang w:val="fr-FR" w:eastAsia="fr-FR"/>
    </w:rPr>
  </w:style>
  <w:style w:type="table" w:styleId="PlainTable2">
    <w:name w:val="Plain Table 2"/>
    <w:basedOn w:val="TableNormal"/>
    <w:uiPriority w:val="42"/>
    <w:rsid w:val="007A502F"/>
    <w:pPr>
      <w:spacing w:after="0" w:line="240" w:lineRule="auto"/>
    </w:pPr>
    <w:rPr>
      <w:lang w:val="fr-F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cbi.nlm.nih.gov/nuccore/AB671774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561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Shanthi  Rajendran</dc:creator>
  <cp:keywords/>
  <dc:description/>
  <cp:lastModifiedBy>Pavithra  Narayanamoorthy</cp:lastModifiedBy>
  <cp:revision>4</cp:revision>
  <dcterms:created xsi:type="dcterms:W3CDTF">2026-06-01T17:08:00Z</dcterms:created>
  <dcterms:modified xsi:type="dcterms:W3CDTF">2026-06-03T12:42:00Z</dcterms:modified>
</cp:coreProperties>
</file>