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0DC5A" w14:textId="77777777" w:rsidR="00B228AA" w:rsidRPr="00E80D25" w:rsidRDefault="00B228AA" w:rsidP="001A3192">
      <w:pPr>
        <w:spacing w:after="240" w:line="240" w:lineRule="auto"/>
        <w:jc w:val="center"/>
        <w:rPr>
          <w:rFonts w:eastAsia="Times New Roman" w:cs="Times New Roman"/>
          <w:b/>
          <w:kern w:val="0"/>
          <w:sz w:val="32"/>
          <w14:ligatures w14:val="none"/>
        </w:rPr>
      </w:pPr>
      <w:r w:rsidRPr="00E80D25">
        <w:rPr>
          <w:rFonts w:eastAsia="Times New Roman" w:cs="Times New Roman"/>
          <w:b/>
          <w:kern w:val="0"/>
          <w:sz w:val="32"/>
          <w14:ligatures w14:val="none"/>
        </w:rPr>
        <w:t xml:space="preserve">A 3-D whole-body human thermoregulatory model to simulate </w:t>
      </w:r>
      <w:r w:rsidRPr="00E80D25">
        <w:rPr>
          <w:rFonts w:eastAsia="Times New Roman" w:cs="Times New Roman"/>
          <w:b/>
          <w:kern w:val="0"/>
          <w:sz w:val="32"/>
          <w14:ligatures w14:val="none"/>
        </w:rPr>
        <w:br/>
        <w:t xml:space="preserve">extreme cold stress </w:t>
      </w:r>
    </w:p>
    <w:p w14:paraId="32C75642" w14:textId="3FE948FC" w:rsidR="00CB3212" w:rsidRPr="00E80D25" w:rsidRDefault="00CB3212" w:rsidP="00CB3212">
      <w:pPr>
        <w:spacing w:after="240" w:line="240" w:lineRule="auto"/>
        <w:jc w:val="center"/>
        <w:rPr>
          <w:rFonts w:eastAsia="Times New Roman" w:cs="Times New Roman"/>
          <w:b/>
          <w:sz w:val="28"/>
        </w:rPr>
      </w:pPr>
      <w:r w:rsidRPr="00E80D25">
        <w:rPr>
          <w:rFonts w:eastAsia="Times New Roman" w:cs="Times New Roman"/>
          <w:b/>
          <w:sz w:val="28"/>
        </w:rPr>
        <w:t>Manpreet Singh</w:t>
      </w:r>
      <w:r w:rsidRPr="00E80D25">
        <w:rPr>
          <w:rFonts w:eastAsia="Times New Roman" w:cs="Times New Roman"/>
          <w:b/>
          <w:sz w:val="28"/>
          <w:vertAlign w:val="superscript"/>
        </w:rPr>
        <w:t>1,2</w:t>
      </w:r>
      <w:r w:rsidRPr="00E80D25">
        <w:rPr>
          <w:rFonts w:eastAsia="Times New Roman" w:cs="Times New Roman"/>
          <w:b/>
          <w:sz w:val="28"/>
        </w:rPr>
        <w:t>, Lahcen Akerkouch</w:t>
      </w:r>
      <w:r w:rsidRPr="00E80D25">
        <w:rPr>
          <w:rFonts w:eastAsia="Times New Roman" w:cs="Times New Roman"/>
          <w:b/>
          <w:sz w:val="28"/>
          <w:vertAlign w:val="superscript"/>
        </w:rPr>
        <w:t>1,2</w:t>
      </w:r>
      <w:r w:rsidRPr="00E80D25">
        <w:rPr>
          <w:rFonts w:eastAsia="Times New Roman" w:cs="Times New Roman"/>
          <w:b/>
          <w:sz w:val="28"/>
        </w:rPr>
        <w:t xml:space="preserve">, </w:t>
      </w:r>
      <w:r w:rsidRPr="00E80D25">
        <w:rPr>
          <w:rFonts w:eastAsia="Times New Roman" w:cs="Times New Roman"/>
          <w:b/>
          <w:sz w:val="28"/>
        </w:rPr>
        <w:br/>
        <w:t>Margaret C. Morrissey</w:t>
      </w:r>
      <w:r w:rsidRPr="00E80D25">
        <w:rPr>
          <w:rFonts w:eastAsia="Times New Roman" w:cs="Times New Roman"/>
          <w:b/>
          <w:sz w:val="28"/>
          <w:vertAlign w:val="superscript"/>
        </w:rPr>
        <w:t>3</w:t>
      </w:r>
      <w:r w:rsidRPr="00E80D25">
        <w:rPr>
          <w:rFonts w:eastAsia="Times New Roman" w:cs="Times New Roman"/>
          <w:b/>
          <w:sz w:val="28"/>
        </w:rPr>
        <w:t>, Michael Szymanski</w:t>
      </w:r>
      <w:r w:rsidRPr="00E80D25">
        <w:rPr>
          <w:rFonts w:eastAsia="Times New Roman" w:cs="Times New Roman"/>
          <w:b/>
          <w:sz w:val="28"/>
          <w:vertAlign w:val="superscript"/>
        </w:rPr>
        <w:t>3</w:t>
      </w:r>
      <w:r w:rsidRPr="00E80D25">
        <w:rPr>
          <w:rFonts w:eastAsia="Times New Roman" w:cs="Times New Roman"/>
          <w:b/>
          <w:sz w:val="28"/>
        </w:rPr>
        <w:t xml:space="preserve">, Erica </w:t>
      </w:r>
      <w:r w:rsidR="00103050" w:rsidRPr="00E80D25">
        <w:rPr>
          <w:rFonts w:eastAsia="Times New Roman" w:cs="Times New Roman"/>
          <w:b/>
          <w:sz w:val="28"/>
        </w:rPr>
        <w:t xml:space="preserve">M. </w:t>
      </w:r>
      <w:r w:rsidRPr="00E80D25">
        <w:rPr>
          <w:rFonts w:eastAsia="Times New Roman" w:cs="Times New Roman"/>
          <w:b/>
          <w:sz w:val="28"/>
        </w:rPr>
        <w:t>Filep</w:t>
      </w:r>
      <w:r w:rsidRPr="00E80D25">
        <w:rPr>
          <w:rFonts w:eastAsia="Times New Roman" w:cs="Times New Roman"/>
          <w:b/>
          <w:sz w:val="28"/>
          <w:vertAlign w:val="superscript"/>
        </w:rPr>
        <w:t>3</w:t>
      </w:r>
      <w:r w:rsidRPr="00E80D25">
        <w:rPr>
          <w:rFonts w:eastAsia="Times New Roman" w:cs="Times New Roman"/>
          <w:b/>
          <w:sz w:val="28"/>
        </w:rPr>
        <w:t>, Sean Langan</w:t>
      </w:r>
      <w:r w:rsidRPr="00E80D25">
        <w:rPr>
          <w:rFonts w:eastAsia="Times New Roman" w:cs="Times New Roman"/>
          <w:b/>
          <w:sz w:val="28"/>
          <w:vertAlign w:val="superscript"/>
        </w:rPr>
        <w:t>3</w:t>
      </w:r>
      <w:r w:rsidRPr="00E80D25">
        <w:rPr>
          <w:rFonts w:eastAsia="Times New Roman" w:cs="Times New Roman"/>
          <w:b/>
          <w:sz w:val="28"/>
        </w:rPr>
        <w:t>, Douglas J. Casa</w:t>
      </w:r>
      <w:r w:rsidRPr="00E80D25">
        <w:rPr>
          <w:rFonts w:eastAsia="Times New Roman" w:cs="Times New Roman"/>
          <w:b/>
          <w:sz w:val="28"/>
          <w:vertAlign w:val="superscript"/>
        </w:rPr>
        <w:t>3</w:t>
      </w:r>
      <w:r w:rsidRPr="00E80D25">
        <w:rPr>
          <w:rFonts w:eastAsia="Times New Roman" w:cs="Times New Roman"/>
          <w:b/>
          <w:sz w:val="28"/>
        </w:rPr>
        <w:t>, Jaques Reifman</w:t>
      </w:r>
      <w:r w:rsidRPr="00E80D25">
        <w:rPr>
          <w:rFonts w:eastAsia="Times New Roman" w:cs="Times New Roman"/>
          <w:b/>
          <w:sz w:val="28"/>
          <w:vertAlign w:val="superscript"/>
        </w:rPr>
        <w:t>1*</w:t>
      </w:r>
      <w:r w:rsidRPr="00E80D25">
        <w:rPr>
          <w:rFonts w:eastAsia="Times New Roman" w:cs="Times New Roman"/>
          <w:b/>
          <w:sz w:val="28"/>
        </w:rPr>
        <w:t>, and Jose E. Rubio</w:t>
      </w:r>
      <w:r w:rsidRPr="00E80D25">
        <w:rPr>
          <w:rFonts w:eastAsia="Times New Roman" w:cs="Times New Roman"/>
          <w:b/>
          <w:sz w:val="28"/>
          <w:vertAlign w:val="superscript"/>
        </w:rPr>
        <w:t>1,2</w:t>
      </w:r>
    </w:p>
    <w:p w14:paraId="659AC885" w14:textId="00F2B4E4" w:rsidR="00B228AA" w:rsidRPr="00E80D25" w:rsidRDefault="007C440D" w:rsidP="00B228AA">
      <w:pPr>
        <w:spacing w:line="276" w:lineRule="auto"/>
        <w:rPr>
          <w:rFonts w:eastAsia="Times New Roman" w:cs="Times New Roman"/>
          <w:i/>
          <w:kern w:val="0"/>
          <w14:ligatures w14:val="none"/>
        </w:rPr>
      </w:pPr>
      <w:r w:rsidRPr="00E80D25">
        <w:rPr>
          <w:rFonts w:eastAsia="Times New Roman" w:cs="Times New Roman"/>
          <w:i/>
          <w:kern w:val="0"/>
          <w:vertAlign w:val="superscript"/>
          <w14:ligatures w14:val="none"/>
        </w:rPr>
        <w:t>1</w:t>
      </w:r>
      <w:r w:rsidR="00B228AA" w:rsidRPr="00E80D25">
        <w:rPr>
          <w:rFonts w:eastAsia="Times New Roman" w:cs="Times New Roman"/>
          <w:i/>
          <w:kern w:val="0"/>
          <w14:ligatures w14:val="none"/>
        </w:rPr>
        <w:t>Department of Defense Biotechnology High Performance Computing Software Applications Institute, Defense Health Agency Research &amp; Development, Medical Research and Development Command, Fort Detrick, MD 21702-5012, USA</w:t>
      </w:r>
    </w:p>
    <w:p w14:paraId="7E0B8342" w14:textId="5B52ED4A" w:rsidR="00B228AA" w:rsidRPr="00E80D25" w:rsidRDefault="007C440D" w:rsidP="00B228AA">
      <w:pPr>
        <w:spacing w:line="276" w:lineRule="auto"/>
        <w:rPr>
          <w:rFonts w:eastAsia="Times New Roman" w:cs="Times New Roman"/>
          <w:i/>
          <w:kern w:val="0"/>
          <w14:ligatures w14:val="none"/>
        </w:rPr>
      </w:pPr>
      <w:r w:rsidRPr="00E80D25">
        <w:rPr>
          <w:rFonts w:eastAsia="Times New Roman" w:cs="Times New Roman"/>
          <w:i/>
          <w:kern w:val="0"/>
          <w:vertAlign w:val="superscript"/>
          <w14:ligatures w14:val="none"/>
        </w:rPr>
        <w:t>2</w:t>
      </w:r>
      <w:r w:rsidR="00B228AA" w:rsidRPr="00E80D25">
        <w:rPr>
          <w:rFonts w:eastAsia="Times New Roman" w:cs="Times New Roman"/>
          <w:i/>
          <w:kern w:val="0"/>
          <w14:ligatures w14:val="none"/>
        </w:rPr>
        <w:t>The Henry M. Jackson Foundation for the Advancement of Military Medicine, Inc., Bethesda, MD 20817, USA</w:t>
      </w:r>
    </w:p>
    <w:p w14:paraId="1AB77F3A" w14:textId="60041EF0" w:rsidR="00B228AA" w:rsidRPr="00E80D25" w:rsidRDefault="007C440D" w:rsidP="00B228AA">
      <w:pPr>
        <w:spacing w:line="276" w:lineRule="auto"/>
        <w:rPr>
          <w:rFonts w:eastAsia="Times New Roman" w:cs="Times New Roman"/>
          <w:i/>
          <w:kern w:val="0"/>
          <w14:ligatures w14:val="none"/>
        </w:rPr>
      </w:pPr>
      <w:r w:rsidRPr="00E80D25">
        <w:rPr>
          <w:rFonts w:eastAsia="Times New Roman" w:cs="Times New Roman"/>
          <w:i/>
          <w:kern w:val="0"/>
          <w:vertAlign w:val="superscript"/>
          <w14:ligatures w14:val="none"/>
        </w:rPr>
        <w:t>3</w:t>
      </w:r>
      <w:r w:rsidR="00B228AA" w:rsidRPr="00E80D25">
        <w:rPr>
          <w:rFonts w:eastAsia="Times New Roman" w:cs="Times New Roman"/>
          <w:i/>
          <w:kern w:val="0"/>
          <w14:ligatures w14:val="none"/>
        </w:rPr>
        <w:t>Korey Stringer Institute, University of Connecticut, Storrs, CT 06269, USA</w:t>
      </w:r>
    </w:p>
    <w:p w14:paraId="0C989E7A" w14:textId="77777777" w:rsidR="00B228AA" w:rsidRPr="00E80D25" w:rsidRDefault="00B228AA" w:rsidP="00B228AA">
      <w:pPr>
        <w:spacing w:line="276" w:lineRule="auto"/>
        <w:jc w:val="center"/>
        <w:rPr>
          <w:rFonts w:eastAsia="Times New Roman" w:cs="Times New Roman"/>
          <w:i/>
          <w:kern w:val="0"/>
          <w:sz w:val="28"/>
          <w14:ligatures w14:val="none"/>
        </w:rPr>
      </w:pPr>
    </w:p>
    <w:p w14:paraId="56046FF5" w14:textId="77777777" w:rsidR="00B228AA" w:rsidRPr="00E80D25" w:rsidRDefault="00B228AA" w:rsidP="00B228AA">
      <w:pPr>
        <w:spacing w:line="276" w:lineRule="auto"/>
        <w:jc w:val="center"/>
        <w:rPr>
          <w:rFonts w:eastAsia="Times New Roman" w:cs="Times New Roman"/>
          <w:i/>
          <w:kern w:val="0"/>
          <w:sz w:val="28"/>
          <w14:ligatures w14:val="none"/>
        </w:rPr>
      </w:pPr>
    </w:p>
    <w:p w14:paraId="0347E858" w14:textId="77777777" w:rsidR="00B228AA" w:rsidRPr="00E80D25" w:rsidRDefault="00B228AA" w:rsidP="00B228AA">
      <w:pPr>
        <w:spacing w:line="276" w:lineRule="auto"/>
        <w:jc w:val="center"/>
        <w:rPr>
          <w:rFonts w:eastAsia="Times New Roman" w:cs="Times New Roman"/>
          <w:i/>
          <w:kern w:val="0"/>
          <w:sz w:val="28"/>
          <w14:ligatures w14:val="none"/>
        </w:rPr>
      </w:pPr>
    </w:p>
    <w:p w14:paraId="78A91F61" w14:textId="77777777" w:rsidR="00B228AA" w:rsidRPr="00E80D25" w:rsidRDefault="00B228AA" w:rsidP="00B228AA">
      <w:pPr>
        <w:spacing w:line="276" w:lineRule="auto"/>
        <w:jc w:val="center"/>
        <w:rPr>
          <w:rFonts w:eastAsia="Times New Roman" w:cs="Times New Roman"/>
          <w:i/>
          <w:kern w:val="0"/>
          <w:sz w:val="28"/>
          <w14:ligatures w14:val="none"/>
        </w:rPr>
      </w:pPr>
    </w:p>
    <w:p w14:paraId="0B25BAEA" w14:textId="77777777" w:rsidR="00B228AA" w:rsidRPr="00E80D25" w:rsidRDefault="00B228AA" w:rsidP="00B228AA">
      <w:pPr>
        <w:spacing w:line="276" w:lineRule="auto"/>
        <w:jc w:val="center"/>
        <w:rPr>
          <w:rFonts w:eastAsia="Times New Roman" w:cs="Times New Roman"/>
          <w:i/>
          <w:kern w:val="0"/>
          <w:sz w:val="28"/>
          <w14:ligatures w14:val="none"/>
        </w:rPr>
      </w:pPr>
    </w:p>
    <w:p w14:paraId="418051FD" w14:textId="77777777" w:rsidR="00B228AA" w:rsidRPr="00E80D25" w:rsidRDefault="00B228AA" w:rsidP="00B228AA">
      <w:pPr>
        <w:spacing w:after="0" w:line="240" w:lineRule="auto"/>
        <w:jc w:val="both"/>
        <w:rPr>
          <w:rFonts w:eastAsia="Times New Roman" w:cs="Times New Roman"/>
          <w:i/>
          <w:kern w:val="0"/>
          <w:sz w:val="28"/>
          <w14:ligatures w14:val="none"/>
        </w:rPr>
      </w:pPr>
    </w:p>
    <w:p w14:paraId="72D62C7A" w14:textId="77777777" w:rsidR="00B228AA" w:rsidRPr="00E80D25" w:rsidRDefault="00B228AA" w:rsidP="00B228AA">
      <w:pPr>
        <w:spacing w:after="0" w:line="240" w:lineRule="auto"/>
        <w:jc w:val="both"/>
        <w:rPr>
          <w:rFonts w:eastAsia="Times New Roman" w:cs="Times New Roman"/>
          <w:kern w:val="0"/>
          <w14:ligatures w14:val="none"/>
        </w:rPr>
      </w:pPr>
      <w:r w:rsidRPr="00E80D25">
        <w:rPr>
          <w:rFonts w:eastAsia="Times New Roman" w:cs="Times New Roman"/>
          <w:b/>
          <w:kern w:val="0"/>
          <w14:ligatures w14:val="none"/>
        </w:rPr>
        <w:t>*</w:t>
      </w:r>
      <w:r w:rsidRPr="00E80D25">
        <w:rPr>
          <w:rFonts w:eastAsia="Times New Roman" w:cs="Times New Roman"/>
          <w:b/>
          <w:kern w:val="0"/>
          <w:u w:val="single"/>
          <w14:ligatures w14:val="none"/>
        </w:rPr>
        <w:t>Correspondence</w:t>
      </w:r>
      <w:r w:rsidRPr="00E80D25">
        <w:rPr>
          <w:rFonts w:eastAsia="Times New Roman" w:cs="Times New Roman"/>
          <w:kern w:val="0"/>
          <w14:ligatures w14:val="none"/>
        </w:rPr>
        <w:t>:</w:t>
      </w:r>
    </w:p>
    <w:p w14:paraId="1D752ECC" w14:textId="77777777" w:rsidR="00B228AA" w:rsidRPr="00E80D25" w:rsidRDefault="00B228AA" w:rsidP="00B228AA">
      <w:pPr>
        <w:spacing w:after="0" w:line="240" w:lineRule="auto"/>
        <w:jc w:val="both"/>
        <w:rPr>
          <w:rFonts w:eastAsia="Times New Roman" w:cs="Times New Roman"/>
          <w:kern w:val="0"/>
          <w14:ligatures w14:val="none"/>
        </w:rPr>
      </w:pPr>
      <w:r w:rsidRPr="00E80D25">
        <w:rPr>
          <w:rFonts w:eastAsia="Times New Roman" w:cs="Times New Roman"/>
          <w:kern w:val="0"/>
          <w14:ligatures w14:val="none"/>
        </w:rPr>
        <w:t>Jaques Reifman, Ph.D.</w:t>
      </w:r>
    </w:p>
    <w:p w14:paraId="3390FFEF" w14:textId="77777777" w:rsidR="00B228AA" w:rsidRPr="00E80D25" w:rsidRDefault="00B228AA" w:rsidP="00B228AA">
      <w:pPr>
        <w:spacing w:after="0" w:line="240" w:lineRule="auto"/>
        <w:jc w:val="both"/>
        <w:rPr>
          <w:rFonts w:eastAsia="Times New Roman" w:cs="Times New Roman"/>
          <w:kern w:val="0"/>
          <w14:ligatures w14:val="none"/>
        </w:rPr>
      </w:pPr>
      <w:r w:rsidRPr="00E80D25">
        <w:rPr>
          <w:rFonts w:eastAsia="Times New Roman" w:cs="Times New Roman"/>
          <w:kern w:val="0"/>
          <w14:ligatures w14:val="none"/>
        </w:rPr>
        <w:t>Senior Research Scientist</w:t>
      </w:r>
    </w:p>
    <w:p w14:paraId="5CB733A9" w14:textId="77777777" w:rsidR="00B228AA" w:rsidRPr="00E80D25" w:rsidRDefault="00B228AA" w:rsidP="00B228AA">
      <w:pPr>
        <w:spacing w:after="0" w:line="276" w:lineRule="auto"/>
        <w:rPr>
          <w:rFonts w:eastAsia="Times New Roman" w:cs="Times New Roman"/>
          <w:kern w:val="0"/>
          <w14:ligatures w14:val="none"/>
        </w:rPr>
      </w:pPr>
      <w:r w:rsidRPr="00E80D25">
        <w:rPr>
          <w:rFonts w:eastAsia="Times New Roman" w:cs="Times New Roman"/>
          <w:kern w:val="0"/>
          <w14:ligatures w14:val="none"/>
        </w:rPr>
        <w:t xml:space="preserve">Director, Department of Defense Biotechnology High Performance Computing Software Applications Institute </w:t>
      </w:r>
    </w:p>
    <w:p w14:paraId="7B45D14D" w14:textId="77777777" w:rsidR="00B228AA" w:rsidRPr="00E80D25" w:rsidRDefault="00B228AA" w:rsidP="00B228AA">
      <w:pPr>
        <w:spacing w:after="0" w:line="276" w:lineRule="auto"/>
        <w:rPr>
          <w:rFonts w:eastAsia="Times New Roman" w:cs="Times New Roman"/>
          <w:kern w:val="0"/>
          <w14:ligatures w14:val="none"/>
        </w:rPr>
      </w:pPr>
      <w:r w:rsidRPr="00E80D25">
        <w:rPr>
          <w:rFonts w:eastAsia="Times New Roman" w:cs="Times New Roman"/>
          <w:kern w:val="0"/>
          <w14:ligatures w14:val="none"/>
        </w:rPr>
        <w:t>Defense Health Agency Research &amp; Development</w:t>
      </w:r>
    </w:p>
    <w:p w14:paraId="407B814A" w14:textId="77777777" w:rsidR="00B228AA" w:rsidRPr="00E80D25" w:rsidRDefault="00B228AA" w:rsidP="00B228AA">
      <w:pPr>
        <w:spacing w:after="0" w:line="276" w:lineRule="auto"/>
        <w:rPr>
          <w:rFonts w:eastAsia="Times New Roman" w:cs="Times New Roman"/>
          <w:kern w:val="0"/>
          <w14:ligatures w14:val="none"/>
        </w:rPr>
      </w:pPr>
      <w:r w:rsidRPr="00E80D25">
        <w:rPr>
          <w:rFonts w:eastAsia="Times New Roman" w:cs="Times New Roman"/>
          <w:kern w:val="0"/>
          <w14:ligatures w14:val="none"/>
        </w:rPr>
        <w:t>Medical Research and Development Command</w:t>
      </w:r>
    </w:p>
    <w:p w14:paraId="5D1BD9B5" w14:textId="77777777" w:rsidR="00B228AA" w:rsidRPr="00E80D25" w:rsidRDefault="00B228AA" w:rsidP="00B228AA">
      <w:pPr>
        <w:spacing w:after="0" w:line="276" w:lineRule="auto"/>
        <w:rPr>
          <w:rFonts w:eastAsia="Times New Roman" w:cs="Times New Roman"/>
          <w:kern w:val="0"/>
          <w14:ligatures w14:val="none"/>
        </w:rPr>
      </w:pPr>
      <w:r w:rsidRPr="00E80D25">
        <w:rPr>
          <w:rFonts w:eastAsia="Times New Roman" w:cs="Times New Roman"/>
          <w:kern w:val="0"/>
          <w14:ligatures w14:val="none"/>
        </w:rPr>
        <w:t>ATTN: FCMR-TT, 504 Scott Street</w:t>
      </w:r>
    </w:p>
    <w:p w14:paraId="107BEF31" w14:textId="77777777" w:rsidR="00B228AA" w:rsidRPr="00E80D25" w:rsidRDefault="00B228AA" w:rsidP="00B228AA">
      <w:pPr>
        <w:spacing w:after="0" w:line="240" w:lineRule="auto"/>
        <w:rPr>
          <w:rFonts w:eastAsia="Times New Roman" w:cs="Times New Roman"/>
          <w:kern w:val="0"/>
          <w14:ligatures w14:val="none"/>
        </w:rPr>
      </w:pPr>
      <w:r w:rsidRPr="00E80D25">
        <w:rPr>
          <w:rFonts w:eastAsia="Times New Roman" w:cs="Times New Roman"/>
          <w:kern w:val="0"/>
          <w14:ligatures w14:val="none"/>
        </w:rPr>
        <w:t>Fort Detrick, MD 21702-5012, USA</w:t>
      </w:r>
    </w:p>
    <w:p w14:paraId="7D93D6A1" w14:textId="77777777" w:rsidR="00B228AA" w:rsidRPr="00E80D25" w:rsidRDefault="00B228AA" w:rsidP="00B228AA">
      <w:pPr>
        <w:spacing w:after="0" w:line="240" w:lineRule="auto"/>
        <w:rPr>
          <w:rFonts w:eastAsia="Calibri" w:cs="Times New Roman"/>
          <w:kern w:val="0"/>
          <w14:ligatures w14:val="none"/>
        </w:rPr>
      </w:pPr>
      <w:r w:rsidRPr="00E80D25">
        <w:rPr>
          <w:rFonts w:eastAsia="Times New Roman" w:cs="Times New Roman"/>
          <w:kern w:val="0"/>
          <w14:ligatures w14:val="none"/>
        </w:rPr>
        <w:t xml:space="preserve">Email: </w:t>
      </w:r>
      <w:r w:rsidRPr="00E80D25">
        <w:rPr>
          <w:rFonts w:eastAsia="Calibri" w:cs="Times New Roman"/>
          <w:kern w:val="0"/>
          <w14:ligatures w14:val="none"/>
        </w:rPr>
        <w:t>jaques.reifman.civ@health.mil</w:t>
      </w:r>
    </w:p>
    <w:p w14:paraId="2B9DE8A8" w14:textId="77777777" w:rsidR="00B228AA" w:rsidRPr="00E80D25" w:rsidRDefault="00B228AA" w:rsidP="00B228AA">
      <w:pPr>
        <w:spacing w:after="0" w:line="240" w:lineRule="auto"/>
        <w:rPr>
          <w:rFonts w:eastAsia="Times New Roman" w:cs="Times New Roman"/>
          <w:kern w:val="0"/>
          <w14:ligatures w14:val="none"/>
        </w:rPr>
      </w:pPr>
      <w:r w:rsidRPr="00E80D25">
        <w:rPr>
          <w:rFonts w:eastAsia="Times New Roman" w:cs="Times New Roman"/>
          <w:kern w:val="0"/>
          <w14:ligatures w14:val="none"/>
        </w:rPr>
        <w:t>Phone: +1 301-639-3637</w:t>
      </w:r>
    </w:p>
    <w:p w14:paraId="63F34CC5" w14:textId="77777777" w:rsidR="00B228AA" w:rsidRPr="00E80D25" w:rsidRDefault="00B228AA" w:rsidP="00B228AA">
      <w:pPr>
        <w:spacing w:after="0" w:line="240" w:lineRule="auto"/>
        <w:rPr>
          <w:rFonts w:eastAsia="Times New Roman" w:cs="Times New Roman"/>
          <w:kern w:val="0"/>
          <w14:ligatures w14:val="none"/>
        </w:rPr>
      </w:pPr>
      <w:r w:rsidRPr="00E80D25">
        <w:rPr>
          <w:rFonts w:eastAsia="Times New Roman" w:cs="Times New Roman"/>
          <w:kern w:val="0"/>
          <w14:ligatures w14:val="none"/>
        </w:rPr>
        <w:t>Fax: +1 301-619-1983</w:t>
      </w:r>
    </w:p>
    <w:p w14:paraId="1BCE194B" w14:textId="07D5164F" w:rsidR="00B228AA" w:rsidRPr="00E80D25" w:rsidRDefault="00B228AA">
      <w:r w:rsidRPr="00E80D25">
        <w:br w:type="page"/>
      </w:r>
    </w:p>
    <w:p w14:paraId="41ACC504" w14:textId="1490AC86" w:rsidR="00040947" w:rsidRPr="00E80D25" w:rsidRDefault="00B228AA" w:rsidP="00040947">
      <w:pPr>
        <w:jc w:val="center"/>
        <w:rPr>
          <w:noProof/>
        </w:rPr>
      </w:pPr>
      <w:r w:rsidRPr="00E80D25">
        <w:rPr>
          <w:rFonts w:cs="Times New Roman"/>
          <w:b/>
          <w:bCs/>
          <w:sz w:val="32"/>
          <w:szCs w:val="32"/>
        </w:rPr>
        <w:lastRenderedPageBreak/>
        <w:t>Supplementary Material</w:t>
      </w:r>
    </w:p>
    <w:p w14:paraId="21FC919B" w14:textId="557D4429" w:rsidR="00785073" w:rsidRPr="00E80D25" w:rsidRDefault="00040947" w:rsidP="00040947">
      <w:pPr>
        <w:spacing w:line="240" w:lineRule="auto"/>
        <w:jc w:val="center"/>
        <w:rPr>
          <w:rFonts w:eastAsia="Calibri" w:cs="Times New Roman"/>
          <w:b/>
          <w:kern w:val="0"/>
          <w14:ligatures w14:val="none"/>
        </w:rPr>
      </w:pPr>
      <w:r w:rsidRPr="00E80D25">
        <w:rPr>
          <w:noProof/>
        </w:rPr>
        <w:drawing>
          <wp:inline distT="0" distB="0" distL="0" distR="0" wp14:anchorId="735F82A0" wp14:editId="4EF3BC8E">
            <wp:extent cx="5928013" cy="4952390"/>
            <wp:effectExtent l="0" t="0" r="0" b="635"/>
            <wp:docPr id="1848298860" name="Picture 1" descr="A graph with different colored squar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98860" name="Picture 1" descr="A graph with different colored squares and numbers&#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3692"/>
                    <a:stretch/>
                  </pic:blipFill>
                  <pic:spPr bwMode="auto">
                    <a:xfrm>
                      <a:off x="0" y="0"/>
                      <a:ext cx="5954070" cy="4974159"/>
                    </a:xfrm>
                    <a:prstGeom prst="rect">
                      <a:avLst/>
                    </a:prstGeom>
                    <a:noFill/>
                    <a:ln>
                      <a:noFill/>
                    </a:ln>
                    <a:extLst>
                      <a:ext uri="{53640926-AAD7-44D8-BBD7-CCE9431645EC}">
                        <a14:shadowObscured xmlns:a14="http://schemas.microsoft.com/office/drawing/2010/main"/>
                      </a:ext>
                    </a:extLst>
                  </pic:spPr>
                </pic:pic>
              </a:graphicData>
            </a:graphic>
          </wp:inline>
        </w:drawing>
      </w:r>
    </w:p>
    <w:p w14:paraId="716AB17C" w14:textId="77777777" w:rsidR="00785073" w:rsidRPr="00E80D25" w:rsidRDefault="00785073" w:rsidP="00785073">
      <w:pPr>
        <w:spacing w:line="240" w:lineRule="auto"/>
        <w:rPr>
          <w:rFonts w:eastAsia="Calibri" w:cs="Times New Roman"/>
          <w:kern w:val="0"/>
          <w14:ligatures w14:val="none"/>
        </w:rPr>
      </w:pPr>
      <w:r w:rsidRPr="00E80D25">
        <w:rPr>
          <w:rFonts w:eastAsia="Calibri" w:cs="Times New Roman"/>
          <w:b/>
          <w:kern w:val="0"/>
          <w14:ligatures w14:val="none"/>
        </w:rPr>
        <w:t>Figure S1.</w:t>
      </w:r>
      <w:r w:rsidRPr="00E80D25">
        <w:rPr>
          <w:rFonts w:eastAsia="Calibri" w:cs="Times New Roman"/>
          <w:bCs/>
          <w:kern w:val="0"/>
          <w14:ligatures w14:val="none"/>
        </w:rPr>
        <w:t xml:space="preserve"> </w:t>
      </w:r>
      <w:r w:rsidRPr="00E80D25">
        <w:rPr>
          <w:rFonts w:eastAsia="Calibri" w:cs="Times New Roman"/>
          <w:kern w:val="0"/>
          <w14:ligatures w14:val="none"/>
        </w:rPr>
        <w:t xml:space="preserve">Updated correlation between experimentally observed heat generation due to shivering </w:t>
      </w:r>
      <m:oMath>
        <m:sSub>
          <m:sSubPr>
            <m:ctrlPr>
              <w:rPr>
                <w:rFonts w:ascii="Cambria Math" w:eastAsia="Times New Roman" w:hAnsi="Cambria Math" w:cs="Times New Roman"/>
                <w:i/>
                <w:kern w:val="0"/>
                <w14:ligatures w14:val="none"/>
              </w:rPr>
            </m:ctrlPr>
          </m:sSubPr>
          <m:e>
            <m:acc>
              <m:accPr>
                <m:chr m:val="̇"/>
                <m:ctrlPr>
                  <w:rPr>
                    <w:rFonts w:ascii="Cambria Math" w:eastAsia="Times New Roman" w:hAnsi="Cambria Math" w:cs="Times New Roman"/>
                    <w:kern w:val="0"/>
                    <w14:ligatures w14:val="none"/>
                  </w:rPr>
                </m:ctrlPr>
              </m:accPr>
              <m:e>
                <m:r>
                  <m:rPr>
                    <m:nor/>
                  </m:rPr>
                  <w:rPr>
                    <w:rFonts w:eastAsia="Times New Roman" w:cs="Times New Roman"/>
                    <w:kern w:val="0"/>
                    <w14:ligatures w14:val="none"/>
                  </w:rPr>
                  <m:t>Q</m:t>
                </m:r>
              </m:e>
            </m:acc>
          </m:e>
          <m:sub>
            <m:r>
              <m:rPr>
                <m:nor/>
              </m:rPr>
              <w:rPr>
                <w:rFonts w:eastAsia="Times New Roman" w:cs="Times New Roman"/>
                <w:kern w:val="0"/>
                <w14:ligatures w14:val="none"/>
              </w:rPr>
              <m:t>Sh</m:t>
            </m:r>
          </m:sub>
        </m:sSub>
      </m:oMath>
      <w:r w:rsidRPr="00E80D25">
        <w:rPr>
          <w:rFonts w:eastAsia="Calibri" w:cs="Times New Roman"/>
          <w:kern w:val="0"/>
          <w14:ligatures w14:val="none"/>
        </w:rPr>
        <w:t xml:space="preserve"> and changes (decrease) in mean skin temperature ∆T</w:t>
      </w:r>
      <w:r w:rsidRPr="00E80D25">
        <w:rPr>
          <w:rFonts w:eastAsia="Calibri" w:cs="Times New Roman"/>
          <w:kern w:val="0"/>
          <w:vertAlign w:val="subscript"/>
          <w14:ligatures w14:val="none"/>
        </w:rPr>
        <w:t>sk,m</w:t>
      </w:r>
      <w:r w:rsidRPr="00E80D25">
        <w:rPr>
          <w:rFonts w:eastAsia="Calibri" w:cs="Times New Roman"/>
          <w:kern w:val="0"/>
          <w14:ligatures w14:val="none"/>
        </w:rPr>
        <w:t xml:space="preserve">, obtained by collating experimental data from multiple studies performed in cold air </w:t>
      </w:r>
      <w:r w:rsidRPr="00E80D25">
        <w:rPr>
          <w:rFonts w:eastAsia="Calibri" w:cs="Times New Roman"/>
          <w:kern w:val="0"/>
          <w14:ligatures w14:val="none"/>
        </w:rPr>
        <w:fldChar w:fldCharType="begin">
          <w:fldData xml:space="preserve">PEVuZE5vdGU+PENpdGU+PEF1dGhvcj5SYXZlbjwvQXV0aG9yPjxZZWFyPjE5NzA8L1llYXI+PFJl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=
</w:fldData>
        </w:fldChar>
      </w:r>
      <w:r w:rsidRPr="00E80D25">
        <w:rPr>
          <w:rFonts w:eastAsia="Calibri" w:cs="Times New Roman"/>
          <w:kern w:val="0"/>
          <w14:ligatures w14:val="none"/>
        </w:rPr>
        <w:instrText xml:space="preserve"> ADDIN EN.CITE </w:instrText>
      </w:r>
      <w:r w:rsidRPr="00E80D25">
        <w:rPr>
          <w:rFonts w:eastAsia="Calibri" w:cs="Times New Roman"/>
          <w:kern w:val="0"/>
          <w14:ligatures w14:val="none"/>
        </w:rPr>
        <w:fldChar w:fldCharType="begin">
          <w:fldData xml:space="preserve">PEVuZE5vdGU+PENpdGU+PEF1dGhvcj5SYXZlbjwvQXV0aG9yPjxZZWFyPjE5NzA8L1llYXI+PFJl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=
</w:fldData>
        </w:fldChar>
      </w:r>
      <w:r w:rsidRPr="00E80D25">
        <w:rPr>
          <w:rFonts w:eastAsia="Calibri" w:cs="Times New Roman"/>
          <w:kern w:val="0"/>
          <w14:ligatures w14:val="none"/>
        </w:rPr>
        <w:instrText xml:space="preserve"> ADDIN EN.CITE.DATA </w:instrText>
      </w:r>
      <w:r w:rsidRPr="00E80D25">
        <w:rPr>
          <w:rFonts w:eastAsia="Calibri" w:cs="Times New Roman"/>
          <w:kern w:val="0"/>
          <w14:ligatures w14:val="none"/>
        </w:rPr>
      </w:r>
      <w:r w:rsidRPr="00E80D25">
        <w:rPr>
          <w:rFonts w:eastAsia="Calibri" w:cs="Times New Roman"/>
          <w:kern w:val="0"/>
          <w14:ligatures w14:val="none"/>
        </w:rPr>
        <w:fldChar w:fldCharType="end"/>
      </w:r>
      <w:r w:rsidRPr="00E80D25">
        <w:rPr>
          <w:rFonts w:eastAsia="Calibri" w:cs="Times New Roman"/>
          <w:kern w:val="0"/>
          <w14:ligatures w14:val="none"/>
        </w:rPr>
      </w:r>
      <w:r w:rsidRPr="00E80D25">
        <w:rPr>
          <w:rFonts w:eastAsia="Calibri" w:cs="Times New Roman"/>
          <w:kern w:val="0"/>
          <w14:ligatures w14:val="none"/>
        </w:rPr>
        <w:fldChar w:fldCharType="separate"/>
      </w:r>
      <w:r w:rsidRPr="00E80D25">
        <w:rPr>
          <w:rFonts w:eastAsia="Calibri" w:cs="Times New Roman"/>
          <w:noProof/>
          <w:kern w:val="0"/>
          <w14:ligatures w14:val="none"/>
        </w:rPr>
        <w:t>[1-9]</w:t>
      </w:r>
      <w:r w:rsidRPr="00E80D25">
        <w:rPr>
          <w:rFonts w:eastAsia="Calibri" w:cs="Times New Roman"/>
          <w:kern w:val="0"/>
          <w14:ligatures w14:val="none"/>
        </w:rPr>
        <w:fldChar w:fldCharType="end"/>
      </w:r>
      <w:r w:rsidRPr="00E80D25">
        <w:rPr>
          <w:rFonts w:eastAsia="Calibri" w:cs="Times New Roman"/>
          <w:kern w:val="0"/>
          <w14:ligatures w14:val="none"/>
        </w:rPr>
        <w:t xml:space="preserve">. Here, we included additional experimental data </w:t>
      </w:r>
      <w:r w:rsidRPr="00E80D25">
        <w:rPr>
          <w:rFonts w:eastAsia="Calibri" w:cs="Times New Roman"/>
          <w:kern w:val="0"/>
          <w14:ligatures w14:val="none"/>
        </w:rPr>
        <w:fldChar w:fldCharType="begin">
          <w:fldData xml:space="preserve">PEVuZE5vdGU+PENpdGU+PEF1dGhvcj5UYW5ha2E8L0F1dGhvcj48WWVhcj4xOTc4PC9ZZWFyPjxS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</w:fldData>
        </w:fldChar>
      </w:r>
      <w:r w:rsidRPr="00E80D25">
        <w:rPr>
          <w:rFonts w:eastAsia="Calibri" w:cs="Times New Roman"/>
          <w:kern w:val="0"/>
          <w14:ligatures w14:val="none"/>
        </w:rPr>
        <w:instrText xml:space="preserve"> ADDIN EN.CITE </w:instrText>
      </w:r>
      <w:r w:rsidRPr="00E80D25">
        <w:rPr>
          <w:rFonts w:eastAsia="Calibri" w:cs="Times New Roman"/>
          <w:kern w:val="0"/>
          <w14:ligatures w14:val="none"/>
        </w:rPr>
        <w:fldChar w:fldCharType="begin">
          <w:fldData xml:space="preserve">PEVuZE5vdGU+PENpdGU+PEF1dGhvcj5UYW5ha2E8L0F1dGhvcj48WWVhcj4xOTc4PC9ZZWFyPjxS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</w:fldData>
        </w:fldChar>
      </w:r>
      <w:r w:rsidRPr="00E80D25">
        <w:rPr>
          <w:rFonts w:eastAsia="Calibri" w:cs="Times New Roman"/>
          <w:kern w:val="0"/>
          <w14:ligatures w14:val="none"/>
        </w:rPr>
        <w:instrText xml:space="preserve"> ADDIN EN.CITE.DATA </w:instrText>
      </w:r>
      <w:r w:rsidRPr="00E80D25">
        <w:rPr>
          <w:rFonts w:eastAsia="Calibri" w:cs="Times New Roman"/>
          <w:kern w:val="0"/>
          <w14:ligatures w14:val="none"/>
        </w:rPr>
      </w:r>
      <w:r w:rsidRPr="00E80D25">
        <w:rPr>
          <w:rFonts w:eastAsia="Calibri" w:cs="Times New Roman"/>
          <w:kern w:val="0"/>
          <w14:ligatures w14:val="none"/>
        </w:rPr>
        <w:fldChar w:fldCharType="end"/>
      </w:r>
      <w:r w:rsidRPr="00E80D25">
        <w:rPr>
          <w:rFonts w:eastAsia="Calibri" w:cs="Times New Roman"/>
          <w:kern w:val="0"/>
          <w14:ligatures w14:val="none"/>
        </w:rPr>
      </w:r>
      <w:r w:rsidRPr="00E80D25">
        <w:rPr>
          <w:rFonts w:eastAsia="Calibri" w:cs="Times New Roman"/>
          <w:kern w:val="0"/>
          <w14:ligatures w14:val="none"/>
        </w:rPr>
        <w:fldChar w:fldCharType="separate"/>
      </w:r>
      <w:r w:rsidRPr="00E80D25">
        <w:rPr>
          <w:rFonts w:eastAsia="Calibri" w:cs="Times New Roman"/>
          <w:noProof/>
          <w:kern w:val="0"/>
          <w14:ligatures w14:val="none"/>
        </w:rPr>
        <w:t>[1-4]</w:t>
      </w:r>
      <w:r w:rsidRPr="00E80D25">
        <w:rPr>
          <w:rFonts w:eastAsia="Calibri" w:cs="Times New Roman"/>
          <w:kern w:val="0"/>
          <w14:ligatures w14:val="none"/>
        </w:rPr>
        <w:fldChar w:fldCharType="end"/>
      </w:r>
      <w:r w:rsidRPr="00E80D25">
        <w:rPr>
          <w:rFonts w:eastAsia="Calibri" w:cs="Times New Roman"/>
          <w:kern w:val="0"/>
          <w14:ligatures w14:val="none"/>
        </w:rPr>
        <w:t>, which covered extreme cold-stress conditions down to a temperature of −15.0 °C to more accurately represent the gradual increase in shivering (see second term in Equation 2) as the mean skin temperature decreased. Open symbols represent mean experimental values (for a total N=86 subjects), and the solid black line denotes the updated correlation function y. R</w:t>
      </w:r>
      <w:r w:rsidRPr="00E80D25">
        <w:rPr>
          <w:rFonts w:eastAsia="Calibri" w:cs="Times New Roman"/>
          <w:kern w:val="0"/>
          <w:vertAlign w:val="superscript"/>
          <w14:ligatures w14:val="none"/>
        </w:rPr>
        <w:t>2</w:t>
      </w:r>
      <w:r w:rsidRPr="00E80D25">
        <w:rPr>
          <w:rFonts w:eastAsia="Calibri" w:cs="Times New Roman"/>
          <w:kern w:val="0"/>
          <w14:ligatures w14:val="none"/>
        </w:rPr>
        <w:t>: coefficient of determination; ∆T</w:t>
      </w:r>
      <w:r w:rsidRPr="00E80D25">
        <w:rPr>
          <w:rFonts w:eastAsia="Calibri" w:cs="Times New Roman"/>
          <w:kern w:val="0"/>
          <w:vertAlign w:val="subscript"/>
          <w14:ligatures w14:val="none"/>
        </w:rPr>
        <w:t>sk,m</w:t>
      </w:r>
      <w:r w:rsidRPr="00E80D25">
        <w:rPr>
          <w:rFonts w:eastAsia="Calibri" w:cs="Times New Roman"/>
          <w:kern w:val="0"/>
          <w14:ligatures w14:val="none"/>
        </w:rPr>
        <w:t xml:space="preserve">: change in mean skin temperature from an initial thermoneutral state. </w:t>
      </w:r>
    </w:p>
    <w:p w14:paraId="2687F1B9" w14:textId="77777777" w:rsidR="002046F8" w:rsidRPr="00E80D25" w:rsidRDefault="002046F8" w:rsidP="002046F8">
      <w:pPr>
        <w:spacing w:line="240" w:lineRule="auto"/>
        <w:ind w:left="-270"/>
        <w:rPr>
          <w:rFonts w:eastAsia="Times New Roman" w:cs="Times New Roman"/>
          <w:kern w:val="0"/>
          <w:sz w:val="18"/>
          <w14:ligatures w14:val="none"/>
        </w:rPr>
      </w:pPr>
    </w:p>
    <w:p w14:paraId="5F1D8E50" w14:textId="5E949002" w:rsidR="002046F8" w:rsidRPr="00E80D25" w:rsidRDefault="002046F8">
      <w:pPr>
        <w:rPr>
          <w:rFonts w:cs="Times New Roman"/>
          <w:b/>
          <w:bCs/>
        </w:rPr>
      </w:pPr>
      <w:r w:rsidRPr="00E80D25">
        <w:rPr>
          <w:rFonts w:cs="Times New Roman"/>
          <w:b/>
          <w:bCs/>
        </w:rPr>
        <w:br w:type="page"/>
      </w:r>
    </w:p>
    <w:p w14:paraId="457ECA27" w14:textId="6700145C" w:rsidR="004945B9" w:rsidRPr="00E80D25" w:rsidRDefault="004945B9" w:rsidP="004945B9">
      <w:pPr>
        <w:spacing w:line="240" w:lineRule="auto"/>
        <w:ind w:left="270" w:right="180"/>
        <w:rPr>
          <w:rFonts w:eastAsia="Calibri" w:cs="Times New Roman"/>
          <w:b/>
          <w:bCs/>
          <w:kern w:val="0"/>
          <w14:ligatures w14:val="none"/>
        </w:rPr>
      </w:pPr>
      <w:r w:rsidRPr="00E80D25">
        <w:rPr>
          <w:rFonts w:eastAsia="Calibri" w:cs="Times New Roman"/>
          <w:b/>
          <w:bCs/>
          <w:kern w:val="0"/>
          <w14:ligatures w14:val="none"/>
        </w:rPr>
        <w:lastRenderedPageBreak/>
        <w:t>Table S</w:t>
      </w:r>
      <w:r w:rsidR="00E80D25" w:rsidRPr="00E80D25">
        <w:rPr>
          <w:rFonts w:eastAsia="Calibri" w:cs="Times New Roman"/>
          <w:b/>
          <w:bCs/>
          <w:kern w:val="0"/>
          <w14:ligatures w14:val="none"/>
        </w:rPr>
        <w:t>1</w:t>
      </w:r>
      <w:r w:rsidRPr="00E80D25">
        <w:rPr>
          <w:rFonts w:eastAsia="Calibri" w:cs="Times New Roman"/>
          <w:b/>
          <w:bCs/>
          <w:kern w:val="0"/>
          <w14:ligatures w14:val="none"/>
        </w:rPr>
        <w:t xml:space="preserve">. </w:t>
      </w:r>
      <w:r w:rsidRPr="00E80D25">
        <w:rPr>
          <w:rFonts w:eastAsia="Calibri" w:cs="Times New Roman"/>
          <w:kern w:val="0"/>
          <w14:ligatures w14:val="none"/>
        </w:rPr>
        <w:t xml:space="preserve">Anthropometric measurements </w:t>
      </w:r>
      <w:r w:rsidR="006B6AEB" w:rsidRPr="00E80D25">
        <w:rPr>
          <w:rFonts w:eastAsia="Calibri" w:cs="Times New Roman"/>
          <w:kern w:val="0"/>
          <w14:ligatures w14:val="none"/>
        </w:rPr>
        <w:t>for the</w:t>
      </w:r>
      <w:r w:rsidRPr="00E80D25">
        <w:rPr>
          <w:rFonts w:eastAsia="Calibri" w:cs="Times New Roman"/>
          <w:kern w:val="0"/>
          <w14:ligatures w14:val="none"/>
        </w:rPr>
        <w:t xml:space="preserve"> subjects </w:t>
      </w:r>
      <w:r w:rsidR="00637C44" w:rsidRPr="00E80D25">
        <w:rPr>
          <w:rFonts w:eastAsia="Calibri" w:cs="Times New Roman"/>
          <w:kern w:val="0"/>
          <w14:ligatures w14:val="none"/>
        </w:rPr>
        <w:t xml:space="preserve">in the </w:t>
      </w:r>
      <w:r w:rsidR="00FC2099" w:rsidRPr="00E80D25">
        <w:rPr>
          <w:rFonts w:eastAsia="Calibri" w:cs="Times New Roman"/>
          <w:kern w:val="0"/>
          <w14:ligatures w14:val="none"/>
        </w:rPr>
        <w:t>12</w:t>
      </w:r>
      <w:r w:rsidRPr="00E80D25">
        <w:rPr>
          <w:rFonts w:eastAsia="Calibri" w:cs="Times New Roman"/>
          <w:kern w:val="0"/>
          <w14:ligatures w14:val="none"/>
        </w:rPr>
        <w:t xml:space="preserve"> </w:t>
      </w:r>
      <w:r w:rsidR="00B44E6B" w:rsidRPr="00E80D25">
        <w:rPr>
          <w:rFonts w:eastAsia="Calibri" w:cs="Times New Roman"/>
          <w:kern w:val="0"/>
          <w14:ligatures w14:val="none"/>
        </w:rPr>
        <w:t>experimental studies</w:t>
      </w:r>
      <w:r w:rsidRPr="00E80D25">
        <w:rPr>
          <w:rFonts w:eastAsia="Calibri" w:cs="Times New Roman"/>
          <w:kern w:val="0"/>
          <w14:ligatures w14:val="none"/>
        </w:rPr>
        <w:t xml:space="preserve"> used to calibrate </w:t>
      </w:r>
      <w:r w:rsidR="008A7EFF" w:rsidRPr="00E80D25">
        <w:rPr>
          <w:rFonts w:eastAsia="Calibri" w:cs="Times New Roman"/>
          <w:kern w:val="0"/>
          <w14:ligatures w14:val="none"/>
        </w:rPr>
        <w:t>or</w:t>
      </w:r>
      <w:r w:rsidRPr="00E80D25">
        <w:rPr>
          <w:rFonts w:eastAsia="Calibri" w:cs="Times New Roman"/>
          <w:kern w:val="0"/>
          <w14:ligatures w14:val="none"/>
        </w:rPr>
        <w:t xml:space="preserve"> validate the virtual human model</w:t>
      </w:r>
    </w:p>
    <w:tbl>
      <w:tblPr>
        <w:tblStyle w:val="TableGrid"/>
        <w:tblW w:w="8820" w:type="dxa"/>
        <w:jc w:val="center"/>
        <w:tblLayout w:type="fixed"/>
        <w:tblLook w:val="04A0" w:firstRow="1" w:lastRow="0" w:firstColumn="1" w:lastColumn="0" w:noHBand="0" w:noVBand="1"/>
      </w:tblPr>
      <w:tblGrid>
        <w:gridCol w:w="720"/>
        <w:gridCol w:w="990"/>
        <w:gridCol w:w="1170"/>
        <w:gridCol w:w="1170"/>
        <w:gridCol w:w="1170"/>
        <w:gridCol w:w="1170"/>
        <w:gridCol w:w="1080"/>
        <w:gridCol w:w="1350"/>
      </w:tblGrid>
      <w:tr w:rsidR="00E80D25" w:rsidRPr="00E80D25" w14:paraId="1524140C" w14:textId="77777777" w:rsidTr="00EC1DE1">
        <w:trPr>
          <w:trHeight w:val="519"/>
          <w:jc w:val="center"/>
        </w:trPr>
        <w:tc>
          <w:tcPr>
            <w:tcW w:w="720" w:type="dxa"/>
            <w:tcBorders>
              <w:top w:val="single" w:sz="12" w:space="0" w:color="auto"/>
              <w:left w:val="nil"/>
              <w:bottom w:val="single" w:sz="12" w:space="0" w:color="auto"/>
              <w:right w:val="nil"/>
            </w:tcBorders>
          </w:tcPr>
          <w:p w14:paraId="2C1E05C6" w14:textId="77777777" w:rsidR="004945B9" w:rsidRPr="00E80D25" w:rsidRDefault="004945B9" w:rsidP="00EC1DE1">
            <w:pPr>
              <w:jc w:val="center"/>
              <w:rPr>
                <w:rFonts w:eastAsia="Calibri" w:cs="Times New Roman"/>
                <w:b/>
                <w:sz w:val="20"/>
              </w:rPr>
            </w:pPr>
            <w:r w:rsidRPr="00E80D25">
              <w:rPr>
                <w:rFonts w:eastAsia="Calibri" w:cs="Times New Roman"/>
                <w:b/>
                <w:sz w:val="20"/>
              </w:rPr>
              <w:t>Study</w:t>
            </w:r>
          </w:p>
        </w:tc>
        <w:tc>
          <w:tcPr>
            <w:tcW w:w="990" w:type="dxa"/>
            <w:tcBorders>
              <w:top w:val="single" w:sz="12" w:space="0" w:color="auto"/>
              <w:left w:val="nil"/>
              <w:bottom w:val="single" w:sz="12" w:space="0" w:color="auto"/>
              <w:right w:val="nil"/>
            </w:tcBorders>
          </w:tcPr>
          <w:p w14:paraId="16D04670" w14:textId="1F661A17" w:rsidR="004945B9" w:rsidRPr="00E80D25" w:rsidRDefault="004945B9" w:rsidP="00EC1DE1">
            <w:pPr>
              <w:jc w:val="center"/>
              <w:rPr>
                <w:rFonts w:eastAsia="Calibri" w:cs="Times New Roman"/>
                <w:b/>
                <w:sz w:val="20"/>
              </w:rPr>
            </w:pPr>
            <w:r w:rsidRPr="00E80D25">
              <w:rPr>
                <w:rFonts w:eastAsia="Calibri" w:cs="Times New Roman"/>
                <w:b/>
                <w:sz w:val="20"/>
              </w:rPr>
              <w:t>No. of Subjects</w:t>
            </w:r>
          </w:p>
        </w:tc>
        <w:tc>
          <w:tcPr>
            <w:tcW w:w="1170" w:type="dxa"/>
            <w:tcBorders>
              <w:top w:val="single" w:sz="12" w:space="0" w:color="auto"/>
              <w:left w:val="nil"/>
              <w:bottom w:val="single" w:sz="12" w:space="0" w:color="auto"/>
              <w:right w:val="nil"/>
            </w:tcBorders>
          </w:tcPr>
          <w:p w14:paraId="4F2AF16E" w14:textId="77777777" w:rsidR="004945B9" w:rsidRPr="00E80D25" w:rsidRDefault="004945B9" w:rsidP="00EC1DE1">
            <w:pPr>
              <w:jc w:val="center"/>
              <w:rPr>
                <w:rFonts w:eastAsia="Calibri" w:cs="Times New Roman"/>
                <w:b/>
                <w:sz w:val="20"/>
              </w:rPr>
            </w:pPr>
            <w:r w:rsidRPr="00E80D25">
              <w:rPr>
                <w:rFonts w:eastAsia="Calibri" w:cs="Times New Roman"/>
                <w:b/>
                <w:sz w:val="20"/>
              </w:rPr>
              <w:t xml:space="preserve">Age </w:t>
            </w:r>
          </w:p>
          <w:p w14:paraId="3D7CF263" w14:textId="77777777" w:rsidR="004945B9" w:rsidRPr="00E80D25" w:rsidRDefault="004945B9" w:rsidP="00EC1DE1">
            <w:pPr>
              <w:jc w:val="center"/>
              <w:rPr>
                <w:rFonts w:eastAsia="Calibri" w:cs="Times New Roman"/>
                <w:b/>
                <w:sz w:val="20"/>
              </w:rPr>
            </w:pPr>
            <w:r w:rsidRPr="00E80D25">
              <w:rPr>
                <w:rFonts w:eastAsia="Calibri" w:cs="Times New Roman"/>
                <w:b/>
                <w:sz w:val="20"/>
              </w:rPr>
              <w:t>(years)</w:t>
            </w:r>
          </w:p>
        </w:tc>
        <w:tc>
          <w:tcPr>
            <w:tcW w:w="1170" w:type="dxa"/>
            <w:tcBorders>
              <w:top w:val="single" w:sz="12" w:space="0" w:color="auto"/>
              <w:left w:val="nil"/>
              <w:bottom w:val="single" w:sz="12" w:space="0" w:color="auto"/>
              <w:right w:val="nil"/>
            </w:tcBorders>
          </w:tcPr>
          <w:p w14:paraId="7D6B893E" w14:textId="77777777" w:rsidR="004945B9" w:rsidRPr="00E80D25" w:rsidRDefault="004945B9" w:rsidP="00EC1DE1">
            <w:pPr>
              <w:jc w:val="center"/>
              <w:rPr>
                <w:rFonts w:eastAsia="Calibri" w:cs="Times New Roman"/>
                <w:b/>
                <w:sz w:val="20"/>
              </w:rPr>
            </w:pPr>
            <w:r w:rsidRPr="00E80D25">
              <w:rPr>
                <w:rFonts w:eastAsia="Calibri" w:cs="Times New Roman"/>
                <w:b/>
                <w:sz w:val="20"/>
              </w:rPr>
              <w:t xml:space="preserve">Height </w:t>
            </w:r>
          </w:p>
          <w:p w14:paraId="217D0217" w14:textId="77777777" w:rsidR="004945B9" w:rsidRPr="00E80D25" w:rsidRDefault="004945B9" w:rsidP="00EC1DE1">
            <w:pPr>
              <w:jc w:val="center"/>
              <w:rPr>
                <w:rFonts w:eastAsia="Calibri" w:cs="Times New Roman"/>
                <w:b/>
                <w:sz w:val="20"/>
              </w:rPr>
            </w:pPr>
            <w:r w:rsidRPr="00E80D25">
              <w:rPr>
                <w:rFonts w:eastAsia="Calibri" w:cs="Times New Roman"/>
                <w:b/>
                <w:sz w:val="20"/>
              </w:rPr>
              <w:t>(m)</w:t>
            </w:r>
          </w:p>
        </w:tc>
        <w:tc>
          <w:tcPr>
            <w:tcW w:w="1170" w:type="dxa"/>
            <w:tcBorders>
              <w:top w:val="single" w:sz="12" w:space="0" w:color="auto"/>
              <w:left w:val="nil"/>
              <w:bottom w:val="single" w:sz="12" w:space="0" w:color="auto"/>
              <w:right w:val="nil"/>
            </w:tcBorders>
          </w:tcPr>
          <w:p w14:paraId="53C5FBDA" w14:textId="77777777" w:rsidR="004945B9" w:rsidRPr="00E80D25" w:rsidRDefault="004945B9" w:rsidP="00EC1DE1">
            <w:pPr>
              <w:jc w:val="center"/>
              <w:rPr>
                <w:rFonts w:eastAsia="Calibri" w:cs="Times New Roman"/>
                <w:b/>
                <w:sz w:val="20"/>
              </w:rPr>
            </w:pPr>
            <w:r w:rsidRPr="00E80D25">
              <w:rPr>
                <w:rFonts w:eastAsia="Calibri" w:cs="Times New Roman"/>
                <w:b/>
                <w:sz w:val="20"/>
              </w:rPr>
              <w:t xml:space="preserve">Weight </w:t>
            </w:r>
          </w:p>
          <w:p w14:paraId="6D5BCFAE" w14:textId="77777777" w:rsidR="004945B9" w:rsidRPr="00E80D25" w:rsidRDefault="004945B9" w:rsidP="00EC1DE1">
            <w:pPr>
              <w:jc w:val="center"/>
              <w:rPr>
                <w:rFonts w:eastAsia="Calibri" w:cs="Times New Roman"/>
                <w:b/>
                <w:sz w:val="20"/>
              </w:rPr>
            </w:pPr>
            <w:r w:rsidRPr="00E80D25">
              <w:rPr>
                <w:rFonts w:eastAsia="Calibri" w:cs="Times New Roman"/>
                <w:b/>
                <w:sz w:val="20"/>
              </w:rPr>
              <w:t>(kg)</w:t>
            </w:r>
          </w:p>
        </w:tc>
        <w:tc>
          <w:tcPr>
            <w:tcW w:w="1170" w:type="dxa"/>
            <w:tcBorders>
              <w:top w:val="single" w:sz="12" w:space="0" w:color="auto"/>
              <w:left w:val="nil"/>
              <w:bottom w:val="single" w:sz="12" w:space="0" w:color="auto"/>
              <w:right w:val="nil"/>
            </w:tcBorders>
          </w:tcPr>
          <w:p w14:paraId="763B3F38" w14:textId="77777777" w:rsidR="004945B9" w:rsidRPr="00E80D25" w:rsidRDefault="004945B9" w:rsidP="00EC1DE1">
            <w:pPr>
              <w:jc w:val="center"/>
              <w:rPr>
                <w:rFonts w:eastAsia="Calibri" w:cs="Times New Roman"/>
                <w:b/>
                <w:sz w:val="20"/>
              </w:rPr>
            </w:pPr>
            <w:r w:rsidRPr="00E80D25">
              <w:rPr>
                <w:rFonts w:eastAsia="Calibri" w:cs="Times New Roman"/>
                <w:b/>
                <w:sz w:val="20"/>
              </w:rPr>
              <w:t>BMI</w:t>
            </w:r>
          </w:p>
          <w:p w14:paraId="59F52EAB" w14:textId="36D349E5" w:rsidR="004945B9" w:rsidRPr="00E80D25" w:rsidRDefault="004945B9" w:rsidP="00EC1DE1">
            <w:pPr>
              <w:jc w:val="center"/>
              <w:rPr>
                <w:rFonts w:eastAsia="Calibri" w:cs="Times New Roman"/>
                <w:b/>
                <w:sz w:val="20"/>
              </w:rPr>
            </w:pPr>
            <w:r w:rsidRPr="00E80D25">
              <w:rPr>
                <w:rFonts w:eastAsia="Calibri" w:cs="Times New Roman"/>
                <w:b/>
                <w:sz w:val="20"/>
              </w:rPr>
              <w:t>(kg⸱m</w:t>
            </w:r>
            <w:r w:rsidR="00055FEA">
              <w:rPr>
                <w:rFonts w:eastAsia="Calibri" w:cs="Times New Roman"/>
                <w:b/>
                <w:sz w:val="20"/>
                <w:vertAlign w:val="superscript"/>
              </w:rPr>
              <w:t>−</w:t>
            </w:r>
            <w:r w:rsidRPr="00E80D25">
              <w:rPr>
                <w:rFonts w:eastAsia="Calibri" w:cs="Times New Roman"/>
                <w:b/>
                <w:sz w:val="20"/>
                <w:vertAlign w:val="superscript"/>
              </w:rPr>
              <w:t>2</w:t>
            </w:r>
            <w:r w:rsidRPr="00E80D25">
              <w:rPr>
                <w:rFonts w:eastAsia="Calibri" w:cs="Times New Roman"/>
                <w:b/>
                <w:sz w:val="20"/>
              </w:rPr>
              <w:t>)</w:t>
            </w:r>
          </w:p>
        </w:tc>
        <w:tc>
          <w:tcPr>
            <w:tcW w:w="1080" w:type="dxa"/>
            <w:tcBorders>
              <w:top w:val="single" w:sz="12" w:space="0" w:color="auto"/>
              <w:left w:val="nil"/>
              <w:bottom w:val="single" w:sz="12" w:space="0" w:color="auto"/>
              <w:right w:val="nil"/>
            </w:tcBorders>
          </w:tcPr>
          <w:p w14:paraId="2E0C428B" w14:textId="77777777" w:rsidR="004945B9" w:rsidRPr="00E80D25" w:rsidRDefault="004945B9" w:rsidP="00EC1DE1">
            <w:pPr>
              <w:jc w:val="center"/>
              <w:rPr>
                <w:rFonts w:eastAsia="Calibri" w:cs="Times New Roman"/>
                <w:b/>
                <w:sz w:val="20"/>
              </w:rPr>
            </w:pPr>
            <w:r w:rsidRPr="00E80D25">
              <w:rPr>
                <w:rFonts w:eastAsia="Calibri" w:cs="Times New Roman"/>
                <w:b/>
                <w:sz w:val="20"/>
              </w:rPr>
              <w:t xml:space="preserve">BF </w:t>
            </w:r>
          </w:p>
          <w:p w14:paraId="2761A1F8" w14:textId="77777777" w:rsidR="004945B9" w:rsidRPr="00E80D25" w:rsidRDefault="004945B9" w:rsidP="00EC1DE1">
            <w:pPr>
              <w:jc w:val="center"/>
              <w:rPr>
                <w:rFonts w:eastAsia="Calibri" w:cs="Times New Roman"/>
                <w:b/>
                <w:sz w:val="20"/>
              </w:rPr>
            </w:pPr>
            <w:r w:rsidRPr="00E80D25">
              <w:rPr>
                <w:rFonts w:eastAsia="Calibri" w:cs="Times New Roman"/>
                <w:b/>
                <w:sz w:val="20"/>
              </w:rPr>
              <w:t>(%)</w:t>
            </w:r>
          </w:p>
        </w:tc>
        <w:tc>
          <w:tcPr>
            <w:tcW w:w="1350" w:type="dxa"/>
            <w:tcBorders>
              <w:top w:val="single" w:sz="12" w:space="0" w:color="auto"/>
              <w:left w:val="nil"/>
              <w:bottom w:val="single" w:sz="12" w:space="0" w:color="auto"/>
              <w:right w:val="nil"/>
            </w:tcBorders>
          </w:tcPr>
          <w:p w14:paraId="678F67E8" w14:textId="77777777" w:rsidR="004945B9" w:rsidRPr="00E80D25" w:rsidRDefault="004945B9" w:rsidP="00EC1DE1">
            <w:pPr>
              <w:jc w:val="center"/>
              <w:rPr>
                <w:rFonts w:eastAsia="Calibri" w:cs="Times New Roman"/>
                <w:b/>
                <w:sz w:val="20"/>
              </w:rPr>
            </w:pPr>
            <w:r w:rsidRPr="00E80D25">
              <w:rPr>
                <w:rFonts w:eastAsia="Calibri" w:cs="Times New Roman"/>
                <w:b/>
                <w:sz w:val="20"/>
              </w:rPr>
              <w:t>BSA</w:t>
            </w:r>
          </w:p>
          <w:p w14:paraId="03920DB2" w14:textId="77777777" w:rsidR="004945B9" w:rsidRPr="00E80D25" w:rsidRDefault="004945B9" w:rsidP="00EC1DE1">
            <w:pPr>
              <w:jc w:val="center"/>
              <w:rPr>
                <w:rFonts w:eastAsia="Calibri" w:cs="Times New Roman"/>
                <w:b/>
                <w:sz w:val="20"/>
              </w:rPr>
            </w:pPr>
            <w:r w:rsidRPr="00E80D25">
              <w:rPr>
                <w:rFonts w:eastAsia="Calibri" w:cs="Times New Roman"/>
                <w:b/>
                <w:sz w:val="20"/>
              </w:rPr>
              <w:t>(m</w:t>
            </w:r>
            <w:r w:rsidRPr="00E80D25">
              <w:rPr>
                <w:rFonts w:eastAsia="Calibri" w:cs="Times New Roman"/>
                <w:b/>
                <w:sz w:val="20"/>
                <w:vertAlign w:val="superscript"/>
              </w:rPr>
              <w:t>2</w:t>
            </w:r>
            <w:r w:rsidRPr="00E80D25">
              <w:rPr>
                <w:rFonts w:eastAsia="Calibri" w:cs="Times New Roman"/>
                <w:b/>
                <w:sz w:val="20"/>
              </w:rPr>
              <w:t>)</w:t>
            </w:r>
          </w:p>
        </w:tc>
      </w:tr>
      <w:tr w:rsidR="00E80D25" w:rsidRPr="00E80D25" w14:paraId="40035614" w14:textId="77777777" w:rsidTr="00EC1DE1">
        <w:trPr>
          <w:trHeight w:val="288"/>
          <w:jc w:val="center"/>
        </w:trPr>
        <w:tc>
          <w:tcPr>
            <w:tcW w:w="720" w:type="dxa"/>
            <w:tcBorders>
              <w:top w:val="single" w:sz="12" w:space="0" w:color="auto"/>
              <w:left w:val="nil"/>
              <w:bottom w:val="nil"/>
              <w:right w:val="nil"/>
            </w:tcBorders>
          </w:tcPr>
          <w:p w14:paraId="2421D48C" w14:textId="77777777" w:rsidR="004945B9" w:rsidRPr="00E80D25" w:rsidRDefault="004945B9" w:rsidP="00EC1DE1">
            <w:pPr>
              <w:jc w:val="center"/>
              <w:rPr>
                <w:rFonts w:eastAsia="Calibri" w:cs="Times New Roman"/>
                <w:sz w:val="20"/>
              </w:rPr>
            </w:pPr>
            <w:r w:rsidRPr="00E80D25">
              <w:rPr>
                <w:rFonts w:eastAsia="Calibri" w:cs="Times New Roman"/>
                <w:sz w:val="20"/>
              </w:rPr>
              <w:t>C1</w:t>
            </w:r>
          </w:p>
        </w:tc>
        <w:tc>
          <w:tcPr>
            <w:tcW w:w="990" w:type="dxa"/>
            <w:tcBorders>
              <w:top w:val="single" w:sz="12" w:space="0" w:color="auto"/>
              <w:left w:val="nil"/>
              <w:bottom w:val="nil"/>
              <w:right w:val="nil"/>
            </w:tcBorders>
          </w:tcPr>
          <w:p w14:paraId="40E3BD93" w14:textId="77777777" w:rsidR="004945B9" w:rsidRPr="00E80D25" w:rsidRDefault="004945B9" w:rsidP="00EC1DE1">
            <w:pPr>
              <w:jc w:val="center"/>
              <w:rPr>
                <w:rFonts w:eastAsia="Calibri" w:cs="Times New Roman"/>
                <w:sz w:val="20"/>
              </w:rPr>
            </w:pPr>
            <w:r w:rsidRPr="00E80D25">
              <w:rPr>
                <w:rFonts w:eastAsia="Calibri" w:cs="Times New Roman"/>
                <w:sz w:val="20"/>
              </w:rPr>
              <w:t xml:space="preserve">  5</w:t>
            </w:r>
          </w:p>
        </w:tc>
        <w:tc>
          <w:tcPr>
            <w:tcW w:w="1170" w:type="dxa"/>
            <w:tcBorders>
              <w:top w:val="single" w:sz="12" w:space="0" w:color="auto"/>
              <w:left w:val="nil"/>
              <w:bottom w:val="nil"/>
              <w:right w:val="nil"/>
            </w:tcBorders>
          </w:tcPr>
          <w:p w14:paraId="7BEC8B83" w14:textId="77777777" w:rsidR="004945B9" w:rsidRPr="00E80D25" w:rsidRDefault="004945B9" w:rsidP="00EC1DE1">
            <w:pPr>
              <w:jc w:val="center"/>
              <w:rPr>
                <w:rFonts w:eastAsia="Calibri" w:cs="Times New Roman"/>
                <w:sz w:val="20"/>
              </w:rPr>
            </w:pPr>
            <w:r w:rsidRPr="00E80D25">
              <w:rPr>
                <w:rFonts w:ascii="Arial" w:eastAsia="Calibri" w:hAnsi="Arial" w:cs="Arial"/>
                <w:sz w:val="20"/>
              </w:rPr>
              <w:t>‒</w:t>
            </w:r>
          </w:p>
        </w:tc>
        <w:tc>
          <w:tcPr>
            <w:tcW w:w="1170" w:type="dxa"/>
            <w:tcBorders>
              <w:top w:val="single" w:sz="12" w:space="0" w:color="auto"/>
              <w:left w:val="nil"/>
              <w:bottom w:val="nil"/>
              <w:right w:val="nil"/>
            </w:tcBorders>
          </w:tcPr>
          <w:p w14:paraId="3CB11BFF" w14:textId="77777777" w:rsidR="004945B9" w:rsidRPr="00E80D25" w:rsidRDefault="004945B9" w:rsidP="00EC1DE1">
            <w:pPr>
              <w:jc w:val="center"/>
              <w:rPr>
                <w:rFonts w:eastAsia="Calibri" w:cs="Times New Roman"/>
                <w:sz w:val="20"/>
              </w:rPr>
            </w:pPr>
            <w:r w:rsidRPr="00E80D25">
              <w:rPr>
                <w:rFonts w:ascii="Arial" w:eastAsia="Calibri" w:hAnsi="Arial" w:cs="Arial"/>
                <w:sz w:val="20"/>
              </w:rPr>
              <w:t>‒</w:t>
            </w:r>
          </w:p>
        </w:tc>
        <w:tc>
          <w:tcPr>
            <w:tcW w:w="1170" w:type="dxa"/>
            <w:tcBorders>
              <w:top w:val="single" w:sz="12" w:space="0" w:color="auto"/>
              <w:left w:val="nil"/>
              <w:bottom w:val="nil"/>
              <w:right w:val="nil"/>
            </w:tcBorders>
          </w:tcPr>
          <w:p w14:paraId="718BE5C4" w14:textId="77777777" w:rsidR="004945B9" w:rsidRPr="00E80D25" w:rsidRDefault="004945B9" w:rsidP="00EC1DE1">
            <w:pPr>
              <w:jc w:val="center"/>
              <w:rPr>
                <w:rFonts w:eastAsia="Calibri" w:cs="Times New Roman"/>
                <w:sz w:val="20"/>
              </w:rPr>
            </w:pPr>
            <w:r w:rsidRPr="00E80D25">
              <w:rPr>
                <w:rFonts w:ascii="Arial" w:eastAsia="Calibri" w:hAnsi="Arial" w:cs="Arial"/>
                <w:sz w:val="20"/>
              </w:rPr>
              <w:t>‒</w:t>
            </w:r>
          </w:p>
        </w:tc>
        <w:tc>
          <w:tcPr>
            <w:tcW w:w="1170" w:type="dxa"/>
            <w:tcBorders>
              <w:top w:val="single" w:sz="12" w:space="0" w:color="auto"/>
              <w:left w:val="nil"/>
              <w:bottom w:val="nil"/>
              <w:right w:val="nil"/>
            </w:tcBorders>
          </w:tcPr>
          <w:p w14:paraId="1EFA9222" w14:textId="77777777" w:rsidR="004945B9" w:rsidRPr="00E80D25" w:rsidRDefault="004945B9" w:rsidP="00EC1DE1">
            <w:pPr>
              <w:jc w:val="center"/>
              <w:rPr>
                <w:rFonts w:eastAsia="Calibri" w:cs="Times New Roman"/>
                <w:sz w:val="20"/>
              </w:rPr>
            </w:pPr>
            <w:r w:rsidRPr="00E80D25">
              <w:rPr>
                <w:rFonts w:ascii="Arial" w:eastAsia="Calibri" w:hAnsi="Arial" w:cs="Arial"/>
                <w:sz w:val="20"/>
              </w:rPr>
              <w:t>‒</w:t>
            </w:r>
          </w:p>
        </w:tc>
        <w:tc>
          <w:tcPr>
            <w:tcW w:w="1080" w:type="dxa"/>
            <w:tcBorders>
              <w:top w:val="single" w:sz="12" w:space="0" w:color="auto"/>
              <w:left w:val="nil"/>
              <w:bottom w:val="nil"/>
              <w:right w:val="nil"/>
            </w:tcBorders>
          </w:tcPr>
          <w:p w14:paraId="0DC4D4A2" w14:textId="77777777" w:rsidR="004945B9" w:rsidRPr="00E80D25" w:rsidRDefault="004945B9" w:rsidP="00EC1DE1">
            <w:pPr>
              <w:jc w:val="center"/>
              <w:rPr>
                <w:rFonts w:ascii="Arial" w:eastAsia="Calibri" w:hAnsi="Arial" w:cs="Arial"/>
                <w:sz w:val="20"/>
              </w:rPr>
            </w:pPr>
            <w:r w:rsidRPr="00E80D25">
              <w:rPr>
                <w:rFonts w:ascii="Arial" w:eastAsia="Calibri" w:hAnsi="Arial" w:cs="Arial"/>
                <w:sz w:val="20"/>
              </w:rPr>
              <w:t>‒</w:t>
            </w:r>
          </w:p>
        </w:tc>
        <w:tc>
          <w:tcPr>
            <w:tcW w:w="1350" w:type="dxa"/>
            <w:tcBorders>
              <w:top w:val="single" w:sz="12" w:space="0" w:color="auto"/>
              <w:left w:val="nil"/>
              <w:bottom w:val="nil"/>
              <w:right w:val="nil"/>
            </w:tcBorders>
          </w:tcPr>
          <w:p w14:paraId="531DF9C1" w14:textId="77777777" w:rsidR="004945B9" w:rsidRPr="00E80D25" w:rsidRDefault="004945B9" w:rsidP="00EC1DE1">
            <w:pPr>
              <w:jc w:val="center"/>
              <w:rPr>
                <w:rFonts w:eastAsia="Calibri" w:cs="Times New Roman"/>
                <w:sz w:val="20"/>
              </w:rPr>
            </w:pPr>
            <w:r w:rsidRPr="00E80D25">
              <w:rPr>
                <w:rFonts w:ascii="Arial" w:eastAsia="Calibri" w:hAnsi="Arial" w:cs="Arial"/>
                <w:sz w:val="20"/>
              </w:rPr>
              <w:t>‒</w:t>
            </w:r>
          </w:p>
        </w:tc>
      </w:tr>
      <w:tr w:rsidR="00E80D25" w:rsidRPr="00E80D25" w14:paraId="22FE21EB" w14:textId="77777777" w:rsidTr="00EC1DE1">
        <w:trPr>
          <w:trHeight w:val="288"/>
          <w:jc w:val="center"/>
        </w:trPr>
        <w:tc>
          <w:tcPr>
            <w:tcW w:w="720" w:type="dxa"/>
            <w:tcBorders>
              <w:top w:val="single" w:sz="12" w:space="0" w:color="auto"/>
              <w:left w:val="nil"/>
              <w:bottom w:val="nil"/>
              <w:right w:val="nil"/>
            </w:tcBorders>
          </w:tcPr>
          <w:p w14:paraId="5B0A057F" w14:textId="77777777" w:rsidR="004945B9" w:rsidRPr="00E80D25" w:rsidRDefault="004945B9" w:rsidP="00EC1DE1">
            <w:pPr>
              <w:jc w:val="center"/>
              <w:rPr>
                <w:rFonts w:eastAsia="Calibri" w:cs="Times New Roman"/>
                <w:sz w:val="20"/>
              </w:rPr>
            </w:pPr>
            <w:r w:rsidRPr="00E80D25">
              <w:rPr>
                <w:rFonts w:eastAsia="Calibri" w:cs="Times New Roman"/>
                <w:sz w:val="20"/>
              </w:rPr>
              <w:t>C2</w:t>
            </w:r>
          </w:p>
        </w:tc>
        <w:tc>
          <w:tcPr>
            <w:tcW w:w="990" w:type="dxa"/>
            <w:tcBorders>
              <w:top w:val="single" w:sz="12" w:space="0" w:color="auto"/>
              <w:left w:val="nil"/>
              <w:bottom w:val="nil"/>
              <w:right w:val="nil"/>
            </w:tcBorders>
          </w:tcPr>
          <w:p w14:paraId="2A81B6E0" w14:textId="77777777" w:rsidR="004945B9" w:rsidRPr="00E80D25" w:rsidRDefault="004945B9" w:rsidP="00EC1DE1">
            <w:pPr>
              <w:jc w:val="center"/>
              <w:rPr>
                <w:rFonts w:eastAsia="Calibri" w:cs="Times New Roman"/>
                <w:sz w:val="20"/>
              </w:rPr>
            </w:pPr>
            <w:r w:rsidRPr="00E80D25">
              <w:rPr>
                <w:rFonts w:eastAsia="Calibri" w:cs="Times New Roman"/>
                <w:sz w:val="20"/>
              </w:rPr>
              <w:t xml:space="preserve">  7</w:t>
            </w:r>
          </w:p>
        </w:tc>
        <w:tc>
          <w:tcPr>
            <w:tcW w:w="1170" w:type="dxa"/>
            <w:tcBorders>
              <w:top w:val="single" w:sz="12" w:space="0" w:color="auto"/>
              <w:left w:val="nil"/>
              <w:bottom w:val="nil"/>
              <w:right w:val="nil"/>
            </w:tcBorders>
          </w:tcPr>
          <w:p w14:paraId="4D516BC4" w14:textId="1613F286" w:rsidR="004945B9" w:rsidRPr="00E80D25" w:rsidRDefault="004945B9" w:rsidP="00EC1DE1">
            <w:pPr>
              <w:rPr>
                <w:rFonts w:eastAsia="Calibri" w:cs="Times New Roman"/>
                <w:sz w:val="20"/>
              </w:rPr>
            </w:pPr>
            <w:r w:rsidRPr="00E80D25">
              <w:rPr>
                <w:rFonts w:eastAsia="Calibri" w:cs="Times New Roman"/>
                <w:sz w:val="20"/>
              </w:rPr>
              <w:t>25.7   (2.5)</w:t>
            </w:r>
          </w:p>
        </w:tc>
        <w:tc>
          <w:tcPr>
            <w:tcW w:w="1170" w:type="dxa"/>
            <w:tcBorders>
              <w:top w:val="single" w:sz="12" w:space="0" w:color="auto"/>
              <w:left w:val="nil"/>
              <w:bottom w:val="nil"/>
              <w:right w:val="nil"/>
            </w:tcBorders>
          </w:tcPr>
          <w:p w14:paraId="47A0277A" w14:textId="77777777" w:rsidR="004945B9" w:rsidRPr="00E80D25" w:rsidRDefault="004945B9" w:rsidP="00EC1DE1">
            <w:pPr>
              <w:jc w:val="center"/>
              <w:rPr>
                <w:rFonts w:eastAsia="Calibri" w:cs="Times New Roman"/>
                <w:sz w:val="20"/>
              </w:rPr>
            </w:pPr>
            <w:r w:rsidRPr="00E80D25">
              <w:rPr>
                <w:rFonts w:ascii="Arial" w:eastAsia="Calibri" w:hAnsi="Arial" w:cs="Arial"/>
                <w:sz w:val="20"/>
              </w:rPr>
              <w:t>‒</w:t>
            </w:r>
          </w:p>
        </w:tc>
        <w:tc>
          <w:tcPr>
            <w:tcW w:w="1170" w:type="dxa"/>
            <w:tcBorders>
              <w:top w:val="single" w:sz="12" w:space="0" w:color="auto"/>
              <w:left w:val="nil"/>
              <w:bottom w:val="nil"/>
              <w:right w:val="nil"/>
            </w:tcBorders>
          </w:tcPr>
          <w:p w14:paraId="66175506" w14:textId="7826F4EC" w:rsidR="004945B9" w:rsidRPr="00E80D25" w:rsidRDefault="004945B9" w:rsidP="00EC1DE1">
            <w:pPr>
              <w:rPr>
                <w:rFonts w:eastAsia="Calibri" w:cs="Times New Roman"/>
                <w:sz w:val="20"/>
              </w:rPr>
            </w:pPr>
            <w:r w:rsidRPr="00E80D25">
              <w:rPr>
                <w:rFonts w:eastAsia="Calibri" w:cs="Times New Roman"/>
                <w:sz w:val="20"/>
              </w:rPr>
              <w:t>83.6   (5.9)</w:t>
            </w:r>
          </w:p>
        </w:tc>
        <w:tc>
          <w:tcPr>
            <w:tcW w:w="1170" w:type="dxa"/>
            <w:tcBorders>
              <w:top w:val="single" w:sz="12" w:space="0" w:color="auto"/>
              <w:left w:val="nil"/>
              <w:bottom w:val="nil"/>
              <w:right w:val="nil"/>
            </w:tcBorders>
          </w:tcPr>
          <w:p w14:paraId="2825C1FD" w14:textId="77777777" w:rsidR="004945B9" w:rsidRPr="00E80D25" w:rsidRDefault="004945B9" w:rsidP="00EC1DE1">
            <w:pPr>
              <w:jc w:val="center"/>
              <w:rPr>
                <w:rFonts w:eastAsia="Calibri" w:cs="Times New Roman"/>
                <w:sz w:val="20"/>
              </w:rPr>
            </w:pPr>
            <w:r w:rsidRPr="00E80D25">
              <w:rPr>
                <w:rFonts w:ascii="Arial" w:eastAsia="Calibri" w:hAnsi="Arial" w:cs="Arial"/>
                <w:sz w:val="20"/>
              </w:rPr>
              <w:t>‒</w:t>
            </w:r>
          </w:p>
        </w:tc>
        <w:tc>
          <w:tcPr>
            <w:tcW w:w="1080" w:type="dxa"/>
            <w:tcBorders>
              <w:top w:val="single" w:sz="12" w:space="0" w:color="auto"/>
              <w:left w:val="nil"/>
              <w:bottom w:val="nil"/>
              <w:right w:val="nil"/>
            </w:tcBorders>
          </w:tcPr>
          <w:p w14:paraId="4B8FD596" w14:textId="77777777" w:rsidR="004945B9" w:rsidRPr="00E80D25" w:rsidRDefault="004945B9" w:rsidP="00EC1DE1">
            <w:pPr>
              <w:jc w:val="center"/>
              <w:rPr>
                <w:rFonts w:ascii="Arial" w:eastAsia="Calibri" w:hAnsi="Arial" w:cs="Arial"/>
                <w:sz w:val="20"/>
              </w:rPr>
            </w:pPr>
            <w:r w:rsidRPr="00E80D25">
              <w:rPr>
                <w:rFonts w:ascii="Arial" w:eastAsia="Calibri" w:hAnsi="Arial" w:cs="Arial"/>
                <w:sz w:val="20"/>
              </w:rPr>
              <w:t>‒</w:t>
            </w:r>
          </w:p>
        </w:tc>
        <w:tc>
          <w:tcPr>
            <w:tcW w:w="1350" w:type="dxa"/>
            <w:tcBorders>
              <w:top w:val="single" w:sz="12" w:space="0" w:color="auto"/>
              <w:left w:val="nil"/>
              <w:bottom w:val="nil"/>
              <w:right w:val="nil"/>
            </w:tcBorders>
          </w:tcPr>
          <w:p w14:paraId="6801AAB0" w14:textId="77777777" w:rsidR="004945B9" w:rsidRPr="00E80D25" w:rsidRDefault="004945B9" w:rsidP="00EC1DE1">
            <w:pPr>
              <w:rPr>
                <w:rFonts w:eastAsia="Calibri" w:cs="Times New Roman"/>
                <w:sz w:val="20"/>
              </w:rPr>
            </w:pPr>
            <w:r w:rsidRPr="00E80D25">
              <w:rPr>
                <w:rFonts w:eastAsia="Calibri" w:cs="Times New Roman"/>
                <w:sz w:val="20"/>
              </w:rPr>
              <w:t>2.04 (0.07)</w:t>
            </w:r>
          </w:p>
        </w:tc>
      </w:tr>
      <w:tr w:rsidR="00E80D25" w:rsidRPr="00E80D25" w14:paraId="5372FAD4" w14:textId="77777777" w:rsidTr="00EC1DE1">
        <w:trPr>
          <w:trHeight w:val="288"/>
          <w:jc w:val="center"/>
        </w:trPr>
        <w:tc>
          <w:tcPr>
            <w:tcW w:w="720" w:type="dxa"/>
            <w:tcBorders>
              <w:top w:val="single" w:sz="12" w:space="0" w:color="auto"/>
              <w:left w:val="nil"/>
              <w:bottom w:val="nil"/>
              <w:right w:val="nil"/>
            </w:tcBorders>
          </w:tcPr>
          <w:p w14:paraId="0A67F124" w14:textId="77777777" w:rsidR="004945B9" w:rsidRPr="00E80D25" w:rsidRDefault="004945B9" w:rsidP="00EC1DE1">
            <w:pPr>
              <w:jc w:val="center"/>
              <w:rPr>
                <w:rFonts w:eastAsia="Calibri" w:cs="Times New Roman"/>
                <w:sz w:val="20"/>
              </w:rPr>
            </w:pPr>
            <w:r w:rsidRPr="00E80D25">
              <w:rPr>
                <w:rFonts w:eastAsia="Calibri" w:cs="Times New Roman"/>
                <w:sz w:val="20"/>
              </w:rPr>
              <w:t>C3</w:t>
            </w:r>
          </w:p>
        </w:tc>
        <w:tc>
          <w:tcPr>
            <w:tcW w:w="990" w:type="dxa"/>
            <w:tcBorders>
              <w:top w:val="single" w:sz="12" w:space="0" w:color="auto"/>
              <w:left w:val="nil"/>
              <w:bottom w:val="nil"/>
              <w:right w:val="nil"/>
            </w:tcBorders>
          </w:tcPr>
          <w:p w14:paraId="509AB177" w14:textId="77777777" w:rsidR="004945B9" w:rsidRPr="00E80D25" w:rsidRDefault="004945B9" w:rsidP="00EC1DE1">
            <w:pPr>
              <w:jc w:val="center"/>
              <w:rPr>
                <w:rFonts w:eastAsia="Calibri" w:cs="Times New Roman"/>
                <w:sz w:val="20"/>
              </w:rPr>
            </w:pPr>
            <w:r w:rsidRPr="00E80D25">
              <w:rPr>
                <w:rFonts w:eastAsia="Calibri" w:cs="Times New Roman"/>
                <w:sz w:val="20"/>
              </w:rPr>
              <w:t>34</w:t>
            </w:r>
          </w:p>
        </w:tc>
        <w:tc>
          <w:tcPr>
            <w:tcW w:w="1170" w:type="dxa"/>
            <w:tcBorders>
              <w:top w:val="single" w:sz="12" w:space="0" w:color="auto"/>
              <w:left w:val="nil"/>
              <w:bottom w:val="nil"/>
              <w:right w:val="nil"/>
            </w:tcBorders>
          </w:tcPr>
          <w:p w14:paraId="599715B2" w14:textId="47A5C7A2" w:rsidR="004945B9" w:rsidRPr="00E80D25" w:rsidRDefault="004945B9" w:rsidP="00EC1DE1">
            <w:pPr>
              <w:rPr>
                <w:rFonts w:eastAsia="Calibri" w:cs="Times New Roman"/>
                <w:sz w:val="20"/>
              </w:rPr>
            </w:pPr>
            <w:r w:rsidRPr="00E80D25">
              <w:rPr>
                <w:rFonts w:eastAsia="Calibri" w:cs="Times New Roman"/>
                <w:sz w:val="20"/>
              </w:rPr>
              <w:t>26.5   (8.6)</w:t>
            </w:r>
          </w:p>
        </w:tc>
        <w:tc>
          <w:tcPr>
            <w:tcW w:w="1170" w:type="dxa"/>
            <w:tcBorders>
              <w:top w:val="single" w:sz="12" w:space="0" w:color="auto"/>
              <w:left w:val="nil"/>
              <w:bottom w:val="nil"/>
              <w:right w:val="nil"/>
            </w:tcBorders>
          </w:tcPr>
          <w:p w14:paraId="142823FC" w14:textId="77777777" w:rsidR="004945B9" w:rsidRPr="00E80D25" w:rsidRDefault="004945B9" w:rsidP="00EC1DE1">
            <w:pPr>
              <w:rPr>
                <w:rFonts w:eastAsia="Calibri" w:cs="Times New Roman"/>
                <w:sz w:val="20"/>
              </w:rPr>
            </w:pPr>
            <w:r w:rsidRPr="00E80D25">
              <w:rPr>
                <w:rFonts w:eastAsia="Calibri" w:cs="Times New Roman"/>
                <w:sz w:val="20"/>
              </w:rPr>
              <w:t>1.77 (0.07)</w:t>
            </w:r>
          </w:p>
        </w:tc>
        <w:tc>
          <w:tcPr>
            <w:tcW w:w="1170" w:type="dxa"/>
            <w:tcBorders>
              <w:top w:val="single" w:sz="12" w:space="0" w:color="auto"/>
              <w:left w:val="nil"/>
              <w:bottom w:val="nil"/>
              <w:right w:val="nil"/>
            </w:tcBorders>
          </w:tcPr>
          <w:p w14:paraId="62F9379D" w14:textId="1994EE5B" w:rsidR="004945B9" w:rsidRPr="00E80D25" w:rsidRDefault="004945B9" w:rsidP="00EC1DE1">
            <w:pPr>
              <w:rPr>
                <w:rFonts w:eastAsia="Calibri" w:cs="Times New Roman"/>
                <w:sz w:val="20"/>
              </w:rPr>
            </w:pPr>
            <w:r w:rsidRPr="00E80D25">
              <w:rPr>
                <w:rFonts w:eastAsia="Calibri" w:cs="Times New Roman"/>
                <w:sz w:val="20"/>
              </w:rPr>
              <w:t>77.2   (7.9)</w:t>
            </w:r>
          </w:p>
        </w:tc>
        <w:tc>
          <w:tcPr>
            <w:tcW w:w="1170" w:type="dxa"/>
            <w:tcBorders>
              <w:top w:val="single" w:sz="12" w:space="0" w:color="auto"/>
              <w:left w:val="nil"/>
              <w:bottom w:val="nil"/>
              <w:right w:val="nil"/>
            </w:tcBorders>
          </w:tcPr>
          <w:p w14:paraId="0DD75D4D" w14:textId="77777777" w:rsidR="004945B9" w:rsidRPr="00E80D25" w:rsidRDefault="004945B9" w:rsidP="00EC1DE1">
            <w:pPr>
              <w:rPr>
                <w:rFonts w:eastAsia="Calibri" w:cs="Times New Roman"/>
                <w:sz w:val="20"/>
              </w:rPr>
            </w:pPr>
            <w:r w:rsidRPr="00E80D25">
              <w:rPr>
                <w:rFonts w:eastAsia="Calibri" w:cs="Times New Roman"/>
                <w:sz w:val="20"/>
              </w:rPr>
              <w:t>24.7 (</w:t>
            </w:r>
            <w:r w:rsidRPr="00E80D25">
              <w:rPr>
                <w:rFonts w:ascii="Arial" w:eastAsia="Calibri" w:hAnsi="Arial" w:cs="Arial"/>
                <w:sz w:val="20"/>
              </w:rPr>
              <w:t>‒)</w:t>
            </w:r>
          </w:p>
        </w:tc>
        <w:tc>
          <w:tcPr>
            <w:tcW w:w="1080" w:type="dxa"/>
            <w:tcBorders>
              <w:top w:val="single" w:sz="12" w:space="0" w:color="auto"/>
              <w:left w:val="nil"/>
              <w:bottom w:val="nil"/>
              <w:right w:val="nil"/>
            </w:tcBorders>
          </w:tcPr>
          <w:p w14:paraId="1A230F98" w14:textId="77777777" w:rsidR="004945B9" w:rsidRPr="00E80D25" w:rsidRDefault="004945B9" w:rsidP="00EC1DE1">
            <w:pPr>
              <w:jc w:val="center"/>
              <w:rPr>
                <w:rFonts w:ascii="Arial" w:eastAsia="Calibri" w:hAnsi="Arial" w:cs="Arial"/>
                <w:sz w:val="20"/>
              </w:rPr>
            </w:pPr>
            <w:r w:rsidRPr="00E80D25">
              <w:rPr>
                <w:rFonts w:ascii="Arial" w:eastAsia="Calibri" w:hAnsi="Arial" w:cs="Arial"/>
                <w:sz w:val="20"/>
              </w:rPr>
              <w:t>‒</w:t>
            </w:r>
          </w:p>
        </w:tc>
        <w:tc>
          <w:tcPr>
            <w:tcW w:w="1350" w:type="dxa"/>
            <w:tcBorders>
              <w:top w:val="single" w:sz="12" w:space="0" w:color="auto"/>
              <w:left w:val="nil"/>
              <w:bottom w:val="nil"/>
              <w:right w:val="nil"/>
            </w:tcBorders>
          </w:tcPr>
          <w:p w14:paraId="4E19EBAC" w14:textId="77777777" w:rsidR="004945B9" w:rsidRPr="00E80D25" w:rsidRDefault="004945B9" w:rsidP="00EC1DE1">
            <w:pPr>
              <w:rPr>
                <w:rFonts w:eastAsia="Calibri" w:cs="Times New Roman"/>
                <w:sz w:val="20"/>
              </w:rPr>
            </w:pPr>
            <w:r w:rsidRPr="00E80D25">
              <w:rPr>
                <w:rFonts w:eastAsia="Calibri" w:cs="Times New Roman"/>
                <w:sz w:val="20"/>
              </w:rPr>
              <w:t>1.95 (0.17)</w:t>
            </w:r>
          </w:p>
        </w:tc>
      </w:tr>
      <w:tr w:rsidR="00E80D25" w:rsidRPr="00E80D25" w14:paraId="3A401BD5" w14:textId="77777777" w:rsidTr="00EC1DE1">
        <w:trPr>
          <w:trHeight w:val="288"/>
          <w:jc w:val="center"/>
        </w:trPr>
        <w:tc>
          <w:tcPr>
            <w:tcW w:w="720" w:type="dxa"/>
            <w:tcBorders>
              <w:top w:val="single" w:sz="12" w:space="0" w:color="auto"/>
              <w:left w:val="nil"/>
              <w:bottom w:val="nil"/>
              <w:right w:val="nil"/>
            </w:tcBorders>
          </w:tcPr>
          <w:p w14:paraId="7D0D6C95" w14:textId="77777777" w:rsidR="004945B9" w:rsidRPr="00E80D25" w:rsidRDefault="004945B9" w:rsidP="00EC1DE1">
            <w:pPr>
              <w:jc w:val="center"/>
              <w:rPr>
                <w:rFonts w:eastAsia="Calibri" w:cs="Times New Roman"/>
                <w:sz w:val="20"/>
              </w:rPr>
            </w:pPr>
            <w:r w:rsidRPr="00E80D25">
              <w:rPr>
                <w:rFonts w:eastAsia="Calibri" w:cs="Times New Roman"/>
                <w:sz w:val="20"/>
              </w:rPr>
              <w:t>C4</w:t>
            </w:r>
          </w:p>
        </w:tc>
        <w:tc>
          <w:tcPr>
            <w:tcW w:w="990" w:type="dxa"/>
            <w:tcBorders>
              <w:top w:val="single" w:sz="12" w:space="0" w:color="auto"/>
              <w:left w:val="nil"/>
              <w:bottom w:val="nil"/>
              <w:right w:val="nil"/>
            </w:tcBorders>
          </w:tcPr>
          <w:p w14:paraId="070B7A9B" w14:textId="77777777" w:rsidR="004945B9" w:rsidRPr="00E80D25" w:rsidRDefault="004945B9" w:rsidP="00EC1DE1">
            <w:pPr>
              <w:jc w:val="center"/>
              <w:rPr>
                <w:rFonts w:eastAsia="Calibri" w:cs="Times New Roman"/>
                <w:sz w:val="20"/>
              </w:rPr>
            </w:pPr>
            <w:r w:rsidRPr="00E80D25">
              <w:rPr>
                <w:rFonts w:eastAsia="Calibri" w:cs="Times New Roman"/>
                <w:sz w:val="20"/>
              </w:rPr>
              <w:t>12</w:t>
            </w:r>
          </w:p>
        </w:tc>
        <w:tc>
          <w:tcPr>
            <w:tcW w:w="1170" w:type="dxa"/>
            <w:tcBorders>
              <w:top w:val="single" w:sz="12" w:space="0" w:color="auto"/>
              <w:left w:val="nil"/>
              <w:bottom w:val="nil"/>
              <w:right w:val="nil"/>
            </w:tcBorders>
          </w:tcPr>
          <w:p w14:paraId="5E6B4421" w14:textId="6D3590E7" w:rsidR="004945B9" w:rsidRPr="00E80D25" w:rsidRDefault="004945B9" w:rsidP="00EC1DE1">
            <w:pPr>
              <w:rPr>
                <w:rFonts w:eastAsia="Calibri" w:cs="Times New Roman"/>
                <w:sz w:val="20"/>
              </w:rPr>
            </w:pPr>
            <w:r w:rsidRPr="00E80D25">
              <w:rPr>
                <w:rFonts w:eastAsia="Calibri" w:cs="Times New Roman"/>
                <w:sz w:val="20"/>
              </w:rPr>
              <w:t>24.5   (1.1)</w:t>
            </w:r>
          </w:p>
        </w:tc>
        <w:tc>
          <w:tcPr>
            <w:tcW w:w="1170" w:type="dxa"/>
            <w:tcBorders>
              <w:top w:val="single" w:sz="12" w:space="0" w:color="auto"/>
              <w:left w:val="nil"/>
              <w:bottom w:val="nil"/>
              <w:right w:val="nil"/>
            </w:tcBorders>
          </w:tcPr>
          <w:p w14:paraId="54218C31" w14:textId="77777777" w:rsidR="004945B9" w:rsidRPr="00E80D25" w:rsidRDefault="004945B9" w:rsidP="00EC1DE1">
            <w:pPr>
              <w:rPr>
                <w:rFonts w:eastAsia="Calibri" w:cs="Times New Roman"/>
                <w:sz w:val="20"/>
              </w:rPr>
            </w:pPr>
            <w:r w:rsidRPr="00E80D25">
              <w:rPr>
                <w:rFonts w:eastAsia="Calibri" w:cs="Times New Roman"/>
                <w:sz w:val="20"/>
              </w:rPr>
              <w:t>1.74 (0.04)</w:t>
            </w:r>
          </w:p>
        </w:tc>
        <w:tc>
          <w:tcPr>
            <w:tcW w:w="1170" w:type="dxa"/>
            <w:tcBorders>
              <w:top w:val="single" w:sz="12" w:space="0" w:color="auto"/>
              <w:left w:val="nil"/>
              <w:bottom w:val="nil"/>
              <w:right w:val="nil"/>
            </w:tcBorders>
          </w:tcPr>
          <w:p w14:paraId="260C045A" w14:textId="02A0C250" w:rsidR="004945B9" w:rsidRPr="00E80D25" w:rsidRDefault="004945B9" w:rsidP="00EC1DE1">
            <w:pPr>
              <w:rPr>
                <w:rFonts w:eastAsia="Calibri" w:cs="Times New Roman"/>
                <w:sz w:val="20"/>
              </w:rPr>
            </w:pPr>
            <w:r w:rsidRPr="00E80D25">
              <w:rPr>
                <w:rFonts w:eastAsia="Calibri" w:cs="Times New Roman"/>
                <w:sz w:val="20"/>
              </w:rPr>
              <w:t>69.1   (8.0)</w:t>
            </w:r>
          </w:p>
        </w:tc>
        <w:tc>
          <w:tcPr>
            <w:tcW w:w="1170" w:type="dxa"/>
            <w:tcBorders>
              <w:top w:val="single" w:sz="12" w:space="0" w:color="auto"/>
              <w:left w:val="nil"/>
              <w:bottom w:val="nil"/>
              <w:right w:val="nil"/>
            </w:tcBorders>
          </w:tcPr>
          <w:p w14:paraId="360FAE4A" w14:textId="77777777" w:rsidR="004945B9" w:rsidRPr="00E80D25" w:rsidRDefault="004945B9" w:rsidP="00EC1DE1">
            <w:pPr>
              <w:rPr>
                <w:rFonts w:eastAsia="Calibri" w:cs="Times New Roman"/>
                <w:sz w:val="20"/>
              </w:rPr>
            </w:pPr>
            <w:r w:rsidRPr="00E80D25">
              <w:rPr>
                <w:rFonts w:eastAsia="Calibri" w:cs="Times New Roman"/>
                <w:sz w:val="20"/>
              </w:rPr>
              <w:t>22.9 (</w:t>
            </w:r>
            <w:r w:rsidRPr="00E80D25">
              <w:rPr>
                <w:rFonts w:ascii="Arial" w:eastAsia="Calibri" w:hAnsi="Arial" w:cs="Arial"/>
                <w:sz w:val="20"/>
              </w:rPr>
              <w:t>‒)</w:t>
            </w:r>
          </w:p>
        </w:tc>
        <w:tc>
          <w:tcPr>
            <w:tcW w:w="1080" w:type="dxa"/>
            <w:tcBorders>
              <w:top w:val="single" w:sz="12" w:space="0" w:color="auto"/>
              <w:left w:val="nil"/>
              <w:bottom w:val="nil"/>
              <w:right w:val="nil"/>
            </w:tcBorders>
          </w:tcPr>
          <w:p w14:paraId="129E0C33" w14:textId="77777777" w:rsidR="004945B9" w:rsidRPr="00E80D25" w:rsidRDefault="004945B9" w:rsidP="00EC1DE1">
            <w:pPr>
              <w:jc w:val="center"/>
              <w:rPr>
                <w:rFonts w:ascii="Arial" w:eastAsia="Calibri" w:hAnsi="Arial" w:cs="Arial"/>
                <w:sz w:val="20"/>
              </w:rPr>
            </w:pPr>
            <w:r w:rsidRPr="00E80D25">
              <w:rPr>
                <w:rFonts w:ascii="Arial" w:eastAsia="Calibri" w:hAnsi="Arial" w:cs="Arial"/>
                <w:sz w:val="20"/>
              </w:rPr>
              <w:t>‒</w:t>
            </w:r>
          </w:p>
        </w:tc>
        <w:tc>
          <w:tcPr>
            <w:tcW w:w="1350" w:type="dxa"/>
            <w:tcBorders>
              <w:top w:val="single" w:sz="12" w:space="0" w:color="auto"/>
              <w:left w:val="nil"/>
              <w:bottom w:val="nil"/>
              <w:right w:val="nil"/>
            </w:tcBorders>
          </w:tcPr>
          <w:p w14:paraId="5446C6A9" w14:textId="77777777" w:rsidR="004945B9" w:rsidRPr="00E80D25" w:rsidRDefault="004945B9" w:rsidP="00EC1DE1">
            <w:pPr>
              <w:rPr>
                <w:rFonts w:eastAsia="Calibri" w:cs="Times New Roman"/>
                <w:sz w:val="20"/>
              </w:rPr>
            </w:pPr>
            <w:r w:rsidRPr="00E80D25">
              <w:rPr>
                <w:rFonts w:eastAsia="Calibri" w:cs="Times New Roman"/>
                <w:sz w:val="20"/>
              </w:rPr>
              <w:t>1.83 (</w:t>
            </w:r>
            <w:r w:rsidRPr="00E80D25">
              <w:rPr>
                <w:rFonts w:ascii="Arial" w:eastAsia="Calibri" w:hAnsi="Arial" w:cs="Arial"/>
                <w:sz w:val="20"/>
              </w:rPr>
              <w:t>‒)</w:t>
            </w:r>
          </w:p>
        </w:tc>
      </w:tr>
      <w:tr w:rsidR="00E80D25" w:rsidRPr="00E80D25" w14:paraId="49AA7C25" w14:textId="77777777" w:rsidTr="00EC1DE1">
        <w:trPr>
          <w:trHeight w:val="288"/>
          <w:jc w:val="center"/>
        </w:trPr>
        <w:tc>
          <w:tcPr>
            <w:tcW w:w="720" w:type="dxa"/>
            <w:tcBorders>
              <w:top w:val="single" w:sz="12" w:space="0" w:color="auto"/>
              <w:left w:val="nil"/>
              <w:bottom w:val="nil"/>
              <w:right w:val="nil"/>
            </w:tcBorders>
          </w:tcPr>
          <w:p w14:paraId="48789D6F" w14:textId="4221E7FB" w:rsidR="004945B9" w:rsidRPr="00E80D25" w:rsidRDefault="004945B9" w:rsidP="00EC1DE1">
            <w:pPr>
              <w:jc w:val="center"/>
              <w:rPr>
                <w:rFonts w:eastAsia="Calibri" w:cs="Times New Roman"/>
                <w:sz w:val="20"/>
              </w:rPr>
            </w:pPr>
            <w:r w:rsidRPr="00E80D25">
              <w:rPr>
                <w:rFonts w:eastAsia="Calibri" w:cs="Times New Roman"/>
                <w:sz w:val="20"/>
              </w:rPr>
              <w:t>C5</w:t>
            </w:r>
          </w:p>
        </w:tc>
        <w:tc>
          <w:tcPr>
            <w:tcW w:w="990" w:type="dxa"/>
            <w:tcBorders>
              <w:top w:val="single" w:sz="12" w:space="0" w:color="auto"/>
              <w:left w:val="nil"/>
              <w:bottom w:val="nil"/>
              <w:right w:val="nil"/>
            </w:tcBorders>
          </w:tcPr>
          <w:p w14:paraId="563C8A1C" w14:textId="77777777" w:rsidR="004945B9" w:rsidRPr="00E80D25" w:rsidRDefault="004945B9" w:rsidP="00EC1DE1">
            <w:pPr>
              <w:jc w:val="center"/>
              <w:rPr>
                <w:rFonts w:eastAsia="Calibri" w:cs="Times New Roman"/>
                <w:sz w:val="20"/>
              </w:rPr>
            </w:pPr>
            <w:r w:rsidRPr="00E80D25">
              <w:rPr>
                <w:rFonts w:eastAsia="Calibri" w:cs="Times New Roman"/>
                <w:sz w:val="20"/>
              </w:rPr>
              <w:t xml:space="preserve">  8</w:t>
            </w:r>
          </w:p>
        </w:tc>
        <w:tc>
          <w:tcPr>
            <w:tcW w:w="1170" w:type="dxa"/>
            <w:tcBorders>
              <w:top w:val="single" w:sz="12" w:space="0" w:color="auto"/>
              <w:left w:val="nil"/>
              <w:bottom w:val="nil"/>
              <w:right w:val="nil"/>
            </w:tcBorders>
          </w:tcPr>
          <w:p w14:paraId="6B8B2564" w14:textId="499A964E" w:rsidR="004945B9" w:rsidRPr="00E80D25" w:rsidRDefault="004945B9" w:rsidP="00EC1DE1">
            <w:pPr>
              <w:rPr>
                <w:rFonts w:eastAsia="Calibri" w:cs="Times New Roman"/>
                <w:sz w:val="20"/>
              </w:rPr>
            </w:pPr>
            <w:r w:rsidRPr="00E80D25">
              <w:rPr>
                <w:rFonts w:eastAsia="Calibri" w:cs="Times New Roman"/>
                <w:sz w:val="20"/>
              </w:rPr>
              <w:t>26.0   (9.0)</w:t>
            </w:r>
          </w:p>
        </w:tc>
        <w:tc>
          <w:tcPr>
            <w:tcW w:w="1170" w:type="dxa"/>
            <w:tcBorders>
              <w:top w:val="single" w:sz="12" w:space="0" w:color="auto"/>
              <w:left w:val="nil"/>
              <w:bottom w:val="nil"/>
              <w:right w:val="nil"/>
            </w:tcBorders>
          </w:tcPr>
          <w:p w14:paraId="542669A2" w14:textId="77777777" w:rsidR="004945B9" w:rsidRPr="00E80D25" w:rsidRDefault="004945B9" w:rsidP="00EC1DE1">
            <w:pPr>
              <w:rPr>
                <w:rFonts w:eastAsia="Calibri" w:cs="Times New Roman"/>
                <w:sz w:val="20"/>
              </w:rPr>
            </w:pPr>
            <w:r w:rsidRPr="00E80D25">
              <w:rPr>
                <w:rFonts w:eastAsia="Calibri" w:cs="Times New Roman"/>
                <w:sz w:val="20"/>
              </w:rPr>
              <w:t>1.70 (0.06)</w:t>
            </w:r>
          </w:p>
        </w:tc>
        <w:tc>
          <w:tcPr>
            <w:tcW w:w="1170" w:type="dxa"/>
            <w:tcBorders>
              <w:top w:val="single" w:sz="12" w:space="0" w:color="auto"/>
              <w:left w:val="nil"/>
              <w:bottom w:val="nil"/>
              <w:right w:val="nil"/>
            </w:tcBorders>
          </w:tcPr>
          <w:p w14:paraId="60AF52E0" w14:textId="77777777" w:rsidR="004945B9" w:rsidRPr="00E80D25" w:rsidRDefault="004945B9" w:rsidP="00EC1DE1">
            <w:pPr>
              <w:rPr>
                <w:rFonts w:eastAsia="Calibri" w:cs="Times New Roman"/>
                <w:sz w:val="20"/>
              </w:rPr>
            </w:pPr>
            <w:r w:rsidRPr="00E80D25">
              <w:rPr>
                <w:rFonts w:eastAsia="Calibri" w:cs="Times New Roman"/>
                <w:sz w:val="20"/>
              </w:rPr>
              <w:t>77.6 (16.2)</w:t>
            </w:r>
          </w:p>
        </w:tc>
        <w:tc>
          <w:tcPr>
            <w:tcW w:w="1170" w:type="dxa"/>
            <w:tcBorders>
              <w:top w:val="single" w:sz="12" w:space="0" w:color="auto"/>
              <w:left w:val="nil"/>
              <w:bottom w:val="nil"/>
              <w:right w:val="nil"/>
            </w:tcBorders>
          </w:tcPr>
          <w:p w14:paraId="410B5236" w14:textId="77777777" w:rsidR="004945B9" w:rsidRPr="00E80D25" w:rsidRDefault="004945B9" w:rsidP="00EC1DE1">
            <w:pPr>
              <w:rPr>
                <w:rFonts w:eastAsia="Calibri" w:cs="Times New Roman"/>
                <w:sz w:val="20"/>
              </w:rPr>
            </w:pPr>
            <w:r w:rsidRPr="00E80D25">
              <w:rPr>
                <w:rFonts w:eastAsia="Calibri" w:cs="Times New Roman"/>
                <w:sz w:val="20"/>
              </w:rPr>
              <w:t>26.9 (</w:t>
            </w:r>
            <w:r w:rsidRPr="00E80D25">
              <w:rPr>
                <w:rFonts w:ascii="Arial" w:eastAsia="Calibri" w:hAnsi="Arial" w:cs="Arial"/>
                <w:sz w:val="20"/>
              </w:rPr>
              <w:t>‒)</w:t>
            </w:r>
          </w:p>
        </w:tc>
        <w:tc>
          <w:tcPr>
            <w:tcW w:w="1080" w:type="dxa"/>
            <w:tcBorders>
              <w:top w:val="single" w:sz="12" w:space="0" w:color="auto"/>
              <w:left w:val="nil"/>
              <w:bottom w:val="nil"/>
              <w:right w:val="nil"/>
            </w:tcBorders>
          </w:tcPr>
          <w:p w14:paraId="6A5DBE9A" w14:textId="77777777" w:rsidR="004945B9" w:rsidRPr="00E80D25" w:rsidRDefault="004945B9" w:rsidP="00EC1DE1">
            <w:pPr>
              <w:rPr>
                <w:rFonts w:eastAsia="Calibri" w:cs="Times New Roman"/>
                <w:sz w:val="20"/>
              </w:rPr>
            </w:pPr>
            <w:r w:rsidRPr="00E80D25">
              <w:rPr>
                <w:rFonts w:eastAsia="Calibri" w:cs="Times New Roman"/>
                <w:sz w:val="20"/>
              </w:rPr>
              <w:t>16.4 (5.3)</w:t>
            </w:r>
          </w:p>
        </w:tc>
        <w:tc>
          <w:tcPr>
            <w:tcW w:w="1350" w:type="dxa"/>
            <w:tcBorders>
              <w:top w:val="single" w:sz="12" w:space="0" w:color="auto"/>
              <w:left w:val="nil"/>
              <w:bottom w:val="nil"/>
              <w:right w:val="nil"/>
            </w:tcBorders>
          </w:tcPr>
          <w:p w14:paraId="296603BF" w14:textId="77777777" w:rsidR="004945B9" w:rsidRPr="00E80D25" w:rsidRDefault="004945B9" w:rsidP="00EC1DE1">
            <w:pPr>
              <w:rPr>
                <w:rFonts w:eastAsia="Calibri" w:cs="Times New Roman"/>
                <w:sz w:val="20"/>
              </w:rPr>
            </w:pPr>
            <w:r w:rsidRPr="00E80D25">
              <w:rPr>
                <w:rFonts w:eastAsia="Calibri" w:cs="Times New Roman"/>
                <w:sz w:val="20"/>
              </w:rPr>
              <w:t>1.91 (</w:t>
            </w:r>
            <w:r w:rsidRPr="00E80D25">
              <w:rPr>
                <w:rFonts w:ascii="Arial" w:eastAsia="Calibri" w:hAnsi="Arial" w:cs="Arial"/>
                <w:sz w:val="20"/>
              </w:rPr>
              <w:t>‒)</w:t>
            </w:r>
          </w:p>
        </w:tc>
      </w:tr>
      <w:tr w:rsidR="00E80D25" w:rsidRPr="00E80D25" w14:paraId="29ED2196" w14:textId="77777777" w:rsidTr="00EC1DE1">
        <w:trPr>
          <w:trHeight w:val="288"/>
          <w:jc w:val="center"/>
        </w:trPr>
        <w:tc>
          <w:tcPr>
            <w:tcW w:w="720" w:type="dxa"/>
            <w:tcBorders>
              <w:top w:val="single" w:sz="12" w:space="0" w:color="auto"/>
              <w:left w:val="nil"/>
              <w:bottom w:val="nil"/>
              <w:right w:val="nil"/>
            </w:tcBorders>
          </w:tcPr>
          <w:p w14:paraId="2C697567" w14:textId="77777777" w:rsidR="004945B9" w:rsidRPr="00E80D25" w:rsidRDefault="004945B9" w:rsidP="00EC1DE1">
            <w:pPr>
              <w:jc w:val="center"/>
              <w:rPr>
                <w:rFonts w:eastAsia="Calibri" w:cs="Times New Roman"/>
                <w:sz w:val="20"/>
              </w:rPr>
            </w:pPr>
            <w:r w:rsidRPr="00E80D25">
              <w:rPr>
                <w:rFonts w:eastAsia="Calibri" w:cs="Times New Roman"/>
                <w:sz w:val="20"/>
              </w:rPr>
              <w:t>V1</w:t>
            </w:r>
          </w:p>
        </w:tc>
        <w:tc>
          <w:tcPr>
            <w:tcW w:w="990" w:type="dxa"/>
            <w:tcBorders>
              <w:top w:val="single" w:sz="12" w:space="0" w:color="auto"/>
              <w:left w:val="nil"/>
              <w:bottom w:val="nil"/>
              <w:right w:val="nil"/>
            </w:tcBorders>
          </w:tcPr>
          <w:p w14:paraId="64C9C1B7" w14:textId="77777777" w:rsidR="004945B9" w:rsidRPr="00E80D25" w:rsidRDefault="004945B9" w:rsidP="00EC1DE1">
            <w:pPr>
              <w:jc w:val="center"/>
              <w:rPr>
                <w:rFonts w:eastAsia="Calibri" w:cs="Times New Roman"/>
                <w:sz w:val="20"/>
              </w:rPr>
            </w:pPr>
            <w:r w:rsidRPr="00E80D25">
              <w:rPr>
                <w:rFonts w:eastAsia="Calibri" w:cs="Times New Roman"/>
                <w:sz w:val="20"/>
              </w:rPr>
              <w:t xml:space="preserve">  7</w:t>
            </w:r>
          </w:p>
        </w:tc>
        <w:tc>
          <w:tcPr>
            <w:tcW w:w="1170" w:type="dxa"/>
            <w:tcBorders>
              <w:top w:val="single" w:sz="12" w:space="0" w:color="auto"/>
              <w:left w:val="nil"/>
              <w:bottom w:val="nil"/>
              <w:right w:val="nil"/>
            </w:tcBorders>
          </w:tcPr>
          <w:p w14:paraId="2B196665" w14:textId="77777777" w:rsidR="004945B9" w:rsidRPr="00E80D25" w:rsidRDefault="004945B9" w:rsidP="00EC1DE1">
            <w:pPr>
              <w:rPr>
                <w:rFonts w:eastAsia="Calibri" w:cs="Times New Roman"/>
                <w:sz w:val="20"/>
              </w:rPr>
            </w:pPr>
            <w:r w:rsidRPr="00E80D25">
              <w:rPr>
                <w:rFonts w:eastAsia="Calibri" w:cs="Times New Roman"/>
                <w:sz w:val="20"/>
              </w:rPr>
              <w:t>32.0 (14.0)</w:t>
            </w:r>
          </w:p>
        </w:tc>
        <w:tc>
          <w:tcPr>
            <w:tcW w:w="1170" w:type="dxa"/>
            <w:tcBorders>
              <w:top w:val="single" w:sz="12" w:space="0" w:color="auto"/>
              <w:left w:val="nil"/>
              <w:bottom w:val="nil"/>
              <w:right w:val="nil"/>
            </w:tcBorders>
          </w:tcPr>
          <w:p w14:paraId="0879ED2A" w14:textId="77777777" w:rsidR="004945B9" w:rsidRPr="00E80D25" w:rsidRDefault="004945B9" w:rsidP="00EC1DE1">
            <w:pPr>
              <w:rPr>
                <w:rFonts w:eastAsia="Calibri" w:cs="Times New Roman"/>
                <w:sz w:val="20"/>
              </w:rPr>
            </w:pPr>
            <w:r w:rsidRPr="00E80D25">
              <w:rPr>
                <w:rFonts w:eastAsia="Calibri" w:cs="Times New Roman"/>
                <w:sz w:val="20"/>
              </w:rPr>
              <w:t>1.75 (0.05)</w:t>
            </w:r>
          </w:p>
        </w:tc>
        <w:tc>
          <w:tcPr>
            <w:tcW w:w="1170" w:type="dxa"/>
            <w:tcBorders>
              <w:top w:val="single" w:sz="12" w:space="0" w:color="auto"/>
              <w:left w:val="nil"/>
              <w:bottom w:val="nil"/>
              <w:right w:val="nil"/>
            </w:tcBorders>
          </w:tcPr>
          <w:p w14:paraId="488C07C6" w14:textId="77777777" w:rsidR="004945B9" w:rsidRPr="00E80D25" w:rsidRDefault="004945B9" w:rsidP="00EC1DE1">
            <w:pPr>
              <w:rPr>
                <w:rFonts w:eastAsia="Calibri" w:cs="Times New Roman"/>
                <w:sz w:val="20"/>
              </w:rPr>
            </w:pPr>
            <w:r w:rsidRPr="00E80D25">
              <w:rPr>
                <w:rFonts w:eastAsia="Calibri" w:cs="Times New Roman"/>
                <w:sz w:val="20"/>
              </w:rPr>
              <w:t>75.7 (14.2)</w:t>
            </w:r>
          </w:p>
        </w:tc>
        <w:tc>
          <w:tcPr>
            <w:tcW w:w="1170" w:type="dxa"/>
            <w:tcBorders>
              <w:top w:val="single" w:sz="12" w:space="0" w:color="auto"/>
              <w:left w:val="nil"/>
              <w:bottom w:val="nil"/>
              <w:right w:val="nil"/>
            </w:tcBorders>
          </w:tcPr>
          <w:p w14:paraId="3F131484" w14:textId="77777777" w:rsidR="004945B9" w:rsidRPr="00E80D25" w:rsidRDefault="004945B9" w:rsidP="00EC1DE1">
            <w:pPr>
              <w:rPr>
                <w:rFonts w:eastAsia="Calibri" w:cs="Times New Roman"/>
                <w:sz w:val="20"/>
              </w:rPr>
            </w:pPr>
            <w:r w:rsidRPr="00E80D25">
              <w:rPr>
                <w:rFonts w:eastAsia="Calibri" w:cs="Times New Roman"/>
                <w:sz w:val="20"/>
              </w:rPr>
              <w:t>24.7 (4.4)</w:t>
            </w:r>
          </w:p>
        </w:tc>
        <w:tc>
          <w:tcPr>
            <w:tcW w:w="1080" w:type="dxa"/>
            <w:tcBorders>
              <w:top w:val="single" w:sz="12" w:space="0" w:color="auto"/>
              <w:left w:val="nil"/>
              <w:bottom w:val="nil"/>
              <w:right w:val="nil"/>
            </w:tcBorders>
          </w:tcPr>
          <w:p w14:paraId="5A06E0C5" w14:textId="77777777" w:rsidR="004945B9" w:rsidRPr="00E80D25" w:rsidRDefault="004945B9" w:rsidP="00EC1DE1">
            <w:pPr>
              <w:jc w:val="center"/>
              <w:rPr>
                <w:rFonts w:eastAsia="Calibri" w:cs="Times New Roman"/>
                <w:sz w:val="20"/>
              </w:rPr>
            </w:pPr>
            <w:r w:rsidRPr="00E80D25">
              <w:rPr>
                <w:rFonts w:ascii="Arial" w:eastAsia="Calibri" w:hAnsi="Arial" w:cs="Arial"/>
                <w:sz w:val="20"/>
              </w:rPr>
              <w:t>‒</w:t>
            </w:r>
          </w:p>
        </w:tc>
        <w:tc>
          <w:tcPr>
            <w:tcW w:w="1350" w:type="dxa"/>
            <w:tcBorders>
              <w:top w:val="single" w:sz="12" w:space="0" w:color="auto"/>
              <w:left w:val="nil"/>
              <w:bottom w:val="nil"/>
              <w:right w:val="nil"/>
            </w:tcBorders>
          </w:tcPr>
          <w:p w14:paraId="54E9D715" w14:textId="77777777" w:rsidR="004945B9" w:rsidRPr="00E80D25" w:rsidRDefault="004945B9" w:rsidP="00EC1DE1">
            <w:pPr>
              <w:rPr>
                <w:rFonts w:eastAsia="Calibri" w:cs="Times New Roman"/>
                <w:sz w:val="20"/>
              </w:rPr>
            </w:pPr>
            <w:r w:rsidRPr="00E80D25">
              <w:rPr>
                <w:rFonts w:eastAsia="Calibri" w:cs="Times New Roman"/>
                <w:sz w:val="20"/>
              </w:rPr>
              <w:t>1.92 (</w:t>
            </w:r>
            <w:r w:rsidRPr="00E80D25">
              <w:rPr>
                <w:rFonts w:ascii="Arial" w:eastAsia="Calibri" w:hAnsi="Arial" w:cs="Arial"/>
                <w:sz w:val="20"/>
              </w:rPr>
              <w:t>‒)</w:t>
            </w:r>
          </w:p>
        </w:tc>
      </w:tr>
      <w:tr w:rsidR="00E80D25" w:rsidRPr="00E80D25" w14:paraId="11913076" w14:textId="77777777" w:rsidTr="00EC1DE1">
        <w:trPr>
          <w:trHeight w:val="288"/>
          <w:jc w:val="center"/>
        </w:trPr>
        <w:tc>
          <w:tcPr>
            <w:tcW w:w="720" w:type="dxa"/>
            <w:tcBorders>
              <w:top w:val="single" w:sz="12" w:space="0" w:color="auto"/>
              <w:left w:val="nil"/>
              <w:bottom w:val="nil"/>
              <w:right w:val="nil"/>
            </w:tcBorders>
          </w:tcPr>
          <w:p w14:paraId="092E52FC" w14:textId="77777777" w:rsidR="004945B9" w:rsidRPr="00E80D25" w:rsidRDefault="004945B9" w:rsidP="00EC1DE1">
            <w:pPr>
              <w:jc w:val="center"/>
              <w:rPr>
                <w:rFonts w:eastAsia="Calibri" w:cs="Times New Roman"/>
                <w:sz w:val="20"/>
              </w:rPr>
            </w:pPr>
            <w:r w:rsidRPr="00E80D25">
              <w:rPr>
                <w:rFonts w:eastAsia="Calibri" w:cs="Times New Roman"/>
                <w:sz w:val="20"/>
              </w:rPr>
              <w:t>V2</w:t>
            </w:r>
          </w:p>
        </w:tc>
        <w:tc>
          <w:tcPr>
            <w:tcW w:w="990" w:type="dxa"/>
            <w:tcBorders>
              <w:top w:val="single" w:sz="12" w:space="0" w:color="auto"/>
              <w:left w:val="nil"/>
              <w:bottom w:val="nil"/>
              <w:right w:val="nil"/>
            </w:tcBorders>
          </w:tcPr>
          <w:p w14:paraId="513238B4" w14:textId="77777777" w:rsidR="004945B9" w:rsidRPr="00E80D25" w:rsidRDefault="004945B9" w:rsidP="00EC1DE1">
            <w:pPr>
              <w:jc w:val="center"/>
              <w:rPr>
                <w:rFonts w:eastAsia="Calibri" w:cs="Times New Roman"/>
                <w:sz w:val="20"/>
              </w:rPr>
            </w:pPr>
            <w:r w:rsidRPr="00E80D25">
              <w:rPr>
                <w:rFonts w:eastAsia="Calibri" w:cs="Times New Roman"/>
                <w:sz w:val="20"/>
              </w:rPr>
              <w:t xml:space="preserve">  8</w:t>
            </w:r>
          </w:p>
        </w:tc>
        <w:tc>
          <w:tcPr>
            <w:tcW w:w="1170" w:type="dxa"/>
            <w:tcBorders>
              <w:top w:val="single" w:sz="12" w:space="0" w:color="auto"/>
              <w:left w:val="nil"/>
              <w:bottom w:val="nil"/>
              <w:right w:val="nil"/>
            </w:tcBorders>
          </w:tcPr>
          <w:p w14:paraId="0EB64336" w14:textId="703DE2DE" w:rsidR="004945B9" w:rsidRPr="00E80D25" w:rsidRDefault="004945B9" w:rsidP="00EC1DE1">
            <w:pPr>
              <w:rPr>
                <w:rFonts w:eastAsia="Calibri" w:cs="Times New Roman"/>
                <w:sz w:val="20"/>
              </w:rPr>
            </w:pPr>
            <w:r w:rsidRPr="00E80D25">
              <w:rPr>
                <w:rFonts w:eastAsia="Calibri" w:cs="Times New Roman"/>
                <w:sz w:val="20"/>
              </w:rPr>
              <w:t>32.8   (7.4)</w:t>
            </w:r>
          </w:p>
        </w:tc>
        <w:tc>
          <w:tcPr>
            <w:tcW w:w="1170" w:type="dxa"/>
            <w:tcBorders>
              <w:top w:val="single" w:sz="12" w:space="0" w:color="auto"/>
              <w:left w:val="nil"/>
              <w:bottom w:val="nil"/>
              <w:right w:val="nil"/>
            </w:tcBorders>
          </w:tcPr>
          <w:p w14:paraId="013D1EBA" w14:textId="77777777" w:rsidR="004945B9" w:rsidRPr="00E80D25" w:rsidRDefault="004945B9" w:rsidP="00EC1DE1">
            <w:pPr>
              <w:rPr>
                <w:rFonts w:eastAsia="Calibri" w:cs="Times New Roman"/>
                <w:sz w:val="20"/>
              </w:rPr>
            </w:pPr>
            <w:r w:rsidRPr="00E80D25">
              <w:rPr>
                <w:rFonts w:eastAsia="Calibri" w:cs="Times New Roman"/>
                <w:sz w:val="20"/>
              </w:rPr>
              <w:t>1.76 (0.06)</w:t>
            </w:r>
          </w:p>
        </w:tc>
        <w:tc>
          <w:tcPr>
            <w:tcW w:w="1170" w:type="dxa"/>
            <w:tcBorders>
              <w:top w:val="single" w:sz="12" w:space="0" w:color="auto"/>
              <w:left w:val="nil"/>
              <w:bottom w:val="nil"/>
              <w:right w:val="nil"/>
            </w:tcBorders>
          </w:tcPr>
          <w:p w14:paraId="20D06A36" w14:textId="4BC08EB3" w:rsidR="004945B9" w:rsidRPr="00E80D25" w:rsidRDefault="004945B9" w:rsidP="00EC1DE1">
            <w:pPr>
              <w:rPr>
                <w:rFonts w:eastAsia="Calibri" w:cs="Times New Roman"/>
                <w:sz w:val="20"/>
              </w:rPr>
            </w:pPr>
            <w:r w:rsidRPr="00E80D25">
              <w:rPr>
                <w:rFonts w:eastAsia="Calibri" w:cs="Times New Roman"/>
                <w:sz w:val="20"/>
              </w:rPr>
              <w:t>82.4   (7.5)</w:t>
            </w:r>
          </w:p>
        </w:tc>
        <w:tc>
          <w:tcPr>
            <w:tcW w:w="1170" w:type="dxa"/>
            <w:tcBorders>
              <w:top w:val="single" w:sz="12" w:space="0" w:color="auto"/>
              <w:left w:val="nil"/>
              <w:bottom w:val="nil"/>
              <w:right w:val="nil"/>
            </w:tcBorders>
          </w:tcPr>
          <w:p w14:paraId="76876CA3" w14:textId="77777777" w:rsidR="004945B9" w:rsidRPr="00E80D25" w:rsidRDefault="004945B9" w:rsidP="00EC1DE1">
            <w:pPr>
              <w:rPr>
                <w:rFonts w:eastAsia="Calibri" w:cs="Times New Roman"/>
                <w:sz w:val="20"/>
              </w:rPr>
            </w:pPr>
            <w:r w:rsidRPr="00E80D25">
              <w:rPr>
                <w:rFonts w:eastAsia="Calibri" w:cs="Times New Roman"/>
                <w:sz w:val="20"/>
              </w:rPr>
              <w:t>26.5 (</w:t>
            </w:r>
            <w:r w:rsidRPr="00E80D25">
              <w:rPr>
                <w:rFonts w:ascii="Arial" w:eastAsia="Calibri" w:hAnsi="Arial" w:cs="Arial"/>
                <w:sz w:val="20"/>
              </w:rPr>
              <w:t>‒)</w:t>
            </w:r>
          </w:p>
        </w:tc>
        <w:tc>
          <w:tcPr>
            <w:tcW w:w="1080" w:type="dxa"/>
            <w:tcBorders>
              <w:top w:val="single" w:sz="12" w:space="0" w:color="auto"/>
              <w:left w:val="nil"/>
              <w:bottom w:val="nil"/>
              <w:right w:val="nil"/>
            </w:tcBorders>
          </w:tcPr>
          <w:p w14:paraId="445F9872" w14:textId="77777777" w:rsidR="004945B9" w:rsidRPr="00E80D25" w:rsidRDefault="004945B9" w:rsidP="00EC1DE1">
            <w:pPr>
              <w:jc w:val="center"/>
              <w:rPr>
                <w:rFonts w:ascii="Arial" w:eastAsia="Calibri" w:hAnsi="Arial" w:cs="Arial"/>
                <w:sz w:val="20"/>
              </w:rPr>
            </w:pPr>
            <w:r w:rsidRPr="00E80D25">
              <w:rPr>
                <w:rFonts w:ascii="Arial" w:eastAsia="Calibri" w:hAnsi="Arial" w:cs="Arial"/>
                <w:sz w:val="20"/>
              </w:rPr>
              <w:t>‒</w:t>
            </w:r>
          </w:p>
        </w:tc>
        <w:tc>
          <w:tcPr>
            <w:tcW w:w="1350" w:type="dxa"/>
            <w:tcBorders>
              <w:top w:val="single" w:sz="12" w:space="0" w:color="auto"/>
              <w:left w:val="nil"/>
              <w:bottom w:val="nil"/>
              <w:right w:val="nil"/>
            </w:tcBorders>
          </w:tcPr>
          <w:p w14:paraId="22682CF3" w14:textId="77777777" w:rsidR="004945B9" w:rsidRPr="00E80D25" w:rsidRDefault="004945B9" w:rsidP="00EC1DE1">
            <w:pPr>
              <w:rPr>
                <w:rFonts w:eastAsia="Calibri" w:cs="Times New Roman"/>
                <w:sz w:val="20"/>
              </w:rPr>
            </w:pPr>
            <w:r w:rsidRPr="00E80D25">
              <w:rPr>
                <w:rFonts w:eastAsia="Calibri" w:cs="Times New Roman"/>
                <w:sz w:val="20"/>
              </w:rPr>
              <w:t>2.01 (</w:t>
            </w:r>
            <w:r w:rsidRPr="00E80D25">
              <w:rPr>
                <w:rFonts w:ascii="Arial" w:eastAsia="Calibri" w:hAnsi="Arial" w:cs="Arial"/>
                <w:sz w:val="20"/>
              </w:rPr>
              <w:t>‒)</w:t>
            </w:r>
          </w:p>
        </w:tc>
      </w:tr>
      <w:tr w:rsidR="00E80D25" w:rsidRPr="00E80D25" w14:paraId="3F7483F7" w14:textId="77777777" w:rsidTr="00EC1DE1">
        <w:trPr>
          <w:trHeight w:val="288"/>
          <w:jc w:val="center"/>
        </w:trPr>
        <w:tc>
          <w:tcPr>
            <w:tcW w:w="720" w:type="dxa"/>
            <w:tcBorders>
              <w:top w:val="single" w:sz="12" w:space="0" w:color="auto"/>
              <w:left w:val="nil"/>
              <w:bottom w:val="nil"/>
              <w:right w:val="nil"/>
            </w:tcBorders>
          </w:tcPr>
          <w:p w14:paraId="09FCCB9A" w14:textId="77777777" w:rsidR="004945B9" w:rsidRPr="00E80D25" w:rsidRDefault="004945B9" w:rsidP="00EC1DE1">
            <w:pPr>
              <w:jc w:val="center"/>
              <w:rPr>
                <w:rFonts w:eastAsia="Calibri" w:cs="Times New Roman"/>
                <w:sz w:val="20"/>
              </w:rPr>
            </w:pPr>
            <w:r w:rsidRPr="00E80D25">
              <w:rPr>
                <w:rFonts w:eastAsia="Calibri" w:cs="Times New Roman"/>
                <w:sz w:val="20"/>
              </w:rPr>
              <w:t>V3</w:t>
            </w:r>
          </w:p>
        </w:tc>
        <w:tc>
          <w:tcPr>
            <w:tcW w:w="990" w:type="dxa"/>
            <w:tcBorders>
              <w:top w:val="single" w:sz="12" w:space="0" w:color="auto"/>
              <w:left w:val="nil"/>
              <w:bottom w:val="nil"/>
              <w:right w:val="nil"/>
            </w:tcBorders>
          </w:tcPr>
          <w:p w14:paraId="421B9748" w14:textId="77777777" w:rsidR="004945B9" w:rsidRPr="00E80D25" w:rsidRDefault="004945B9" w:rsidP="00EC1DE1">
            <w:pPr>
              <w:jc w:val="center"/>
              <w:rPr>
                <w:rFonts w:eastAsia="Calibri" w:cs="Times New Roman"/>
                <w:sz w:val="20"/>
              </w:rPr>
            </w:pPr>
            <w:r w:rsidRPr="00E80D25">
              <w:rPr>
                <w:rFonts w:eastAsia="Calibri" w:cs="Times New Roman"/>
                <w:sz w:val="20"/>
              </w:rPr>
              <w:t>12</w:t>
            </w:r>
          </w:p>
        </w:tc>
        <w:tc>
          <w:tcPr>
            <w:tcW w:w="1170" w:type="dxa"/>
            <w:tcBorders>
              <w:top w:val="single" w:sz="12" w:space="0" w:color="auto"/>
              <w:left w:val="nil"/>
              <w:bottom w:val="nil"/>
              <w:right w:val="nil"/>
            </w:tcBorders>
          </w:tcPr>
          <w:p w14:paraId="378771CF" w14:textId="42D5F8F2" w:rsidR="004945B9" w:rsidRPr="00E80D25" w:rsidRDefault="004945B9" w:rsidP="00EC1DE1">
            <w:pPr>
              <w:rPr>
                <w:rFonts w:eastAsia="Calibri" w:cs="Times New Roman"/>
                <w:sz w:val="20"/>
              </w:rPr>
            </w:pPr>
            <w:r w:rsidRPr="00E80D25">
              <w:rPr>
                <w:rFonts w:eastAsia="Calibri" w:cs="Times New Roman"/>
                <w:sz w:val="20"/>
              </w:rPr>
              <w:t>24.5   (1.1)</w:t>
            </w:r>
          </w:p>
        </w:tc>
        <w:tc>
          <w:tcPr>
            <w:tcW w:w="1170" w:type="dxa"/>
            <w:tcBorders>
              <w:top w:val="single" w:sz="12" w:space="0" w:color="auto"/>
              <w:left w:val="nil"/>
              <w:bottom w:val="nil"/>
              <w:right w:val="nil"/>
            </w:tcBorders>
          </w:tcPr>
          <w:p w14:paraId="6225E511" w14:textId="77777777" w:rsidR="004945B9" w:rsidRPr="00E80D25" w:rsidRDefault="004945B9" w:rsidP="00EC1DE1">
            <w:pPr>
              <w:rPr>
                <w:rFonts w:eastAsia="Calibri" w:cs="Times New Roman"/>
                <w:sz w:val="20"/>
              </w:rPr>
            </w:pPr>
            <w:r w:rsidRPr="00E80D25">
              <w:rPr>
                <w:rFonts w:eastAsia="Calibri" w:cs="Times New Roman"/>
                <w:sz w:val="20"/>
              </w:rPr>
              <w:t>1.74 (0.04)</w:t>
            </w:r>
          </w:p>
        </w:tc>
        <w:tc>
          <w:tcPr>
            <w:tcW w:w="1170" w:type="dxa"/>
            <w:tcBorders>
              <w:top w:val="single" w:sz="12" w:space="0" w:color="auto"/>
              <w:left w:val="nil"/>
              <w:bottom w:val="nil"/>
              <w:right w:val="nil"/>
            </w:tcBorders>
          </w:tcPr>
          <w:p w14:paraId="62D1B955" w14:textId="738F1483" w:rsidR="004945B9" w:rsidRPr="00E80D25" w:rsidRDefault="004945B9" w:rsidP="00EC1DE1">
            <w:pPr>
              <w:rPr>
                <w:rFonts w:eastAsia="Calibri" w:cs="Times New Roman"/>
                <w:sz w:val="20"/>
              </w:rPr>
            </w:pPr>
            <w:r w:rsidRPr="00E80D25">
              <w:rPr>
                <w:rFonts w:eastAsia="Calibri" w:cs="Times New Roman"/>
                <w:sz w:val="20"/>
              </w:rPr>
              <w:t>69.1   (8.0)</w:t>
            </w:r>
          </w:p>
        </w:tc>
        <w:tc>
          <w:tcPr>
            <w:tcW w:w="1170" w:type="dxa"/>
            <w:tcBorders>
              <w:top w:val="single" w:sz="12" w:space="0" w:color="auto"/>
              <w:left w:val="nil"/>
              <w:bottom w:val="nil"/>
              <w:right w:val="nil"/>
            </w:tcBorders>
          </w:tcPr>
          <w:p w14:paraId="22BFCAE5" w14:textId="77777777" w:rsidR="004945B9" w:rsidRPr="00E80D25" w:rsidRDefault="004945B9" w:rsidP="00EC1DE1">
            <w:pPr>
              <w:rPr>
                <w:rFonts w:eastAsia="Calibri" w:cs="Times New Roman"/>
                <w:sz w:val="20"/>
              </w:rPr>
            </w:pPr>
            <w:r w:rsidRPr="00E80D25">
              <w:rPr>
                <w:rFonts w:eastAsia="Calibri" w:cs="Times New Roman"/>
                <w:sz w:val="20"/>
              </w:rPr>
              <w:t>22.9 (2.3)</w:t>
            </w:r>
          </w:p>
        </w:tc>
        <w:tc>
          <w:tcPr>
            <w:tcW w:w="1080" w:type="dxa"/>
            <w:tcBorders>
              <w:top w:val="single" w:sz="12" w:space="0" w:color="auto"/>
              <w:left w:val="nil"/>
              <w:bottom w:val="nil"/>
              <w:right w:val="nil"/>
            </w:tcBorders>
          </w:tcPr>
          <w:p w14:paraId="32D784F0" w14:textId="77777777" w:rsidR="004945B9" w:rsidRPr="00E80D25" w:rsidRDefault="004945B9" w:rsidP="00EC1DE1">
            <w:pPr>
              <w:jc w:val="center"/>
              <w:rPr>
                <w:rFonts w:ascii="Arial" w:eastAsia="Calibri" w:hAnsi="Arial" w:cs="Arial"/>
                <w:sz w:val="20"/>
              </w:rPr>
            </w:pPr>
            <w:r w:rsidRPr="00E80D25">
              <w:rPr>
                <w:rFonts w:ascii="Arial" w:eastAsia="Calibri" w:hAnsi="Arial" w:cs="Arial"/>
                <w:sz w:val="20"/>
              </w:rPr>
              <w:t>‒</w:t>
            </w:r>
          </w:p>
        </w:tc>
        <w:tc>
          <w:tcPr>
            <w:tcW w:w="1350" w:type="dxa"/>
            <w:tcBorders>
              <w:top w:val="single" w:sz="12" w:space="0" w:color="auto"/>
              <w:left w:val="nil"/>
              <w:bottom w:val="nil"/>
              <w:right w:val="nil"/>
            </w:tcBorders>
          </w:tcPr>
          <w:p w14:paraId="1113CB8C" w14:textId="77777777" w:rsidR="004945B9" w:rsidRPr="00E80D25" w:rsidRDefault="004945B9" w:rsidP="00EC1DE1">
            <w:pPr>
              <w:rPr>
                <w:rFonts w:eastAsia="Calibri" w:cs="Times New Roman"/>
                <w:sz w:val="20"/>
              </w:rPr>
            </w:pPr>
            <w:r w:rsidRPr="00E80D25">
              <w:rPr>
                <w:rFonts w:eastAsia="Calibri" w:cs="Times New Roman"/>
                <w:sz w:val="20"/>
              </w:rPr>
              <w:t>1.83 (</w:t>
            </w:r>
            <w:r w:rsidRPr="00E80D25">
              <w:rPr>
                <w:rFonts w:ascii="Arial" w:eastAsia="Calibri" w:hAnsi="Arial" w:cs="Arial"/>
                <w:sz w:val="20"/>
              </w:rPr>
              <w:t>‒</w:t>
            </w:r>
            <w:r w:rsidRPr="00E80D25">
              <w:rPr>
                <w:rFonts w:eastAsia="Calibri" w:cs="Times New Roman"/>
                <w:sz w:val="20"/>
              </w:rPr>
              <w:t>)</w:t>
            </w:r>
          </w:p>
        </w:tc>
      </w:tr>
      <w:tr w:rsidR="00E80D25" w:rsidRPr="00E80D25" w14:paraId="3B796273" w14:textId="77777777" w:rsidTr="00EC1DE1">
        <w:trPr>
          <w:trHeight w:val="288"/>
          <w:jc w:val="center"/>
        </w:trPr>
        <w:tc>
          <w:tcPr>
            <w:tcW w:w="720" w:type="dxa"/>
            <w:tcBorders>
              <w:top w:val="single" w:sz="12" w:space="0" w:color="auto"/>
              <w:left w:val="nil"/>
              <w:bottom w:val="nil"/>
              <w:right w:val="nil"/>
            </w:tcBorders>
          </w:tcPr>
          <w:p w14:paraId="73F766DB" w14:textId="77777777" w:rsidR="004945B9" w:rsidRPr="00E80D25" w:rsidRDefault="004945B9" w:rsidP="00EC1DE1">
            <w:pPr>
              <w:jc w:val="center"/>
              <w:rPr>
                <w:rFonts w:eastAsia="Calibri" w:cs="Times New Roman"/>
                <w:sz w:val="20"/>
              </w:rPr>
            </w:pPr>
            <w:r w:rsidRPr="00E80D25">
              <w:rPr>
                <w:rFonts w:eastAsia="Calibri" w:cs="Times New Roman"/>
                <w:sz w:val="20"/>
              </w:rPr>
              <w:t>V4</w:t>
            </w:r>
          </w:p>
        </w:tc>
        <w:tc>
          <w:tcPr>
            <w:tcW w:w="990" w:type="dxa"/>
            <w:tcBorders>
              <w:top w:val="single" w:sz="12" w:space="0" w:color="auto"/>
              <w:left w:val="nil"/>
              <w:bottom w:val="nil"/>
              <w:right w:val="nil"/>
            </w:tcBorders>
          </w:tcPr>
          <w:p w14:paraId="7531CE60" w14:textId="77777777" w:rsidR="004945B9" w:rsidRPr="00E80D25" w:rsidRDefault="004945B9" w:rsidP="00EC1DE1">
            <w:pPr>
              <w:jc w:val="center"/>
              <w:rPr>
                <w:rFonts w:eastAsia="Calibri" w:cs="Times New Roman"/>
                <w:sz w:val="20"/>
              </w:rPr>
            </w:pPr>
            <w:r w:rsidRPr="00E80D25">
              <w:rPr>
                <w:rFonts w:eastAsia="Calibri" w:cs="Times New Roman"/>
                <w:sz w:val="20"/>
              </w:rPr>
              <w:t xml:space="preserve">  6</w:t>
            </w:r>
          </w:p>
        </w:tc>
        <w:tc>
          <w:tcPr>
            <w:tcW w:w="1170" w:type="dxa"/>
            <w:tcBorders>
              <w:top w:val="single" w:sz="12" w:space="0" w:color="auto"/>
              <w:left w:val="nil"/>
              <w:bottom w:val="nil"/>
              <w:right w:val="nil"/>
            </w:tcBorders>
          </w:tcPr>
          <w:p w14:paraId="12C72B98" w14:textId="413E9516" w:rsidR="004945B9" w:rsidRPr="00E80D25" w:rsidRDefault="004945B9" w:rsidP="00EC1DE1">
            <w:pPr>
              <w:rPr>
                <w:rFonts w:eastAsia="Calibri" w:cs="Times New Roman"/>
                <w:sz w:val="20"/>
              </w:rPr>
            </w:pPr>
            <w:r w:rsidRPr="00E80D25">
              <w:rPr>
                <w:rFonts w:eastAsia="Calibri" w:cs="Times New Roman"/>
                <w:sz w:val="20"/>
              </w:rPr>
              <w:t>28.7   (6.2)</w:t>
            </w:r>
          </w:p>
        </w:tc>
        <w:tc>
          <w:tcPr>
            <w:tcW w:w="1170" w:type="dxa"/>
            <w:tcBorders>
              <w:top w:val="single" w:sz="12" w:space="0" w:color="auto"/>
              <w:left w:val="nil"/>
              <w:bottom w:val="nil"/>
              <w:right w:val="nil"/>
            </w:tcBorders>
          </w:tcPr>
          <w:p w14:paraId="7DE01D4A" w14:textId="77777777" w:rsidR="004945B9" w:rsidRPr="00E80D25" w:rsidRDefault="004945B9" w:rsidP="00EC1DE1">
            <w:pPr>
              <w:rPr>
                <w:rFonts w:eastAsia="Calibri" w:cs="Times New Roman"/>
                <w:sz w:val="20"/>
              </w:rPr>
            </w:pPr>
            <w:r w:rsidRPr="00E80D25">
              <w:rPr>
                <w:rFonts w:eastAsia="Calibri" w:cs="Times New Roman"/>
                <w:sz w:val="20"/>
              </w:rPr>
              <w:t>1.78 (0.07)</w:t>
            </w:r>
          </w:p>
        </w:tc>
        <w:tc>
          <w:tcPr>
            <w:tcW w:w="1170" w:type="dxa"/>
            <w:tcBorders>
              <w:top w:val="single" w:sz="12" w:space="0" w:color="auto"/>
              <w:left w:val="nil"/>
              <w:bottom w:val="nil"/>
              <w:right w:val="nil"/>
            </w:tcBorders>
          </w:tcPr>
          <w:p w14:paraId="19D08D22" w14:textId="16685589" w:rsidR="004945B9" w:rsidRPr="00E80D25" w:rsidRDefault="004945B9" w:rsidP="00EC1DE1">
            <w:pPr>
              <w:rPr>
                <w:rFonts w:eastAsia="Calibri" w:cs="Times New Roman"/>
                <w:sz w:val="20"/>
              </w:rPr>
            </w:pPr>
            <w:r w:rsidRPr="00E80D25">
              <w:rPr>
                <w:rFonts w:eastAsia="Calibri" w:cs="Times New Roman"/>
                <w:sz w:val="20"/>
              </w:rPr>
              <w:t>75.8   (2.4)</w:t>
            </w:r>
          </w:p>
        </w:tc>
        <w:tc>
          <w:tcPr>
            <w:tcW w:w="1170" w:type="dxa"/>
            <w:tcBorders>
              <w:top w:val="single" w:sz="12" w:space="0" w:color="auto"/>
              <w:left w:val="nil"/>
              <w:bottom w:val="nil"/>
              <w:right w:val="nil"/>
            </w:tcBorders>
          </w:tcPr>
          <w:p w14:paraId="70C2FE88" w14:textId="77777777" w:rsidR="004945B9" w:rsidRPr="00E80D25" w:rsidRDefault="004945B9" w:rsidP="00EC1DE1">
            <w:pPr>
              <w:rPr>
                <w:rFonts w:eastAsia="Calibri" w:cs="Times New Roman"/>
                <w:sz w:val="20"/>
              </w:rPr>
            </w:pPr>
            <w:r w:rsidRPr="00E80D25">
              <w:rPr>
                <w:rFonts w:eastAsia="Calibri" w:cs="Times New Roman"/>
                <w:sz w:val="20"/>
              </w:rPr>
              <w:t>23.9 (</w:t>
            </w:r>
            <w:r w:rsidRPr="00E80D25">
              <w:rPr>
                <w:rFonts w:ascii="Arial" w:eastAsia="Calibri" w:hAnsi="Arial" w:cs="Arial"/>
                <w:sz w:val="20"/>
              </w:rPr>
              <w:t>‒)</w:t>
            </w:r>
          </w:p>
        </w:tc>
        <w:tc>
          <w:tcPr>
            <w:tcW w:w="1080" w:type="dxa"/>
            <w:tcBorders>
              <w:top w:val="single" w:sz="12" w:space="0" w:color="auto"/>
              <w:left w:val="nil"/>
              <w:bottom w:val="nil"/>
              <w:right w:val="nil"/>
            </w:tcBorders>
          </w:tcPr>
          <w:p w14:paraId="03AB958E" w14:textId="77777777" w:rsidR="004945B9" w:rsidRPr="00E80D25" w:rsidRDefault="004945B9" w:rsidP="00EC1DE1">
            <w:pPr>
              <w:jc w:val="center"/>
              <w:rPr>
                <w:rFonts w:ascii="Arial" w:eastAsia="Calibri" w:hAnsi="Arial" w:cs="Arial"/>
                <w:sz w:val="20"/>
              </w:rPr>
            </w:pPr>
            <w:r w:rsidRPr="00E80D25">
              <w:rPr>
                <w:rFonts w:ascii="Arial" w:eastAsia="Calibri" w:hAnsi="Arial" w:cs="Arial"/>
                <w:sz w:val="20"/>
              </w:rPr>
              <w:t>‒</w:t>
            </w:r>
          </w:p>
        </w:tc>
        <w:tc>
          <w:tcPr>
            <w:tcW w:w="1350" w:type="dxa"/>
            <w:tcBorders>
              <w:top w:val="single" w:sz="12" w:space="0" w:color="auto"/>
              <w:left w:val="nil"/>
              <w:bottom w:val="nil"/>
              <w:right w:val="nil"/>
            </w:tcBorders>
          </w:tcPr>
          <w:p w14:paraId="68951CA9" w14:textId="77777777" w:rsidR="004945B9" w:rsidRPr="00E80D25" w:rsidRDefault="004945B9" w:rsidP="00EC1DE1">
            <w:pPr>
              <w:rPr>
                <w:rFonts w:eastAsia="Calibri" w:cs="Times New Roman"/>
                <w:sz w:val="20"/>
              </w:rPr>
            </w:pPr>
            <w:r w:rsidRPr="00E80D25">
              <w:rPr>
                <w:rFonts w:eastAsia="Calibri" w:cs="Times New Roman"/>
                <w:sz w:val="20"/>
              </w:rPr>
              <w:t>1.93 (0.07)</w:t>
            </w:r>
          </w:p>
        </w:tc>
      </w:tr>
      <w:tr w:rsidR="00E80D25" w:rsidRPr="00E80D25" w14:paraId="1E89C59A" w14:textId="77777777" w:rsidTr="00EC1DE1">
        <w:trPr>
          <w:trHeight w:val="288"/>
          <w:jc w:val="center"/>
        </w:trPr>
        <w:tc>
          <w:tcPr>
            <w:tcW w:w="720" w:type="dxa"/>
            <w:tcBorders>
              <w:top w:val="single" w:sz="12" w:space="0" w:color="auto"/>
              <w:left w:val="nil"/>
              <w:bottom w:val="nil"/>
              <w:right w:val="nil"/>
            </w:tcBorders>
          </w:tcPr>
          <w:p w14:paraId="3AC2B490" w14:textId="77777777" w:rsidR="004945B9" w:rsidRPr="00E80D25" w:rsidRDefault="004945B9" w:rsidP="00EC1DE1">
            <w:pPr>
              <w:jc w:val="center"/>
              <w:rPr>
                <w:rFonts w:eastAsia="Calibri" w:cs="Times New Roman"/>
                <w:sz w:val="20"/>
              </w:rPr>
            </w:pPr>
            <w:r w:rsidRPr="00E80D25">
              <w:rPr>
                <w:rFonts w:eastAsia="Calibri" w:cs="Times New Roman"/>
                <w:sz w:val="20"/>
              </w:rPr>
              <w:t>V5</w:t>
            </w:r>
          </w:p>
        </w:tc>
        <w:tc>
          <w:tcPr>
            <w:tcW w:w="990" w:type="dxa"/>
            <w:tcBorders>
              <w:top w:val="single" w:sz="12" w:space="0" w:color="auto"/>
              <w:left w:val="nil"/>
              <w:bottom w:val="nil"/>
              <w:right w:val="nil"/>
            </w:tcBorders>
          </w:tcPr>
          <w:p w14:paraId="5A95C989" w14:textId="77777777" w:rsidR="004945B9" w:rsidRPr="00E80D25" w:rsidRDefault="004945B9" w:rsidP="00EC1DE1">
            <w:pPr>
              <w:jc w:val="center"/>
              <w:rPr>
                <w:rFonts w:eastAsia="Calibri" w:cs="Times New Roman"/>
                <w:sz w:val="20"/>
              </w:rPr>
            </w:pPr>
            <w:r w:rsidRPr="00E80D25">
              <w:rPr>
                <w:rFonts w:eastAsia="Calibri" w:cs="Times New Roman"/>
                <w:sz w:val="20"/>
              </w:rPr>
              <w:t>10</w:t>
            </w:r>
          </w:p>
        </w:tc>
        <w:tc>
          <w:tcPr>
            <w:tcW w:w="1170" w:type="dxa"/>
            <w:tcBorders>
              <w:top w:val="single" w:sz="12" w:space="0" w:color="auto"/>
              <w:left w:val="nil"/>
              <w:bottom w:val="nil"/>
              <w:right w:val="nil"/>
            </w:tcBorders>
          </w:tcPr>
          <w:p w14:paraId="3F6162B6" w14:textId="6E478F93" w:rsidR="004945B9" w:rsidRPr="00E80D25" w:rsidRDefault="004945B9" w:rsidP="00EC1DE1">
            <w:pPr>
              <w:rPr>
                <w:rFonts w:eastAsia="Calibri" w:cs="Times New Roman"/>
                <w:sz w:val="20"/>
              </w:rPr>
            </w:pPr>
            <w:r w:rsidRPr="00E80D25">
              <w:rPr>
                <w:rFonts w:eastAsia="Calibri" w:cs="Times New Roman"/>
                <w:sz w:val="20"/>
              </w:rPr>
              <w:t>22.0   (3.0)</w:t>
            </w:r>
          </w:p>
        </w:tc>
        <w:tc>
          <w:tcPr>
            <w:tcW w:w="1170" w:type="dxa"/>
            <w:tcBorders>
              <w:top w:val="single" w:sz="12" w:space="0" w:color="auto"/>
              <w:left w:val="nil"/>
              <w:bottom w:val="nil"/>
              <w:right w:val="nil"/>
            </w:tcBorders>
          </w:tcPr>
          <w:p w14:paraId="1614C712" w14:textId="77777777" w:rsidR="004945B9" w:rsidRPr="00E80D25" w:rsidRDefault="004945B9" w:rsidP="00EC1DE1">
            <w:pPr>
              <w:rPr>
                <w:rFonts w:eastAsia="Calibri" w:cs="Times New Roman"/>
                <w:sz w:val="20"/>
              </w:rPr>
            </w:pPr>
            <w:r w:rsidRPr="00E80D25">
              <w:rPr>
                <w:rFonts w:eastAsia="Calibri" w:cs="Times New Roman"/>
                <w:sz w:val="20"/>
              </w:rPr>
              <w:t>1.78 (0.07)</w:t>
            </w:r>
          </w:p>
        </w:tc>
        <w:tc>
          <w:tcPr>
            <w:tcW w:w="1170" w:type="dxa"/>
            <w:tcBorders>
              <w:top w:val="single" w:sz="12" w:space="0" w:color="auto"/>
              <w:left w:val="nil"/>
              <w:bottom w:val="nil"/>
              <w:right w:val="nil"/>
            </w:tcBorders>
          </w:tcPr>
          <w:p w14:paraId="3625C70B" w14:textId="77777777" w:rsidR="004945B9" w:rsidRPr="00E80D25" w:rsidRDefault="004945B9" w:rsidP="00EC1DE1">
            <w:pPr>
              <w:rPr>
                <w:rFonts w:eastAsia="Calibri" w:cs="Times New Roman"/>
                <w:sz w:val="20"/>
              </w:rPr>
            </w:pPr>
            <w:r w:rsidRPr="00E80D25">
              <w:rPr>
                <w:rFonts w:eastAsia="Calibri" w:cs="Times New Roman"/>
                <w:sz w:val="20"/>
              </w:rPr>
              <w:t>82.4 (17.9)</w:t>
            </w:r>
          </w:p>
        </w:tc>
        <w:tc>
          <w:tcPr>
            <w:tcW w:w="1170" w:type="dxa"/>
            <w:tcBorders>
              <w:top w:val="single" w:sz="12" w:space="0" w:color="auto"/>
              <w:left w:val="nil"/>
              <w:bottom w:val="nil"/>
              <w:right w:val="nil"/>
            </w:tcBorders>
          </w:tcPr>
          <w:p w14:paraId="6251D21A" w14:textId="77777777" w:rsidR="004945B9" w:rsidRPr="00E80D25" w:rsidRDefault="004945B9" w:rsidP="00EC1DE1">
            <w:pPr>
              <w:rPr>
                <w:rFonts w:eastAsia="Calibri" w:cs="Times New Roman"/>
                <w:sz w:val="20"/>
              </w:rPr>
            </w:pPr>
            <w:r w:rsidRPr="00E80D25">
              <w:rPr>
                <w:rFonts w:eastAsia="Calibri" w:cs="Times New Roman"/>
                <w:sz w:val="20"/>
              </w:rPr>
              <w:t>26.0 (</w:t>
            </w:r>
            <w:r w:rsidRPr="00E80D25">
              <w:rPr>
                <w:rFonts w:ascii="Arial" w:eastAsia="Calibri" w:hAnsi="Arial" w:cs="Arial"/>
                <w:sz w:val="20"/>
              </w:rPr>
              <w:t>‒)</w:t>
            </w:r>
          </w:p>
        </w:tc>
        <w:tc>
          <w:tcPr>
            <w:tcW w:w="1080" w:type="dxa"/>
            <w:tcBorders>
              <w:top w:val="single" w:sz="12" w:space="0" w:color="auto"/>
              <w:left w:val="nil"/>
              <w:bottom w:val="nil"/>
              <w:right w:val="nil"/>
            </w:tcBorders>
          </w:tcPr>
          <w:p w14:paraId="77F618DE" w14:textId="77777777" w:rsidR="004945B9" w:rsidRPr="00E80D25" w:rsidRDefault="004945B9" w:rsidP="00EC1DE1">
            <w:pPr>
              <w:rPr>
                <w:rFonts w:ascii="Arial" w:eastAsia="Calibri" w:hAnsi="Arial" w:cs="Arial"/>
                <w:sz w:val="20"/>
              </w:rPr>
            </w:pPr>
            <w:r w:rsidRPr="00E80D25">
              <w:rPr>
                <w:rFonts w:eastAsia="Calibri" w:cs="Times New Roman"/>
                <w:sz w:val="20"/>
              </w:rPr>
              <w:t>18.6 (3.6)</w:t>
            </w:r>
          </w:p>
        </w:tc>
        <w:tc>
          <w:tcPr>
            <w:tcW w:w="1350" w:type="dxa"/>
            <w:tcBorders>
              <w:top w:val="single" w:sz="12" w:space="0" w:color="auto"/>
              <w:left w:val="nil"/>
              <w:bottom w:val="nil"/>
              <w:right w:val="nil"/>
            </w:tcBorders>
          </w:tcPr>
          <w:p w14:paraId="3724EC4B" w14:textId="77777777" w:rsidR="004945B9" w:rsidRPr="00E80D25" w:rsidRDefault="004945B9" w:rsidP="00EC1DE1">
            <w:pPr>
              <w:jc w:val="both"/>
              <w:rPr>
                <w:rFonts w:eastAsia="Calibri" w:cs="Times New Roman"/>
                <w:sz w:val="20"/>
              </w:rPr>
            </w:pPr>
            <w:r w:rsidRPr="00E80D25">
              <w:rPr>
                <w:rFonts w:eastAsia="Calibri" w:cs="Times New Roman"/>
                <w:sz w:val="20"/>
              </w:rPr>
              <w:t>2.02 (0.20)</w:t>
            </w:r>
          </w:p>
        </w:tc>
      </w:tr>
      <w:tr w:rsidR="00E80D25" w:rsidRPr="00E80D25" w14:paraId="005D7D10" w14:textId="77777777" w:rsidTr="00EC1DE1">
        <w:trPr>
          <w:trHeight w:val="288"/>
          <w:jc w:val="center"/>
        </w:trPr>
        <w:tc>
          <w:tcPr>
            <w:tcW w:w="720" w:type="dxa"/>
            <w:tcBorders>
              <w:top w:val="single" w:sz="12" w:space="0" w:color="auto"/>
              <w:left w:val="nil"/>
              <w:bottom w:val="single" w:sz="12" w:space="0" w:color="auto"/>
              <w:right w:val="nil"/>
            </w:tcBorders>
          </w:tcPr>
          <w:p w14:paraId="266E5BF2" w14:textId="77777777" w:rsidR="004945B9" w:rsidRPr="00E80D25" w:rsidRDefault="004945B9" w:rsidP="00EC1DE1">
            <w:pPr>
              <w:jc w:val="center"/>
              <w:rPr>
                <w:rFonts w:eastAsia="Calibri" w:cs="Times New Roman"/>
                <w:sz w:val="20"/>
              </w:rPr>
            </w:pPr>
            <w:r w:rsidRPr="00E80D25">
              <w:rPr>
                <w:rFonts w:eastAsia="Calibri" w:cs="Times New Roman"/>
                <w:sz w:val="20"/>
              </w:rPr>
              <w:t>V7</w:t>
            </w:r>
          </w:p>
        </w:tc>
        <w:tc>
          <w:tcPr>
            <w:tcW w:w="990" w:type="dxa"/>
            <w:tcBorders>
              <w:top w:val="single" w:sz="12" w:space="0" w:color="auto"/>
              <w:left w:val="nil"/>
              <w:bottom w:val="single" w:sz="12" w:space="0" w:color="auto"/>
              <w:right w:val="nil"/>
            </w:tcBorders>
          </w:tcPr>
          <w:p w14:paraId="72CA12D3" w14:textId="77777777" w:rsidR="004945B9" w:rsidRPr="00E80D25" w:rsidRDefault="004945B9" w:rsidP="00EC1DE1">
            <w:pPr>
              <w:jc w:val="center"/>
              <w:rPr>
                <w:rFonts w:eastAsia="Calibri" w:cs="Times New Roman"/>
                <w:sz w:val="20"/>
              </w:rPr>
            </w:pPr>
            <w:r w:rsidRPr="00E80D25">
              <w:rPr>
                <w:rFonts w:eastAsia="Calibri" w:cs="Times New Roman"/>
                <w:sz w:val="20"/>
              </w:rPr>
              <w:t xml:space="preserve">  9</w:t>
            </w:r>
          </w:p>
        </w:tc>
        <w:tc>
          <w:tcPr>
            <w:tcW w:w="1170" w:type="dxa"/>
            <w:tcBorders>
              <w:top w:val="single" w:sz="12" w:space="0" w:color="auto"/>
              <w:left w:val="nil"/>
              <w:bottom w:val="single" w:sz="12" w:space="0" w:color="auto"/>
              <w:right w:val="nil"/>
            </w:tcBorders>
          </w:tcPr>
          <w:p w14:paraId="4D412688" w14:textId="44370ED0" w:rsidR="004945B9" w:rsidRPr="00E80D25" w:rsidRDefault="004945B9" w:rsidP="00EC1DE1">
            <w:pPr>
              <w:rPr>
                <w:rFonts w:eastAsia="Calibri" w:cs="Times New Roman"/>
                <w:sz w:val="20"/>
              </w:rPr>
            </w:pPr>
            <w:r w:rsidRPr="00E80D25">
              <w:rPr>
                <w:rFonts w:eastAsia="Calibri" w:cs="Times New Roman"/>
                <w:sz w:val="20"/>
              </w:rPr>
              <w:t>27.0   (3.0)</w:t>
            </w:r>
          </w:p>
        </w:tc>
        <w:tc>
          <w:tcPr>
            <w:tcW w:w="1170" w:type="dxa"/>
            <w:tcBorders>
              <w:top w:val="single" w:sz="12" w:space="0" w:color="auto"/>
              <w:left w:val="nil"/>
              <w:bottom w:val="single" w:sz="12" w:space="0" w:color="auto"/>
              <w:right w:val="nil"/>
            </w:tcBorders>
          </w:tcPr>
          <w:p w14:paraId="57700F3D" w14:textId="77777777" w:rsidR="004945B9" w:rsidRPr="00E80D25" w:rsidRDefault="004945B9" w:rsidP="00EC1DE1">
            <w:pPr>
              <w:rPr>
                <w:rFonts w:eastAsia="Calibri" w:cs="Times New Roman"/>
                <w:sz w:val="20"/>
              </w:rPr>
            </w:pPr>
            <w:r w:rsidRPr="00E80D25">
              <w:rPr>
                <w:rFonts w:eastAsia="Calibri" w:cs="Times New Roman"/>
                <w:sz w:val="20"/>
              </w:rPr>
              <w:t>1.74 (0.06)</w:t>
            </w:r>
          </w:p>
        </w:tc>
        <w:tc>
          <w:tcPr>
            <w:tcW w:w="1170" w:type="dxa"/>
            <w:tcBorders>
              <w:top w:val="single" w:sz="12" w:space="0" w:color="auto"/>
              <w:left w:val="nil"/>
              <w:bottom w:val="single" w:sz="12" w:space="0" w:color="auto"/>
              <w:right w:val="nil"/>
            </w:tcBorders>
          </w:tcPr>
          <w:p w14:paraId="01057D37" w14:textId="6DFE1569" w:rsidR="004945B9" w:rsidRPr="00E80D25" w:rsidRDefault="004945B9" w:rsidP="00EC1DE1">
            <w:pPr>
              <w:rPr>
                <w:rFonts w:eastAsia="Calibri" w:cs="Times New Roman"/>
                <w:sz w:val="20"/>
              </w:rPr>
            </w:pPr>
            <w:r w:rsidRPr="00E80D25">
              <w:rPr>
                <w:rFonts w:eastAsia="Calibri" w:cs="Times New Roman"/>
                <w:sz w:val="20"/>
              </w:rPr>
              <w:t>66.6   (9.6)</w:t>
            </w:r>
          </w:p>
        </w:tc>
        <w:tc>
          <w:tcPr>
            <w:tcW w:w="1170" w:type="dxa"/>
            <w:tcBorders>
              <w:top w:val="single" w:sz="12" w:space="0" w:color="auto"/>
              <w:left w:val="nil"/>
              <w:bottom w:val="single" w:sz="12" w:space="0" w:color="auto"/>
              <w:right w:val="nil"/>
            </w:tcBorders>
          </w:tcPr>
          <w:p w14:paraId="4AA16997" w14:textId="77777777" w:rsidR="004945B9" w:rsidRPr="00E80D25" w:rsidRDefault="004945B9" w:rsidP="00EC1DE1">
            <w:pPr>
              <w:rPr>
                <w:rFonts w:eastAsia="Calibri" w:cs="Times New Roman"/>
                <w:sz w:val="20"/>
              </w:rPr>
            </w:pPr>
            <w:r w:rsidRPr="00E80D25">
              <w:rPr>
                <w:rFonts w:eastAsia="Calibri" w:cs="Times New Roman"/>
                <w:sz w:val="20"/>
              </w:rPr>
              <w:t>22.0 (</w:t>
            </w:r>
            <w:r w:rsidRPr="00E80D25">
              <w:rPr>
                <w:rFonts w:ascii="Arial" w:eastAsia="Calibri" w:hAnsi="Arial" w:cs="Arial"/>
                <w:sz w:val="20"/>
              </w:rPr>
              <w:t>‒)</w:t>
            </w:r>
          </w:p>
        </w:tc>
        <w:tc>
          <w:tcPr>
            <w:tcW w:w="1080" w:type="dxa"/>
            <w:tcBorders>
              <w:top w:val="single" w:sz="12" w:space="0" w:color="auto"/>
              <w:left w:val="nil"/>
              <w:bottom w:val="single" w:sz="12" w:space="0" w:color="auto"/>
              <w:right w:val="nil"/>
            </w:tcBorders>
          </w:tcPr>
          <w:p w14:paraId="2D5CB20E" w14:textId="77777777" w:rsidR="004945B9" w:rsidRPr="00E80D25" w:rsidRDefault="004945B9" w:rsidP="00EC1DE1">
            <w:pPr>
              <w:rPr>
                <w:rFonts w:eastAsia="Calibri" w:cs="Times New Roman"/>
                <w:sz w:val="20"/>
              </w:rPr>
            </w:pPr>
            <w:r w:rsidRPr="00E80D25">
              <w:rPr>
                <w:rFonts w:eastAsia="Calibri" w:cs="Times New Roman"/>
                <w:sz w:val="20"/>
              </w:rPr>
              <w:t>15.1 (1.2)</w:t>
            </w:r>
          </w:p>
        </w:tc>
        <w:tc>
          <w:tcPr>
            <w:tcW w:w="1350" w:type="dxa"/>
            <w:tcBorders>
              <w:top w:val="single" w:sz="12" w:space="0" w:color="auto"/>
              <w:left w:val="nil"/>
              <w:bottom w:val="single" w:sz="12" w:space="0" w:color="auto"/>
              <w:right w:val="nil"/>
            </w:tcBorders>
          </w:tcPr>
          <w:p w14:paraId="58278D1D" w14:textId="77777777" w:rsidR="004945B9" w:rsidRPr="00E80D25" w:rsidRDefault="004945B9" w:rsidP="00EC1DE1">
            <w:pPr>
              <w:rPr>
                <w:rFonts w:eastAsia="Calibri" w:cs="Times New Roman"/>
                <w:sz w:val="20"/>
              </w:rPr>
            </w:pPr>
            <w:r w:rsidRPr="00E80D25">
              <w:rPr>
                <w:rFonts w:eastAsia="Calibri" w:cs="Times New Roman"/>
                <w:sz w:val="20"/>
              </w:rPr>
              <w:t>1.79 (0.15)</w:t>
            </w:r>
          </w:p>
        </w:tc>
      </w:tr>
      <w:tr w:rsidR="00E80D25" w:rsidRPr="00E80D25" w14:paraId="36CD607B" w14:textId="77777777" w:rsidTr="00EC1DE1">
        <w:trPr>
          <w:trHeight w:val="288"/>
          <w:jc w:val="center"/>
        </w:trPr>
        <w:tc>
          <w:tcPr>
            <w:tcW w:w="720" w:type="dxa"/>
            <w:tcBorders>
              <w:top w:val="single" w:sz="12" w:space="0" w:color="auto"/>
              <w:left w:val="nil"/>
              <w:bottom w:val="single" w:sz="12" w:space="0" w:color="auto"/>
              <w:right w:val="nil"/>
            </w:tcBorders>
          </w:tcPr>
          <w:p w14:paraId="1D937507" w14:textId="77777777" w:rsidR="004945B9" w:rsidRPr="00E80D25" w:rsidRDefault="004945B9" w:rsidP="00EC1DE1">
            <w:pPr>
              <w:jc w:val="center"/>
              <w:rPr>
                <w:rFonts w:eastAsia="Calibri" w:cs="Times New Roman"/>
                <w:sz w:val="20"/>
              </w:rPr>
            </w:pPr>
            <w:r w:rsidRPr="00E80D25">
              <w:rPr>
                <w:rFonts w:eastAsia="Calibri" w:cs="Times New Roman"/>
                <w:sz w:val="20"/>
              </w:rPr>
              <w:t>V8</w:t>
            </w:r>
          </w:p>
        </w:tc>
        <w:tc>
          <w:tcPr>
            <w:tcW w:w="990" w:type="dxa"/>
            <w:tcBorders>
              <w:top w:val="single" w:sz="12" w:space="0" w:color="auto"/>
              <w:left w:val="nil"/>
              <w:bottom w:val="single" w:sz="12" w:space="0" w:color="auto"/>
              <w:right w:val="nil"/>
            </w:tcBorders>
          </w:tcPr>
          <w:p w14:paraId="3CFD5973" w14:textId="77777777" w:rsidR="004945B9" w:rsidRPr="00E80D25" w:rsidRDefault="004945B9" w:rsidP="00EC1DE1">
            <w:pPr>
              <w:jc w:val="center"/>
              <w:rPr>
                <w:rFonts w:eastAsia="Calibri" w:cs="Times New Roman"/>
                <w:sz w:val="20"/>
              </w:rPr>
            </w:pPr>
            <w:r w:rsidRPr="00E80D25">
              <w:rPr>
                <w:rFonts w:eastAsia="Calibri" w:cs="Times New Roman"/>
                <w:sz w:val="20"/>
              </w:rPr>
              <w:t xml:space="preserve">  9</w:t>
            </w:r>
          </w:p>
        </w:tc>
        <w:tc>
          <w:tcPr>
            <w:tcW w:w="1170" w:type="dxa"/>
            <w:tcBorders>
              <w:top w:val="single" w:sz="12" w:space="0" w:color="auto"/>
              <w:left w:val="nil"/>
              <w:bottom w:val="single" w:sz="12" w:space="0" w:color="auto"/>
              <w:right w:val="nil"/>
            </w:tcBorders>
          </w:tcPr>
          <w:p w14:paraId="5E5D52B6" w14:textId="2A9BA241" w:rsidR="004945B9" w:rsidRPr="00E80D25" w:rsidRDefault="004945B9" w:rsidP="00EC1DE1">
            <w:pPr>
              <w:rPr>
                <w:rFonts w:eastAsia="Calibri" w:cs="Times New Roman"/>
                <w:sz w:val="20"/>
              </w:rPr>
            </w:pPr>
            <w:r w:rsidRPr="00E80D25">
              <w:rPr>
                <w:rFonts w:eastAsia="Calibri" w:cs="Times New Roman"/>
                <w:sz w:val="20"/>
              </w:rPr>
              <w:t>21.7   (1.3)</w:t>
            </w:r>
          </w:p>
        </w:tc>
        <w:tc>
          <w:tcPr>
            <w:tcW w:w="1170" w:type="dxa"/>
            <w:tcBorders>
              <w:top w:val="single" w:sz="12" w:space="0" w:color="auto"/>
              <w:left w:val="nil"/>
              <w:bottom w:val="single" w:sz="12" w:space="0" w:color="auto"/>
              <w:right w:val="nil"/>
            </w:tcBorders>
          </w:tcPr>
          <w:p w14:paraId="3D3B0A53" w14:textId="77777777" w:rsidR="004945B9" w:rsidRPr="00E80D25" w:rsidRDefault="004945B9" w:rsidP="00EC1DE1">
            <w:pPr>
              <w:rPr>
                <w:rFonts w:eastAsia="Calibri" w:cs="Times New Roman"/>
                <w:sz w:val="20"/>
              </w:rPr>
            </w:pPr>
            <w:r w:rsidRPr="00E80D25">
              <w:rPr>
                <w:rFonts w:eastAsia="Calibri" w:cs="Times New Roman"/>
                <w:sz w:val="20"/>
              </w:rPr>
              <w:t>1.73 (0.05)</w:t>
            </w:r>
          </w:p>
        </w:tc>
        <w:tc>
          <w:tcPr>
            <w:tcW w:w="1170" w:type="dxa"/>
            <w:tcBorders>
              <w:top w:val="single" w:sz="12" w:space="0" w:color="auto"/>
              <w:left w:val="nil"/>
              <w:bottom w:val="single" w:sz="12" w:space="0" w:color="auto"/>
              <w:right w:val="nil"/>
            </w:tcBorders>
          </w:tcPr>
          <w:p w14:paraId="1D07F5CF" w14:textId="539D6615" w:rsidR="004945B9" w:rsidRPr="00E80D25" w:rsidRDefault="004945B9" w:rsidP="00EC1DE1">
            <w:pPr>
              <w:rPr>
                <w:rFonts w:eastAsia="Calibri" w:cs="Times New Roman"/>
                <w:sz w:val="20"/>
              </w:rPr>
            </w:pPr>
            <w:r w:rsidRPr="00E80D25">
              <w:rPr>
                <w:rFonts w:eastAsia="Calibri" w:cs="Times New Roman"/>
                <w:sz w:val="20"/>
              </w:rPr>
              <w:t>64.5   (7.9)</w:t>
            </w:r>
          </w:p>
        </w:tc>
        <w:tc>
          <w:tcPr>
            <w:tcW w:w="1170" w:type="dxa"/>
            <w:tcBorders>
              <w:top w:val="single" w:sz="12" w:space="0" w:color="auto"/>
              <w:left w:val="nil"/>
              <w:bottom w:val="single" w:sz="12" w:space="0" w:color="auto"/>
              <w:right w:val="nil"/>
            </w:tcBorders>
          </w:tcPr>
          <w:p w14:paraId="556DD001" w14:textId="77777777" w:rsidR="004945B9" w:rsidRPr="00E80D25" w:rsidRDefault="004945B9" w:rsidP="00EC1DE1">
            <w:pPr>
              <w:rPr>
                <w:rFonts w:eastAsia="Calibri" w:cs="Times New Roman"/>
                <w:sz w:val="20"/>
              </w:rPr>
            </w:pPr>
            <w:r w:rsidRPr="00E80D25">
              <w:rPr>
                <w:rFonts w:eastAsia="Calibri" w:cs="Times New Roman"/>
                <w:sz w:val="20"/>
              </w:rPr>
              <w:t>21.6 (1.9)</w:t>
            </w:r>
          </w:p>
        </w:tc>
        <w:tc>
          <w:tcPr>
            <w:tcW w:w="1080" w:type="dxa"/>
            <w:tcBorders>
              <w:top w:val="single" w:sz="12" w:space="0" w:color="auto"/>
              <w:left w:val="nil"/>
              <w:bottom w:val="single" w:sz="12" w:space="0" w:color="auto"/>
              <w:right w:val="nil"/>
            </w:tcBorders>
          </w:tcPr>
          <w:p w14:paraId="70D18CFA" w14:textId="77777777" w:rsidR="004945B9" w:rsidRPr="00E80D25" w:rsidRDefault="004945B9" w:rsidP="00EC1DE1">
            <w:pPr>
              <w:rPr>
                <w:rFonts w:eastAsia="Calibri" w:cs="Times New Roman"/>
                <w:sz w:val="20"/>
              </w:rPr>
            </w:pPr>
            <w:r w:rsidRPr="00E80D25">
              <w:rPr>
                <w:rFonts w:eastAsia="Calibri" w:cs="Times New Roman"/>
                <w:sz w:val="20"/>
              </w:rPr>
              <w:t>13.7 (2.4)</w:t>
            </w:r>
          </w:p>
        </w:tc>
        <w:tc>
          <w:tcPr>
            <w:tcW w:w="1350" w:type="dxa"/>
            <w:tcBorders>
              <w:top w:val="single" w:sz="12" w:space="0" w:color="auto"/>
              <w:left w:val="nil"/>
              <w:bottom w:val="single" w:sz="12" w:space="0" w:color="auto"/>
              <w:right w:val="nil"/>
            </w:tcBorders>
          </w:tcPr>
          <w:p w14:paraId="321A5220" w14:textId="77777777" w:rsidR="004945B9" w:rsidRPr="00E80D25" w:rsidRDefault="004945B9" w:rsidP="00EC1DE1">
            <w:pPr>
              <w:rPr>
                <w:rFonts w:eastAsia="Calibri" w:cs="Times New Roman"/>
                <w:sz w:val="20"/>
              </w:rPr>
            </w:pPr>
            <w:r w:rsidRPr="00E80D25">
              <w:rPr>
                <w:rFonts w:eastAsia="Calibri" w:cs="Times New Roman"/>
                <w:sz w:val="20"/>
              </w:rPr>
              <w:t>1.76 (0.13)</w:t>
            </w:r>
          </w:p>
        </w:tc>
      </w:tr>
    </w:tbl>
    <w:p w14:paraId="7AA758ED" w14:textId="2E44D8DF" w:rsidR="008A7EFF" w:rsidRPr="00EE26F0" w:rsidRDefault="00A2429F" w:rsidP="008A7EFF">
      <w:pPr>
        <w:spacing w:after="0" w:line="259" w:lineRule="auto"/>
        <w:ind w:left="270"/>
        <w:rPr>
          <w:rFonts w:eastAsia="Calibri" w:cs="Times New Roman"/>
          <w:kern w:val="0"/>
          <w:sz w:val="20"/>
          <w14:ligatures w14:val="none"/>
        </w:rPr>
      </w:pPr>
      <w:r w:rsidRPr="00EE26F0">
        <w:rPr>
          <w:rFonts w:eastAsia="Calibri" w:cs="Times New Roman"/>
          <w:kern w:val="0"/>
          <w:sz w:val="20"/>
          <w14:ligatures w14:val="none"/>
        </w:rPr>
        <w:t>The data are presented as mean [± 1 standard deviation (SD)].</w:t>
      </w:r>
      <w:r w:rsidR="004945B9" w:rsidRPr="00EE26F0">
        <w:rPr>
          <w:rFonts w:eastAsia="Calibri" w:cs="Times New Roman"/>
          <w:kern w:val="0"/>
          <w:sz w:val="20"/>
          <w14:ligatures w14:val="none"/>
        </w:rPr>
        <w:t xml:space="preserve"> </w:t>
      </w:r>
      <w:r w:rsidR="001806A2" w:rsidRPr="00EE26F0">
        <w:rPr>
          <w:rFonts w:eastAsia="Calibri" w:cs="Times New Roman"/>
          <w:kern w:val="0"/>
          <w:sz w:val="20"/>
          <w14:ligatures w14:val="none"/>
        </w:rPr>
        <w:t xml:space="preserve">Dashes (‒) denote cases where the original study did not report the corresponding data. </w:t>
      </w:r>
      <w:r w:rsidR="004945B9" w:rsidRPr="00EE26F0">
        <w:rPr>
          <w:rFonts w:eastAsia="Calibri" w:cs="Times New Roman"/>
          <w:kern w:val="0"/>
          <w:sz w:val="20"/>
          <w14:ligatures w14:val="none"/>
        </w:rPr>
        <w:t>BMI: body mass index; BF: body fat; BSA: body surface area</w:t>
      </w:r>
      <w:r w:rsidR="00D83275" w:rsidRPr="00EE26F0">
        <w:rPr>
          <w:rFonts w:eastAsia="Calibri" w:cs="Times New Roman"/>
          <w:kern w:val="0"/>
          <w:sz w:val="20"/>
          <w14:ligatures w14:val="none"/>
        </w:rPr>
        <w:t>.</w:t>
      </w:r>
    </w:p>
    <w:p w14:paraId="4CEBD4E7" w14:textId="5C24DC22" w:rsidR="004945B9" w:rsidRPr="00E80D25" w:rsidRDefault="004945B9">
      <w:pPr>
        <w:rPr>
          <w:rFonts w:eastAsia="Calibri" w:cs="Times New Roman"/>
          <w:kern w:val="0"/>
          <w14:ligatures w14:val="none"/>
        </w:rPr>
      </w:pPr>
      <w:r w:rsidRPr="00E80D25">
        <w:rPr>
          <w:rFonts w:eastAsia="Calibri" w:cs="Times New Roman"/>
          <w:kern w:val="0"/>
          <w14:ligatures w14:val="none"/>
        </w:rPr>
        <w:br w:type="page"/>
      </w:r>
    </w:p>
    <w:p w14:paraId="75501F93" w14:textId="16FB16D0" w:rsidR="00E80D25" w:rsidRPr="00E80D25" w:rsidRDefault="00E80D25" w:rsidP="00E80D25">
      <w:pPr>
        <w:spacing w:line="240" w:lineRule="auto"/>
        <w:ind w:left="270" w:right="180"/>
        <w:rPr>
          <w:rFonts w:eastAsia="Calibri" w:cs="Times New Roman"/>
          <w:kern w:val="0"/>
          <w14:ligatures w14:val="none"/>
        </w:rPr>
      </w:pPr>
      <w:r w:rsidRPr="00E80D25">
        <w:rPr>
          <w:rFonts w:eastAsia="Calibri" w:cs="Times New Roman"/>
          <w:b/>
          <w:bCs/>
          <w:kern w:val="0"/>
          <w14:ligatures w14:val="none"/>
        </w:rPr>
        <w:lastRenderedPageBreak/>
        <w:t>Table S</w:t>
      </w:r>
      <w:r>
        <w:rPr>
          <w:rFonts w:eastAsia="Calibri" w:cs="Times New Roman"/>
          <w:b/>
          <w:bCs/>
          <w:kern w:val="0"/>
          <w14:ligatures w14:val="none"/>
        </w:rPr>
        <w:t>2</w:t>
      </w:r>
      <w:r w:rsidRPr="00E80D25">
        <w:rPr>
          <w:rFonts w:eastAsia="Calibri" w:cs="Times New Roman"/>
          <w:b/>
          <w:bCs/>
          <w:kern w:val="0"/>
          <w14:ligatures w14:val="none"/>
        </w:rPr>
        <w:t>.</w:t>
      </w:r>
      <w:r w:rsidRPr="00E80D25">
        <w:rPr>
          <w:rFonts w:eastAsia="Calibri" w:cs="Times New Roman"/>
          <w:kern w:val="0"/>
          <w14:ligatures w14:val="none"/>
        </w:rPr>
        <w:t xml:space="preserve"> Anthropometric measurements of the 15 young, healthy men in </w:t>
      </w:r>
      <w:r w:rsidRPr="00E80D25">
        <w:rPr>
          <w:rFonts w:eastAsia="Calibri" w:cs="Times New Roman"/>
          <w:i/>
          <w:kern w:val="0"/>
          <w14:ligatures w14:val="none"/>
        </w:rPr>
        <w:t xml:space="preserve">Study V6 </w:t>
      </w:r>
      <w:r w:rsidRPr="00E80D25">
        <w:rPr>
          <w:rFonts w:eastAsia="Times New Roman" w:cs="Times New Roman"/>
          <w:kern w:val="0"/>
          <w14:ligatures w14:val="none"/>
        </w:rPr>
        <w:t>conducted in an environmentally controlled chamber at the University of Connecticut</w:t>
      </w:r>
    </w:p>
    <w:tbl>
      <w:tblPr>
        <w:tblStyle w:val="TableGrid"/>
        <w:tblW w:w="0" w:type="auto"/>
        <w:jc w:val="center"/>
        <w:tblLayout w:type="fixed"/>
        <w:tblLook w:val="04A0" w:firstRow="1" w:lastRow="0" w:firstColumn="1" w:lastColumn="0" w:noHBand="0" w:noVBand="1"/>
      </w:tblPr>
      <w:tblGrid>
        <w:gridCol w:w="1530"/>
        <w:gridCol w:w="1440"/>
        <w:gridCol w:w="1440"/>
        <w:gridCol w:w="1530"/>
        <w:gridCol w:w="1530"/>
        <w:gridCol w:w="1440"/>
      </w:tblGrid>
      <w:tr w:rsidR="00E80D25" w:rsidRPr="00E80D25" w14:paraId="20DA2EAF" w14:textId="77777777" w:rsidTr="00427E84">
        <w:trPr>
          <w:trHeight w:val="519"/>
          <w:jc w:val="center"/>
        </w:trPr>
        <w:tc>
          <w:tcPr>
            <w:tcW w:w="1530" w:type="dxa"/>
            <w:tcBorders>
              <w:top w:val="single" w:sz="12" w:space="0" w:color="auto"/>
              <w:left w:val="nil"/>
              <w:bottom w:val="single" w:sz="12" w:space="0" w:color="auto"/>
              <w:right w:val="nil"/>
            </w:tcBorders>
          </w:tcPr>
          <w:p w14:paraId="1DD83F11" w14:textId="77777777" w:rsidR="00E80D25" w:rsidRPr="00E80D25" w:rsidRDefault="00E80D25" w:rsidP="00427E84">
            <w:pPr>
              <w:jc w:val="center"/>
              <w:rPr>
                <w:rFonts w:eastAsia="Calibri" w:cs="Times New Roman"/>
                <w:b/>
                <w:sz w:val="20"/>
              </w:rPr>
            </w:pPr>
          </w:p>
        </w:tc>
        <w:tc>
          <w:tcPr>
            <w:tcW w:w="1440" w:type="dxa"/>
            <w:tcBorders>
              <w:top w:val="single" w:sz="12" w:space="0" w:color="auto"/>
              <w:left w:val="nil"/>
              <w:bottom w:val="single" w:sz="12" w:space="0" w:color="auto"/>
              <w:right w:val="nil"/>
            </w:tcBorders>
          </w:tcPr>
          <w:p w14:paraId="0BF841FA" w14:textId="77777777" w:rsidR="00E80D25" w:rsidRPr="00E80D25" w:rsidRDefault="00E80D25" w:rsidP="00427E84">
            <w:pPr>
              <w:jc w:val="center"/>
              <w:rPr>
                <w:rFonts w:eastAsia="Calibri" w:cs="Times New Roman"/>
                <w:b/>
                <w:sz w:val="20"/>
              </w:rPr>
            </w:pPr>
            <w:r w:rsidRPr="00E80D25">
              <w:rPr>
                <w:rFonts w:eastAsia="Calibri" w:cs="Times New Roman"/>
                <w:b/>
                <w:sz w:val="20"/>
              </w:rPr>
              <w:t xml:space="preserve">Age </w:t>
            </w:r>
          </w:p>
          <w:p w14:paraId="4E07BC48" w14:textId="77777777" w:rsidR="00E80D25" w:rsidRPr="00E80D25" w:rsidRDefault="00E80D25" w:rsidP="00427E84">
            <w:pPr>
              <w:jc w:val="center"/>
              <w:rPr>
                <w:rFonts w:eastAsia="Calibri" w:cs="Times New Roman"/>
                <w:b/>
                <w:sz w:val="20"/>
              </w:rPr>
            </w:pPr>
            <w:r w:rsidRPr="00E80D25">
              <w:rPr>
                <w:rFonts w:eastAsia="Calibri" w:cs="Times New Roman"/>
                <w:b/>
                <w:sz w:val="20"/>
              </w:rPr>
              <w:t>(years)</w:t>
            </w:r>
          </w:p>
        </w:tc>
        <w:tc>
          <w:tcPr>
            <w:tcW w:w="1440" w:type="dxa"/>
            <w:tcBorders>
              <w:top w:val="single" w:sz="12" w:space="0" w:color="auto"/>
              <w:left w:val="nil"/>
              <w:bottom w:val="single" w:sz="12" w:space="0" w:color="auto"/>
              <w:right w:val="nil"/>
            </w:tcBorders>
          </w:tcPr>
          <w:p w14:paraId="19CEF34B" w14:textId="77777777" w:rsidR="00E80D25" w:rsidRPr="00E80D25" w:rsidRDefault="00E80D25" w:rsidP="00427E84">
            <w:pPr>
              <w:jc w:val="center"/>
              <w:rPr>
                <w:rFonts w:eastAsia="Calibri" w:cs="Times New Roman"/>
                <w:b/>
                <w:sz w:val="20"/>
              </w:rPr>
            </w:pPr>
            <w:r w:rsidRPr="00E80D25">
              <w:rPr>
                <w:rFonts w:eastAsia="Calibri" w:cs="Times New Roman"/>
                <w:b/>
                <w:sz w:val="20"/>
              </w:rPr>
              <w:t xml:space="preserve">Height </w:t>
            </w:r>
          </w:p>
          <w:p w14:paraId="3358559F" w14:textId="77777777" w:rsidR="00E80D25" w:rsidRPr="00E80D25" w:rsidRDefault="00E80D25" w:rsidP="00427E84">
            <w:pPr>
              <w:jc w:val="center"/>
              <w:rPr>
                <w:rFonts w:eastAsia="Calibri" w:cs="Times New Roman"/>
                <w:b/>
                <w:sz w:val="20"/>
              </w:rPr>
            </w:pPr>
            <w:r w:rsidRPr="00E80D25">
              <w:rPr>
                <w:rFonts w:eastAsia="Calibri" w:cs="Times New Roman"/>
                <w:b/>
                <w:sz w:val="20"/>
              </w:rPr>
              <w:t>(m)</w:t>
            </w:r>
          </w:p>
        </w:tc>
        <w:tc>
          <w:tcPr>
            <w:tcW w:w="1530" w:type="dxa"/>
            <w:tcBorders>
              <w:top w:val="single" w:sz="12" w:space="0" w:color="auto"/>
              <w:left w:val="nil"/>
              <w:bottom w:val="single" w:sz="12" w:space="0" w:color="auto"/>
              <w:right w:val="nil"/>
            </w:tcBorders>
          </w:tcPr>
          <w:p w14:paraId="5ED97247" w14:textId="77777777" w:rsidR="00E80D25" w:rsidRPr="00E80D25" w:rsidRDefault="00E80D25" w:rsidP="00427E84">
            <w:pPr>
              <w:jc w:val="center"/>
              <w:rPr>
                <w:rFonts w:eastAsia="Calibri" w:cs="Times New Roman"/>
                <w:b/>
                <w:sz w:val="20"/>
              </w:rPr>
            </w:pPr>
            <w:r w:rsidRPr="00E80D25">
              <w:rPr>
                <w:rFonts w:eastAsia="Calibri" w:cs="Times New Roman"/>
                <w:b/>
                <w:sz w:val="20"/>
              </w:rPr>
              <w:t xml:space="preserve">Weight </w:t>
            </w:r>
          </w:p>
          <w:p w14:paraId="5701EC80" w14:textId="77777777" w:rsidR="00E80D25" w:rsidRPr="00E80D25" w:rsidRDefault="00E80D25" w:rsidP="00427E84">
            <w:pPr>
              <w:jc w:val="center"/>
              <w:rPr>
                <w:rFonts w:eastAsia="Calibri" w:cs="Times New Roman"/>
                <w:b/>
                <w:sz w:val="20"/>
              </w:rPr>
            </w:pPr>
            <w:r w:rsidRPr="00E80D25">
              <w:rPr>
                <w:rFonts w:eastAsia="Calibri" w:cs="Times New Roman"/>
                <w:b/>
                <w:sz w:val="20"/>
              </w:rPr>
              <w:t>(kg)</w:t>
            </w:r>
          </w:p>
        </w:tc>
        <w:tc>
          <w:tcPr>
            <w:tcW w:w="1530" w:type="dxa"/>
            <w:tcBorders>
              <w:top w:val="single" w:sz="12" w:space="0" w:color="auto"/>
              <w:left w:val="nil"/>
              <w:bottom w:val="single" w:sz="12" w:space="0" w:color="auto"/>
              <w:right w:val="nil"/>
            </w:tcBorders>
          </w:tcPr>
          <w:p w14:paraId="7FDADB1D" w14:textId="77777777" w:rsidR="00E80D25" w:rsidRPr="00E80D25" w:rsidRDefault="00E80D25" w:rsidP="00427E84">
            <w:pPr>
              <w:jc w:val="center"/>
              <w:rPr>
                <w:rFonts w:eastAsia="Calibri" w:cs="Times New Roman"/>
                <w:b/>
                <w:sz w:val="20"/>
              </w:rPr>
            </w:pPr>
            <w:r w:rsidRPr="00E80D25">
              <w:rPr>
                <w:rFonts w:eastAsia="Calibri" w:cs="Times New Roman"/>
                <w:b/>
                <w:sz w:val="20"/>
              </w:rPr>
              <w:t>BMI</w:t>
            </w:r>
          </w:p>
          <w:p w14:paraId="0A14E7F7" w14:textId="7C16CC2B" w:rsidR="00E80D25" w:rsidRPr="00E80D25" w:rsidRDefault="00E80D25" w:rsidP="00427E84">
            <w:pPr>
              <w:jc w:val="center"/>
              <w:rPr>
                <w:rFonts w:eastAsia="Calibri" w:cs="Times New Roman"/>
                <w:b/>
                <w:sz w:val="20"/>
              </w:rPr>
            </w:pPr>
            <w:r w:rsidRPr="00E80D25">
              <w:rPr>
                <w:rFonts w:eastAsia="Calibri" w:cs="Times New Roman"/>
                <w:b/>
                <w:sz w:val="20"/>
              </w:rPr>
              <w:t>(kg⸱m</w:t>
            </w:r>
            <w:r w:rsidR="00055FEA">
              <w:rPr>
                <w:rFonts w:eastAsia="Calibri" w:cs="Times New Roman"/>
                <w:b/>
                <w:sz w:val="20"/>
                <w:vertAlign w:val="superscript"/>
              </w:rPr>
              <w:t>−</w:t>
            </w:r>
            <w:r w:rsidRPr="00E80D25">
              <w:rPr>
                <w:rFonts w:eastAsia="Calibri" w:cs="Times New Roman"/>
                <w:b/>
                <w:sz w:val="20"/>
                <w:vertAlign w:val="superscript"/>
              </w:rPr>
              <w:t>2</w:t>
            </w:r>
            <w:r w:rsidRPr="00E80D25">
              <w:rPr>
                <w:rFonts w:eastAsia="Calibri" w:cs="Times New Roman"/>
                <w:b/>
                <w:sz w:val="20"/>
              </w:rPr>
              <w:t>)</w:t>
            </w:r>
          </w:p>
        </w:tc>
        <w:tc>
          <w:tcPr>
            <w:tcW w:w="1440" w:type="dxa"/>
            <w:tcBorders>
              <w:top w:val="single" w:sz="12" w:space="0" w:color="auto"/>
              <w:left w:val="nil"/>
              <w:bottom w:val="single" w:sz="12" w:space="0" w:color="auto"/>
              <w:right w:val="nil"/>
            </w:tcBorders>
          </w:tcPr>
          <w:p w14:paraId="5F13AF18" w14:textId="3F3AD726" w:rsidR="00E80D25" w:rsidRPr="00E80D25" w:rsidRDefault="00D3388C" w:rsidP="00427E84">
            <w:pPr>
              <w:jc w:val="center"/>
              <w:rPr>
                <w:rFonts w:eastAsia="Calibri" w:cs="Times New Roman"/>
                <w:b/>
                <w:sz w:val="20"/>
              </w:rPr>
            </w:pPr>
            <w:r>
              <w:rPr>
                <w:rFonts w:eastAsia="Calibri" w:cs="Times New Roman"/>
                <w:b/>
                <w:sz w:val="20"/>
              </w:rPr>
              <w:t>BF</w:t>
            </w:r>
          </w:p>
          <w:p w14:paraId="113106AF" w14:textId="77777777" w:rsidR="00E80D25" w:rsidRPr="00E80D25" w:rsidRDefault="00E80D25" w:rsidP="00427E84">
            <w:pPr>
              <w:jc w:val="center"/>
              <w:rPr>
                <w:rFonts w:eastAsia="Calibri" w:cs="Times New Roman"/>
                <w:b/>
                <w:sz w:val="20"/>
              </w:rPr>
            </w:pPr>
            <w:r w:rsidRPr="00E80D25">
              <w:rPr>
                <w:rFonts w:eastAsia="Calibri" w:cs="Times New Roman"/>
                <w:b/>
                <w:sz w:val="20"/>
              </w:rPr>
              <w:t>(%)</w:t>
            </w:r>
          </w:p>
        </w:tc>
      </w:tr>
      <w:tr w:rsidR="00E80D25" w:rsidRPr="00E80D25" w14:paraId="51A589E5" w14:textId="77777777" w:rsidTr="00427E84">
        <w:trPr>
          <w:trHeight w:val="330"/>
          <w:jc w:val="center"/>
        </w:trPr>
        <w:tc>
          <w:tcPr>
            <w:tcW w:w="1530" w:type="dxa"/>
            <w:tcBorders>
              <w:top w:val="single" w:sz="12" w:space="0" w:color="auto"/>
              <w:left w:val="nil"/>
              <w:bottom w:val="nil"/>
              <w:right w:val="nil"/>
            </w:tcBorders>
          </w:tcPr>
          <w:p w14:paraId="6D3DB182" w14:textId="77777777" w:rsidR="00E80D25" w:rsidRPr="00E80D25" w:rsidRDefault="00E80D25" w:rsidP="00427E84">
            <w:pPr>
              <w:rPr>
                <w:rFonts w:eastAsia="Calibri" w:cs="Times New Roman"/>
                <w:sz w:val="20"/>
              </w:rPr>
            </w:pPr>
            <w:r w:rsidRPr="00E80D25">
              <w:rPr>
                <w:rFonts w:eastAsia="Calibri" w:cs="Times New Roman"/>
                <w:sz w:val="20"/>
              </w:rPr>
              <w:t>Mean (±SD)</w:t>
            </w:r>
          </w:p>
        </w:tc>
        <w:tc>
          <w:tcPr>
            <w:tcW w:w="1440" w:type="dxa"/>
            <w:tcBorders>
              <w:top w:val="single" w:sz="12" w:space="0" w:color="auto"/>
              <w:left w:val="nil"/>
              <w:bottom w:val="nil"/>
              <w:right w:val="nil"/>
            </w:tcBorders>
          </w:tcPr>
          <w:p w14:paraId="72CFC26F" w14:textId="77777777" w:rsidR="00E80D25" w:rsidRPr="00E80D25" w:rsidRDefault="00E80D25" w:rsidP="00427E84">
            <w:pPr>
              <w:jc w:val="center"/>
              <w:rPr>
                <w:rFonts w:eastAsia="Calibri" w:cs="Times New Roman"/>
                <w:sz w:val="20"/>
              </w:rPr>
            </w:pPr>
            <w:r w:rsidRPr="00E80D25">
              <w:rPr>
                <w:rFonts w:eastAsia="Calibri" w:cs="Times New Roman"/>
                <w:sz w:val="20"/>
              </w:rPr>
              <w:t>23.67 (2.79)</w:t>
            </w:r>
          </w:p>
        </w:tc>
        <w:tc>
          <w:tcPr>
            <w:tcW w:w="1440" w:type="dxa"/>
            <w:tcBorders>
              <w:top w:val="single" w:sz="12" w:space="0" w:color="auto"/>
              <w:left w:val="nil"/>
              <w:bottom w:val="nil"/>
              <w:right w:val="nil"/>
            </w:tcBorders>
          </w:tcPr>
          <w:p w14:paraId="2763000E" w14:textId="77777777" w:rsidR="00E80D25" w:rsidRPr="00E80D25" w:rsidRDefault="00E80D25" w:rsidP="00427E84">
            <w:pPr>
              <w:jc w:val="center"/>
              <w:rPr>
                <w:rFonts w:eastAsia="Calibri" w:cs="Times New Roman"/>
                <w:sz w:val="20"/>
              </w:rPr>
            </w:pPr>
            <w:r w:rsidRPr="00E80D25">
              <w:rPr>
                <w:rFonts w:eastAsia="Calibri" w:cs="Times New Roman"/>
                <w:sz w:val="20"/>
              </w:rPr>
              <w:t>1.74 (0.11)</w:t>
            </w:r>
          </w:p>
        </w:tc>
        <w:tc>
          <w:tcPr>
            <w:tcW w:w="1530" w:type="dxa"/>
            <w:tcBorders>
              <w:top w:val="single" w:sz="12" w:space="0" w:color="auto"/>
              <w:left w:val="nil"/>
              <w:bottom w:val="nil"/>
              <w:right w:val="nil"/>
            </w:tcBorders>
          </w:tcPr>
          <w:p w14:paraId="1C05E9F0" w14:textId="77777777" w:rsidR="00E80D25" w:rsidRPr="00E80D25" w:rsidRDefault="00E80D25" w:rsidP="00427E84">
            <w:pPr>
              <w:jc w:val="center"/>
              <w:rPr>
                <w:rFonts w:eastAsia="Calibri" w:cs="Times New Roman"/>
                <w:sz w:val="20"/>
              </w:rPr>
            </w:pPr>
            <w:r w:rsidRPr="00E80D25">
              <w:rPr>
                <w:rFonts w:eastAsia="Calibri" w:cs="Times New Roman"/>
                <w:sz w:val="20"/>
              </w:rPr>
              <w:t>80.04 (12.35)</w:t>
            </w:r>
          </w:p>
        </w:tc>
        <w:tc>
          <w:tcPr>
            <w:tcW w:w="1530" w:type="dxa"/>
            <w:tcBorders>
              <w:top w:val="single" w:sz="12" w:space="0" w:color="auto"/>
              <w:left w:val="nil"/>
              <w:bottom w:val="nil"/>
              <w:right w:val="nil"/>
            </w:tcBorders>
          </w:tcPr>
          <w:p w14:paraId="29EC4F4A" w14:textId="77777777" w:rsidR="00E80D25" w:rsidRPr="00E80D25" w:rsidRDefault="00E80D25" w:rsidP="00427E84">
            <w:pPr>
              <w:jc w:val="center"/>
              <w:rPr>
                <w:rFonts w:eastAsia="Calibri" w:cs="Times New Roman"/>
                <w:sz w:val="20"/>
              </w:rPr>
            </w:pPr>
            <w:r w:rsidRPr="00E80D25">
              <w:rPr>
                <w:rFonts w:eastAsia="Calibri" w:cs="Times New Roman"/>
                <w:sz w:val="20"/>
              </w:rPr>
              <w:t>26.32 (3.45)</w:t>
            </w:r>
          </w:p>
        </w:tc>
        <w:tc>
          <w:tcPr>
            <w:tcW w:w="1440" w:type="dxa"/>
            <w:tcBorders>
              <w:top w:val="single" w:sz="12" w:space="0" w:color="auto"/>
              <w:left w:val="nil"/>
              <w:bottom w:val="nil"/>
              <w:right w:val="nil"/>
            </w:tcBorders>
          </w:tcPr>
          <w:p w14:paraId="69AA9F13" w14:textId="77777777" w:rsidR="00E80D25" w:rsidRPr="00E80D25" w:rsidRDefault="00E80D25" w:rsidP="00427E84">
            <w:pPr>
              <w:jc w:val="center"/>
              <w:rPr>
                <w:rFonts w:eastAsia="Calibri" w:cs="Times New Roman"/>
                <w:sz w:val="20"/>
              </w:rPr>
            </w:pPr>
            <w:r w:rsidRPr="00E80D25">
              <w:rPr>
                <w:rFonts w:eastAsia="Calibri" w:cs="Times New Roman"/>
                <w:sz w:val="20"/>
              </w:rPr>
              <w:t>15.79 (6.99)</w:t>
            </w:r>
          </w:p>
        </w:tc>
      </w:tr>
      <w:tr w:rsidR="00E80D25" w:rsidRPr="00E80D25" w14:paraId="48512C4E" w14:textId="77777777" w:rsidTr="00427E84">
        <w:trPr>
          <w:trHeight w:val="261"/>
          <w:jc w:val="center"/>
        </w:trPr>
        <w:tc>
          <w:tcPr>
            <w:tcW w:w="1530" w:type="dxa"/>
            <w:tcBorders>
              <w:top w:val="nil"/>
              <w:left w:val="nil"/>
              <w:bottom w:val="single" w:sz="12" w:space="0" w:color="auto"/>
              <w:right w:val="nil"/>
            </w:tcBorders>
          </w:tcPr>
          <w:p w14:paraId="56A808E8" w14:textId="77777777" w:rsidR="00E80D25" w:rsidRPr="00E80D25" w:rsidRDefault="00E80D25" w:rsidP="00427E84">
            <w:pPr>
              <w:rPr>
                <w:rFonts w:eastAsia="Calibri" w:cs="Times New Roman"/>
                <w:sz w:val="20"/>
              </w:rPr>
            </w:pPr>
            <w:r w:rsidRPr="00E80D25">
              <w:rPr>
                <w:rFonts w:eastAsia="Calibri" w:cs="Times New Roman"/>
                <w:sz w:val="20"/>
              </w:rPr>
              <w:t>Range</w:t>
            </w:r>
          </w:p>
        </w:tc>
        <w:tc>
          <w:tcPr>
            <w:tcW w:w="1440" w:type="dxa"/>
            <w:tcBorders>
              <w:top w:val="nil"/>
              <w:left w:val="nil"/>
              <w:bottom w:val="single" w:sz="12" w:space="0" w:color="auto"/>
              <w:right w:val="nil"/>
            </w:tcBorders>
          </w:tcPr>
          <w:p w14:paraId="076A89A5" w14:textId="77777777" w:rsidR="00E80D25" w:rsidRPr="00E80D25" w:rsidRDefault="00E80D25" w:rsidP="00427E84">
            <w:pPr>
              <w:jc w:val="center"/>
              <w:rPr>
                <w:rFonts w:eastAsia="Calibri" w:cs="Times New Roman"/>
                <w:sz w:val="20"/>
              </w:rPr>
            </w:pPr>
            <w:r w:rsidRPr="00E80D25">
              <w:rPr>
                <w:rFonts w:eastAsia="Calibri" w:cs="Times New Roman"/>
                <w:sz w:val="20"/>
              </w:rPr>
              <w:t>18−27</w:t>
            </w:r>
          </w:p>
        </w:tc>
        <w:tc>
          <w:tcPr>
            <w:tcW w:w="1440" w:type="dxa"/>
            <w:tcBorders>
              <w:top w:val="nil"/>
              <w:left w:val="nil"/>
              <w:bottom w:val="single" w:sz="12" w:space="0" w:color="auto"/>
              <w:right w:val="nil"/>
            </w:tcBorders>
          </w:tcPr>
          <w:p w14:paraId="1D2F3EDC" w14:textId="77777777" w:rsidR="00E80D25" w:rsidRPr="00E80D25" w:rsidRDefault="00E80D25" w:rsidP="00427E84">
            <w:pPr>
              <w:jc w:val="center"/>
              <w:rPr>
                <w:rFonts w:eastAsia="Calibri" w:cs="Times New Roman"/>
                <w:sz w:val="20"/>
              </w:rPr>
            </w:pPr>
            <w:r w:rsidRPr="00E80D25">
              <w:rPr>
                <w:rFonts w:eastAsia="Calibri" w:cs="Times New Roman"/>
                <w:sz w:val="20"/>
              </w:rPr>
              <w:t>1.51−1.93</w:t>
            </w:r>
          </w:p>
        </w:tc>
        <w:tc>
          <w:tcPr>
            <w:tcW w:w="1530" w:type="dxa"/>
            <w:tcBorders>
              <w:top w:val="nil"/>
              <w:left w:val="nil"/>
              <w:bottom w:val="single" w:sz="12" w:space="0" w:color="auto"/>
              <w:right w:val="nil"/>
            </w:tcBorders>
          </w:tcPr>
          <w:p w14:paraId="388B2F13" w14:textId="77777777" w:rsidR="00E80D25" w:rsidRPr="00E80D25" w:rsidRDefault="00E80D25" w:rsidP="00427E84">
            <w:pPr>
              <w:jc w:val="center"/>
              <w:rPr>
                <w:rFonts w:eastAsia="Calibri" w:cs="Times New Roman"/>
                <w:sz w:val="20"/>
              </w:rPr>
            </w:pPr>
            <w:r w:rsidRPr="00E80D25">
              <w:rPr>
                <w:rFonts w:eastAsia="Calibri" w:cs="Times New Roman"/>
                <w:sz w:val="20"/>
              </w:rPr>
              <w:t>59.80−109.28</w:t>
            </w:r>
          </w:p>
        </w:tc>
        <w:tc>
          <w:tcPr>
            <w:tcW w:w="1530" w:type="dxa"/>
            <w:tcBorders>
              <w:top w:val="nil"/>
              <w:left w:val="nil"/>
              <w:bottom w:val="single" w:sz="12" w:space="0" w:color="auto"/>
              <w:right w:val="nil"/>
            </w:tcBorders>
          </w:tcPr>
          <w:p w14:paraId="4E99CBBC" w14:textId="77777777" w:rsidR="00E80D25" w:rsidRPr="00E80D25" w:rsidRDefault="00E80D25" w:rsidP="00427E84">
            <w:pPr>
              <w:jc w:val="center"/>
              <w:rPr>
                <w:rFonts w:eastAsia="Calibri" w:cs="Times New Roman"/>
                <w:sz w:val="20"/>
              </w:rPr>
            </w:pPr>
            <w:r w:rsidRPr="00E80D25">
              <w:rPr>
                <w:rFonts w:eastAsia="Calibri" w:cs="Times New Roman"/>
                <w:sz w:val="20"/>
              </w:rPr>
              <w:t>22.23−34.49</w:t>
            </w:r>
          </w:p>
        </w:tc>
        <w:tc>
          <w:tcPr>
            <w:tcW w:w="1440" w:type="dxa"/>
            <w:tcBorders>
              <w:top w:val="nil"/>
              <w:left w:val="nil"/>
              <w:bottom w:val="single" w:sz="12" w:space="0" w:color="auto"/>
              <w:right w:val="nil"/>
            </w:tcBorders>
          </w:tcPr>
          <w:p w14:paraId="7D29D159" w14:textId="77777777" w:rsidR="00E80D25" w:rsidRPr="00E80D25" w:rsidRDefault="00E80D25" w:rsidP="00427E84">
            <w:pPr>
              <w:jc w:val="center"/>
              <w:rPr>
                <w:rFonts w:eastAsia="Calibri" w:cs="Times New Roman"/>
                <w:sz w:val="20"/>
              </w:rPr>
            </w:pPr>
            <w:r w:rsidRPr="00E80D25">
              <w:rPr>
                <w:rFonts w:eastAsia="Calibri" w:cs="Times New Roman"/>
                <w:sz w:val="20"/>
              </w:rPr>
              <w:t>5.70−31.80</w:t>
            </w:r>
          </w:p>
        </w:tc>
      </w:tr>
    </w:tbl>
    <w:p w14:paraId="6D1D989B" w14:textId="04E72BD0" w:rsidR="00E80D25" w:rsidRPr="00E80D25" w:rsidRDefault="00E80D25" w:rsidP="00E80D25">
      <w:pPr>
        <w:spacing w:after="0" w:line="259" w:lineRule="auto"/>
        <w:ind w:left="270"/>
        <w:rPr>
          <w:rFonts w:eastAsia="Calibri" w:cs="Times New Roman"/>
          <w:kern w:val="0"/>
          <w14:ligatures w14:val="none"/>
        </w:rPr>
      </w:pPr>
      <w:r w:rsidRPr="00E80D25">
        <w:rPr>
          <w:rFonts w:eastAsia="Calibri" w:cs="Times New Roman"/>
          <w:kern w:val="0"/>
          <w:sz w:val="20"/>
          <w14:ligatures w14:val="none"/>
        </w:rPr>
        <w:t xml:space="preserve">BMI: body mass index; </w:t>
      </w:r>
      <w:r w:rsidR="00D3388C" w:rsidRPr="00E80D25">
        <w:rPr>
          <w:rFonts w:eastAsia="Calibri" w:cs="Times New Roman"/>
          <w:kern w:val="0"/>
          <w:sz w:val="20"/>
          <w14:ligatures w14:val="none"/>
        </w:rPr>
        <w:t>BF: body fat</w:t>
      </w:r>
      <w:r w:rsidR="00D3388C">
        <w:rPr>
          <w:rFonts w:eastAsia="Calibri" w:cs="Times New Roman"/>
          <w:kern w:val="0"/>
          <w:sz w:val="20"/>
          <w14:ligatures w14:val="none"/>
        </w:rPr>
        <w:t xml:space="preserve">; </w:t>
      </w:r>
      <w:r w:rsidRPr="00E80D25">
        <w:rPr>
          <w:rFonts w:eastAsia="Calibri" w:cs="Times New Roman"/>
          <w:kern w:val="0"/>
          <w:sz w:val="20"/>
          <w14:ligatures w14:val="none"/>
        </w:rPr>
        <w:t>SD: standard deviation.</w:t>
      </w:r>
    </w:p>
    <w:p w14:paraId="23745E35" w14:textId="77777777" w:rsidR="00E80D25" w:rsidRPr="00E80D25" w:rsidRDefault="00E80D25" w:rsidP="00E80D25">
      <w:pPr>
        <w:rPr>
          <w:rFonts w:eastAsia="Calibri" w:cs="Times New Roman"/>
          <w:kern w:val="0"/>
          <w14:ligatures w14:val="none"/>
        </w:rPr>
      </w:pPr>
      <w:r w:rsidRPr="00E80D25">
        <w:rPr>
          <w:rFonts w:eastAsia="Calibri" w:cs="Times New Roman"/>
          <w:kern w:val="0"/>
          <w14:ligatures w14:val="none"/>
        </w:rPr>
        <w:br w:type="page"/>
      </w:r>
    </w:p>
    <w:p w14:paraId="59538CDF" w14:textId="77777777" w:rsidR="00E80D25" w:rsidRPr="00E80D25" w:rsidRDefault="00E80D25">
      <w:pPr>
        <w:rPr>
          <w:rFonts w:eastAsia="Calibri" w:cs="Times New Roman"/>
          <w:kern w:val="0"/>
          <w14:ligatures w14:val="none"/>
        </w:rPr>
      </w:pPr>
    </w:p>
    <w:p w14:paraId="29EEB530" w14:textId="5B78DA56" w:rsidR="002046F8" w:rsidRPr="00E80D25" w:rsidRDefault="006B56D5" w:rsidP="00B27732">
      <w:pPr>
        <w:spacing w:line="240" w:lineRule="auto"/>
        <w:rPr>
          <w:rFonts w:eastAsia="Calibri" w:cs="Times New Roman"/>
          <w:kern w:val="0"/>
          <w14:ligatures w14:val="none"/>
        </w:rPr>
      </w:pPr>
      <w:r w:rsidRPr="00E80D25">
        <w:rPr>
          <w:noProof/>
        </w:rPr>
        <w:drawing>
          <wp:inline distT="0" distB="0" distL="0" distR="0" wp14:anchorId="465D06E9" wp14:editId="4002F603">
            <wp:extent cx="5943600" cy="5800807"/>
            <wp:effectExtent l="0" t="0" r="0" b="9525"/>
            <wp:docPr id="1116669114" name="Picture 1"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669114" name="Picture 1" descr="A graph of a graph of a graph&#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5928"/>
                    <a:stretch>
                      <a:fillRect/>
                    </a:stretch>
                  </pic:blipFill>
                  <pic:spPr bwMode="auto">
                    <a:xfrm>
                      <a:off x="0" y="0"/>
                      <a:ext cx="5943600" cy="5800807"/>
                    </a:xfrm>
                    <a:prstGeom prst="rect">
                      <a:avLst/>
                    </a:prstGeom>
                    <a:noFill/>
                    <a:ln>
                      <a:noFill/>
                    </a:ln>
                    <a:extLst>
                      <a:ext uri="{53640926-AAD7-44D8-BBD7-CCE9431645EC}">
                        <a14:shadowObscured xmlns:a14="http://schemas.microsoft.com/office/drawing/2010/main"/>
                      </a:ext>
                    </a:extLst>
                  </pic:spPr>
                </pic:pic>
              </a:graphicData>
            </a:graphic>
          </wp:inline>
        </w:drawing>
      </w:r>
    </w:p>
    <w:p w14:paraId="4F28F7D6" w14:textId="75DB2654" w:rsidR="002046F8" w:rsidRPr="00E80D25" w:rsidRDefault="002046F8" w:rsidP="00B27732">
      <w:pPr>
        <w:spacing w:line="240" w:lineRule="auto"/>
        <w:rPr>
          <w:rFonts w:eastAsia="Calibri" w:cs="Times New Roman"/>
          <w:kern w:val="0"/>
          <w14:ligatures w14:val="none"/>
        </w:rPr>
      </w:pPr>
      <w:r w:rsidRPr="00E80D25">
        <w:rPr>
          <w:rFonts w:eastAsia="Calibri" w:cs="Times New Roman"/>
          <w:b/>
          <w:kern w:val="0"/>
          <w14:ligatures w14:val="none"/>
        </w:rPr>
        <w:t>Figure S2.</w:t>
      </w:r>
      <w:r w:rsidRPr="00E80D25">
        <w:rPr>
          <w:rFonts w:eastAsia="Calibri" w:cs="Times New Roman"/>
          <w:bCs/>
          <w:kern w:val="0"/>
          <w14:ligatures w14:val="none"/>
        </w:rPr>
        <w:t xml:space="preserve"> </w:t>
      </w:r>
      <w:r w:rsidR="006B56D5" w:rsidRPr="00E80D25">
        <w:rPr>
          <w:rFonts w:eastAsia="Calibri" w:cs="Times New Roman"/>
          <w:kern w:val="0"/>
          <w14:ligatures w14:val="none"/>
        </w:rPr>
        <w:t xml:space="preserve">(A) Model calibration of the dorsum foot skin temperature during a mild cold-air exposure, using data from </w:t>
      </w:r>
      <w:r w:rsidR="006B56D5" w:rsidRPr="00E80D25">
        <w:rPr>
          <w:rFonts w:eastAsia="Calibri" w:cs="Times New Roman"/>
          <w:i/>
          <w:kern w:val="0"/>
          <w14:ligatures w14:val="none"/>
        </w:rPr>
        <w:t>Study C1</w:t>
      </w:r>
      <w:r w:rsidR="006B56D5" w:rsidRPr="00E80D25">
        <w:rPr>
          <w:rFonts w:eastAsia="Calibri" w:cs="Times New Roman"/>
          <w:kern w:val="0"/>
          <w14:ligatures w14:val="none"/>
        </w:rPr>
        <w:t xml:space="preserve"> [air temperature (T</w:t>
      </w:r>
      <w:r w:rsidR="006B56D5" w:rsidRPr="00E80D25">
        <w:rPr>
          <w:rFonts w:eastAsia="Calibri" w:cs="Times New Roman"/>
          <w:kern w:val="0"/>
          <w:vertAlign w:val="subscript"/>
          <w14:ligatures w14:val="none"/>
        </w:rPr>
        <w:t>air</w:t>
      </w:r>
      <w:r w:rsidR="006B56D5" w:rsidRPr="00E80D25">
        <w:rPr>
          <w:rFonts w:eastAsia="Calibri" w:cs="Times New Roman"/>
          <w:kern w:val="0"/>
          <w14:ligatures w14:val="none"/>
        </w:rPr>
        <w:t>): 10.0 °C; wind speed (v</w:t>
      </w:r>
      <w:r w:rsidR="006B56D5" w:rsidRPr="00E80D25">
        <w:rPr>
          <w:rFonts w:eastAsia="Calibri" w:cs="Times New Roman"/>
          <w:kern w:val="0"/>
          <w:vertAlign w:val="subscript"/>
          <w14:ligatures w14:val="none"/>
        </w:rPr>
        <w:t>air</w:t>
      </w:r>
      <w:r w:rsidR="006B56D5" w:rsidRPr="00E80D25">
        <w:rPr>
          <w:rFonts w:eastAsia="Calibri" w:cs="Times New Roman"/>
          <w:kern w:val="0"/>
          <w14:ligatures w14:val="none"/>
        </w:rPr>
        <w:t>): 0.1 m⸱s</w:t>
      </w:r>
      <w:r w:rsidR="00B336BC">
        <w:rPr>
          <w:rFonts w:eastAsia="Calibri" w:cs="Times New Roman"/>
          <w:kern w:val="0"/>
          <w:vertAlign w:val="superscript"/>
          <w14:ligatures w14:val="none"/>
        </w:rPr>
        <w:t>−</w:t>
      </w:r>
      <w:r w:rsidR="006B56D5" w:rsidRPr="00E80D25">
        <w:rPr>
          <w:rFonts w:eastAsia="Calibri" w:cs="Times New Roman"/>
          <w:kern w:val="0"/>
          <w:vertAlign w:val="superscript"/>
          <w14:ligatures w14:val="none"/>
        </w:rPr>
        <w:t>1</w:t>
      </w:r>
      <w:r w:rsidR="006B56D5" w:rsidRPr="00E80D25">
        <w:rPr>
          <w:rFonts w:eastAsia="Calibri" w:cs="Times New Roman"/>
          <w:kern w:val="0"/>
          <w14:ligatures w14:val="none"/>
        </w:rPr>
        <w:t xml:space="preserve">, in which five subjects rested in the supine position with bare hands, bare cheeks, and bare feet for 60 minutes while wearing only shorts (0.57 clo); Table 1]. (B) Model calibration of the toe-tip skin temperature during a mild cold-air exposure, using data from </w:t>
      </w:r>
      <w:r w:rsidR="006B56D5" w:rsidRPr="00E80D25">
        <w:rPr>
          <w:rFonts w:eastAsia="Calibri" w:cs="Times New Roman"/>
          <w:i/>
          <w:kern w:val="0"/>
          <w14:ligatures w14:val="none"/>
        </w:rPr>
        <w:t>Study C2</w:t>
      </w:r>
      <w:r w:rsidR="006B56D5" w:rsidRPr="00E80D25">
        <w:rPr>
          <w:rFonts w:eastAsia="Calibri" w:cs="Times New Roman"/>
          <w:kern w:val="0"/>
          <w14:ligatures w14:val="none"/>
        </w:rPr>
        <w:t xml:space="preserve"> [T</w:t>
      </w:r>
      <w:r w:rsidR="006B56D5" w:rsidRPr="00E80D25">
        <w:rPr>
          <w:rFonts w:eastAsia="Calibri" w:cs="Times New Roman"/>
          <w:kern w:val="0"/>
          <w:vertAlign w:val="subscript"/>
          <w14:ligatures w14:val="none"/>
        </w:rPr>
        <w:t>air</w:t>
      </w:r>
      <w:r w:rsidR="006B56D5" w:rsidRPr="00E80D25">
        <w:rPr>
          <w:rFonts w:eastAsia="Calibri" w:cs="Times New Roman"/>
          <w:kern w:val="0"/>
          <w14:ligatures w14:val="none"/>
        </w:rPr>
        <w:t>: 7.5 °C; v</w:t>
      </w:r>
      <w:r w:rsidR="006B56D5" w:rsidRPr="00E80D25">
        <w:rPr>
          <w:rFonts w:eastAsia="Calibri" w:cs="Times New Roman"/>
          <w:kern w:val="0"/>
          <w:vertAlign w:val="subscript"/>
          <w14:ligatures w14:val="none"/>
        </w:rPr>
        <w:t>air</w:t>
      </w:r>
      <w:r w:rsidR="006B56D5" w:rsidRPr="00E80D25">
        <w:rPr>
          <w:rFonts w:eastAsia="Calibri" w:cs="Times New Roman"/>
          <w:kern w:val="0"/>
          <w14:ligatures w14:val="none"/>
        </w:rPr>
        <w:t>: 0.1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6B56D5" w:rsidRPr="00E80D25">
        <w:rPr>
          <w:rFonts w:eastAsia="Calibri" w:cs="Times New Roman"/>
          <w:kern w:val="0"/>
          <w14:ligatures w14:val="none"/>
        </w:rPr>
        <w:t xml:space="preserve">, in which seven subjects rested in the supine position with bare hands, bare cheeks, and bare feet for 120 minutes while wearing only shorts (0.57 clo); Table 1]. (C) Model calibration of the toe-tip skin temperature during a mild cold-air exposure, using data from </w:t>
      </w:r>
      <w:r w:rsidR="006B56D5" w:rsidRPr="00E80D25">
        <w:rPr>
          <w:rFonts w:eastAsia="Calibri" w:cs="Times New Roman"/>
          <w:i/>
          <w:kern w:val="0"/>
          <w14:ligatures w14:val="none"/>
        </w:rPr>
        <w:t>Study C3</w:t>
      </w:r>
      <w:r w:rsidR="006B56D5" w:rsidRPr="00E80D25">
        <w:rPr>
          <w:rFonts w:eastAsia="Calibri" w:cs="Times New Roman"/>
          <w:kern w:val="0"/>
          <w14:ligatures w14:val="none"/>
        </w:rPr>
        <w:t xml:space="preserve"> [T</w:t>
      </w:r>
      <w:r w:rsidR="006B56D5" w:rsidRPr="00E80D25">
        <w:rPr>
          <w:rFonts w:eastAsia="Calibri" w:cs="Times New Roman"/>
          <w:kern w:val="0"/>
          <w:vertAlign w:val="subscript"/>
          <w14:ligatures w14:val="none"/>
        </w:rPr>
        <w:t>air</w:t>
      </w:r>
      <w:r w:rsidR="006B56D5" w:rsidRPr="00E80D25">
        <w:rPr>
          <w:rFonts w:eastAsia="Calibri" w:cs="Times New Roman"/>
          <w:kern w:val="0"/>
          <w14:ligatures w14:val="none"/>
        </w:rPr>
        <w:t>: 8.0 °C; v</w:t>
      </w:r>
      <w:r w:rsidR="006B56D5" w:rsidRPr="00E80D25">
        <w:rPr>
          <w:rFonts w:eastAsia="Calibri" w:cs="Times New Roman"/>
          <w:kern w:val="0"/>
          <w:vertAlign w:val="subscript"/>
          <w14:ligatures w14:val="none"/>
        </w:rPr>
        <w:t>air</w:t>
      </w:r>
      <w:r w:rsidR="006B56D5" w:rsidRPr="00E80D25">
        <w:rPr>
          <w:rFonts w:eastAsia="Calibri" w:cs="Times New Roman"/>
          <w:kern w:val="0"/>
          <w14:ligatures w14:val="none"/>
        </w:rPr>
        <w:t>: 0.3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6B56D5" w:rsidRPr="00E80D25">
        <w:rPr>
          <w:rFonts w:eastAsia="Calibri" w:cs="Times New Roman"/>
          <w:kern w:val="0"/>
          <w14:ligatures w14:val="none"/>
        </w:rPr>
        <w:t xml:space="preserve">, in which 13 subjects rested in the supine position with bare hands, bare cheeks, and bare feet for 120 minutes while wearing only shorts (0.57 clo); Table 1]. In each panel, the solid black circles denote the average of the experimentally measured temperature </w:t>
      </w:r>
      <w:r w:rsidR="006B56D5" w:rsidRPr="00E80D25">
        <w:rPr>
          <w:rFonts w:eastAsia="Calibri" w:cs="Times New Roman"/>
          <w:kern w:val="0"/>
          <w14:ligatures w14:val="none"/>
        </w:rPr>
        <w:lastRenderedPageBreak/>
        <w:t xml:space="preserve">change, the vertical black bars indicate two standard errors of the mean (SEM), the solid black line denotes the model-predicted temperature, and the percentages in parentheses next to the root mean square error (RMSE) represent the fraction of </w:t>
      </w:r>
      <w:r w:rsidR="00915B57">
        <w:rPr>
          <w:rFonts w:eastAsia="Calibri" w:cs="Times New Roman"/>
          <w:kern w:val="0"/>
          <w14:ligatures w14:val="none"/>
        </w:rPr>
        <w:t>predictions</w:t>
      </w:r>
      <w:r w:rsidR="006B56D5" w:rsidRPr="00E80D25">
        <w:rPr>
          <w:rFonts w:eastAsia="Calibri" w:cs="Times New Roman"/>
          <w:kern w:val="0"/>
          <w14:ligatures w14:val="none"/>
        </w:rPr>
        <w:t xml:space="preserve"> that lie within two SEM. The experimental measurement uncertainty was not available for the dorsum foot (panel A) and toe-tip skin temperatures (panel B). N: number of subjects.</w:t>
      </w:r>
    </w:p>
    <w:p w14:paraId="0B8AFC2C" w14:textId="6DF8CCBE" w:rsidR="006B56D5" w:rsidRPr="00E80D25" w:rsidRDefault="006B56D5">
      <w:pPr>
        <w:rPr>
          <w:rFonts w:eastAsia="Calibri" w:cs="Times New Roman"/>
          <w:kern w:val="0"/>
          <w14:ligatures w14:val="none"/>
        </w:rPr>
      </w:pPr>
      <w:r w:rsidRPr="00E80D25">
        <w:rPr>
          <w:rFonts w:eastAsia="Calibri" w:cs="Times New Roman"/>
          <w:kern w:val="0"/>
          <w14:ligatures w14:val="none"/>
        </w:rPr>
        <w:br w:type="page"/>
      </w:r>
    </w:p>
    <w:p w14:paraId="6D0DD077" w14:textId="01AFE94D" w:rsidR="00B27732" w:rsidRPr="00E80D25" w:rsidRDefault="00AF3DBE" w:rsidP="00B27732">
      <w:pPr>
        <w:spacing w:line="240" w:lineRule="auto"/>
        <w:rPr>
          <w:rFonts w:eastAsia="Calibri" w:cs="Times New Roman"/>
          <w:kern w:val="0"/>
          <w14:ligatures w14:val="none"/>
        </w:rPr>
      </w:pPr>
      <w:r>
        <w:rPr>
          <w:noProof/>
        </w:rPr>
        <w:lastRenderedPageBreak/>
        <w:drawing>
          <wp:inline distT="0" distB="0" distL="0" distR="0" wp14:anchorId="5495E8E4" wp14:editId="0771D8C9">
            <wp:extent cx="5943600" cy="2971800"/>
            <wp:effectExtent l="0" t="0" r="0" b="0"/>
            <wp:docPr id="1715760778" name="Picture 2" descr="A graph of a number of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60778" name="Picture 2" descr="A graph of a number of different numbers&#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5930"/>
                    <a:stretch>
                      <a:fillRect/>
                    </a:stretch>
                  </pic:blipFill>
                  <pic:spPr bwMode="auto">
                    <a:xfrm>
                      <a:off x="0" y="0"/>
                      <a:ext cx="5943600" cy="2971800"/>
                    </a:xfrm>
                    <a:prstGeom prst="rect">
                      <a:avLst/>
                    </a:prstGeom>
                    <a:noFill/>
                    <a:ln>
                      <a:noFill/>
                    </a:ln>
                    <a:extLst>
                      <a:ext uri="{53640926-AAD7-44D8-BBD7-CCE9431645EC}">
                        <a14:shadowObscured xmlns:a14="http://schemas.microsoft.com/office/drawing/2010/main"/>
                      </a:ext>
                    </a:extLst>
                  </pic:spPr>
                </pic:pic>
              </a:graphicData>
            </a:graphic>
          </wp:inline>
        </w:drawing>
      </w:r>
    </w:p>
    <w:p w14:paraId="71B89AAA" w14:textId="57E0F796" w:rsidR="00B27732" w:rsidRPr="00E80D25" w:rsidRDefault="002046F8" w:rsidP="00B27732">
      <w:pPr>
        <w:spacing w:line="240" w:lineRule="auto"/>
        <w:rPr>
          <w:rFonts w:eastAsia="Calibri" w:cs="Times New Roman"/>
          <w:kern w:val="0"/>
          <w14:ligatures w14:val="none"/>
        </w:rPr>
      </w:pPr>
      <w:r w:rsidRPr="00E80D25">
        <w:rPr>
          <w:rFonts w:eastAsia="Calibri" w:cs="Times New Roman"/>
          <w:b/>
          <w:kern w:val="0"/>
          <w14:ligatures w14:val="none"/>
        </w:rPr>
        <w:t>Figure S3.</w:t>
      </w:r>
      <w:r w:rsidRPr="00E80D25">
        <w:rPr>
          <w:rFonts w:eastAsia="Calibri" w:cs="Times New Roman"/>
          <w:b/>
          <w:iCs/>
          <w:kern w:val="0"/>
          <w14:ligatures w14:val="none"/>
        </w:rPr>
        <w:t xml:space="preserve"> </w:t>
      </w:r>
      <w:r w:rsidR="006B56D5" w:rsidRPr="00E80D25">
        <w:rPr>
          <w:rFonts w:eastAsia="Calibri" w:cs="Times New Roman"/>
          <w:kern w:val="0"/>
          <w14:ligatures w14:val="none"/>
        </w:rPr>
        <w:t xml:space="preserve">(A) Model calibration of the cheek skin temperature, using data from </w:t>
      </w:r>
      <w:r w:rsidR="006B56D5" w:rsidRPr="00E80D25">
        <w:rPr>
          <w:rFonts w:eastAsia="Calibri" w:cs="Times New Roman"/>
          <w:i/>
          <w:kern w:val="0"/>
          <w14:ligatures w14:val="none"/>
        </w:rPr>
        <w:t>Study C4</w:t>
      </w:r>
      <w:r w:rsidR="006B56D5" w:rsidRPr="00E80D25">
        <w:rPr>
          <w:rFonts w:eastAsia="Calibri" w:cs="Times New Roman"/>
          <w:kern w:val="0"/>
          <w14:ligatures w14:val="none"/>
        </w:rPr>
        <w:t xml:space="preserve"> [air temperature (T</w:t>
      </w:r>
      <w:r w:rsidR="006B56D5" w:rsidRPr="00E80D25">
        <w:rPr>
          <w:rFonts w:eastAsia="Calibri" w:cs="Times New Roman"/>
          <w:kern w:val="0"/>
          <w:vertAlign w:val="subscript"/>
          <w14:ligatures w14:val="none"/>
        </w:rPr>
        <w:t>air</w:t>
      </w:r>
      <w:r w:rsidR="006B56D5" w:rsidRPr="00E80D25">
        <w:rPr>
          <w:rFonts w:eastAsia="Calibri" w:cs="Times New Roman"/>
          <w:kern w:val="0"/>
          <w14:ligatures w14:val="none"/>
        </w:rPr>
        <w:t>): −15.0 °C; wind speed (v</w:t>
      </w:r>
      <w:r w:rsidR="006B56D5" w:rsidRPr="00E80D25">
        <w:rPr>
          <w:rFonts w:eastAsia="Calibri" w:cs="Times New Roman"/>
          <w:kern w:val="0"/>
          <w:vertAlign w:val="subscript"/>
          <w14:ligatures w14:val="none"/>
        </w:rPr>
        <w:t>air</w:t>
      </w:r>
      <w:r w:rsidR="006B56D5" w:rsidRPr="00E80D25">
        <w:rPr>
          <w:rFonts w:eastAsia="Calibri" w:cs="Times New Roman"/>
          <w:kern w:val="0"/>
          <w14:ligatures w14:val="none"/>
        </w:rPr>
        <w:t>): 0.1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6B56D5" w:rsidRPr="00E80D25">
        <w:rPr>
          <w:rFonts w:eastAsia="Calibri" w:cs="Times New Roman"/>
          <w:kern w:val="0"/>
          <w14:ligatures w14:val="none"/>
        </w:rPr>
        <w:t>, in which 12 subjects sat barehanded with bare cheeks for 30 minutes while wearing a cold-protective uniform, including a long-sleeve shirt, cotton jacket, cotton trousers, cotton hat, and cold-proof boots, with a total clothing thermal resistance of 2.16 clo; Table 1]. A 35-minute adaptation or pre-conditioning phase at T</w:t>
      </w:r>
      <w:r w:rsidR="006B56D5" w:rsidRPr="00E80D25">
        <w:rPr>
          <w:rFonts w:eastAsia="Calibri" w:cs="Times New Roman"/>
          <w:kern w:val="0"/>
          <w:vertAlign w:val="subscript"/>
          <w14:ligatures w14:val="none"/>
        </w:rPr>
        <w:t>air</w:t>
      </w:r>
      <w:r w:rsidR="006B56D5" w:rsidRPr="00E80D25">
        <w:rPr>
          <w:rFonts w:eastAsia="Calibri" w:cs="Times New Roman"/>
          <w:kern w:val="0"/>
          <w14:ligatures w14:val="none"/>
        </w:rPr>
        <w:t xml:space="preserve"> of 24.0 °C preceded the cold exposure. For the duration of exposure, the subjects’ footwear were in direct contact with the cold ground. We used a temperature profile at the bottom of the footwear so as to consider the conductive heat loss resulting from the contact between the shoe sole and the ground. (B) Model calibration of the cheek skin temperature, using data from </w:t>
      </w:r>
      <w:r w:rsidR="006B56D5" w:rsidRPr="00E80D25">
        <w:rPr>
          <w:rFonts w:eastAsia="Calibri" w:cs="Times New Roman"/>
          <w:i/>
          <w:kern w:val="0"/>
          <w14:ligatures w14:val="none"/>
        </w:rPr>
        <w:t>Study C5</w:t>
      </w:r>
      <w:r w:rsidR="006B56D5" w:rsidRPr="00E80D25">
        <w:rPr>
          <w:rFonts w:eastAsia="Calibri" w:cs="Times New Roman"/>
          <w:kern w:val="0"/>
          <w14:ligatures w14:val="none"/>
        </w:rPr>
        <w:t xml:space="preserve"> (T</w:t>
      </w:r>
      <w:r w:rsidR="006B56D5" w:rsidRPr="00E80D25">
        <w:rPr>
          <w:rFonts w:eastAsia="Calibri" w:cs="Times New Roman"/>
          <w:kern w:val="0"/>
          <w:vertAlign w:val="subscript"/>
          <w14:ligatures w14:val="none"/>
        </w:rPr>
        <w:t>air</w:t>
      </w:r>
      <w:r w:rsidR="006B56D5" w:rsidRPr="00E80D25">
        <w:rPr>
          <w:rFonts w:eastAsia="Calibri" w:cs="Times New Roman"/>
          <w:kern w:val="0"/>
          <w14:ligatures w14:val="none"/>
        </w:rPr>
        <w:t>: 0.5 °C; v</w:t>
      </w:r>
      <w:r w:rsidR="006B56D5" w:rsidRPr="00E80D25">
        <w:rPr>
          <w:rFonts w:eastAsia="Calibri" w:cs="Times New Roman"/>
          <w:kern w:val="0"/>
          <w:vertAlign w:val="subscript"/>
          <w14:ligatures w14:val="none"/>
        </w:rPr>
        <w:t>air</w:t>
      </w:r>
      <w:r w:rsidR="006B56D5" w:rsidRPr="00E80D25">
        <w:rPr>
          <w:rFonts w:eastAsia="Calibri" w:cs="Times New Roman"/>
          <w:kern w:val="0"/>
          <w14:ligatures w14:val="none"/>
        </w:rPr>
        <w:t>: 1.3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6B56D5" w:rsidRPr="00E80D25">
        <w:rPr>
          <w:rFonts w:eastAsia="Calibri" w:cs="Times New Roman"/>
          <w:kern w:val="0"/>
          <w14:ligatures w14:val="none"/>
        </w:rPr>
        <w:t xml:space="preserve">, in which six subjects sat barehanded with bare cheeks for 120 minutes while wearing a cold-weather clothing ensemble, including three layers on the torso and two layers on the legs as well as wool socks, U.S. Army Improved Intermediate Cold-Wet Boots, and an Army fleece hat, with a total clothing thermal resistance of 1.25 clo; Table 1). In each panel, the solid black circles denote the average of the experimentally measured temperature change, the vertical black bars indicate two standard errors of the mean (SEM), the solid black line denotes the model-computed temperature, and the percentages in parentheses next to the root mean square error (RMSE) represent the fraction of </w:t>
      </w:r>
      <w:r w:rsidR="00915B57">
        <w:rPr>
          <w:rFonts w:eastAsia="Calibri" w:cs="Times New Roman"/>
          <w:kern w:val="0"/>
          <w14:ligatures w14:val="none"/>
        </w:rPr>
        <w:t>predictions</w:t>
      </w:r>
      <w:r w:rsidR="006B56D5" w:rsidRPr="00E80D25">
        <w:rPr>
          <w:rFonts w:eastAsia="Calibri" w:cs="Times New Roman"/>
          <w:kern w:val="0"/>
          <w14:ligatures w14:val="none"/>
        </w:rPr>
        <w:t xml:space="preserve"> that lie within two SEM. N: number of subjects.</w:t>
      </w:r>
    </w:p>
    <w:p w14:paraId="5C768A6B" w14:textId="7D63B06F" w:rsidR="002046F8" w:rsidRPr="00E80D25" w:rsidRDefault="00B27732" w:rsidP="0014699D">
      <w:pPr>
        <w:rPr>
          <w:rFonts w:eastAsia="Calibri" w:cs="Times New Roman"/>
          <w:kern w:val="0"/>
          <w14:ligatures w14:val="none"/>
        </w:rPr>
      </w:pPr>
      <w:r w:rsidRPr="00E80D25">
        <w:rPr>
          <w:rFonts w:eastAsia="Calibri" w:cs="Times New Roman"/>
          <w:kern w:val="0"/>
          <w14:ligatures w14:val="none"/>
        </w:rPr>
        <w:br w:type="page"/>
      </w:r>
    </w:p>
    <w:p w14:paraId="42338C94" w14:textId="3CCE76CD" w:rsidR="0014699D" w:rsidRPr="00E80D25" w:rsidRDefault="00AF3DBE" w:rsidP="00B27732">
      <w:pPr>
        <w:spacing w:line="240" w:lineRule="auto"/>
        <w:rPr>
          <w:rFonts w:eastAsia="Calibri" w:cs="Times New Roman"/>
          <w:kern w:val="0"/>
          <w14:ligatures w14:val="none"/>
        </w:rPr>
      </w:pPr>
      <w:r>
        <w:rPr>
          <w:noProof/>
        </w:rPr>
        <w:lastRenderedPageBreak/>
        <w:drawing>
          <wp:inline distT="0" distB="0" distL="0" distR="0" wp14:anchorId="57B0672B" wp14:editId="124F6368">
            <wp:extent cx="5943600" cy="5838825"/>
            <wp:effectExtent l="0" t="0" r="0" b="9525"/>
            <wp:docPr id="1479857210" name="Picture 3" descr="A graph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57210" name="Picture 3" descr="A graph of different types of data&#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6135"/>
                    <a:stretch>
                      <a:fillRect/>
                    </a:stretch>
                  </pic:blipFill>
                  <pic:spPr bwMode="auto">
                    <a:xfrm>
                      <a:off x="0" y="0"/>
                      <a:ext cx="5943600" cy="5838825"/>
                    </a:xfrm>
                    <a:prstGeom prst="rect">
                      <a:avLst/>
                    </a:prstGeom>
                    <a:noFill/>
                    <a:ln>
                      <a:noFill/>
                    </a:ln>
                    <a:extLst>
                      <a:ext uri="{53640926-AAD7-44D8-BBD7-CCE9431645EC}">
                        <a14:shadowObscured xmlns:a14="http://schemas.microsoft.com/office/drawing/2010/main"/>
                      </a:ext>
                    </a:extLst>
                  </pic:spPr>
                </pic:pic>
              </a:graphicData>
            </a:graphic>
          </wp:inline>
        </w:drawing>
      </w:r>
    </w:p>
    <w:p w14:paraId="309E3CA6" w14:textId="6C871087" w:rsidR="00291C57" w:rsidRPr="00E80D25" w:rsidRDefault="002046F8" w:rsidP="00291C57">
      <w:pPr>
        <w:spacing w:line="240" w:lineRule="auto"/>
        <w:rPr>
          <w:rFonts w:eastAsia="Calibri" w:cs="Times New Roman"/>
          <w:kern w:val="0"/>
          <w14:ligatures w14:val="none"/>
        </w:rPr>
      </w:pPr>
      <w:r w:rsidRPr="00E80D25">
        <w:rPr>
          <w:rFonts w:eastAsia="Calibri" w:cs="Times New Roman"/>
          <w:b/>
          <w:kern w:val="0"/>
          <w14:ligatures w14:val="none"/>
        </w:rPr>
        <w:t>Figure S4.</w:t>
      </w:r>
      <w:r w:rsidRPr="00E80D25">
        <w:rPr>
          <w:rFonts w:eastAsia="Calibri" w:cs="Times New Roman"/>
          <w:bCs/>
          <w:kern w:val="0"/>
          <w14:ligatures w14:val="none"/>
        </w:rPr>
        <w:t xml:space="preserve"> </w:t>
      </w:r>
      <w:r w:rsidR="00291C57" w:rsidRPr="00E80D25">
        <w:rPr>
          <w:rFonts w:eastAsia="Calibri" w:cs="Times New Roman"/>
          <w:bCs/>
          <w:kern w:val="0"/>
          <w14:ligatures w14:val="none"/>
        </w:rPr>
        <w:t>(</w:t>
      </w:r>
      <w:r w:rsidR="00291C57" w:rsidRPr="00E80D25">
        <w:rPr>
          <w:rFonts w:eastAsia="Calibri" w:cs="Times New Roman"/>
          <w:kern w:val="0"/>
          <w14:ligatures w14:val="none"/>
        </w:rPr>
        <w:t xml:space="preserve">A) Model prediction of core body temperature at a depth of 10 cm beyond the anal sphincter during a mild cold-air exposure, using data from </w:t>
      </w:r>
      <w:r w:rsidR="00291C57" w:rsidRPr="00E80D25">
        <w:rPr>
          <w:rFonts w:eastAsia="Calibri" w:cs="Times New Roman"/>
          <w:i/>
          <w:kern w:val="0"/>
          <w14:ligatures w14:val="none"/>
        </w:rPr>
        <w:t>Study C1</w:t>
      </w:r>
      <w:r w:rsidR="00291C57" w:rsidRPr="00E80D25">
        <w:rPr>
          <w:rFonts w:eastAsia="Calibri" w:cs="Times New Roman"/>
          <w:kern w:val="0"/>
          <w14:ligatures w14:val="none"/>
        </w:rPr>
        <w:t xml:space="preserve"> [air temperature (T</w:t>
      </w:r>
      <w:r w:rsidR="00291C57" w:rsidRPr="00E80D25">
        <w:rPr>
          <w:rFonts w:eastAsia="Calibri" w:cs="Times New Roman"/>
          <w:kern w:val="0"/>
          <w:vertAlign w:val="subscript"/>
          <w14:ligatures w14:val="none"/>
        </w:rPr>
        <w:t>air</w:t>
      </w:r>
      <w:r w:rsidR="00291C57" w:rsidRPr="00E80D25">
        <w:rPr>
          <w:rFonts w:eastAsia="Calibri" w:cs="Times New Roman"/>
          <w:kern w:val="0"/>
          <w14:ligatures w14:val="none"/>
        </w:rPr>
        <w:t>): 10.0 °C; wind speed (v</w:t>
      </w:r>
      <w:r w:rsidR="00291C57" w:rsidRPr="00E80D25">
        <w:rPr>
          <w:rFonts w:eastAsia="Calibri" w:cs="Times New Roman"/>
          <w:kern w:val="0"/>
          <w:vertAlign w:val="subscript"/>
          <w14:ligatures w14:val="none"/>
        </w:rPr>
        <w:t>air</w:t>
      </w:r>
      <w:r w:rsidR="00291C57" w:rsidRPr="00E80D25">
        <w:rPr>
          <w:rFonts w:eastAsia="Calibri" w:cs="Times New Roman"/>
          <w:kern w:val="0"/>
          <w14:ligatures w14:val="none"/>
        </w:rPr>
        <w:t>): 0.1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291C57" w:rsidRPr="00E80D25">
        <w:rPr>
          <w:rFonts w:eastAsia="Calibri" w:cs="Times New Roman"/>
          <w:kern w:val="0"/>
          <w14:ligatures w14:val="none"/>
        </w:rPr>
        <w:t xml:space="preserve">, in which five subjects rested in the supine position with bare hands, bare cheeks, and bare feet for 60 minutes while wearing only shorts (0.57 clo); Table 1]. (B) Model prediction of core body temperature at a depth of 10 to 12 cm beyond the anal sphincter during a mild cold-air exposure, using data from </w:t>
      </w:r>
      <w:r w:rsidR="00291C57" w:rsidRPr="00E80D25">
        <w:rPr>
          <w:rFonts w:eastAsia="Calibri" w:cs="Times New Roman"/>
          <w:i/>
          <w:kern w:val="0"/>
          <w14:ligatures w14:val="none"/>
        </w:rPr>
        <w:t>Study C2</w:t>
      </w:r>
      <w:r w:rsidR="00291C57" w:rsidRPr="00E80D25">
        <w:rPr>
          <w:rFonts w:eastAsia="Calibri" w:cs="Times New Roman"/>
          <w:kern w:val="0"/>
          <w14:ligatures w14:val="none"/>
        </w:rPr>
        <w:t xml:space="preserve"> [T</w:t>
      </w:r>
      <w:r w:rsidR="00291C57" w:rsidRPr="00E80D25">
        <w:rPr>
          <w:rFonts w:eastAsia="Calibri" w:cs="Times New Roman"/>
          <w:kern w:val="0"/>
          <w:vertAlign w:val="subscript"/>
          <w14:ligatures w14:val="none"/>
        </w:rPr>
        <w:t>air</w:t>
      </w:r>
      <w:r w:rsidR="00291C57" w:rsidRPr="00E80D25">
        <w:rPr>
          <w:rFonts w:eastAsia="Calibri" w:cs="Times New Roman"/>
          <w:kern w:val="0"/>
          <w14:ligatures w14:val="none"/>
        </w:rPr>
        <w:t>: 7.5 °C; v</w:t>
      </w:r>
      <w:r w:rsidR="00291C57" w:rsidRPr="00E80D25">
        <w:rPr>
          <w:rFonts w:eastAsia="Calibri" w:cs="Times New Roman"/>
          <w:kern w:val="0"/>
          <w:vertAlign w:val="subscript"/>
          <w14:ligatures w14:val="none"/>
        </w:rPr>
        <w:t>air</w:t>
      </w:r>
      <w:r w:rsidR="00291C57" w:rsidRPr="00E80D25">
        <w:rPr>
          <w:rFonts w:eastAsia="Calibri" w:cs="Times New Roman"/>
          <w:kern w:val="0"/>
          <w14:ligatures w14:val="none"/>
        </w:rPr>
        <w:t>: 0.1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291C57" w:rsidRPr="00E80D25">
        <w:rPr>
          <w:rFonts w:eastAsia="Calibri" w:cs="Times New Roman"/>
          <w:kern w:val="0"/>
          <w14:ligatures w14:val="none"/>
        </w:rPr>
        <w:t xml:space="preserve">, in which seven subjects rested in the supine position with bare hands, bare cheeks, and bare feet for 120 minutes while wearing only shorts (0.57 clo); Table 1]. (C) Model prediction of core body temperature at a depth of 10 to 12 cm beyond the anal sphincter during a mild cold-air exposure, using data from </w:t>
      </w:r>
      <w:r w:rsidR="00291C57" w:rsidRPr="00E80D25">
        <w:rPr>
          <w:rFonts w:eastAsia="Calibri" w:cs="Times New Roman"/>
          <w:i/>
          <w:kern w:val="0"/>
          <w14:ligatures w14:val="none"/>
        </w:rPr>
        <w:t>Study C3</w:t>
      </w:r>
      <w:r w:rsidR="00291C57" w:rsidRPr="00E80D25">
        <w:rPr>
          <w:rFonts w:eastAsia="Calibri" w:cs="Times New Roman"/>
          <w:kern w:val="0"/>
          <w14:ligatures w14:val="none"/>
        </w:rPr>
        <w:t xml:space="preserve"> [T</w:t>
      </w:r>
      <w:r w:rsidR="00291C57" w:rsidRPr="00E80D25">
        <w:rPr>
          <w:rFonts w:eastAsia="Calibri" w:cs="Times New Roman"/>
          <w:kern w:val="0"/>
          <w:vertAlign w:val="subscript"/>
          <w14:ligatures w14:val="none"/>
        </w:rPr>
        <w:t>air</w:t>
      </w:r>
      <w:r w:rsidR="00291C57" w:rsidRPr="00E80D25">
        <w:rPr>
          <w:rFonts w:eastAsia="Calibri" w:cs="Times New Roman"/>
          <w:kern w:val="0"/>
          <w14:ligatures w14:val="none"/>
        </w:rPr>
        <w:t>: 8.0 °C; v</w:t>
      </w:r>
      <w:r w:rsidR="00291C57" w:rsidRPr="00E80D25">
        <w:rPr>
          <w:rFonts w:eastAsia="Calibri" w:cs="Times New Roman"/>
          <w:kern w:val="0"/>
          <w:vertAlign w:val="subscript"/>
          <w14:ligatures w14:val="none"/>
        </w:rPr>
        <w:t>air</w:t>
      </w:r>
      <w:r w:rsidR="00291C57" w:rsidRPr="00E80D25">
        <w:rPr>
          <w:rFonts w:eastAsia="Calibri" w:cs="Times New Roman"/>
          <w:kern w:val="0"/>
          <w14:ligatures w14:val="none"/>
        </w:rPr>
        <w:t>: 0.3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291C57" w:rsidRPr="00E80D25">
        <w:rPr>
          <w:rFonts w:eastAsia="Calibri" w:cs="Times New Roman"/>
          <w:kern w:val="0"/>
          <w14:ligatures w14:val="none"/>
        </w:rPr>
        <w:t xml:space="preserve">, in which 13 subjects rested in the supine position with bare hands, bare cheeks, and bare feet for 120 minutes while wearing only shorts (0.57 clo); Table 1]. (D) Model prediction of core body temperature measured in the gastrointestinal tract using an ingestible temperature capsule, based on data from </w:t>
      </w:r>
      <w:r w:rsidR="00291C57" w:rsidRPr="00E80D25">
        <w:rPr>
          <w:rFonts w:eastAsia="Calibri" w:cs="Times New Roman"/>
          <w:i/>
          <w:kern w:val="0"/>
          <w14:ligatures w14:val="none"/>
        </w:rPr>
        <w:t>Study C5</w:t>
      </w:r>
      <w:r w:rsidR="00291C57" w:rsidRPr="00E80D25">
        <w:rPr>
          <w:rFonts w:eastAsia="Calibri" w:cs="Times New Roman"/>
          <w:kern w:val="0"/>
          <w14:ligatures w14:val="none"/>
        </w:rPr>
        <w:t xml:space="preserve"> (T</w:t>
      </w:r>
      <w:r w:rsidR="00291C57" w:rsidRPr="00E80D25">
        <w:rPr>
          <w:rFonts w:eastAsia="Calibri" w:cs="Times New Roman"/>
          <w:kern w:val="0"/>
          <w:vertAlign w:val="subscript"/>
          <w14:ligatures w14:val="none"/>
        </w:rPr>
        <w:t>air</w:t>
      </w:r>
      <w:r w:rsidR="00291C57" w:rsidRPr="00E80D25">
        <w:rPr>
          <w:rFonts w:eastAsia="Calibri" w:cs="Times New Roman"/>
          <w:kern w:val="0"/>
          <w14:ligatures w14:val="none"/>
        </w:rPr>
        <w:t xml:space="preserve">: </w:t>
      </w:r>
      <w:r w:rsidR="00291C57" w:rsidRPr="00E80D25">
        <w:rPr>
          <w:rFonts w:eastAsia="Calibri" w:cs="Times New Roman"/>
          <w:kern w:val="0"/>
          <w14:ligatures w14:val="none"/>
        </w:rPr>
        <w:lastRenderedPageBreak/>
        <w:t>0.5 °C; v</w:t>
      </w:r>
      <w:r w:rsidR="00291C57" w:rsidRPr="00E80D25">
        <w:rPr>
          <w:rFonts w:eastAsia="Calibri" w:cs="Times New Roman"/>
          <w:kern w:val="0"/>
          <w:vertAlign w:val="subscript"/>
          <w14:ligatures w14:val="none"/>
        </w:rPr>
        <w:t>air</w:t>
      </w:r>
      <w:r w:rsidR="00291C57" w:rsidRPr="00E80D25">
        <w:rPr>
          <w:rFonts w:eastAsia="Calibri" w:cs="Times New Roman"/>
          <w:kern w:val="0"/>
          <w14:ligatures w14:val="none"/>
        </w:rPr>
        <w:t>: 1.3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291C57" w:rsidRPr="00E80D25">
        <w:rPr>
          <w:rFonts w:eastAsia="Calibri" w:cs="Times New Roman"/>
          <w:kern w:val="0"/>
          <w14:ligatures w14:val="none"/>
        </w:rPr>
        <w:t xml:space="preserve">, in which six subjects sat barehanded with bare cheeks for 120 minutes while wearing a cold-weather clothing ensemble, including three layers on the torso and two layers on the legs as well as wool socks, U.S. Army Improved Intermediate Cold-Wet Boots, and an Army fleece hat, with a total clothing thermal resistance of 1.25 clo; Table 1). In each panel, the solid black circles denote the average of the experimentally measured temperature change, the vertical black bars indicate two standard errors of the mean (SEM), the solid black line denotes the model-predicted temperature, and the percentages in parentheses next to the root mean square error (RMSE) represent the fraction of </w:t>
      </w:r>
      <w:r w:rsidR="00D816CF">
        <w:rPr>
          <w:rFonts w:eastAsia="Calibri" w:cs="Times New Roman"/>
          <w:kern w:val="0"/>
          <w14:ligatures w14:val="none"/>
        </w:rPr>
        <w:t>predictions</w:t>
      </w:r>
      <w:r w:rsidR="00291C57" w:rsidRPr="00E80D25">
        <w:rPr>
          <w:rFonts w:eastAsia="Calibri" w:cs="Times New Roman"/>
          <w:kern w:val="0"/>
          <w14:ligatures w14:val="none"/>
        </w:rPr>
        <w:t xml:space="preserve"> that lie within two SEM. The experimental measurement uncertainty for core body temperature was not reported in </w:t>
      </w:r>
      <w:r w:rsidR="00291C57" w:rsidRPr="00E80D25">
        <w:rPr>
          <w:rFonts w:eastAsia="Calibri" w:cs="Times New Roman"/>
          <w:i/>
          <w:iCs/>
          <w:kern w:val="0"/>
          <w14:ligatures w14:val="none"/>
        </w:rPr>
        <w:t>Studies C1</w:t>
      </w:r>
      <w:r w:rsidR="00291C57" w:rsidRPr="00E80D25">
        <w:rPr>
          <w:rFonts w:eastAsia="Calibri" w:cs="Times New Roman"/>
          <w:kern w:val="0"/>
          <w14:ligatures w14:val="none"/>
        </w:rPr>
        <w:t xml:space="preserve"> and </w:t>
      </w:r>
      <w:r w:rsidR="00291C57" w:rsidRPr="00E80D25">
        <w:rPr>
          <w:rFonts w:eastAsia="Calibri" w:cs="Times New Roman"/>
          <w:i/>
          <w:iCs/>
          <w:kern w:val="0"/>
          <w14:ligatures w14:val="none"/>
        </w:rPr>
        <w:t>C2</w:t>
      </w:r>
      <w:r w:rsidR="00291C57" w:rsidRPr="00E80D25">
        <w:rPr>
          <w:rFonts w:eastAsia="Calibri" w:cs="Times New Roman"/>
          <w:kern w:val="0"/>
          <w14:ligatures w14:val="none"/>
        </w:rPr>
        <w:t xml:space="preserve"> (panels A and B, respectively). N: number of subjects.</w:t>
      </w:r>
    </w:p>
    <w:p w14:paraId="089AB5CB" w14:textId="418968D9" w:rsidR="00B27732" w:rsidRPr="00E80D25" w:rsidRDefault="00B27732" w:rsidP="00291C57">
      <w:pPr>
        <w:spacing w:line="240" w:lineRule="auto"/>
        <w:rPr>
          <w:rFonts w:eastAsia="Calibri" w:cs="Times New Roman"/>
          <w:kern w:val="0"/>
          <w14:ligatures w14:val="none"/>
        </w:rPr>
      </w:pPr>
      <w:r w:rsidRPr="00E80D25">
        <w:rPr>
          <w:rFonts w:eastAsia="Calibri" w:cs="Times New Roman"/>
          <w:kern w:val="0"/>
          <w14:ligatures w14:val="none"/>
        </w:rPr>
        <w:br w:type="page"/>
      </w:r>
    </w:p>
    <w:p w14:paraId="027B114D" w14:textId="4433E0E6" w:rsidR="002046F8" w:rsidRPr="00E80D25" w:rsidRDefault="00AF3DBE" w:rsidP="00B27732">
      <w:pPr>
        <w:spacing w:line="240" w:lineRule="auto"/>
        <w:rPr>
          <w:rFonts w:eastAsia="Calibri" w:cs="Times New Roman"/>
          <w:kern w:val="0"/>
          <w14:ligatures w14:val="none"/>
        </w:rPr>
      </w:pPr>
      <w:r>
        <w:rPr>
          <w:noProof/>
        </w:rPr>
        <w:lastRenderedPageBreak/>
        <w:drawing>
          <wp:inline distT="0" distB="0" distL="0" distR="0" wp14:anchorId="1547AB8D" wp14:editId="1103CB9F">
            <wp:extent cx="5943600" cy="5848350"/>
            <wp:effectExtent l="0" t="0" r="0" b="0"/>
            <wp:docPr id="1799045418" name="Picture 4" descr="A group of graphs and diagra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45418" name="Picture 4" descr="A group of graphs and diagrams&#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5982"/>
                    <a:stretch>
                      <a:fillRect/>
                    </a:stretch>
                  </pic:blipFill>
                  <pic:spPr bwMode="auto">
                    <a:xfrm>
                      <a:off x="0" y="0"/>
                      <a:ext cx="5943600" cy="5848350"/>
                    </a:xfrm>
                    <a:prstGeom prst="rect">
                      <a:avLst/>
                    </a:prstGeom>
                    <a:noFill/>
                    <a:ln>
                      <a:noFill/>
                    </a:ln>
                    <a:extLst>
                      <a:ext uri="{53640926-AAD7-44D8-BBD7-CCE9431645EC}">
                        <a14:shadowObscured xmlns:a14="http://schemas.microsoft.com/office/drawing/2010/main"/>
                      </a:ext>
                    </a:extLst>
                  </pic:spPr>
                </pic:pic>
              </a:graphicData>
            </a:graphic>
          </wp:inline>
        </w:drawing>
      </w:r>
    </w:p>
    <w:p w14:paraId="7DC697B6" w14:textId="1491FF7C" w:rsidR="00227630" w:rsidRPr="00E80D25" w:rsidRDefault="002046F8" w:rsidP="00B27732">
      <w:pPr>
        <w:spacing w:line="240" w:lineRule="auto"/>
        <w:rPr>
          <w:rFonts w:eastAsia="Calibri" w:cs="Times New Roman"/>
          <w:kern w:val="0"/>
          <w14:ligatures w14:val="none"/>
        </w:rPr>
      </w:pPr>
      <w:r w:rsidRPr="00E80D25">
        <w:rPr>
          <w:rFonts w:eastAsia="Calibri" w:cs="Times New Roman"/>
          <w:b/>
          <w:kern w:val="0"/>
          <w14:ligatures w14:val="none"/>
        </w:rPr>
        <w:t>Figure S5.</w:t>
      </w:r>
      <w:r w:rsidRPr="00E80D25">
        <w:rPr>
          <w:rFonts w:eastAsia="Calibri" w:cs="Times New Roman"/>
          <w:bCs/>
          <w:kern w:val="0"/>
          <w14:ligatures w14:val="none"/>
        </w:rPr>
        <w:t xml:space="preserve"> </w:t>
      </w:r>
      <w:r w:rsidR="00227630" w:rsidRPr="00E80D25">
        <w:rPr>
          <w:rFonts w:eastAsia="Calibri" w:cs="Times New Roman"/>
          <w:kern w:val="0"/>
          <w14:ligatures w14:val="none"/>
        </w:rPr>
        <w:t xml:space="preserve">(A) Model prediction of whole-body mean skin temperature during a mild cold-air exposure, using data from </w:t>
      </w:r>
      <w:r w:rsidR="00227630" w:rsidRPr="00E80D25">
        <w:rPr>
          <w:rFonts w:eastAsia="Calibri" w:cs="Times New Roman"/>
          <w:i/>
          <w:kern w:val="0"/>
          <w14:ligatures w14:val="none"/>
        </w:rPr>
        <w:t>Study C1</w:t>
      </w:r>
      <w:r w:rsidR="00227630" w:rsidRPr="00E80D25">
        <w:rPr>
          <w:rFonts w:eastAsia="Calibri" w:cs="Times New Roman"/>
          <w:kern w:val="0"/>
          <w14:ligatures w14:val="none"/>
        </w:rPr>
        <w:t xml:space="preserve"> [air temperature (T</w:t>
      </w:r>
      <w:r w:rsidR="00227630" w:rsidRPr="00E80D25">
        <w:rPr>
          <w:rFonts w:eastAsia="Calibri" w:cs="Times New Roman"/>
          <w:kern w:val="0"/>
          <w:vertAlign w:val="subscript"/>
          <w14:ligatures w14:val="none"/>
        </w:rPr>
        <w:t>air</w:t>
      </w:r>
      <w:r w:rsidR="00227630" w:rsidRPr="00E80D25">
        <w:rPr>
          <w:rFonts w:eastAsia="Calibri" w:cs="Times New Roman"/>
          <w:kern w:val="0"/>
          <w14:ligatures w14:val="none"/>
        </w:rPr>
        <w:t>): 10.0 °C; wind speed (v</w:t>
      </w:r>
      <w:r w:rsidR="00227630" w:rsidRPr="00E80D25">
        <w:rPr>
          <w:rFonts w:eastAsia="Calibri" w:cs="Times New Roman"/>
          <w:kern w:val="0"/>
          <w:vertAlign w:val="subscript"/>
          <w14:ligatures w14:val="none"/>
        </w:rPr>
        <w:t>air</w:t>
      </w:r>
      <w:r w:rsidR="00227630" w:rsidRPr="00E80D25">
        <w:rPr>
          <w:rFonts w:eastAsia="Calibri" w:cs="Times New Roman"/>
          <w:kern w:val="0"/>
          <w14:ligatures w14:val="none"/>
        </w:rPr>
        <w:t>): 0.1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227630" w:rsidRPr="00E80D25">
        <w:rPr>
          <w:rFonts w:eastAsia="Calibri" w:cs="Times New Roman"/>
          <w:kern w:val="0"/>
          <w14:ligatures w14:val="none"/>
        </w:rPr>
        <w:t xml:space="preserve">, in which five subjects rested in the supine position with bare hands, bare cheeks, and bare feet for 60 minutes while wearing only shorts (0.57 clo); Table 1]. (B) Model prediction of whole-body mean skin temperature during a mild cold-air exposure, using data from </w:t>
      </w:r>
      <w:r w:rsidR="00227630" w:rsidRPr="00E80D25">
        <w:rPr>
          <w:rFonts w:eastAsia="Calibri" w:cs="Times New Roman"/>
          <w:i/>
          <w:kern w:val="0"/>
          <w14:ligatures w14:val="none"/>
        </w:rPr>
        <w:t>Study C2</w:t>
      </w:r>
      <w:r w:rsidR="00227630" w:rsidRPr="00E80D25">
        <w:rPr>
          <w:rFonts w:eastAsia="Calibri" w:cs="Times New Roman"/>
          <w:kern w:val="0"/>
          <w14:ligatures w14:val="none"/>
        </w:rPr>
        <w:t xml:space="preserve"> [T</w:t>
      </w:r>
      <w:r w:rsidR="00227630" w:rsidRPr="00E80D25">
        <w:rPr>
          <w:rFonts w:eastAsia="Calibri" w:cs="Times New Roman"/>
          <w:kern w:val="0"/>
          <w:vertAlign w:val="subscript"/>
          <w14:ligatures w14:val="none"/>
        </w:rPr>
        <w:t>air</w:t>
      </w:r>
      <w:r w:rsidR="00227630" w:rsidRPr="00E80D25">
        <w:rPr>
          <w:rFonts w:eastAsia="Calibri" w:cs="Times New Roman"/>
          <w:kern w:val="0"/>
          <w14:ligatures w14:val="none"/>
        </w:rPr>
        <w:t>: 7.5 °C; v</w:t>
      </w:r>
      <w:r w:rsidR="00227630" w:rsidRPr="00E80D25">
        <w:rPr>
          <w:rFonts w:eastAsia="Calibri" w:cs="Times New Roman"/>
          <w:kern w:val="0"/>
          <w:vertAlign w:val="subscript"/>
          <w14:ligatures w14:val="none"/>
        </w:rPr>
        <w:t>air</w:t>
      </w:r>
      <w:r w:rsidR="00227630" w:rsidRPr="00E80D25">
        <w:rPr>
          <w:rFonts w:eastAsia="Calibri" w:cs="Times New Roman"/>
          <w:kern w:val="0"/>
          <w14:ligatures w14:val="none"/>
        </w:rPr>
        <w:t>: 0.1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227630" w:rsidRPr="00E80D25">
        <w:rPr>
          <w:rFonts w:eastAsia="Calibri" w:cs="Times New Roman"/>
          <w:kern w:val="0"/>
          <w14:ligatures w14:val="none"/>
        </w:rPr>
        <w:t xml:space="preserve">, in which seven subjects rested in the supine position with bare hands, bare cheeks, and bare feet for 120 minutes while wearing only shorts (0.57 clo); Table 1]. (C) Model prediction of whole-body mean skin temperature, using data from </w:t>
      </w:r>
      <w:r w:rsidR="00227630" w:rsidRPr="00E80D25">
        <w:rPr>
          <w:rFonts w:eastAsia="Calibri" w:cs="Times New Roman"/>
          <w:i/>
          <w:kern w:val="0"/>
          <w14:ligatures w14:val="none"/>
        </w:rPr>
        <w:t>Study C4</w:t>
      </w:r>
      <w:r w:rsidR="00227630" w:rsidRPr="00E80D25">
        <w:rPr>
          <w:rFonts w:eastAsia="Calibri" w:cs="Times New Roman"/>
          <w:kern w:val="0"/>
          <w14:ligatures w14:val="none"/>
        </w:rPr>
        <w:t xml:space="preserve"> (T</w:t>
      </w:r>
      <w:r w:rsidR="00227630" w:rsidRPr="00E80D25">
        <w:rPr>
          <w:rFonts w:eastAsia="Calibri" w:cs="Times New Roman"/>
          <w:kern w:val="0"/>
          <w:vertAlign w:val="subscript"/>
          <w14:ligatures w14:val="none"/>
        </w:rPr>
        <w:t>air</w:t>
      </w:r>
      <w:r w:rsidR="00227630" w:rsidRPr="00E80D25">
        <w:rPr>
          <w:rFonts w:eastAsia="Calibri" w:cs="Times New Roman"/>
          <w:kern w:val="0"/>
          <w14:ligatures w14:val="none"/>
        </w:rPr>
        <w:t>: −15.0 °C; v</w:t>
      </w:r>
      <w:r w:rsidR="00227630" w:rsidRPr="00E80D25">
        <w:rPr>
          <w:rFonts w:eastAsia="Calibri" w:cs="Times New Roman"/>
          <w:kern w:val="0"/>
          <w:vertAlign w:val="subscript"/>
          <w14:ligatures w14:val="none"/>
        </w:rPr>
        <w:t>air</w:t>
      </w:r>
      <w:r w:rsidR="00227630" w:rsidRPr="00E80D25">
        <w:rPr>
          <w:rFonts w:eastAsia="Calibri" w:cs="Times New Roman"/>
          <w:kern w:val="0"/>
          <w14:ligatures w14:val="none"/>
        </w:rPr>
        <w:t xml:space="preserve"> 0.1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227630" w:rsidRPr="00E80D25">
        <w:rPr>
          <w:rFonts w:eastAsia="Calibri" w:cs="Times New Roman"/>
          <w:kern w:val="0"/>
          <w14:ligatures w14:val="none"/>
        </w:rPr>
        <w:t>, in which 12 subjects sat barehanded with bare cheeks for 30 minutes while wearing a cold-protective uniform, including a long-sleeve shirt, cotton jacket, cotton trousers, cotton hat, and cold-proof boots, with a total clothing thermal resistance of 2.16 clo; Table 1). A 35-minute adaptation or pre-conditioning phase at T</w:t>
      </w:r>
      <w:r w:rsidR="00227630" w:rsidRPr="00E80D25">
        <w:rPr>
          <w:rFonts w:eastAsia="Calibri" w:cs="Times New Roman"/>
          <w:kern w:val="0"/>
          <w:vertAlign w:val="subscript"/>
          <w14:ligatures w14:val="none"/>
        </w:rPr>
        <w:t>air</w:t>
      </w:r>
      <w:r w:rsidR="00227630" w:rsidRPr="00E80D25">
        <w:rPr>
          <w:rFonts w:eastAsia="Calibri" w:cs="Times New Roman"/>
          <w:kern w:val="0"/>
          <w14:ligatures w14:val="none"/>
        </w:rPr>
        <w:t xml:space="preserve"> 24.0 °C preceded the cold exposure. For the duration of exposure, the subjects’ footwear were in direct contact with the cold ground. We used a </w:t>
      </w:r>
      <w:r w:rsidR="00227630" w:rsidRPr="00E80D25">
        <w:rPr>
          <w:rFonts w:eastAsia="Calibri" w:cs="Times New Roman"/>
          <w:kern w:val="0"/>
          <w14:ligatures w14:val="none"/>
        </w:rPr>
        <w:lastRenderedPageBreak/>
        <w:t xml:space="preserve">temperature profile at the bottom of the footwear so as to consider the conductive heat loss resulting from the contact between the shoe sole and the ground. (D) Model prediction of whole-body mean skin temperature, using data from </w:t>
      </w:r>
      <w:r w:rsidR="00227630" w:rsidRPr="00E80D25">
        <w:rPr>
          <w:rFonts w:eastAsia="Calibri" w:cs="Times New Roman"/>
          <w:i/>
          <w:kern w:val="0"/>
          <w14:ligatures w14:val="none"/>
        </w:rPr>
        <w:t>Study C5</w:t>
      </w:r>
      <w:r w:rsidR="00227630" w:rsidRPr="00E80D25">
        <w:rPr>
          <w:rFonts w:eastAsia="Calibri" w:cs="Times New Roman"/>
          <w:kern w:val="0"/>
          <w14:ligatures w14:val="none"/>
        </w:rPr>
        <w:t xml:space="preserve"> (T</w:t>
      </w:r>
      <w:r w:rsidR="00227630" w:rsidRPr="00E80D25">
        <w:rPr>
          <w:rFonts w:eastAsia="Calibri" w:cs="Times New Roman"/>
          <w:kern w:val="0"/>
          <w:vertAlign w:val="subscript"/>
          <w14:ligatures w14:val="none"/>
        </w:rPr>
        <w:t>air</w:t>
      </w:r>
      <w:r w:rsidR="00227630" w:rsidRPr="00E80D25">
        <w:rPr>
          <w:rFonts w:eastAsia="Calibri" w:cs="Times New Roman"/>
          <w:kern w:val="0"/>
          <w14:ligatures w14:val="none"/>
        </w:rPr>
        <w:t>: 0.5 °C; v</w:t>
      </w:r>
      <w:r w:rsidR="00227630" w:rsidRPr="00E80D25">
        <w:rPr>
          <w:rFonts w:eastAsia="Calibri" w:cs="Times New Roman"/>
          <w:kern w:val="0"/>
          <w:vertAlign w:val="subscript"/>
          <w14:ligatures w14:val="none"/>
        </w:rPr>
        <w:t>air</w:t>
      </w:r>
      <w:r w:rsidR="00227630" w:rsidRPr="00E80D25">
        <w:rPr>
          <w:rFonts w:eastAsia="Calibri" w:cs="Times New Roman"/>
          <w:kern w:val="0"/>
          <w14:ligatures w14:val="none"/>
        </w:rPr>
        <w:t>: 1.3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00227630" w:rsidRPr="00E80D25">
        <w:rPr>
          <w:rFonts w:eastAsia="Calibri" w:cs="Times New Roman"/>
          <w:kern w:val="0"/>
          <w14:ligatures w14:val="none"/>
        </w:rPr>
        <w:t xml:space="preserve">, in which six subjects sat barehanded with bare cheeks for 120 minutes while wearing a cold-weather clothing ensemble, including three layers on the torso and two layers on the legs as well as wool socks, U.S. Army Improved Intermediate Cold-Wet Boots, and an Army fleece hat, with a total clothing thermal resistance of 1.25 clo; Table 1). In each panel, the solid black circles denote the average of the experimentally measured temperature change, the vertical black bars indicate two standard errors of the mean (SEM), the solid black line denotes the model-predicted temperature, and the percentages in parentheses next to the root mean square error (RMSE) represent the fraction of </w:t>
      </w:r>
      <w:r w:rsidR="0039269A">
        <w:rPr>
          <w:rFonts w:eastAsia="Calibri" w:cs="Times New Roman"/>
          <w:kern w:val="0"/>
          <w14:ligatures w14:val="none"/>
        </w:rPr>
        <w:t>predictions</w:t>
      </w:r>
      <w:r w:rsidR="00227630" w:rsidRPr="00E80D25">
        <w:rPr>
          <w:rFonts w:eastAsia="Calibri" w:cs="Times New Roman"/>
          <w:kern w:val="0"/>
          <w14:ligatures w14:val="none"/>
        </w:rPr>
        <w:t xml:space="preserve"> that lie within two SEM. The experimental measurement uncertainty for whole-body mean skin temperature was not reported in </w:t>
      </w:r>
      <w:r w:rsidR="00227630" w:rsidRPr="00E80D25">
        <w:rPr>
          <w:rFonts w:eastAsia="Calibri" w:cs="Times New Roman"/>
          <w:i/>
          <w:iCs/>
          <w:kern w:val="0"/>
          <w14:ligatures w14:val="none"/>
        </w:rPr>
        <w:t>Studies C1</w:t>
      </w:r>
      <w:r w:rsidR="00227630" w:rsidRPr="00E80D25">
        <w:rPr>
          <w:rFonts w:eastAsia="Calibri" w:cs="Times New Roman"/>
          <w:kern w:val="0"/>
          <w14:ligatures w14:val="none"/>
        </w:rPr>
        <w:t xml:space="preserve"> and </w:t>
      </w:r>
      <w:r w:rsidR="00227630" w:rsidRPr="00E80D25">
        <w:rPr>
          <w:rFonts w:eastAsia="Calibri" w:cs="Times New Roman"/>
          <w:i/>
          <w:iCs/>
          <w:kern w:val="0"/>
          <w14:ligatures w14:val="none"/>
        </w:rPr>
        <w:t>C2</w:t>
      </w:r>
      <w:r w:rsidR="00227630" w:rsidRPr="00E80D25">
        <w:rPr>
          <w:rFonts w:eastAsia="Calibri" w:cs="Times New Roman"/>
          <w:kern w:val="0"/>
          <w14:ligatures w14:val="none"/>
        </w:rPr>
        <w:t xml:space="preserve"> (panels A and B, respectively). N: number of subjects.</w:t>
      </w:r>
    </w:p>
    <w:p w14:paraId="3222E406" w14:textId="5DC8DCAC" w:rsidR="00785073" w:rsidRPr="00E80D25" w:rsidRDefault="00B27732" w:rsidP="00B27732">
      <w:pPr>
        <w:spacing w:line="240" w:lineRule="auto"/>
        <w:rPr>
          <w:noProof/>
        </w:rPr>
      </w:pPr>
      <w:r w:rsidRPr="00E80D25">
        <w:rPr>
          <w:rFonts w:eastAsia="Calibri" w:cs="Times New Roman"/>
          <w:kern w:val="0"/>
          <w14:ligatures w14:val="none"/>
        </w:rPr>
        <w:br w:type="page"/>
      </w:r>
    </w:p>
    <w:p w14:paraId="31619119" w14:textId="4DA79C45" w:rsidR="00785073" w:rsidRPr="00E80D25" w:rsidRDefault="00785073" w:rsidP="00B27732">
      <w:pPr>
        <w:spacing w:line="240" w:lineRule="auto"/>
        <w:rPr>
          <w:rFonts w:eastAsia="Calibri" w:cs="Times New Roman"/>
          <w:kern w:val="0"/>
          <w14:ligatures w14:val="none"/>
        </w:rPr>
      </w:pPr>
      <w:r w:rsidRPr="00E80D25">
        <w:rPr>
          <w:noProof/>
        </w:rPr>
        <w:lastRenderedPageBreak/>
        <w:drawing>
          <wp:inline distT="0" distB="0" distL="0" distR="0" wp14:anchorId="3E93DE6F" wp14:editId="35D37DCA">
            <wp:extent cx="5943600" cy="5905500"/>
            <wp:effectExtent l="0" t="0" r="0" b="0"/>
            <wp:docPr id="1509084103" name="Picture 1" descr="A group of graphs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084103" name="Picture 1" descr="A group of graphs with numbers&#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115"/>
                    <a:stretch/>
                  </pic:blipFill>
                  <pic:spPr bwMode="auto">
                    <a:xfrm>
                      <a:off x="0" y="0"/>
                      <a:ext cx="5943600" cy="5905500"/>
                    </a:xfrm>
                    <a:prstGeom prst="rect">
                      <a:avLst/>
                    </a:prstGeom>
                    <a:noFill/>
                    <a:ln>
                      <a:noFill/>
                    </a:ln>
                    <a:extLst>
                      <a:ext uri="{53640926-AAD7-44D8-BBD7-CCE9431645EC}">
                        <a14:shadowObscured xmlns:a14="http://schemas.microsoft.com/office/drawing/2010/main"/>
                      </a:ext>
                    </a:extLst>
                  </pic:spPr>
                </pic:pic>
              </a:graphicData>
            </a:graphic>
          </wp:inline>
        </w:drawing>
      </w:r>
    </w:p>
    <w:p w14:paraId="0D58F425" w14:textId="5466C68B" w:rsidR="002046F8" w:rsidRPr="00E80D25" w:rsidRDefault="002046F8" w:rsidP="001A3192">
      <w:pPr>
        <w:spacing w:after="240" w:line="240" w:lineRule="auto"/>
        <w:rPr>
          <w:rFonts w:eastAsia="Calibri" w:cs="Times New Roman"/>
          <w:kern w:val="0"/>
          <w14:ligatures w14:val="none"/>
        </w:rPr>
      </w:pPr>
      <w:r w:rsidRPr="00E80D25">
        <w:rPr>
          <w:rFonts w:eastAsia="Calibri" w:cs="Times New Roman"/>
          <w:b/>
          <w:kern w:val="0"/>
          <w14:ligatures w14:val="none"/>
        </w:rPr>
        <w:t>Figure S6.</w:t>
      </w:r>
      <w:r w:rsidRPr="00E80D25">
        <w:rPr>
          <w:rFonts w:eastAsia="Calibri" w:cs="Times New Roman"/>
          <w:bCs/>
          <w:kern w:val="0"/>
          <w14:ligatures w14:val="none"/>
        </w:rPr>
        <w:t xml:space="preserve"> </w:t>
      </w:r>
      <w:r w:rsidRPr="00E80D25">
        <w:rPr>
          <w:rFonts w:eastAsia="Calibri" w:cs="Times New Roman"/>
          <w:kern w:val="0"/>
          <w14:ligatures w14:val="none"/>
        </w:rPr>
        <w:t xml:space="preserve">The same model predictions as in Figure 5 for </w:t>
      </w:r>
      <w:r w:rsidRPr="00E80D25">
        <w:rPr>
          <w:rFonts w:eastAsia="Calibri" w:cs="Times New Roman"/>
          <w:i/>
          <w:kern w:val="0"/>
          <w14:ligatures w14:val="none"/>
        </w:rPr>
        <w:t>Study V5</w:t>
      </w:r>
      <w:r w:rsidRPr="00E80D25">
        <w:rPr>
          <w:rFonts w:eastAsia="Calibri" w:cs="Times New Roman"/>
          <w:kern w:val="0"/>
          <w14:ligatures w14:val="none"/>
        </w:rPr>
        <w:t xml:space="preserve"> (Table 2) [air temperature (T</w:t>
      </w:r>
      <w:r w:rsidRPr="00E80D25">
        <w:rPr>
          <w:rFonts w:eastAsia="Calibri" w:cs="Times New Roman"/>
          <w:kern w:val="0"/>
          <w:vertAlign w:val="subscript"/>
          <w14:ligatures w14:val="none"/>
        </w:rPr>
        <w:t>air</w:t>
      </w:r>
      <w:r w:rsidRPr="00E80D25">
        <w:rPr>
          <w:rFonts w:eastAsia="Calibri" w:cs="Times New Roman"/>
          <w:kern w:val="0"/>
          <w14:ligatures w14:val="none"/>
        </w:rPr>
        <w:t>): −15.0 °C; wind speed (v</w:t>
      </w:r>
      <w:r w:rsidRPr="00E80D25">
        <w:rPr>
          <w:rFonts w:eastAsia="Calibri" w:cs="Times New Roman"/>
          <w:kern w:val="0"/>
          <w:vertAlign w:val="subscript"/>
          <w14:ligatures w14:val="none"/>
        </w:rPr>
        <w:t>air</w:t>
      </w:r>
      <w:r w:rsidRPr="00E80D25">
        <w:rPr>
          <w:rFonts w:eastAsia="Calibri" w:cs="Times New Roman"/>
          <w:kern w:val="0"/>
          <w14:ligatures w14:val="none"/>
        </w:rPr>
        <w:t>): 3.0 m⸱s</w:t>
      </w:r>
      <w:r w:rsidR="00B336BC">
        <w:rPr>
          <w:rFonts w:eastAsia="Calibri" w:cs="Times New Roman"/>
          <w:kern w:val="0"/>
          <w:vertAlign w:val="superscript"/>
          <w14:ligatures w14:val="none"/>
        </w:rPr>
        <w:t>−</w:t>
      </w:r>
      <w:r w:rsidR="00B336BC" w:rsidRPr="00E80D25">
        <w:rPr>
          <w:rFonts w:eastAsia="Calibri" w:cs="Times New Roman"/>
          <w:kern w:val="0"/>
          <w:vertAlign w:val="superscript"/>
          <w14:ligatures w14:val="none"/>
        </w:rPr>
        <w:t>1</w:t>
      </w:r>
      <w:r w:rsidRPr="00E80D25">
        <w:rPr>
          <w:rFonts w:eastAsia="Calibri" w:cs="Times New Roman"/>
          <w:kern w:val="0"/>
          <w14:ligatures w14:val="none"/>
        </w:rPr>
        <w:t>],</w:t>
      </w:r>
      <w:r w:rsidRPr="00E80D25">
        <w:rPr>
          <w:rFonts w:eastAsia="Calibri" w:cs="Times New Roman"/>
          <w:bCs/>
          <w:kern w:val="0"/>
          <w14:ligatures w14:val="none"/>
        </w:rPr>
        <w:t xml:space="preserve"> but</w:t>
      </w:r>
      <w:r w:rsidRPr="00E80D25">
        <w:rPr>
          <w:rFonts w:eastAsia="Calibri" w:cs="Times New Roman"/>
          <w:kern w:val="0"/>
          <w14:ligatures w14:val="none"/>
        </w:rPr>
        <w:t xml:space="preserve"> here we </w:t>
      </w:r>
      <w:r w:rsidR="0092676F" w:rsidRPr="00E80D25">
        <w:rPr>
          <w:rFonts w:eastAsia="Calibri" w:cs="Times New Roman"/>
          <w:kern w:val="0"/>
          <w14:ligatures w14:val="none"/>
        </w:rPr>
        <w:t>extended the model</w:t>
      </w:r>
      <w:r w:rsidRPr="00E80D25">
        <w:rPr>
          <w:rFonts w:eastAsia="Calibri" w:cs="Times New Roman"/>
          <w:kern w:val="0"/>
          <w14:ligatures w14:val="none"/>
        </w:rPr>
        <w:t xml:space="preserve"> predictions for up to 600 minutes instead of 60 minutes</w:t>
      </w:r>
      <w:r w:rsidR="007875FD" w:rsidRPr="00E80D25">
        <w:rPr>
          <w:rFonts w:eastAsia="Calibri" w:cs="Times New Roman"/>
          <w:kern w:val="0"/>
          <w14:ligatures w14:val="none"/>
        </w:rPr>
        <w:t>,</w:t>
      </w:r>
      <w:r w:rsidRPr="00E80D25">
        <w:rPr>
          <w:rFonts w:eastAsia="Calibri" w:cs="Times New Roman"/>
          <w:kern w:val="0"/>
          <w14:ligatures w14:val="none"/>
        </w:rPr>
        <w:t xml:space="preserve"> </w:t>
      </w:r>
      <w:r w:rsidR="0092676F" w:rsidRPr="00E80D25">
        <w:rPr>
          <w:rFonts w:eastAsia="Calibri" w:cs="Times New Roman"/>
          <w:kern w:val="0"/>
          <w14:ligatures w14:val="none"/>
        </w:rPr>
        <w:t>as in</w:t>
      </w:r>
      <w:r w:rsidRPr="00E80D25">
        <w:rPr>
          <w:rFonts w:eastAsia="Calibri" w:cs="Times New Roman"/>
          <w:kern w:val="0"/>
          <w14:ligatures w14:val="none"/>
        </w:rPr>
        <w:t xml:space="preserve"> the experimental study. </w:t>
      </w:r>
    </w:p>
    <w:p w14:paraId="3DB467D0" w14:textId="77777777" w:rsidR="001A3192" w:rsidRPr="00E80D25" w:rsidRDefault="001A3192" w:rsidP="001A3192">
      <w:pPr>
        <w:spacing w:after="120" w:line="240" w:lineRule="auto"/>
        <w:rPr>
          <w:rFonts w:eastAsia="Calibri" w:cs="Times New Roman"/>
          <w:kern w:val="0"/>
          <w14:ligatures w14:val="none"/>
        </w:rPr>
      </w:pPr>
    </w:p>
    <w:p w14:paraId="04657AFE" w14:textId="4C06DA6F" w:rsidR="002046F8" w:rsidRPr="00E80D25" w:rsidRDefault="001A3192" w:rsidP="001A3192">
      <w:pPr>
        <w:spacing w:before="240"/>
        <w:rPr>
          <w:rFonts w:cs="Times New Roman"/>
          <w:b/>
          <w:bCs/>
        </w:rPr>
      </w:pPr>
      <w:r w:rsidRPr="00E80D25">
        <w:rPr>
          <w:rFonts w:cs="Times New Roman"/>
          <w:b/>
          <w:bCs/>
        </w:rPr>
        <w:t>References</w:t>
      </w:r>
    </w:p>
    <w:p w14:paraId="1C8E69D9" w14:textId="52FA840B" w:rsidR="001A3192" w:rsidRPr="00E80D25" w:rsidRDefault="001A3192" w:rsidP="00EC75B6">
      <w:pPr>
        <w:spacing w:after="120" w:line="240" w:lineRule="auto"/>
        <w:ind w:left="360" w:hanging="360"/>
        <w:rPr>
          <w:rFonts w:eastAsia="Calibri" w:cs="Times New Roman"/>
          <w:noProof/>
          <w:kern w:val="0"/>
          <w14:ligatures w14:val="none"/>
        </w:rPr>
      </w:pPr>
      <w:r w:rsidRPr="00E80D25">
        <w:rPr>
          <w:rFonts w:eastAsia="Calibri" w:cs="Times New Roman"/>
          <w:noProof/>
          <w:kern w:val="0"/>
          <w14:ligatures w14:val="none"/>
        </w:rPr>
        <w:t>1.</w:t>
      </w:r>
      <w:r w:rsidRPr="00E80D25">
        <w:rPr>
          <w:rFonts w:eastAsia="Calibri" w:cs="Times New Roman"/>
          <w:noProof/>
          <w:kern w:val="0"/>
          <w14:ligatures w14:val="none"/>
        </w:rPr>
        <w:tab/>
        <w:t xml:space="preserve">Tanaka, M. Metabolic and thermal responses of men wearing cold-protective clothing to various degrees of cold stress. </w:t>
      </w:r>
      <w:r w:rsidRPr="00E80D25">
        <w:rPr>
          <w:rFonts w:eastAsia="Calibri" w:cs="Times New Roman"/>
          <w:i/>
          <w:noProof/>
          <w:kern w:val="0"/>
          <w14:ligatures w14:val="none"/>
        </w:rPr>
        <w:t>Eur. J. Appl. Physiol. Occup. Physiol.</w:t>
      </w:r>
      <w:r w:rsidRPr="00E80D25">
        <w:rPr>
          <w:rFonts w:eastAsia="Calibri" w:cs="Times New Roman"/>
          <w:noProof/>
          <w:kern w:val="0"/>
          <w14:ligatures w14:val="none"/>
        </w:rPr>
        <w:t xml:space="preserve"> </w:t>
      </w:r>
      <w:r w:rsidRPr="00E80D25">
        <w:rPr>
          <w:rFonts w:eastAsia="Calibri" w:cs="Times New Roman"/>
          <w:b/>
          <w:noProof/>
          <w:kern w:val="0"/>
          <w14:ligatures w14:val="none"/>
        </w:rPr>
        <w:t>39</w:t>
      </w:r>
      <w:r w:rsidRPr="00E80D25">
        <w:rPr>
          <w:rFonts w:eastAsia="Calibri" w:cs="Times New Roman"/>
          <w:noProof/>
          <w:kern w:val="0"/>
          <w14:ligatures w14:val="none"/>
        </w:rPr>
        <w:t>, 137–144, doi:10.1007/BF00421718 (1978).</w:t>
      </w:r>
    </w:p>
    <w:p w14:paraId="1E7F66E7" w14:textId="3079418C" w:rsidR="001A3192" w:rsidRPr="00E80D25" w:rsidRDefault="001A3192" w:rsidP="00EC75B6">
      <w:pPr>
        <w:spacing w:after="120" w:line="240" w:lineRule="auto"/>
        <w:ind w:left="360" w:hanging="360"/>
        <w:rPr>
          <w:rFonts w:eastAsia="Calibri" w:cs="Times New Roman"/>
          <w:noProof/>
          <w:kern w:val="0"/>
          <w14:ligatures w14:val="none"/>
        </w:rPr>
      </w:pPr>
      <w:r w:rsidRPr="00E80D25">
        <w:rPr>
          <w:rFonts w:eastAsia="Calibri" w:cs="Times New Roman"/>
          <w:noProof/>
          <w:kern w:val="0"/>
          <w14:ligatures w14:val="none"/>
        </w:rPr>
        <w:lastRenderedPageBreak/>
        <w:t>2.</w:t>
      </w:r>
      <w:r w:rsidRPr="00E80D25">
        <w:rPr>
          <w:rFonts w:eastAsia="Calibri" w:cs="Times New Roman"/>
          <w:noProof/>
          <w:kern w:val="0"/>
          <w14:ligatures w14:val="none"/>
        </w:rPr>
        <w:tab/>
        <w:t xml:space="preserve">Vallerand, A. L., Savourey, G. &amp; Bittel, J. H. Determination of heat debt in the cold: partitional calorimetry vs. conventional methods. </w:t>
      </w:r>
      <w:r w:rsidRPr="00E80D25">
        <w:rPr>
          <w:rFonts w:eastAsia="Calibri" w:cs="Times New Roman"/>
          <w:i/>
          <w:noProof/>
          <w:kern w:val="0"/>
          <w14:ligatures w14:val="none"/>
        </w:rPr>
        <w:t>J. Appl. Physiol.</w:t>
      </w:r>
      <w:r w:rsidRPr="00E80D25">
        <w:rPr>
          <w:rFonts w:eastAsia="Calibri" w:cs="Times New Roman"/>
          <w:noProof/>
          <w:kern w:val="0"/>
          <w14:ligatures w14:val="none"/>
        </w:rPr>
        <w:t xml:space="preserve"> </w:t>
      </w:r>
      <w:r w:rsidRPr="00E80D25">
        <w:rPr>
          <w:rFonts w:eastAsia="Calibri" w:cs="Times New Roman"/>
          <w:b/>
          <w:noProof/>
          <w:kern w:val="0"/>
          <w14:ligatures w14:val="none"/>
        </w:rPr>
        <w:t>72</w:t>
      </w:r>
      <w:r w:rsidRPr="00E80D25">
        <w:rPr>
          <w:rFonts w:eastAsia="Calibri" w:cs="Times New Roman"/>
          <w:noProof/>
          <w:kern w:val="0"/>
          <w14:ligatures w14:val="none"/>
        </w:rPr>
        <w:t>, 1380–1385, doi:10.1152/jappl.1992.72.4.1380 (1992).</w:t>
      </w:r>
    </w:p>
    <w:p w14:paraId="189B60D2" w14:textId="7CA49D85" w:rsidR="001A3192" w:rsidRPr="00E80D25" w:rsidRDefault="001A3192" w:rsidP="00EC75B6">
      <w:pPr>
        <w:spacing w:after="120" w:line="240" w:lineRule="auto"/>
        <w:ind w:left="360" w:hanging="360"/>
        <w:rPr>
          <w:rFonts w:eastAsia="Calibri" w:cs="Times New Roman"/>
          <w:noProof/>
          <w:kern w:val="0"/>
          <w14:ligatures w14:val="none"/>
        </w:rPr>
      </w:pPr>
      <w:r w:rsidRPr="00E80D25">
        <w:rPr>
          <w:rFonts w:eastAsia="Calibri" w:cs="Times New Roman"/>
          <w:noProof/>
          <w:kern w:val="0"/>
          <w14:ligatures w14:val="none"/>
        </w:rPr>
        <w:t>3.</w:t>
      </w:r>
      <w:r w:rsidRPr="00E80D25">
        <w:rPr>
          <w:rFonts w:eastAsia="Calibri" w:cs="Times New Roman"/>
          <w:noProof/>
          <w:kern w:val="0"/>
          <w14:ligatures w14:val="none"/>
        </w:rPr>
        <w:tab/>
        <w:t xml:space="preserve">Bittel, J. H. Heat debt as an index for cold adaptation in men. </w:t>
      </w:r>
      <w:r w:rsidRPr="00E80D25">
        <w:rPr>
          <w:rFonts w:eastAsia="Calibri" w:cs="Times New Roman"/>
          <w:i/>
          <w:noProof/>
          <w:kern w:val="0"/>
          <w14:ligatures w14:val="none"/>
        </w:rPr>
        <w:t>J. Appl. Physiol.</w:t>
      </w:r>
      <w:r w:rsidRPr="00E80D25">
        <w:rPr>
          <w:rFonts w:eastAsia="Calibri" w:cs="Times New Roman"/>
          <w:noProof/>
          <w:kern w:val="0"/>
          <w14:ligatures w14:val="none"/>
        </w:rPr>
        <w:t xml:space="preserve"> </w:t>
      </w:r>
      <w:r w:rsidRPr="00E80D25">
        <w:rPr>
          <w:rFonts w:eastAsia="Calibri" w:cs="Times New Roman"/>
          <w:b/>
          <w:noProof/>
          <w:kern w:val="0"/>
          <w14:ligatures w14:val="none"/>
        </w:rPr>
        <w:t>62</w:t>
      </w:r>
      <w:r w:rsidRPr="00E80D25">
        <w:rPr>
          <w:rFonts w:eastAsia="Calibri" w:cs="Times New Roman"/>
          <w:noProof/>
          <w:kern w:val="0"/>
          <w14:ligatures w14:val="none"/>
        </w:rPr>
        <w:t>, 1627–1634, doi:10.1152/jappl.1987.62.4.1627 (1987).</w:t>
      </w:r>
    </w:p>
    <w:p w14:paraId="1BDE14E9" w14:textId="62ADD4A8" w:rsidR="001A3192" w:rsidRPr="00E80D25" w:rsidRDefault="001A3192" w:rsidP="00EC75B6">
      <w:pPr>
        <w:spacing w:after="120" w:line="240" w:lineRule="auto"/>
        <w:ind w:left="360" w:hanging="360"/>
        <w:rPr>
          <w:rFonts w:eastAsia="Calibri" w:cs="Times New Roman"/>
          <w:noProof/>
          <w:kern w:val="0"/>
          <w14:ligatures w14:val="none"/>
        </w:rPr>
      </w:pPr>
      <w:r w:rsidRPr="00E80D25">
        <w:rPr>
          <w:rFonts w:eastAsia="Calibri" w:cs="Times New Roman"/>
          <w:noProof/>
          <w:kern w:val="0"/>
          <w14:ligatures w14:val="none"/>
        </w:rPr>
        <w:t>4.</w:t>
      </w:r>
      <w:r w:rsidRPr="00E80D25">
        <w:rPr>
          <w:rFonts w:eastAsia="Calibri" w:cs="Times New Roman"/>
          <w:noProof/>
          <w:kern w:val="0"/>
          <w14:ligatures w14:val="none"/>
        </w:rPr>
        <w:tab/>
        <w:t xml:space="preserve">Inoue, Y., Nakao, M., Araki, T. &amp; Ueda, H. Thermoregulatory responses of young and older men to cold exposure. </w:t>
      </w:r>
      <w:r w:rsidRPr="00E80D25">
        <w:rPr>
          <w:rFonts w:eastAsia="Calibri" w:cs="Times New Roman"/>
          <w:i/>
          <w:noProof/>
          <w:kern w:val="0"/>
          <w14:ligatures w14:val="none"/>
        </w:rPr>
        <w:t>Eur. J. Appl. Physiol. Occup. Physiol.</w:t>
      </w:r>
      <w:r w:rsidRPr="00E80D25">
        <w:rPr>
          <w:rFonts w:eastAsia="Calibri" w:cs="Times New Roman"/>
          <w:noProof/>
          <w:kern w:val="0"/>
          <w14:ligatures w14:val="none"/>
        </w:rPr>
        <w:t xml:space="preserve"> </w:t>
      </w:r>
      <w:r w:rsidRPr="00E80D25">
        <w:rPr>
          <w:rFonts w:eastAsia="Calibri" w:cs="Times New Roman"/>
          <w:b/>
          <w:noProof/>
          <w:kern w:val="0"/>
          <w14:ligatures w14:val="none"/>
        </w:rPr>
        <w:t>65</w:t>
      </w:r>
      <w:r w:rsidRPr="00E80D25">
        <w:rPr>
          <w:rFonts w:eastAsia="Calibri" w:cs="Times New Roman"/>
          <w:noProof/>
          <w:kern w:val="0"/>
          <w14:ligatures w14:val="none"/>
        </w:rPr>
        <w:t>, 492–498, doi:10.1007/BF00602354 (1992).</w:t>
      </w:r>
    </w:p>
    <w:p w14:paraId="692708B9" w14:textId="41C428B1" w:rsidR="001A3192" w:rsidRPr="00E80D25" w:rsidRDefault="001A3192" w:rsidP="00EC75B6">
      <w:pPr>
        <w:spacing w:after="120" w:line="240" w:lineRule="auto"/>
        <w:ind w:left="360" w:hanging="360"/>
        <w:rPr>
          <w:rFonts w:eastAsia="Calibri" w:cs="Times New Roman"/>
          <w:noProof/>
          <w:kern w:val="0"/>
          <w14:ligatures w14:val="none"/>
        </w:rPr>
      </w:pPr>
      <w:r w:rsidRPr="00E80D25">
        <w:rPr>
          <w:rFonts w:eastAsia="Calibri" w:cs="Times New Roman"/>
          <w:noProof/>
          <w:kern w:val="0"/>
          <w14:ligatures w14:val="none"/>
        </w:rPr>
        <w:t>5.</w:t>
      </w:r>
      <w:r w:rsidRPr="00E80D25">
        <w:rPr>
          <w:rFonts w:eastAsia="Calibri" w:cs="Times New Roman"/>
          <w:noProof/>
          <w:kern w:val="0"/>
          <w14:ligatures w14:val="none"/>
        </w:rPr>
        <w:tab/>
        <w:t xml:space="preserve">Raven, P. R. &amp; Horvath, S. M. Variability of physiological parameters of unacclimatized males during a two-hour cold stress of 5°C. </w:t>
      </w:r>
      <w:r w:rsidRPr="00E80D25">
        <w:rPr>
          <w:rFonts w:eastAsia="Calibri" w:cs="Times New Roman"/>
          <w:i/>
          <w:noProof/>
          <w:kern w:val="0"/>
          <w14:ligatures w14:val="none"/>
        </w:rPr>
        <w:t>Int. J. Biometeorol.</w:t>
      </w:r>
      <w:r w:rsidRPr="00E80D25">
        <w:rPr>
          <w:rFonts w:eastAsia="Calibri" w:cs="Times New Roman"/>
          <w:noProof/>
          <w:kern w:val="0"/>
          <w14:ligatures w14:val="none"/>
        </w:rPr>
        <w:t xml:space="preserve"> </w:t>
      </w:r>
      <w:r w:rsidRPr="00E80D25">
        <w:rPr>
          <w:rFonts w:eastAsia="Calibri" w:cs="Times New Roman"/>
          <w:b/>
          <w:noProof/>
          <w:kern w:val="0"/>
          <w14:ligatures w14:val="none"/>
        </w:rPr>
        <w:t>14</w:t>
      </w:r>
      <w:r w:rsidRPr="00E80D25">
        <w:rPr>
          <w:rFonts w:eastAsia="Calibri" w:cs="Times New Roman"/>
          <w:noProof/>
          <w:kern w:val="0"/>
          <w14:ligatures w14:val="none"/>
        </w:rPr>
        <w:t>, 309–320, doi:10.1007/BF01742075 (1970).</w:t>
      </w:r>
    </w:p>
    <w:p w14:paraId="19868B9C" w14:textId="1D59EB37" w:rsidR="001A3192" w:rsidRPr="00E80D25" w:rsidRDefault="001A3192" w:rsidP="00EC75B6">
      <w:pPr>
        <w:spacing w:after="120" w:line="240" w:lineRule="auto"/>
        <w:ind w:left="360" w:hanging="360"/>
        <w:rPr>
          <w:rFonts w:eastAsia="Calibri" w:cs="Times New Roman"/>
          <w:noProof/>
          <w:kern w:val="0"/>
          <w14:ligatures w14:val="none"/>
        </w:rPr>
      </w:pPr>
      <w:r w:rsidRPr="00E80D25">
        <w:rPr>
          <w:rFonts w:eastAsia="Calibri" w:cs="Times New Roman"/>
          <w:noProof/>
          <w:kern w:val="0"/>
          <w14:ligatures w14:val="none"/>
        </w:rPr>
        <w:t>6.</w:t>
      </w:r>
      <w:r w:rsidRPr="00E80D25">
        <w:rPr>
          <w:rFonts w:eastAsia="Calibri" w:cs="Times New Roman"/>
          <w:noProof/>
          <w:kern w:val="0"/>
          <w14:ligatures w14:val="none"/>
        </w:rPr>
        <w:tab/>
        <w:t xml:space="preserve">Timbal, J., Boutelier, C., Loncle, M. &amp; Bougues, L. Comparison of shivering in man exposed to cold in water and in air. </w:t>
      </w:r>
      <w:r w:rsidRPr="00E80D25">
        <w:rPr>
          <w:rFonts w:eastAsia="Calibri" w:cs="Times New Roman"/>
          <w:i/>
          <w:noProof/>
          <w:kern w:val="0"/>
          <w14:ligatures w14:val="none"/>
        </w:rPr>
        <w:t>Pflügers Arch.</w:t>
      </w:r>
      <w:r w:rsidRPr="00E80D25">
        <w:rPr>
          <w:rFonts w:eastAsia="Calibri" w:cs="Times New Roman"/>
          <w:noProof/>
          <w:kern w:val="0"/>
          <w14:ligatures w14:val="none"/>
        </w:rPr>
        <w:t xml:space="preserve"> </w:t>
      </w:r>
      <w:r w:rsidRPr="00E80D25">
        <w:rPr>
          <w:rFonts w:eastAsia="Calibri" w:cs="Times New Roman"/>
          <w:b/>
          <w:noProof/>
          <w:kern w:val="0"/>
          <w14:ligatures w14:val="none"/>
        </w:rPr>
        <w:t>365</w:t>
      </w:r>
      <w:r w:rsidRPr="00E80D25">
        <w:rPr>
          <w:rFonts w:eastAsia="Calibri" w:cs="Times New Roman"/>
          <w:noProof/>
          <w:kern w:val="0"/>
          <w14:ligatures w14:val="none"/>
        </w:rPr>
        <w:t>, 243–248, doi:10.1007/BF01067024 (1976).</w:t>
      </w:r>
    </w:p>
    <w:p w14:paraId="59A69073" w14:textId="1DA15973" w:rsidR="001A3192" w:rsidRPr="00E80D25" w:rsidRDefault="001A3192" w:rsidP="00EC75B6">
      <w:pPr>
        <w:spacing w:after="120" w:line="240" w:lineRule="auto"/>
        <w:ind w:left="360" w:hanging="360"/>
        <w:rPr>
          <w:rFonts w:eastAsia="Calibri" w:cs="Times New Roman"/>
          <w:noProof/>
          <w:kern w:val="0"/>
          <w14:ligatures w14:val="none"/>
        </w:rPr>
      </w:pPr>
      <w:r w:rsidRPr="00E80D25">
        <w:rPr>
          <w:rFonts w:eastAsia="Calibri" w:cs="Times New Roman"/>
          <w:noProof/>
          <w:kern w:val="0"/>
          <w14:ligatures w14:val="none"/>
        </w:rPr>
        <w:t>7.</w:t>
      </w:r>
      <w:r w:rsidRPr="00E80D25">
        <w:rPr>
          <w:rFonts w:eastAsia="Calibri" w:cs="Times New Roman"/>
          <w:noProof/>
          <w:kern w:val="0"/>
          <w14:ligatures w14:val="none"/>
        </w:rPr>
        <w:tab/>
        <w:t xml:space="preserve">Wagner, J. A. &amp; Horvath, S. M. Influences of age and gender on human thermoregulatory responses to cold exposures. </w:t>
      </w:r>
      <w:r w:rsidRPr="00E80D25">
        <w:rPr>
          <w:rFonts w:eastAsia="Calibri" w:cs="Times New Roman"/>
          <w:i/>
          <w:noProof/>
          <w:kern w:val="0"/>
          <w14:ligatures w14:val="none"/>
        </w:rPr>
        <w:t>J. Appl. Physiol.</w:t>
      </w:r>
      <w:r w:rsidRPr="00E80D25">
        <w:rPr>
          <w:rFonts w:eastAsia="Calibri" w:cs="Times New Roman"/>
          <w:noProof/>
          <w:kern w:val="0"/>
          <w14:ligatures w14:val="none"/>
        </w:rPr>
        <w:t xml:space="preserve"> </w:t>
      </w:r>
      <w:r w:rsidRPr="00E80D25">
        <w:rPr>
          <w:rFonts w:eastAsia="Calibri" w:cs="Times New Roman"/>
          <w:b/>
          <w:noProof/>
          <w:kern w:val="0"/>
          <w14:ligatures w14:val="none"/>
        </w:rPr>
        <w:t>58</w:t>
      </w:r>
      <w:r w:rsidRPr="00E80D25">
        <w:rPr>
          <w:rFonts w:eastAsia="Calibri" w:cs="Times New Roman"/>
          <w:noProof/>
          <w:kern w:val="0"/>
          <w14:ligatures w14:val="none"/>
        </w:rPr>
        <w:t>, 180–186, doi:10.1152/jappl.1985.58.1.180 (1985).</w:t>
      </w:r>
    </w:p>
    <w:p w14:paraId="66006F21" w14:textId="51F15AA8" w:rsidR="001A3192" w:rsidRPr="00E80D25" w:rsidRDefault="001A3192" w:rsidP="00EC75B6">
      <w:pPr>
        <w:spacing w:after="120" w:line="240" w:lineRule="auto"/>
        <w:ind w:left="360" w:hanging="360"/>
        <w:rPr>
          <w:rFonts w:eastAsia="Calibri" w:cs="Times New Roman"/>
          <w:noProof/>
          <w:kern w:val="0"/>
          <w14:ligatures w14:val="none"/>
        </w:rPr>
      </w:pPr>
      <w:r w:rsidRPr="00E80D25">
        <w:rPr>
          <w:rFonts w:eastAsia="Calibri" w:cs="Times New Roman"/>
          <w:noProof/>
          <w:kern w:val="0"/>
          <w14:ligatures w14:val="none"/>
        </w:rPr>
        <w:t>8.</w:t>
      </w:r>
      <w:r w:rsidRPr="00E80D25">
        <w:rPr>
          <w:rFonts w:eastAsia="Calibri" w:cs="Times New Roman"/>
          <w:noProof/>
          <w:kern w:val="0"/>
          <w14:ligatures w14:val="none"/>
        </w:rPr>
        <w:tab/>
        <w:t xml:space="preserve">Young, A. J., Muza, S. R., Sawka, M. N., Gonzalez, R. R. &amp; Pandolf, K. B. Human thermoregulatory responses to cold air are altered by repeated cold water immersion. </w:t>
      </w:r>
      <w:r w:rsidRPr="00E80D25">
        <w:rPr>
          <w:rFonts w:eastAsia="Calibri" w:cs="Times New Roman"/>
          <w:i/>
          <w:noProof/>
          <w:kern w:val="0"/>
          <w14:ligatures w14:val="none"/>
        </w:rPr>
        <w:t>J. Appl. Physiol.</w:t>
      </w:r>
      <w:r w:rsidRPr="00E80D25">
        <w:rPr>
          <w:rFonts w:eastAsia="Calibri" w:cs="Times New Roman"/>
          <w:noProof/>
          <w:kern w:val="0"/>
          <w14:ligatures w14:val="none"/>
        </w:rPr>
        <w:t xml:space="preserve"> </w:t>
      </w:r>
      <w:r w:rsidRPr="00E80D25">
        <w:rPr>
          <w:rFonts w:eastAsia="Calibri" w:cs="Times New Roman"/>
          <w:b/>
          <w:noProof/>
          <w:kern w:val="0"/>
          <w14:ligatures w14:val="none"/>
        </w:rPr>
        <w:t>60</w:t>
      </w:r>
      <w:r w:rsidRPr="00E80D25">
        <w:rPr>
          <w:rFonts w:eastAsia="Calibri" w:cs="Times New Roman"/>
          <w:noProof/>
          <w:kern w:val="0"/>
          <w14:ligatures w14:val="none"/>
        </w:rPr>
        <w:t>, 1542–1548, doi:10.1152/jappl.1986.60.5.1542 (1986).</w:t>
      </w:r>
    </w:p>
    <w:p w14:paraId="39B43FA6" w14:textId="332FBC9E" w:rsidR="001A3192" w:rsidRPr="00E80D25" w:rsidRDefault="001A3192" w:rsidP="00EC75B6">
      <w:pPr>
        <w:spacing w:after="120" w:line="240" w:lineRule="auto"/>
        <w:ind w:left="360" w:hanging="360"/>
        <w:rPr>
          <w:rFonts w:eastAsia="Calibri" w:cs="Times New Roman"/>
          <w:noProof/>
          <w:kern w:val="0"/>
          <w14:ligatures w14:val="none"/>
        </w:rPr>
      </w:pPr>
      <w:r w:rsidRPr="00E80D25">
        <w:rPr>
          <w:rFonts w:eastAsia="Calibri" w:cs="Times New Roman"/>
          <w:noProof/>
          <w:kern w:val="0"/>
          <w14:ligatures w14:val="none"/>
        </w:rPr>
        <w:t>9.</w:t>
      </w:r>
      <w:r w:rsidRPr="00E80D25">
        <w:rPr>
          <w:rFonts w:eastAsia="Calibri" w:cs="Times New Roman"/>
          <w:noProof/>
          <w:kern w:val="0"/>
          <w14:ligatures w14:val="none"/>
        </w:rPr>
        <w:tab/>
        <w:t xml:space="preserve">Bittel, J. H., Nonotte-Varly, C., Livecchi-Gonnot, G. H., Savourey, G. L. &amp; Hanniquet, A. M. Physical fitness and thermoregulatory reactions in a cold environment in men. </w:t>
      </w:r>
      <w:r w:rsidRPr="00E80D25">
        <w:rPr>
          <w:rFonts w:eastAsia="Calibri" w:cs="Times New Roman"/>
          <w:i/>
          <w:noProof/>
          <w:kern w:val="0"/>
          <w14:ligatures w14:val="none"/>
        </w:rPr>
        <w:t>J. Appl. Physiol.</w:t>
      </w:r>
      <w:r w:rsidRPr="00E80D25">
        <w:rPr>
          <w:rFonts w:eastAsia="Calibri" w:cs="Times New Roman"/>
          <w:noProof/>
          <w:kern w:val="0"/>
          <w14:ligatures w14:val="none"/>
        </w:rPr>
        <w:t xml:space="preserve"> </w:t>
      </w:r>
      <w:r w:rsidRPr="00E80D25">
        <w:rPr>
          <w:rFonts w:eastAsia="Calibri" w:cs="Times New Roman"/>
          <w:b/>
          <w:noProof/>
          <w:kern w:val="0"/>
          <w14:ligatures w14:val="none"/>
        </w:rPr>
        <w:t>65</w:t>
      </w:r>
      <w:r w:rsidRPr="00E80D25">
        <w:rPr>
          <w:rFonts w:eastAsia="Calibri" w:cs="Times New Roman"/>
          <w:noProof/>
          <w:kern w:val="0"/>
          <w14:ligatures w14:val="none"/>
        </w:rPr>
        <w:t>, 1984–1989, doi:10.1152/jappl.1988.65.5.1984 (1988).</w:t>
      </w:r>
    </w:p>
    <w:p w14:paraId="3ECBAD2B" w14:textId="77777777" w:rsidR="001A3192" w:rsidRPr="00E80D25" w:rsidRDefault="001A3192" w:rsidP="002046F8">
      <w:pPr>
        <w:rPr>
          <w:rFonts w:cs="Times New Roman"/>
          <w:b/>
          <w:bCs/>
        </w:rPr>
      </w:pPr>
    </w:p>
    <w:sectPr w:rsidR="001A3192" w:rsidRPr="00E80D25">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07930" w14:textId="77777777" w:rsidR="0073718C" w:rsidRDefault="0073718C" w:rsidP="001A3192">
      <w:pPr>
        <w:spacing w:after="0" w:line="240" w:lineRule="auto"/>
      </w:pPr>
      <w:r>
        <w:separator/>
      </w:r>
    </w:p>
  </w:endnote>
  <w:endnote w:type="continuationSeparator" w:id="0">
    <w:p w14:paraId="4B3C2DF7" w14:textId="77777777" w:rsidR="0073718C" w:rsidRDefault="0073718C" w:rsidP="001A3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2490952"/>
      <w:docPartObj>
        <w:docPartGallery w:val="Page Numbers (Bottom of Page)"/>
        <w:docPartUnique/>
      </w:docPartObj>
    </w:sdtPr>
    <w:sdtEndPr>
      <w:rPr>
        <w:rFonts w:cs="Times New Roman"/>
        <w:noProof/>
      </w:rPr>
    </w:sdtEndPr>
    <w:sdtContent>
      <w:p w14:paraId="526B0574" w14:textId="647C7C4B" w:rsidR="001A3192" w:rsidRPr="001A3192" w:rsidRDefault="001A3192">
        <w:pPr>
          <w:pStyle w:val="Footer"/>
          <w:jc w:val="right"/>
          <w:rPr>
            <w:rFonts w:cs="Times New Roman"/>
          </w:rPr>
        </w:pPr>
        <w:r w:rsidRPr="001A3192">
          <w:rPr>
            <w:rFonts w:cs="Times New Roman"/>
          </w:rPr>
          <w:fldChar w:fldCharType="begin"/>
        </w:r>
        <w:r w:rsidRPr="001A3192">
          <w:rPr>
            <w:rFonts w:cs="Times New Roman"/>
          </w:rPr>
          <w:instrText xml:space="preserve"> PAGE   \* MERGEFORMAT </w:instrText>
        </w:r>
        <w:r w:rsidRPr="001A3192">
          <w:rPr>
            <w:rFonts w:cs="Times New Roman"/>
          </w:rPr>
          <w:fldChar w:fldCharType="separate"/>
        </w:r>
        <w:r w:rsidRPr="001A3192">
          <w:rPr>
            <w:rFonts w:cs="Times New Roman"/>
            <w:noProof/>
          </w:rPr>
          <w:t>2</w:t>
        </w:r>
        <w:r w:rsidRPr="001A3192">
          <w:rPr>
            <w:rFonts w:cs="Times New Roman"/>
            <w:noProof/>
          </w:rPr>
          <w:fldChar w:fldCharType="end"/>
        </w:r>
      </w:p>
    </w:sdtContent>
  </w:sdt>
  <w:p w14:paraId="401ADF7D" w14:textId="77777777" w:rsidR="001A3192" w:rsidRDefault="001A3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7C1F5" w14:textId="77777777" w:rsidR="0073718C" w:rsidRDefault="0073718C" w:rsidP="001A3192">
      <w:pPr>
        <w:spacing w:after="0" w:line="240" w:lineRule="auto"/>
      </w:pPr>
      <w:r>
        <w:separator/>
      </w:r>
    </w:p>
  </w:footnote>
  <w:footnote w:type="continuationSeparator" w:id="0">
    <w:p w14:paraId="50712530" w14:textId="77777777" w:rsidR="0073718C" w:rsidRDefault="0073718C" w:rsidP="001A31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8AA"/>
    <w:rsid w:val="00040947"/>
    <w:rsid w:val="00055FEA"/>
    <w:rsid w:val="0006263F"/>
    <w:rsid w:val="00080CFF"/>
    <w:rsid w:val="000B13FF"/>
    <w:rsid w:val="000F0667"/>
    <w:rsid w:val="000F33C9"/>
    <w:rsid w:val="00103050"/>
    <w:rsid w:val="001369B4"/>
    <w:rsid w:val="0014699D"/>
    <w:rsid w:val="001806A2"/>
    <w:rsid w:val="00184A85"/>
    <w:rsid w:val="00192061"/>
    <w:rsid w:val="001A3192"/>
    <w:rsid w:val="001A3CC8"/>
    <w:rsid w:val="001F32B9"/>
    <w:rsid w:val="002046F8"/>
    <w:rsid w:val="00212E85"/>
    <w:rsid w:val="002249DC"/>
    <w:rsid w:val="00227630"/>
    <w:rsid w:val="00235E2F"/>
    <w:rsid w:val="00246644"/>
    <w:rsid w:val="00291C57"/>
    <w:rsid w:val="002D7AD0"/>
    <w:rsid w:val="0034143E"/>
    <w:rsid w:val="00362A3C"/>
    <w:rsid w:val="00376D17"/>
    <w:rsid w:val="00385729"/>
    <w:rsid w:val="0039269A"/>
    <w:rsid w:val="00395148"/>
    <w:rsid w:val="003C3541"/>
    <w:rsid w:val="003C6278"/>
    <w:rsid w:val="003D341D"/>
    <w:rsid w:val="00406A75"/>
    <w:rsid w:val="00423FEC"/>
    <w:rsid w:val="00427853"/>
    <w:rsid w:val="0043250D"/>
    <w:rsid w:val="004945B9"/>
    <w:rsid w:val="004C5D0D"/>
    <w:rsid w:val="004D1266"/>
    <w:rsid w:val="004E148A"/>
    <w:rsid w:val="00507AF3"/>
    <w:rsid w:val="005512E0"/>
    <w:rsid w:val="00575B66"/>
    <w:rsid w:val="00586C1B"/>
    <w:rsid w:val="005B6E77"/>
    <w:rsid w:val="005C5E81"/>
    <w:rsid w:val="005E0FE0"/>
    <w:rsid w:val="005F1F85"/>
    <w:rsid w:val="00637C44"/>
    <w:rsid w:val="00651E36"/>
    <w:rsid w:val="00657647"/>
    <w:rsid w:val="0068020F"/>
    <w:rsid w:val="00680723"/>
    <w:rsid w:val="006A21EC"/>
    <w:rsid w:val="006B56D5"/>
    <w:rsid w:val="006B6AEB"/>
    <w:rsid w:val="006C4C18"/>
    <w:rsid w:val="00701F8A"/>
    <w:rsid w:val="00736ABB"/>
    <w:rsid w:val="0073718C"/>
    <w:rsid w:val="00780688"/>
    <w:rsid w:val="00782547"/>
    <w:rsid w:val="00783517"/>
    <w:rsid w:val="00785073"/>
    <w:rsid w:val="007875FD"/>
    <w:rsid w:val="007908A8"/>
    <w:rsid w:val="007A755E"/>
    <w:rsid w:val="007B3C13"/>
    <w:rsid w:val="007C440D"/>
    <w:rsid w:val="00805235"/>
    <w:rsid w:val="00814A6A"/>
    <w:rsid w:val="00880455"/>
    <w:rsid w:val="00881B9D"/>
    <w:rsid w:val="00881F67"/>
    <w:rsid w:val="00885069"/>
    <w:rsid w:val="008A7EFF"/>
    <w:rsid w:val="0090183F"/>
    <w:rsid w:val="00915B57"/>
    <w:rsid w:val="0092676F"/>
    <w:rsid w:val="00942522"/>
    <w:rsid w:val="00951C48"/>
    <w:rsid w:val="0095645D"/>
    <w:rsid w:val="00977B69"/>
    <w:rsid w:val="009B0146"/>
    <w:rsid w:val="009B435B"/>
    <w:rsid w:val="00A01A6E"/>
    <w:rsid w:val="00A07A5E"/>
    <w:rsid w:val="00A2429F"/>
    <w:rsid w:val="00A47FED"/>
    <w:rsid w:val="00A61B97"/>
    <w:rsid w:val="00AF3DBE"/>
    <w:rsid w:val="00B104C3"/>
    <w:rsid w:val="00B12D3D"/>
    <w:rsid w:val="00B228AA"/>
    <w:rsid w:val="00B27732"/>
    <w:rsid w:val="00B336BC"/>
    <w:rsid w:val="00B44E6B"/>
    <w:rsid w:val="00B45F1F"/>
    <w:rsid w:val="00B52E98"/>
    <w:rsid w:val="00B548A0"/>
    <w:rsid w:val="00B637B9"/>
    <w:rsid w:val="00BD582C"/>
    <w:rsid w:val="00C26A6D"/>
    <w:rsid w:val="00CB051D"/>
    <w:rsid w:val="00CB3212"/>
    <w:rsid w:val="00CD1681"/>
    <w:rsid w:val="00CE1B4D"/>
    <w:rsid w:val="00D3388C"/>
    <w:rsid w:val="00D34FCB"/>
    <w:rsid w:val="00D40831"/>
    <w:rsid w:val="00D816CF"/>
    <w:rsid w:val="00D81EDB"/>
    <w:rsid w:val="00D83275"/>
    <w:rsid w:val="00D847F5"/>
    <w:rsid w:val="00DD73B7"/>
    <w:rsid w:val="00DE7EED"/>
    <w:rsid w:val="00DF17F8"/>
    <w:rsid w:val="00DF665B"/>
    <w:rsid w:val="00E7053C"/>
    <w:rsid w:val="00E80D25"/>
    <w:rsid w:val="00EB5A03"/>
    <w:rsid w:val="00EC6800"/>
    <w:rsid w:val="00EC75B6"/>
    <w:rsid w:val="00ED7025"/>
    <w:rsid w:val="00EE26F0"/>
    <w:rsid w:val="00EF1D84"/>
    <w:rsid w:val="00EF3F8B"/>
    <w:rsid w:val="00F32ADE"/>
    <w:rsid w:val="00F4175F"/>
    <w:rsid w:val="00FA5E4C"/>
    <w:rsid w:val="00FB3809"/>
    <w:rsid w:val="00FB50C4"/>
    <w:rsid w:val="00FB529D"/>
    <w:rsid w:val="00FC2099"/>
    <w:rsid w:val="00FF6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95EF1"/>
  <w15:chartTrackingRefBased/>
  <w15:docId w15:val="{1935859F-2AD8-46FA-A9E1-F36221805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75F"/>
    <w:rPr>
      <w:rFonts w:ascii="Times New Roman" w:hAnsi="Times New Roman"/>
    </w:rPr>
  </w:style>
  <w:style w:type="paragraph" w:styleId="Heading1">
    <w:name w:val="heading 1"/>
    <w:basedOn w:val="Normal"/>
    <w:next w:val="Normal"/>
    <w:link w:val="Heading1Char"/>
    <w:uiPriority w:val="9"/>
    <w:qFormat/>
    <w:rsid w:val="00B22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2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2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2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2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28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8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8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8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8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2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28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2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2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2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8AA"/>
    <w:rPr>
      <w:rFonts w:eastAsiaTheme="majorEastAsia" w:cstheme="majorBidi"/>
      <w:color w:val="272727" w:themeColor="text1" w:themeTint="D8"/>
    </w:rPr>
  </w:style>
  <w:style w:type="paragraph" w:styleId="Title">
    <w:name w:val="Title"/>
    <w:basedOn w:val="Normal"/>
    <w:next w:val="Normal"/>
    <w:link w:val="TitleChar"/>
    <w:uiPriority w:val="10"/>
    <w:qFormat/>
    <w:rsid w:val="00B22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8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8AA"/>
    <w:pPr>
      <w:spacing w:before="160"/>
      <w:jc w:val="center"/>
    </w:pPr>
    <w:rPr>
      <w:i/>
      <w:iCs/>
      <w:color w:val="404040" w:themeColor="text1" w:themeTint="BF"/>
    </w:rPr>
  </w:style>
  <w:style w:type="character" w:customStyle="1" w:styleId="QuoteChar">
    <w:name w:val="Quote Char"/>
    <w:basedOn w:val="DefaultParagraphFont"/>
    <w:link w:val="Quote"/>
    <w:uiPriority w:val="29"/>
    <w:rsid w:val="00B228AA"/>
    <w:rPr>
      <w:i/>
      <w:iCs/>
      <w:color w:val="404040" w:themeColor="text1" w:themeTint="BF"/>
    </w:rPr>
  </w:style>
  <w:style w:type="paragraph" w:styleId="ListParagraph">
    <w:name w:val="List Paragraph"/>
    <w:basedOn w:val="Normal"/>
    <w:uiPriority w:val="34"/>
    <w:qFormat/>
    <w:rsid w:val="00B228AA"/>
    <w:pPr>
      <w:ind w:left="720"/>
      <w:contextualSpacing/>
    </w:pPr>
  </w:style>
  <w:style w:type="character" w:styleId="IntenseEmphasis">
    <w:name w:val="Intense Emphasis"/>
    <w:basedOn w:val="DefaultParagraphFont"/>
    <w:uiPriority w:val="21"/>
    <w:qFormat/>
    <w:rsid w:val="00B228AA"/>
    <w:rPr>
      <w:i/>
      <w:iCs/>
      <w:color w:val="0F4761" w:themeColor="accent1" w:themeShade="BF"/>
    </w:rPr>
  </w:style>
  <w:style w:type="paragraph" w:styleId="IntenseQuote">
    <w:name w:val="Intense Quote"/>
    <w:basedOn w:val="Normal"/>
    <w:next w:val="Normal"/>
    <w:link w:val="IntenseQuoteChar"/>
    <w:uiPriority w:val="30"/>
    <w:qFormat/>
    <w:rsid w:val="00B22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28AA"/>
    <w:rPr>
      <w:i/>
      <w:iCs/>
      <w:color w:val="0F4761" w:themeColor="accent1" w:themeShade="BF"/>
    </w:rPr>
  </w:style>
  <w:style w:type="character" w:styleId="IntenseReference">
    <w:name w:val="Intense Reference"/>
    <w:basedOn w:val="DefaultParagraphFont"/>
    <w:uiPriority w:val="32"/>
    <w:qFormat/>
    <w:rsid w:val="00B228AA"/>
    <w:rPr>
      <w:b/>
      <w:bCs/>
      <w:smallCaps/>
      <w:color w:val="0F4761" w:themeColor="accent1" w:themeShade="BF"/>
      <w:spacing w:val="5"/>
    </w:rPr>
  </w:style>
  <w:style w:type="table" w:styleId="TableGrid">
    <w:name w:val="Table Grid"/>
    <w:basedOn w:val="TableNormal"/>
    <w:uiPriority w:val="39"/>
    <w:rsid w:val="002046F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192"/>
  </w:style>
  <w:style w:type="paragraph" w:styleId="Footer">
    <w:name w:val="footer"/>
    <w:basedOn w:val="Normal"/>
    <w:link w:val="FooterChar"/>
    <w:uiPriority w:val="99"/>
    <w:unhideWhenUsed/>
    <w:rsid w:val="001A3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192"/>
  </w:style>
  <w:style w:type="paragraph" w:styleId="Revision">
    <w:name w:val="Revision"/>
    <w:hidden/>
    <w:uiPriority w:val="99"/>
    <w:semiHidden/>
    <w:rsid w:val="007C44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de631a7-e12a-47ff-b5ad-541b82ec57a7}" enabled="1" method="Privileged" siteId="{8903a443-af33-4ed4-acf5-ee613bcb2f59}"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13</Pages>
  <Words>2001</Words>
  <Characters>11409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Kuhrmann [Contractor]</dc:creator>
  <cp:keywords/>
  <dc:description/>
  <cp:lastModifiedBy>Jose Rubio Reyes [Contractor]</cp:lastModifiedBy>
  <cp:revision>6</cp:revision>
  <cp:lastPrinted>2026-01-07T15:48:00Z</cp:lastPrinted>
  <dcterms:created xsi:type="dcterms:W3CDTF">2026-04-27T13:06:00Z</dcterms:created>
  <dcterms:modified xsi:type="dcterms:W3CDTF">2026-04-27T20:46:00Z</dcterms:modified>
</cp:coreProperties>
</file>