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1228" w:rsidRPr="00BB1228" w:rsidRDefault="00BB1228" w:rsidP="00BB1228">
      <w:pPr>
        <w:spacing w:line="360" w:lineRule="auto"/>
        <w:rPr>
          <w:lang w:val="en-US"/>
        </w:rPr>
      </w:pPr>
      <w:r w:rsidRPr="00BB1228">
        <w:rPr>
          <w:lang w:val="en-US"/>
        </w:rPr>
        <w:t xml:space="preserve">Body Self-Awareness in Goffin’s cockatoos (Cacatua goffiniana) </w:t>
      </w:r>
    </w:p>
    <w:p w:rsidR="00BB1228" w:rsidRPr="00BB1228" w:rsidRDefault="00BB1228" w:rsidP="00BB1228">
      <w:pPr>
        <w:spacing w:line="360" w:lineRule="auto"/>
        <w:rPr>
          <w:lang w:val="it-IT"/>
        </w:rPr>
      </w:pPr>
      <w:r w:rsidRPr="00BB1228">
        <w:rPr>
          <w:lang w:val="it-IT"/>
        </w:rPr>
        <w:t>Paula Hundegger1, Remco Folkertsma1, Rachel Dale2, Alice M. I. Auersperg1, Antonio J. Osuna-Mascaró*,1</w:t>
      </w:r>
    </w:p>
    <w:p w:rsidR="00BB1228" w:rsidRPr="00BB1228" w:rsidRDefault="00BB1228" w:rsidP="00BB1228">
      <w:pPr>
        <w:spacing w:line="360" w:lineRule="auto"/>
        <w:rPr>
          <w:lang w:val="it-IT"/>
        </w:rPr>
      </w:pPr>
      <w:r w:rsidRPr="00BB1228">
        <w:rPr>
          <w:lang w:val="it-IT"/>
        </w:rPr>
        <w:t xml:space="preserve"> 1Messerli Institute, University of Veterinary Medicine, 1210 Vienna, Austria.</w:t>
      </w:r>
    </w:p>
    <w:p w:rsidR="00BB1228" w:rsidRPr="00BB1228" w:rsidRDefault="00BB1228" w:rsidP="00BB1228">
      <w:pPr>
        <w:spacing w:line="360" w:lineRule="auto"/>
        <w:rPr>
          <w:lang w:val="en-US"/>
        </w:rPr>
      </w:pPr>
      <w:r w:rsidRPr="00BB1228">
        <w:rPr>
          <w:lang w:val="it-IT"/>
        </w:rPr>
        <w:t xml:space="preserve"> </w:t>
      </w:r>
      <w:r w:rsidRPr="00BB1228">
        <w:rPr>
          <w:lang w:val="en-US"/>
        </w:rPr>
        <w:t>2 Department for Psychosomatic Medicine and Psychotherapy, University for Continuing Education Krems, Austria.</w:t>
      </w:r>
    </w:p>
    <w:p w:rsidR="00BB1228" w:rsidRPr="00BB1228" w:rsidRDefault="00BB1228" w:rsidP="00BB1228">
      <w:pPr>
        <w:spacing w:line="360" w:lineRule="auto"/>
        <w:rPr>
          <w:lang w:val="en-US"/>
        </w:rPr>
      </w:pPr>
      <w:r w:rsidRPr="00BB1228">
        <w:rPr>
          <w:lang w:val="en-US"/>
        </w:rPr>
        <w:t xml:space="preserve"> Author for correspondence:</w:t>
      </w:r>
    </w:p>
    <w:p w:rsidR="00BB1228" w:rsidRPr="00BB1228" w:rsidRDefault="00BB1228" w:rsidP="00BB1228">
      <w:pPr>
        <w:spacing w:line="360" w:lineRule="auto"/>
        <w:rPr>
          <w:lang w:val="en-US"/>
        </w:rPr>
      </w:pPr>
      <w:r w:rsidRPr="00BB1228">
        <w:rPr>
          <w:lang w:val="en-US"/>
        </w:rPr>
        <w:t>*Alice Auersperg</w:t>
      </w:r>
    </w:p>
    <w:p w:rsidR="00A67284" w:rsidRDefault="00BB1228" w:rsidP="00BB1228">
      <w:pPr>
        <w:spacing w:line="360" w:lineRule="auto"/>
        <w:rPr>
          <w:lang w:val="en-US"/>
        </w:rPr>
      </w:pPr>
      <w:r w:rsidRPr="00BB1228">
        <w:rPr>
          <w:lang w:val="en-US"/>
        </w:rPr>
        <w:t>e-mail: alice.auersperg@vetmeduni.ac.at</w:t>
      </w:r>
    </w:p>
    <w:p w:rsidR="00110279" w:rsidRDefault="00110279" w:rsidP="00E07FED">
      <w:pPr>
        <w:spacing w:line="360" w:lineRule="auto"/>
        <w:rPr>
          <w:lang w:val="en-US"/>
        </w:rPr>
      </w:pPr>
    </w:p>
    <w:p w:rsidR="00E07FED" w:rsidRDefault="00E07FED" w:rsidP="00E07FED">
      <w:pPr>
        <w:spacing w:line="360" w:lineRule="auto"/>
        <w:rPr>
          <w:lang w:val="en-US"/>
        </w:rPr>
      </w:pPr>
      <w:r>
        <w:rPr>
          <w:lang w:val="en-US"/>
        </w:rPr>
        <w:t>Supporting Information</w:t>
      </w:r>
    </w:p>
    <w:p w:rsidR="002B7B94" w:rsidRDefault="00CC70D2" w:rsidP="00E07FED">
      <w:pPr>
        <w:spacing w:line="360" w:lineRule="auto"/>
        <w:rPr>
          <w:lang w:val="en-US"/>
        </w:rPr>
      </w:pPr>
      <w:r w:rsidRPr="009E1692">
        <w:rPr>
          <w:lang w:val="en-US"/>
        </w:rPr>
        <w:t xml:space="preserve">Supplementary Video </w:t>
      </w:r>
      <w:r w:rsidR="002B7B94">
        <w:rPr>
          <w:lang w:val="en-US"/>
        </w:rPr>
        <w:t>Legend</w:t>
      </w:r>
    </w:p>
    <w:p w:rsidR="00110279" w:rsidRDefault="009E1692" w:rsidP="00E07FED">
      <w:pPr>
        <w:spacing w:line="360" w:lineRule="auto"/>
        <w:rPr>
          <w:lang w:val="en-US"/>
        </w:rPr>
      </w:pPr>
      <w:r w:rsidRPr="009E1692">
        <w:rPr>
          <w:lang w:val="en-US"/>
        </w:rPr>
        <w:t>Supplementary Video S1</w:t>
      </w:r>
      <w:r w:rsidR="00CC70D2">
        <w:rPr>
          <w:lang w:val="en-US"/>
        </w:rPr>
        <w:t xml:space="preserve">. </w:t>
      </w:r>
      <w:r w:rsidR="0040653B">
        <w:rPr>
          <w:lang w:val="en-US"/>
        </w:rPr>
        <w:t>Example</w:t>
      </w:r>
      <w:r>
        <w:rPr>
          <w:lang w:val="en-US"/>
        </w:rPr>
        <w:t>s</w:t>
      </w:r>
      <w:r w:rsidR="0040653B">
        <w:rPr>
          <w:lang w:val="en-US"/>
        </w:rPr>
        <w:t xml:space="preserve"> of the s</w:t>
      </w:r>
      <w:r w:rsidR="0040653B" w:rsidRPr="0040653B">
        <w:rPr>
          <w:lang w:val="en-US"/>
        </w:rPr>
        <w:t xml:space="preserve">etup and procedure during </w:t>
      </w:r>
      <w:r w:rsidR="0040653B">
        <w:rPr>
          <w:lang w:val="en-US"/>
        </w:rPr>
        <w:t xml:space="preserve">session 1 in </w:t>
      </w:r>
      <w:r w:rsidR="0040653B" w:rsidRPr="0040653B">
        <w:rPr>
          <w:lang w:val="en-US"/>
        </w:rPr>
        <w:t>test condition</w:t>
      </w:r>
      <w:r w:rsidR="0040653B">
        <w:rPr>
          <w:lang w:val="en-US"/>
        </w:rPr>
        <w:t>, attached-to-ground control, and unattached control.</w:t>
      </w:r>
    </w:p>
    <w:sectPr w:rsidR="00110279">
      <w:pgSz w:w="11906" w:h="16838"/>
      <w:pgMar w:top="1418" w:right="1701" w:bottom="1418" w:left="1701" w:header="0" w:footer="0" w:gutter="0"/>
      <w:lnNumType w:countBy="1" w:distance="283" w:restart="continuous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FED"/>
    <w:rsid w:val="000928A2"/>
    <w:rsid w:val="00110279"/>
    <w:rsid w:val="002B7B94"/>
    <w:rsid w:val="0033189A"/>
    <w:rsid w:val="00405280"/>
    <w:rsid w:val="0040653B"/>
    <w:rsid w:val="005F267F"/>
    <w:rsid w:val="009E1692"/>
    <w:rsid w:val="00A67284"/>
    <w:rsid w:val="00BB1228"/>
    <w:rsid w:val="00CC70D2"/>
    <w:rsid w:val="00E07FED"/>
    <w:rsid w:val="00EE4A0C"/>
    <w:rsid w:val="00FC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D4431"/>
  <w15:chartTrackingRefBased/>
  <w15:docId w15:val="{4CF231FA-F5C9-4380-8B65-7DD993FCB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FED"/>
    <w:pPr>
      <w:suppressAutoHyphens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Contents">
    <w:name w:val="Table Contents"/>
    <w:basedOn w:val="Normal"/>
    <w:qFormat/>
    <w:rsid w:val="00E07FED"/>
    <w:pPr>
      <w:suppressLineNumbers/>
      <w:spacing w:after="0" w:line="240" w:lineRule="auto"/>
    </w:pPr>
    <w:rPr>
      <w:rFonts w:ascii="Calibri" w:eastAsia="Noto Sans CJK SC" w:hAnsi="Calibri" w:cs="Lohit Devanagari"/>
      <w:kern w:val="2"/>
      <w:sz w:val="24"/>
      <w:szCs w:val="24"/>
      <w:lang w:val="en-GB" w:eastAsia="zh-CN" w:bidi="hi-IN"/>
    </w:rPr>
  </w:style>
  <w:style w:type="character" w:styleId="Nmerodelnea">
    <w:name w:val="line number"/>
    <w:basedOn w:val="Fuentedeprrafopredeter"/>
    <w:uiPriority w:val="99"/>
    <w:semiHidden/>
    <w:unhideWhenUsed/>
    <w:rsid w:val="00E07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osuna mascaro</dc:creator>
  <cp:keywords/>
  <dc:description/>
  <cp:lastModifiedBy>Antonio J. Osuna Mascaró</cp:lastModifiedBy>
  <cp:revision>8</cp:revision>
  <cp:lastPrinted>2021-08-06T09:41:00Z</cp:lastPrinted>
  <dcterms:created xsi:type="dcterms:W3CDTF">2021-08-04T17:31:00Z</dcterms:created>
  <dcterms:modified xsi:type="dcterms:W3CDTF">2026-04-02T17:15:00Z</dcterms:modified>
</cp:coreProperties>
</file>