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BD9832" w14:textId="43DBF827" w:rsidR="009C6EA3" w:rsidRDefault="009C6EA3" w:rsidP="009C6EA3">
      <w:pPr>
        <w:spacing w:line="360" w:lineRule="auto"/>
        <w:jc w:val="both"/>
        <w:rPr>
          <w:rFonts w:asciiTheme="majorBidi" w:hAnsiTheme="majorBidi" w:cstheme="majorBidi"/>
          <w:b/>
          <w:bCs/>
        </w:rPr>
      </w:pPr>
      <w:r>
        <w:rPr>
          <w:rFonts w:asciiTheme="majorBidi" w:hAnsiTheme="majorBidi" w:cstheme="majorBidi"/>
          <w:b/>
          <w:bCs/>
        </w:rPr>
        <w:t>Supplementary Material of the article:</w:t>
      </w:r>
    </w:p>
    <w:p w14:paraId="3A84843D" w14:textId="77777777" w:rsidR="009C6EA3" w:rsidRDefault="009C6EA3" w:rsidP="009C6EA3">
      <w:pPr>
        <w:spacing w:line="360" w:lineRule="auto"/>
        <w:jc w:val="both"/>
        <w:rPr>
          <w:rFonts w:asciiTheme="majorBidi" w:hAnsiTheme="majorBidi" w:cstheme="majorBidi"/>
          <w:b/>
          <w:bCs/>
        </w:rPr>
      </w:pPr>
    </w:p>
    <w:p w14:paraId="6B58813E" w14:textId="77777777" w:rsidR="00066629" w:rsidRPr="004B38B9" w:rsidRDefault="00066629" w:rsidP="00066629">
      <w:pPr>
        <w:jc w:val="both"/>
        <w:rPr>
          <w:b/>
          <w:bCs/>
          <w:rtl/>
        </w:rPr>
      </w:pPr>
      <w:r>
        <w:rPr>
          <w:b/>
          <w:bCs/>
          <w:lang w:bidi="en-US"/>
        </w:rPr>
        <w:t xml:space="preserve">Co-evolution of </w:t>
      </w:r>
      <w:r w:rsidRPr="004B38B9">
        <w:rPr>
          <w:b/>
          <w:bCs/>
          <w:lang w:bidi="en-US"/>
        </w:rPr>
        <w:t>seismic b-value</w:t>
      </w:r>
      <w:r>
        <w:rPr>
          <w:b/>
          <w:bCs/>
          <w:lang w:bidi="en-US"/>
        </w:rPr>
        <w:t>s and</w:t>
      </w:r>
      <w:r w:rsidRPr="004B38B9">
        <w:rPr>
          <w:b/>
          <w:bCs/>
          <w:lang w:bidi="en-US"/>
        </w:rPr>
        <w:t xml:space="preserve"> </w:t>
      </w:r>
      <w:r>
        <w:rPr>
          <w:b/>
          <w:bCs/>
          <w:lang w:bidi="en-US"/>
        </w:rPr>
        <w:t>pre-earthquake ionospheric</w:t>
      </w:r>
      <w:r w:rsidRPr="004B38B9">
        <w:rPr>
          <w:b/>
          <w:bCs/>
          <w:lang w:bidi="en-US"/>
        </w:rPr>
        <w:t xml:space="preserve"> magnetic anomalies </w:t>
      </w:r>
      <w:r>
        <w:rPr>
          <w:b/>
          <w:bCs/>
          <w:lang w:bidi="en-US"/>
        </w:rPr>
        <w:t>across</w:t>
      </w:r>
      <w:r w:rsidRPr="004B38B9">
        <w:rPr>
          <w:b/>
          <w:bCs/>
          <w:lang w:bidi="en-US"/>
        </w:rPr>
        <w:t xml:space="preserve"> the Iranian Plateau</w:t>
      </w:r>
    </w:p>
    <w:p w14:paraId="7ACA69D2" w14:textId="77777777" w:rsidR="009C6EA3" w:rsidRPr="00012703" w:rsidRDefault="009C6EA3" w:rsidP="009C6EA3">
      <w:pPr>
        <w:adjustRightInd w:val="0"/>
        <w:snapToGrid w:val="0"/>
        <w:spacing w:after="360" w:line="260" w:lineRule="atLeast"/>
        <w:jc w:val="both"/>
        <w:rPr>
          <w:rFonts w:ascii="Palatino Linotype" w:eastAsiaTheme="minorEastAsia" w:hAnsi="Palatino Linotype" w:cs="Times New Roman"/>
          <w:bCs/>
          <w:color w:val="000000"/>
          <w:kern w:val="2"/>
          <w:sz w:val="20"/>
          <w:szCs w:val="22"/>
          <w:vertAlign w:val="superscript"/>
          <w:lang w:val="fr-FR" w:eastAsia="zh-CN" w:bidi="en-US"/>
          <w14:ligatures w14:val="standardContextual"/>
        </w:rPr>
      </w:pPr>
      <w:r w:rsidRPr="00012703">
        <w:rPr>
          <w:rFonts w:ascii="Palatino Linotype" w:eastAsia="Times New Roman" w:hAnsi="Palatino Linotype" w:cs="Times New Roman"/>
          <w:bCs/>
          <w:color w:val="000000"/>
          <w:kern w:val="2"/>
          <w:sz w:val="20"/>
          <w:szCs w:val="22"/>
          <w:lang w:val="fr-FR" w:eastAsia="de-DE" w:bidi="en-US"/>
          <w14:ligatures w14:val="standardContextual"/>
        </w:rPr>
        <w:t xml:space="preserve">H. </w:t>
      </w:r>
      <w:proofErr w:type="spellStart"/>
      <w:r w:rsidRPr="00012703">
        <w:rPr>
          <w:rFonts w:ascii="Palatino Linotype" w:eastAsia="Times New Roman" w:hAnsi="Palatino Linotype" w:cs="Times New Roman"/>
          <w:bCs/>
          <w:color w:val="000000"/>
          <w:kern w:val="2"/>
          <w:sz w:val="20"/>
          <w:szCs w:val="22"/>
          <w:lang w:val="fr-FR" w:eastAsia="de-DE" w:bidi="en-US"/>
          <w14:ligatures w14:val="standardContextual"/>
        </w:rPr>
        <w:t>Alimoradi</w:t>
      </w:r>
      <w:proofErr w:type="spellEnd"/>
      <w:r w:rsidRPr="00012703">
        <w:rPr>
          <w:rFonts w:ascii="Palatino Linotype" w:eastAsia="Times New Roman" w:hAnsi="Palatino Linotype" w:cs="Times New Roman"/>
          <w:bCs/>
          <w:color w:val="000000"/>
          <w:kern w:val="2"/>
          <w:sz w:val="20"/>
          <w:szCs w:val="22"/>
          <w:lang w:val="fr-FR" w:eastAsia="de-DE" w:bidi="en-US"/>
          <w14:ligatures w14:val="standardContextual"/>
        </w:rPr>
        <w:t xml:space="preserve"> </w:t>
      </w:r>
      <w:r w:rsidRPr="00012703">
        <w:rPr>
          <w:rFonts w:ascii="Palatino Linotype" w:eastAsia="Times New Roman" w:hAnsi="Palatino Linotype" w:cs="Times New Roman"/>
          <w:bCs/>
          <w:color w:val="000000"/>
          <w:kern w:val="2"/>
          <w:sz w:val="20"/>
          <w:szCs w:val="22"/>
          <w:vertAlign w:val="superscript"/>
          <w:lang w:val="fr-FR" w:eastAsia="de-DE" w:bidi="en-US"/>
          <w14:ligatures w14:val="standardContextual"/>
        </w:rPr>
        <w:t>1</w:t>
      </w:r>
      <w:r w:rsidRPr="00012703">
        <w:rPr>
          <w:rFonts w:ascii="Palatino Linotype" w:eastAsia="Times New Roman" w:hAnsi="Palatino Linotype" w:cs="Times New Roman"/>
          <w:bCs/>
          <w:color w:val="000000"/>
          <w:kern w:val="2"/>
          <w:sz w:val="20"/>
          <w:szCs w:val="22"/>
          <w:lang w:val="fr-FR" w:eastAsia="de-DE" w:bidi="en-US"/>
          <w14:ligatures w14:val="standardContextual"/>
        </w:rPr>
        <w:t xml:space="preserve">, H. Rahimi </w:t>
      </w:r>
      <w:r w:rsidRPr="00012703">
        <w:rPr>
          <w:rFonts w:ascii="Palatino Linotype" w:eastAsia="Times New Roman" w:hAnsi="Palatino Linotype" w:cs="Times New Roman"/>
          <w:bCs/>
          <w:color w:val="000000"/>
          <w:kern w:val="2"/>
          <w:sz w:val="20"/>
          <w:szCs w:val="22"/>
          <w:vertAlign w:val="superscript"/>
          <w:lang w:val="fr-FR" w:eastAsia="de-DE" w:bidi="en-US"/>
          <w14:ligatures w14:val="standardContextual"/>
        </w:rPr>
        <w:t>1</w:t>
      </w:r>
      <w:r w:rsidRPr="00012703">
        <w:rPr>
          <w:rFonts w:ascii="Palatino Linotype" w:eastAsia="Times New Roman" w:hAnsi="Palatino Linotype" w:cs="Times New Roman"/>
          <w:bCs/>
          <w:color w:val="000000"/>
          <w:kern w:val="2"/>
          <w:sz w:val="20"/>
          <w:szCs w:val="22"/>
          <w:lang w:val="fr-FR" w:eastAsia="de-DE" w:bidi="en-US"/>
          <w14:ligatures w14:val="standardContextual"/>
        </w:rPr>
        <w:t xml:space="preserve"> and A. De Santis </w:t>
      </w:r>
      <w:r w:rsidRPr="00012703">
        <w:rPr>
          <w:rFonts w:ascii="Palatino Linotype" w:eastAsia="Times New Roman" w:hAnsi="Palatino Linotype" w:cs="Times New Roman"/>
          <w:bCs/>
          <w:color w:val="000000"/>
          <w:kern w:val="2"/>
          <w:sz w:val="20"/>
          <w:szCs w:val="22"/>
          <w:vertAlign w:val="superscript"/>
          <w:lang w:val="fr-FR" w:eastAsia="de-DE" w:bidi="en-US"/>
          <w14:ligatures w14:val="standardContextual"/>
        </w:rPr>
        <w:t>2</w:t>
      </w:r>
    </w:p>
    <w:p w14:paraId="424AA3C9" w14:textId="77777777" w:rsidR="009C6EA3" w:rsidRPr="00C3626A" w:rsidRDefault="009C6EA3" w:rsidP="009C6EA3">
      <w:pPr>
        <w:adjustRightInd w:val="0"/>
        <w:snapToGrid w:val="0"/>
        <w:spacing w:line="200" w:lineRule="atLeast"/>
        <w:jc w:val="both"/>
        <w:rPr>
          <w:rFonts w:ascii="Palatino Linotype" w:eastAsia="Times New Roman" w:hAnsi="Palatino Linotype" w:cs="Times New Roman"/>
          <w:color w:val="000000"/>
          <w:kern w:val="2"/>
          <w:sz w:val="16"/>
          <w:szCs w:val="18"/>
          <w:lang w:eastAsia="de-DE" w:bidi="en-US"/>
          <w14:ligatures w14:val="standardContextual"/>
        </w:rPr>
      </w:pPr>
      <w:r w:rsidRPr="00C3626A">
        <w:rPr>
          <w:rFonts w:ascii="Palatino Linotype" w:eastAsia="Times New Roman" w:hAnsi="Palatino Linotype" w:cs="Times New Roman"/>
          <w:color w:val="000000"/>
          <w:kern w:val="2"/>
          <w:sz w:val="16"/>
          <w:szCs w:val="18"/>
          <w:vertAlign w:val="superscript"/>
          <w:lang w:eastAsia="de-DE" w:bidi="en-US"/>
          <w14:ligatures w14:val="standardContextual"/>
        </w:rPr>
        <w:t>1</w:t>
      </w:r>
      <w:r w:rsidRPr="00C3626A">
        <w:rPr>
          <w:rFonts w:ascii="Palatino Linotype" w:eastAsia="Times New Roman" w:hAnsi="Palatino Linotype" w:cs="Times New Roman"/>
          <w:color w:val="000000"/>
          <w:kern w:val="2"/>
          <w:sz w:val="16"/>
          <w:szCs w:val="18"/>
          <w:lang w:eastAsia="de-DE" w:bidi="en-US"/>
          <w14:ligatures w14:val="standardContextual"/>
        </w:rPr>
        <w:t xml:space="preserve">Institute of Geophysics, University of Tehran, Tehran, Iran; alimoradi.h@ut.ac.ir </w:t>
      </w:r>
      <w:r w:rsidRPr="00C3626A">
        <w:rPr>
          <w:rFonts w:ascii="Palatino Linotype" w:eastAsiaTheme="minorEastAsia" w:hAnsi="Palatino Linotype" w:cs="Times New Roman"/>
          <w:color w:val="000000"/>
          <w:kern w:val="2"/>
          <w:sz w:val="16"/>
          <w:szCs w:val="18"/>
          <w:lang w:eastAsia="zh-CN" w:bidi="en-US"/>
          <w14:ligatures w14:val="standardContextual"/>
        </w:rPr>
        <w:t>(H.A.)</w:t>
      </w:r>
      <w:r w:rsidRPr="00C3626A">
        <w:rPr>
          <w:rFonts w:ascii="Palatino Linotype" w:eastAsia="Times New Roman" w:hAnsi="Palatino Linotype" w:cs="Times New Roman"/>
          <w:color w:val="000000"/>
          <w:kern w:val="2"/>
          <w:sz w:val="16"/>
          <w:szCs w:val="18"/>
          <w:lang w:eastAsia="de-DE" w:bidi="en-US"/>
          <w14:ligatures w14:val="standardContextual"/>
        </w:rPr>
        <w:t>; rahimih@ut.ac.ir (H.R.)</w:t>
      </w:r>
    </w:p>
    <w:p w14:paraId="447A31A8" w14:textId="77777777" w:rsidR="009C6EA3" w:rsidRPr="00123815" w:rsidRDefault="009C6EA3" w:rsidP="009C6EA3">
      <w:pPr>
        <w:adjustRightInd w:val="0"/>
        <w:snapToGrid w:val="0"/>
        <w:spacing w:line="200" w:lineRule="atLeast"/>
        <w:jc w:val="both"/>
        <w:rPr>
          <w:rFonts w:ascii="Palatino Linotype" w:eastAsia="Times New Roman" w:hAnsi="Palatino Linotype" w:cs="Times New Roman"/>
          <w:color w:val="000000"/>
          <w:kern w:val="2"/>
          <w:sz w:val="16"/>
          <w:szCs w:val="18"/>
          <w:lang w:val="it-IT" w:eastAsia="de-DE" w:bidi="en-US"/>
          <w14:ligatures w14:val="standardContextual"/>
        </w:rPr>
      </w:pPr>
      <w:r w:rsidRPr="00887D72">
        <w:rPr>
          <w:rFonts w:ascii="Palatino Linotype" w:eastAsia="Times New Roman" w:hAnsi="Palatino Linotype" w:cs="Times New Roman"/>
          <w:color w:val="000000"/>
          <w:kern w:val="2"/>
          <w:sz w:val="16"/>
          <w:szCs w:val="18"/>
          <w:vertAlign w:val="superscript"/>
          <w:lang w:val="it-IT" w:eastAsia="de-DE" w:bidi="en-US"/>
          <w14:ligatures w14:val="standardContextual"/>
        </w:rPr>
        <w:t>2</w:t>
      </w:r>
      <w:r w:rsidRPr="00887D72">
        <w:rPr>
          <w:rFonts w:ascii="Palatino Linotype" w:eastAsia="Times New Roman" w:hAnsi="Palatino Linotype" w:cs="Times New Roman"/>
          <w:color w:val="000000"/>
          <w:kern w:val="2"/>
          <w:sz w:val="16"/>
          <w:szCs w:val="18"/>
          <w:lang w:val="it-IT" w:eastAsia="de-DE" w:bidi="en-US"/>
          <w14:ligatures w14:val="standardContextual"/>
        </w:rPr>
        <w:t>Istituto Nazionale di Geofisica e Vulcanologia (INGV), Rome, Italy</w:t>
      </w:r>
      <w:r>
        <w:rPr>
          <w:rFonts w:ascii="Palatino Linotype" w:eastAsia="Times New Roman" w:hAnsi="Palatino Linotype" w:cs="Times New Roman"/>
          <w:color w:val="000000"/>
          <w:kern w:val="2"/>
          <w:sz w:val="16"/>
          <w:szCs w:val="18"/>
          <w:lang w:val="it-IT" w:eastAsia="de-DE" w:bidi="en-US"/>
          <w14:ligatures w14:val="standardContextual"/>
        </w:rPr>
        <w:t>; angelo.desantis@ingv.it</w:t>
      </w:r>
    </w:p>
    <w:p w14:paraId="1ECFD97E" w14:textId="77777777" w:rsidR="009C6EA3" w:rsidRDefault="009C6EA3" w:rsidP="009C6EA3">
      <w:pPr>
        <w:spacing w:line="360" w:lineRule="auto"/>
        <w:jc w:val="both"/>
        <w:rPr>
          <w:rFonts w:asciiTheme="majorBidi" w:hAnsiTheme="majorBidi" w:cstheme="majorBidi"/>
          <w:bCs/>
          <w:sz w:val="20"/>
          <w:szCs w:val="20"/>
          <w:lang w:val="en-GB"/>
        </w:rPr>
      </w:pPr>
      <w:r w:rsidRPr="00F3442B">
        <w:rPr>
          <w:rFonts w:asciiTheme="majorBidi" w:hAnsiTheme="majorBidi" w:cstheme="majorBidi"/>
          <w:sz w:val="20"/>
          <w:szCs w:val="20"/>
        </w:rPr>
        <w:t>corresponding author</w:t>
      </w:r>
      <w:r>
        <w:rPr>
          <w:rFonts w:asciiTheme="majorBidi" w:hAnsiTheme="majorBidi" w:cstheme="majorBidi"/>
          <w:sz w:val="20"/>
          <w:szCs w:val="20"/>
        </w:rPr>
        <w:t xml:space="preserve">s: </w:t>
      </w:r>
      <w:r w:rsidRPr="008B697B">
        <w:rPr>
          <w:rFonts w:asciiTheme="majorBidi" w:hAnsiTheme="majorBidi" w:cstheme="majorBidi"/>
          <w:bCs/>
          <w:sz w:val="20"/>
          <w:szCs w:val="20"/>
          <w:lang w:val="en-GB"/>
        </w:rPr>
        <w:t xml:space="preserve">A. De Santis </w:t>
      </w:r>
      <w:r>
        <w:rPr>
          <w:rFonts w:asciiTheme="majorBidi" w:hAnsiTheme="majorBidi" w:cstheme="majorBidi"/>
          <w:bCs/>
          <w:sz w:val="20"/>
          <w:szCs w:val="20"/>
          <w:lang w:val="en-GB"/>
        </w:rPr>
        <w:t xml:space="preserve">and </w:t>
      </w:r>
      <w:r w:rsidRPr="008B697B">
        <w:rPr>
          <w:rFonts w:asciiTheme="majorBidi" w:hAnsiTheme="majorBidi" w:cstheme="majorBidi"/>
          <w:bCs/>
          <w:sz w:val="20"/>
          <w:szCs w:val="20"/>
          <w:lang w:val="en-GB"/>
        </w:rPr>
        <w:t>H. Rahimi</w:t>
      </w:r>
    </w:p>
    <w:p w14:paraId="6D0941D3" w14:textId="77777777" w:rsidR="009C6EA3" w:rsidRDefault="009C6EA3">
      <w:pPr>
        <w:rPr>
          <w:b/>
          <w:bCs/>
        </w:rPr>
      </w:pPr>
      <w:r>
        <w:rPr>
          <w:b/>
          <w:bCs/>
        </w:rPr>
        <w:br w:type="page"/>
      </w:r>
    </w:p>
    <w:p w14:paraId="1E9D1A8E" w14:textId="77777777" w:rsidR="00F80B2B" w:rsidRDefault="004B02B8" w:rsidP="00F80B2B">
      <w:pPr>
        <w:jc w:val="both"/>
        <w:rPr>
          <w:b/>
          <w:bCs/>
        </w:rPr>
      </w:pPr>
      <w:r w:rsidRPr="004B02B8">
        <w:rPr>
          <w:b/>
          <w:bCs/>
        </w:rPr>
        <w:lastRenderedPageBreak/>
        <w:t xml:space="preserve">Supplementary </w:t>
      </w:r>
      <w:r w:rsidR="00F80B2B">
        <w:rPr>
          <w:b/>
          <w:bCs/>
        </w:rPr>
        <w:t>Material</w:t>
      </w:r>
    </w:p>
    <w:p w14:paraId="1BEC0DD7" w14:textId="31512A44" w:rsidR="00CA341A" w:rsidRPr="00CA341A" w:rsidRDefault="00CA341A" w:rsidP="00F80B2B">
      <w:pPr>
        <w:jc w:val="both"/>
      </w:pPr>
      <w:r w:rsidRPr="00CA341A">
        <w:t xml:space="preserve">This Supplementary </w:t>
      </w:r>
      <w:r w:rsidR="00F80B2B">
        <w:t>Material</w:t>
      </w:r>
      <w:r w:rsidRPr="00CA341A">
        <w:t xml:space="preserve"> provides additional figures and analyses that complement the results presented in the main manuscript. It includes a detailed inspection of magnetic-field anomalies, seismic b-value variations, and entropy computations for each of the earthquakes </w:t>
      </w:r>
      <w:r w:rsidR="00044C0C" w:rsidRPr="00CA341A">
        <w:t>analyzed</w:t>
      </w:r>
      <w:r w:rsidRPr="00CA341A">
        <w:t xml:space="preserve"> in this study. The supplementary figures document the full temporal evolution of these parameters during the one-year interval preceding each mainshock, offering further insight into the multi-parameter </w:t>
      </w:r>
      <w:r w:rsidR="00044C0C" w:rsidRPr="00CA341A">
        <w:t>behavior</w:t>
      </w:r>
      <w:r w:rsidRPr="00CA341A">
        <w:t xml:space="preserve"> of the lithosphere–atmosphere–ionosphere system prior to significant seismic events.</w:t>
      </w:r>
    </w:p>
    <w:p w14:paraId="21579B74" w14:textId="2DBC2979" w:rsidR="004235FB" w:rsidRDefault="00CA341A" w:rsidP="00CA341A">
      <w:pPr>
        <w:jc w:val="both"/>
        <w:rPr>
          <w:rtl/>
        </w:rPr>
      </w:pPr>
      <w:r w:rsidRPr="00CA341A">
        <w:t xml:space="preserve">Supplementary Figures 1S–3S present the temporal evolution of magnetic anomalies and b-values for the </w:t>
      </w:r>
      <w:proofErr w:type="spellStart"/>
      <w:r w:rsidRPr="00CA341A">
        <w:t>Azgeleh</w:t>
      </w:r>
      <w:proofErr w:type="spellEnd"/>
      <w:r w:rsidRPr="00CA341A">
        <w:t xml:space="preserve">, </w:t>
      </w:r>
      <w:proofErr w:type="spellStart"/>
      <w:r w:rsidRPr="00CA341A">
        <w:t>Sefidsang</w:t>
      </w:r>
      <w:proofErr w:type="spellEnd"/>
      <w:r w:rsidRPr="00CA341A">
        <w:t xml:space="preserve"> and Turkmen-chai earthquakes. The b⁺ method is applied only for the </w:t>
      </w:r>
      <w:proofErr w:type="spellStart"/>
      <w:r w:rsidRPr="00CA341A">
        <w:t>Azgeleh</w:t>
      </w:r>
      <w:proofErr w:type="spellEnd"/>
      <w:r w:rsidRPr="00CA341A">
        <w:t xml:space="preserve"> and </w:t>
      </w:r>
      <w:proofErr w:type="spellStart"/>
      <w:r w:rsidRPr="00CA341A">
        <w:t>Sefidsang</w:t>
      </w:r>
      <w:proofErr w:type="spellEnd"/>
      <w:r w:rsidRPr="00CA341A">
        <w:t xml:space="preserve"> earthquakes, due to catalogue completeness limitations in their border-zone locations; all other earthquakes use the classical b-value estimation. Supplementary Figures 4S–9S illustrate the evolution of the seismic b-value and entropy H(t) during the 365-day windows preceding each event. Together, these supplementary materials provide an extended view of the </w:t>
      </w:r>
      <w:proofErr w:type="spellStart"/>
      <w:r w:rsidRPr="00CA341A">
        <w:t>spatio</w:t>
      </w:r>
      <w:proofErr w:type="spellEnd"/>
      <w:r w:rsidRPr="00CA341A">
        <w:t>-temporal patterns discussed in the main text and reinforce the correlations and interpretations presented in this work.</w:t>
      </w:r>
    </w:p>
    <w:p w14:paraId="268FDBB4" w14:textId="44B35B7A" w:rsidR="00CA341A" w:rsidRDefault="00CA341A" w:rsidP="00CA341A">
      <w:pPr>
        <w:jc w:val="both"/>
        <w:rPr>
          <w:rtl/>
        </w:rPr>
      </w:pPr>
    </w:p>
    <w:p w14:paraId="2FC93B5A" w14:textId="5DE8A948" w:rsidR="00CA341A" w:rsidRDefault="00CA341A" w:rsidP="00CA341A">
      <w:pPr>
        <w:jc w:val="both"/>
        <w:rPr>
          <w:rtl/>
        </w:rPr>
      </w:pPr>
    </w:p>
    <w:p w14:paraId="41B321CC" w14:textId="4FE4C63A" w:rsidR="00CA341A" w:rsidRDefault="00CA341A" w:rsidP="00CA341A">
      <w:pPr>
        <w:jc w:val="both"/>
        <w:rPr>
          <w:rtl/>
        </w:rPr>
      </w:pPr>
    </w:p>
    <w:p w14:paraId="169590D0" w14:textId="3DEF5000" w:rsidR="00CA341A" w:rsidRDefault="00CA341A" w:rsidP="00CA341A">
      <w:pPr>
        <w:jc w:val="both"/>
        <w:rPr>
          <w:rtl/>
        </w:rPr>
      </w:pPr>
    </w:p>
    <w:p w14:paraId="20DCD875" w14:textId="10EAE3F0" w:rsidR="00CA341A" w:rsidRDefault="00CA341A" w:rsidP="00CA341A">
      <w:pPr>
        <w:jc w:val="both"/>
        <w:rPr>
          <w:rtl/>
        </w:rPr>
      </w:pPr>
    </w:p>
    <w:p w14:paraId="1E373526" w14:textId="51058E5A" w:rsidR="00CA341A" w:rsidRDefault="00CA341A" w:rsidP="00CA341A">
      <w:pPr>
        <w:jc w:val="both"/>
        <w:rPr>
          <w:rtl/>
        </w:rPr>
      </w:pPr>
    </w:p>
    <w:p w14:paraId="5D33063C" w14:textId="3BB1A77B" w:rsidR="00CA341A" w:rsidRDefault="00CA341A" w:rsidP="00CA341A">
      <w:pPr>
        <w:jc w:val="both"/>
        <w:rPr>
          <w:rtl/>
        </w:rPr>
      </w:pPr>
    </w:p>
    <w:p w14:paraId="2972ECEE" w14:textId="698046EE" w:rsidR="00CA341A" w:rsidRDefault="00CA341A" w:rsidP="00CA341A">
      <w:pPr>
        <w:jc w:val="both"/>
        <w:rPr>
          <w:rtl/>
        </w:rPr>
      </w:pPr>
    </w:p>
    <w:p w14:paraId="792DFA8A" w14:textId="4B67378F" w:rsidR="00CA341A" w:rsidRDefault="00CA341A" w:rsidP="00CA341A">
      <w:pPr>
        <w:jc w:val="both"/>
        <w:rPr>
          <w:rtl/>
        </w:rPr>
      </w:pPr>
    </w:p>
    <w:p w14:paraId="51CB3EBE" w14:textId="0E430E0C" w:rsidR="00CA341A" w:rsidRDefault="00CA341A" w:rsidP="00CA341A">
      <w:pPr>
        <w:jc w:val="both"/>
        <w:rPr>
          <w:rtl/>
        </w:rPr>
      </w:pPr>
    </w:p>
    <w:p w14:paraId="3D7E8EF1" w14:textId="151740FD" w:rsidR="00CA341A" w:rsidRDefault="00CA341A" w:rsidP="00CA341A">
      <w:pPr>
        <w:jc w:val="both"/>
        <w:rPr>
          <w:rtl/>
        </w:rPr>
      </w:pPr>
    </w:p>
    <w:p w14:paraId="3824D4FF" w14:textId="7E53AC0E" w:rsidR="00CA341A" w:rsidRDefault="00CA341A" w:rsidP="00CA341A">
      <w:pPr>
        <w:jc w:val="both"/>
        <w:rPr>
          <w:rtl/>
        </w:rPr>
      </w:pPr>
    </w:p>
    <w:p w14:paraId="6AFC94C3" w14:textId="61622830" w:rsidR="00CA341A" w:rsidRDefault="00CA341A" w:rsidP="00CA341A">
      <w:pPr>
        <w:jc w:val="both"/>
        <w:rPr>
          <w:rtl/>
        </w:rPr>
      </w:pPr>
    </w:p>
    <w:p w14:paraId="0DACB440" w14:textId="77777777" w:rsidR="00CA341A" w:rsidRDefault="00CA341A" w:rsidP="00CA341A">
      <w:pPr>
        <w:jc w:val="both"/>
      </w:pPr>
    </w:p>
    <w:p w14:paraId="4090EC24" w14:textId="77777777" w:rsidR="005556E0" w:rsidRDefault="005556E0" w:rsidP="00CA341A">
      <w:pPr>
        <w:jc w:val="both"/>
      </w:pPr>
    </w:p>
    <w:p w14:paraId="077B896F" w14:textId="77777777" w:rsidR="005556E0" w:rsidRPr="00CA341A" w:rsidRDefault="005556E0" w:rsidP="00CA341A">
      <w:pPr>
        <w:jc w:val="both"/>
      </w:pPr>
    </w:p>
    <w:p w14:paraId="7727AE19" w14:textId="77777777" w:rsidR="00E15B65" w:rsidRDefault="00E15B65">
      <w:pPr>
        <w:rPr>
          <w:b/>
          <w:bCs/>
        </w:rPr>
      </w:pPr>
      <w:r>
        <w:rPr>
          <w:b/>
          <w:bCs/>
        </w:rPr>
        <w:br w:type="page"/>
      </w:r>
    </w:p>
    <w:p w14:paraId="0A281DF8" w14:textId="6E380BC0" w:rsidR="004B02B8" w:rsidRPr="008924B0" w:rsidRDefault="004235FB" w:rsidP="008924B0">
      <w:pPr>
        <w:jc w:val="both"/>
        <w:rPr>
          <w:sz w:val="22"/>
          <w:szCs w:val="22"/>
          <w:rtl/>
        </w:rPr>
      </w:pPr>
      <w:r w:rsidRPr="008924B0">
        <w:rPr>
          <w:b/>
          <w:bCs/>
        </w:rPr>
        <w:lastRenderedPageBreak/>
        <w:t xml:space="preserve">Fig. 1S| </w:t>
      </w:r>
      <w:r w:rsidR="008924B0" w:rsidRPr="008924B0">
        <w:rPr>
          <w:b/>
          <w:bCs/>
        </w:rPr>
        <w:t xml:space="preserve">Magnetic anomalies and b-value evolution before the </w:t>
      </w:r>
      <w:proofErr w:type="spellStart"/>
      <w:r w:rsidR="008924B0" w:rsidRPr="008924B0">
        <w:rPr>
          <w:b/>
          <w:bCs/>
        </w:rPr>
        <w:t>Azgeleh</w:t>
      </w:r>
      <w:proofErr w:type="spellEnd"/>
      <w:r w:rsidR="008924B0" w:rsidRPr="008924B0">
        <w:rPr>
          <w:b/>
          <w:bCs/>
        </w:rPr>
        <w:t xml:space="preserve"> earthquake. </w:t>
      </w:r>
      <w:r w:rsidRPr="008924B0">
        <w:rPr>
          <w:sz w:val="20"/>
          <w:szCs w:val="20"/>
        </w:rPr>
        <w:t xml:space="preserve">Magnetic field anomalies and changes in b-value for the </w:t>
      </w:r>
      <w:proofErr w:type="spellStart"/>
      <w:r w:rsidRPr="008924B0">
        <w:rPr>
          <w:sz w:val="20"/>
          <w:szCs w:val="20"/>
        </w:rPr>
        <w:t>Azgeleh</w:t>
      </w:r>
      <w:proofErr w:type="spellEnd"/>
      <w:r w:rsidRPr="008924B0">
        <w:rPr>
          <w:sz w:val="20"/>
          <w:szCs w:val="20"/>
        </w:rPr>
        <w:t xml:space="preserve"> earthquake in Kermanshah province from one year before to one month after the occurrence of the earthquake on November 11, 2017, with a magnitude of 7.3. The X-axis represents the days relative to the earthquake occurrence. The Y-axis shows the number of anomalies on each day. Panel (</w:t>
      </w:r>
      <w:r w:rsidR="006B0ED3">
        <w:rPr>
          <w:sz w:val="20"/>
          <w:szCs w:val="20"/>
        </w:rPr>
        <w:t>A</w:t>
      </w:r>
      <w:r w:rsidRPr="008924B0">
        <w:rPr>
          <w:sz w:val="20"/>
          <w:szCs w:val="20"/>
        </w:rPr>
        <w:t>) corresponds to the Alpha satellite, panel (</w:t>
      </w:r>
      <w:r w:rsidR="006B0ED3">
        <w:rPr>
          <w:sz w:val="20"/>
          <w:szCs w:val="20"/>
        </w:rPr>
        <w:t>B</w:t>
      </w:r>
      <w:r w:rsidRPr="008924B0">
        <w:rPr>
          <w:sz w:val="20"/>
          <w:szCs w:val="20"/>
        </w:rPr>
        <w:t>) corresponds to the Bravo satellite, and panel (</w:t>
      </w:r>
      <w:r w:rsidR="006B0ED3">
        <w:rPr>
          <w:sz w:val="20"/>
          <w:szCs w:val="20"/>
        </w:rPr>
        <w:t>C</w:t>
      </w:r>
      <w:r w:rsidRPr="008924B0">
        <w:rPr>
          <w:sz w:val="20"/>
          <w:szCs w:val="20"/>
        </w:rPr>
        <w:t xml:space="preserve">) corresponds to the Charlie satellite. The earthquake occurrence time is indicated by a solid black line and triangle. Foreshocks are marked with a black dashed line. The red bars represent the number of </w:t>
      </w:r>
      <w:r w:rsidR="00333691">
        <w:rPr>
          <w:sz w:val="20"/>
          <w:szCs w:val="20"/>
        </w:rPr>
        <w:t xml:space="preserve">magnetic </w:t>
      </w:r>
      <w:r w:rsidRPr="008924B0">
        <w:rPr>
          <w:sz w:val="20"/>
          <w:szCs w:val="20"/>
        </w:rPr>
        <w:t>anomalies on each day within a 300-kilometer radius of the earthquake. The green curve represents changes in b-value as estimated with the b+ method, and the blue curve represents the envelope in magnetic anomalies. The red-colored area in the lower panels of each subfigure represents the area under the 10th-degree polynomial fit to the anomalies. The dashed black line with a triangle indicates earthquakes that occurred before the main earthquake within a 300-kilometer radius</w:t>
      </w:r>
    </w:p>
    <w:tbl>
      <w:tblPr>
        <w:tblStyle w:val="TableGrid"/>
        <w:tblW w:w="0" w:type="auto"/>
        <w:jc w:val="center"/>
        <w:tblLook w:val="04A0" w:firstRow="1" w:lastRow="0" w:firstColumn="1" w:lastColumn="0" w:noHBand="0" w:noVBand="1"/>
      </w:tblPr>
      <w:tblGrid>
        <w:gridCol w:w="7986"/>
      </w:tblGrid>
      <w:tr w:rsidR="00966138" w14:paraId="1F7F9793" w14:textId="77777777" w:rsidTr="004235FB">
        <w:trPr>
          <w:jc w:val="center"/>
        </w:trPr>
        <w:tc>
          <w:tcPr>
            <w:tcW w:w="0" w:type="auto"/>
            <w:vAlign w:val="center"/>
          </w:tcPr>
          <w:p w14:paraId="091C577D" w14:textId="180790BB" w:rsidR="00966138" w:rsidRPr="00EB40BD" w:rsidRDefault="004235FB" w:rsidP="00AD3BD7">
            <w:r>
              <w:rPr>
                <w:noProof/>
              </w:rPr>
              <mc:AlternateContent>
                <mc:Choice Requires="wps">
                  <w:drawing>
                    <wp:anchor distT="0" distB="0" distL="114300" distR="114300" simplePos="0" relativeHeight="251659264" behindDoc="0" locked="0" layoutInCell="1" allowOverlap="1" wp14:anchorId="7FA943C7" wp14:editId="7D7B8E40">
                      <wp:simplePos x="0" y="0"/>
                      <wp:positionH relativeFrom="column">
                        <wp:posOffset>-53975</wp:posOffset>
                      </wp:positionH>
                      <wp:positionV relativeFrom="paragraph">
                        <wp:posOffset>23495</wp:posOffset>
                      </wp:positionV>
                      <wp:extent cx="914400" cy="304800"/>
                      <wp:effectExtent l="0" t="0" r="0" b="0"/>
                      <wp:wrapNone/>
                      <wp:docPr id="2" name="Text Box 2"/>
                      <wp:cNvGraphicFramePr/>
                      <a:graphic xmlns:a="http://schemas.openxmlformats.org/drawingml/2006/main">
                        <a:graphicData uri="http://schemas.microsoft.com/office/word/2010/wordprocessingShape">
                          <wps:wsp>
                            <wps:cNvSpPr txBox="1"/>
                            <wps:spPr>
                              <a:xfrm>
                                <a:off x="0" y="0"/>
                                <a:ext cx="914400" cy="30480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30295A7B" w14:textId="5F50989B" w:rsidR="00966138" w:rsidRPr="004235FB" w:rsidRDefault="004235FB" w:rsidP="00966138">
                                  <w:pPr>
                                    <w:rPr>
                                      <w:b/>
                                      <w:bCs/>
                                      <w:sz w:val="28"/>
                                      <w:szCs w:val="28"/>
                                    </w:rPr>
                                  </w:pPr>
                                  <w:r w:rsidRPr="004235FB">
                                    <w:rPr>
                                      <w:b/>
                                      <w:bCs/>
                                      <w:sz w:val="28"/>
                                      <w:szCs w:val="28"/>
                                    </w:rPr>
                                    <w:t>A</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FA943C7" id="_x0000_t202" coordsize="21600,21600" o:spt="202" path="m,l,21600r21600,l21600,xe">
                      <v:stroke joinstyle="miter"/>
                      <v:path gradientshapeok="t" o:connecttype="rect"/>
                    </v:shapetype>
                    <v:shape id="Text Box 2" o:spid="_x0000_s1026" type="#_x0000_t202" style="position:absolute;margin-left:-4.25pt;margin-top:1.85pt;width:1in;height:24pt;z-index:25165926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" filled="f" stroked="f">
                      <v:textbox>
                        <w:txbxContent>
                          <w:p w14:paraId="30295A7B" w14:textId="5F50989B" w:rsidR="00966138" w:rsidRPr="004235FB" w:rsidRDefault="004235FB" w:rsidP="00966138">
                            <w:pPr>
                              <w:rPr>
                                <w:b/>
                                <w:bCs/>
                                <w:sz w:val="28"/>
                                <w:szCs w:val="28"/>
                              </w:rPr>
                            </w:pPr>
                            <w:r w:rsidRPr="004235FB">
                              <w:rPr>
                                <w:b/>
                                <w:bCs/>
                                <w:sz w:val="28"/>
                                <w:szCs w:val="28"/>
                              </w:rPr>
                              <w:t>A</w:t>
                            </w:r>
                          </w:p>
                        </w:txbxContent>
                      </v:textbox>
                    </v:shape>
                  </w:pict>
                </mc:Fallback>
              </mc:AlternateContent>
            </w:r>
          </w:p>
          <w:p w14:paraId="1F551E7E" w14:textId="6AD17A3A" w:rsidR="00966138" w:rsidRDefault="00E15B65" w:rsidP="00AD3BD7">
            <w:pPr>
              <w:jc w:val="center"/>
            </w:pPr>
            <w:r>
              <w:rPr>
                <w:noProof/>
              </w:rPr>
              <mc:AlternateContent>
                <mc:Choice Requires="wps">
                  <w:drawing>
                    <wp:anchor distT="0" distB="0" distL="114300" distR="114300" simplePos="0" relativeHeight="251668480" behindDoc="0" locked="0" layoutInCell="1" allowOverlap="1" wp14:anchorId="014AEA8D" wp14:editId="60B58940">
                      <wp:simplePos x="0" y="0"/>
                      <wp:positionH relativeFrom="column">
                        <wp:posOffset>4257675</wp:posOffset>
                      </wp:positionH>
                      <wp:positionV relativeFrom="paragraph">
                        <wp:posOffset>249682</wp:posOffset>
                      </wp:positionV>
                      <wp:extent cx="153924" cy="45719"/>
                      <wp:effectExtent l="0" t="0" r="17780" b="12065"/>
                      <wp:wrapNone/>
                      <wp:docPr id="902410521" name="Rectangle 10"/>
                      <wp:cNvGraphicFramePr/>
                      <a:graphic xmlns:a="http://schemas.openxmlformats.org/drawingml/2006/main">
                        <a:graphicData uri="http://schemas.microsoft.com/office/word/2010/wordprocessingShape">
                          <wps:wsp>
                            <wps:cNvSpPr/>
                            <wps:spPr>
                              <a:xfrm>
                                <a:off x="0" y="0"/>
                                <a:ext cx="153924" cy="45719"/>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1D1E28B" id="Rectangle 10" o:spid="_x0000_s1026" style="position:absolute;margin-left:335.25pt;margin-top:19.65pt;width:12.1pt;height:3.6pt;z-index:2516684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" fillcolor="white [3212]" strokecolor="white [3212]" strokeweight="1pt"/>
                  </w:pict>
                </mc:Fallback>
              </mc:AlternateContent>
            </w:r>
            <w:r w:rsidR="00966138">
              <w:rPr>
                <w:noProof/>
              </w:rPr>
              <w:drawing>
                <wp:inline distT="0" distB="0" distL="0" distR="0" wp14:anchorId="045EFD14" wp14:editId="09892477">
                  <wp:extent cx="4929740" cy="2377440"/>
                  <wp:effectExtent l="0" t="0" r="4445" b="381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7" cstate="print">
                            <a:extLst>
                              <a:ext uri="{28A0092B-C50C-407E-A947-70E740481C1C}">
                                <a14:useLocalDpi xmlns:a14="http://schemas.microsoft.com/office/drawing/2010/main" val="0"/>
                              </a:ext>
                            </a:extLst>
                          </a:blip>
                          <a:stretch>
                            <a:fillRect/>
                          </a:stretch>
                        </pic:blipFill>
                        <pic:spPr>
                          <a:xfrm>
                            <a:off x="0" y="0"/>
                            <a:ext cx="4929740" cy="2377440"/>
                          </a:xfrm>
                          <a:prstGeom prst="rect">
                            <a:avLst/>
                          </a:prstGeom>
                        </pic:spPr>
                      </pic:pic>
                    </a:graphicData>
                  </a:graphic>
                </wp:inline>
              </w:drawing>
            </w:r>
          </w:p>
        </w:tc>
      </w:tr>
      <w:tr w:rsidR="00966138" w14:paraId="37A2ECCC" w14:textId="77777777" w:rsidTr="004235FB">
        <w:trPr>
          <w:jc w:val="center"/>
        </w:trPr>
        <w:tc>
          <w:tcPr>
            <w:tcW w:w="0" w:type="auto"/>
            <w:vAlign w:val="center"/>
          </w:tcPr>
          <w:p w14:paraId="7CE6A709" w14:textId="73118B04" w:rsidR="00966138" w:rsidRDefault="00E15B65" w:rsidP="00AD3BD7">
            <w:pPr>
              <w:jc w:val="center"/>
            </w:pPr>
            <w:r>
              <w:rPr>
                <w:noProof/>
              </w:rPr>
              <mc:AlternateContent>
                <mc:Choice Requires="wps">
                  <w:drawing>
                    <wp:anchor distT="0" distB="0" distL="114300" distR="114300" simplePos="0" relativeHeight="251669504" behindDoc="0" locked="0" layoutInCell="1" allowOverlap="1" wp14:anchorId="030F1091" wp14:editId="4B1732FB">
                      <wp:simplePos x="0" y="0"/>
                      <wp:positionH relativeFrom="column">
                        <wp:posOffset>4256151</wp:posOffset>
                      </wp:positionH>
                      <wp:positionV relativeFrom="paragraph">
                        <wp:posOffset>247142</wp:posOffset>
                      </wp:positionV>
                      <wp:extent cx="162306" cy="45719"/>
                      <wp:effectExtent l="0" t="0" r="28575" b="12065"/>
                      <wp:wrapNone/>
                      <wp:docPr id="140479264" name="Rectangle 11"/>
                      <wp:cNvGraphicFramePr/>
                      <a:graphic xmlns:a="http://schemas.openxmlformats.org/drawingml/2006/main">
                        <a:graphicData uri="http://schemas.microsoft.com/office/word/2010/wordprocessingShape">
                          <wps:wsp>
                            <wps:cNvSpPr/>
                            <wps:spPr>
                              <a:xfrm>
                                <a:off x="0" y="0"/>
                                <a:ext cx="162306" cy="45719"/>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6CEE3B2" id="Rectangle 11" o:spid="_x0000_s1026" style="position:absolute;margin-left:335.15pt;margin-top:19.45pt;width:12.8pt;height:3.6pt;z-index:2516695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" fillcolor="white [3212]" strokecolor="white [3212]" strokeweight="1pt"/>
                  </w:pict>
                </mc:Fallback>
              </mc:AlternateContent>
            </w:r>
            <w:r w:rsidR="00966138">
              <w:rPr>
                <w:noProof/>
              </w:rPr>
              <mc:AlternateContent>
                <mc:Choice Requires="wps">
                  <w:drawing>
                    <wp:anchor distT="0" distB="0" distL="114300" distR="114300" simplePos="0" relativeHeight="251660288" behindDoc="0" locked="0" layoutInCell="1" allowOverlap="1" wp14:anchorId="14BB0FD0" wp14:editId="7368B755">
                      <wp:simplePos x="0" y="0"/>
                      <wp:positionH relativeFrom="column">
                        <wp:posOffset>6985</wp:posOffset>
                      </wp:positionH>
                      <wp:positionV relativeFrom="paragraph">
                        <wp:posOffset>44450</wp:posOffset>
                      </wp:positionV>
                      <wp:extent cx="254635" cy="272415"/>
                      <wp:effectExtent l="0" t="0" r="0" b="0"/>
                      <wp:wrapNone/>
                      <wp:docPr id="5" name="Text Box 5"/>
                      <wp:cNvGraphicFramePr/>
                      <a:graphic xmlns:a="http://schemas.openxmlformats.org/drawingml/2006/main">
                        <a:graphicData uri="http://schemas.microsoft.com/office/word/2010/wordprocessingShape">
                          <wps:wsp>
                            <wps:cNvSpPr txBox="1"/>
                            <wps:spPr>
                              <a:xfrm>
                                <a:off x="0" y="0"/>
                                <a:ext cx="254635" cy="272415"/>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18C150B9" w14:textId="21B7465E" w:rsidR="00966138" w:rsidRPr="004235FB" w:rsidRDefault="004235FB" w:rsidP="00966138">
                                  <w:pPr>
                                    <w:rPr>
                                      <w:b/>
                                      <w:bCs/>
                                      <w:sz w:val="28"/>
                                      <w:szCs w:val="28"/>
                                    </w:rPr>
                                  </w:pPr>
                                  <w:r>
                                    <w:rPr>
                                      <w:b/>
                                      <w:bCs/>
                                      <w:sz w:val="28"/>
                                      <w:szCs w:val="28"/>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BB0FD0" id="Text Box 5" o:spid="_x0000_s1027" type="#_x0000_t202" style="position:absolute;left:0;text-align:left;margin-left:.55pt;margin-top:3.5pt;width:20.05pt;height:21.4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" filled="f" stroked="f">
                      <v:textbox>
                        <w:txbxContent>
                          <w:p w14:paraId="18C150B9" w14:textId="21B7465E" w:rsidR="00966138" w:rsidRPr="004235FB" w:rsidRDefault="004235FB" w:rsidP="00966138">
                            <w:pPr>
                              <w:rPr>
                                <w:b/>
                                <w:bCs/>
                                <w:sz w:val="28"/>
                                <w:szCs w:val="28"/>
                              </w:rPr>
                            </w:pPr>
                            <w:r>
                              <w:rPr>
                                <w:b/>
                                <w:bCs/>
                                <w:sz w:val="28"/>
                                <w:szCs w:val="28"/>
                              </w:rPr>
                              <w:t>B</w:t>
                            </w:r>
                          </w:p>
                        </w:txbxContent>
                      </v:textbox>
                    </v:shape>
                  </w:pict>
                </mc:Fallback>
              </mc:AlternateContent>
            </w:r>
            <w:r w:rsidR="00966138">
              <w:rPr>
                <w:noProof/>
              </w:rPr>
              <w:drawing>
                <wp:inline distT="0" distB="0" distL="0" distR="0" wp14:anchorId="111823A4" wp14:editId="2F71E0E1">
                  <wp:extent cx="4929740" cy="2377440"/>
                  <wp:effectExtent l="0" t="0" r="4445" b="381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pic:nvPicPr>
                        <pic:blipFill>
                          <a:blip r:embed="rId8" cstate="print">
                            <a:extLst>
                              <a:ext uri="{28A0092B-C50C-407E-A947-70E740481C1C}">
                                <a14:useLocalDpi xmlns:a14="http://schemas.microsoft.com/office/drawing/2010/main" val="0"/>
                              </a:ext>
                            </a:extLst>
                          </a:blip>
                          <a:stretch>
                            <a:fillRect/>
                          </a:stretch>
                        </pic:blipFill>
                        <pic:spPr>
                          <a:xfrm>
                            <a:off x="0" y="0"/>
                            <a:ext cx="4929740" cy="2377440"/>
                          </a:xfrm>
                          <a:prstGeom prst="rect">
                            <a:avLst/>
                          </a:prstGeom>
                        </pic:spPr>
                      </pic:pic>
                    </a:graphicData>
                  </a:graphic>
                </wp:inline>
              </w:drawing>
            </w:r>
          </w:p>
        </w:tc>
      </w:tr>
      <w:tr w:rsidR="00966138" w14:paraId="737F8F4C" w14:textId="77777777" w:rsidTr="004235FB">
        <w:trPr>
          <w:jc w:val="center"/>
        </w:trPr>
        <w:tc>
          <w:tcPr>
            <w:tcW w:w="0" w:type="auto"/>
            <w:vAlign w:val="center"/>
          </w:tcPr>
          <w:p w14:paraId="00631093" w14:textId="7BDE4CA5" w:rsidR="00966138" w:rsidRDefault="00E15B65" w:rsidP="00AD3BD7">
            <w:pPr>
              <w:keepNext/>
              <w:jc w:val="center"/>
            </w:pPr>
            <w:r>
              <w:rPr>
                <w:noProof/>
              </w:rPr>
              <w:lastRenderedPageBreak/>
              <mc:AlternateContent>
                <mc:Choice Requires="wps">
                  <w:drawing>
                    <wp:anchor distT="0" distB="0" distL="114300" distR="114300" simplePos="0" relativeHeight="251670528" behindDoc="0" locked="0" layoutInCell="1" allowOverlap="1" wp14:anchorId="1A2F3D6C" wp14:editId="73775592">
                      <wp:simplePos x="0" y="0"/>
                      <wp:positionH relativeFrom="column">
                        <wp:posOffset>4255389</wp:posOffset>
                      </wp:positionH>
                      <wp:positionV relativeFrom="paragraph">
                        <wp:posOffset>248920</wp:posOffset>
                      </wp:positionV>
                      <wp:extent cx="158496" cy="47244"/>
                      <wp:effectExtent l="0" t="0" r="13335" b="10160"/>
                      <wp:wrapNone/>
                      <wp:docPr id="982319336" name="Rectangle 12"/>
                      <wp:cNvGraphicFramePr/>
                      <a:graphic xmlns:a="http://schemas.openxmlformats.org/drawingml/2006/main">
                        <a:graphicData uri="http://schemas.microsoft.com/office/word/2010/wordprocessingShape">
                          <wps:wsp>
                            <wps:cNvSpPr/>
                            <wps:spPr>
                              <a:xfrm>
                                <a:off x="0" y="0"/>
                                <a:ext cx="158496" cy="47244"/>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E3D1D7D" id="Rectangle 12" o:spid="_x0000_s1026" style="position:absolute;margin-left:335.05pt;margin-top:19.6pt;width:12.5pt;height:3.7pt;z-index:2516705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" fillcolor="white [3212]" strokecolor="white [3212]" strokeweight="1pt"/>
                  </w:pict>
                </mc:Fallback>
              </mc:AlternateContent>
            </w:r>
            <w:r w:rsidR="00966138">
              <w:rPr>
                <w:noProof/>
              </w:rPr>
              <mc:AlternateContent>
                <mc:Choice Requires="wps">
                  <w:drawing>
                    <wp:anchor distT="0" distB="0" distL="114300" distR="114300" simplePos="0" relativeHeight="251661312" behindDoc="0" locked="0" layoutInCell="1" allowOverlap="1" wp14:anchorId="5CD3FAE6" wp14:editId="2056A44E">
                      <wp:simplePos x="0" y="0"/>
                      <wp:positionH relativeFrom="column">
                        <wp:posOffset>6985</wp:posOffset>
                      </wp:positionH>
                      <wp:positionV relativeFrom="paragraph">
                        <wp:posOffset>36830</wp:posOffset>
                      </wp:positionV>
                      <wp:extent cx="258445" cy="289560"/>
                      <wp:effectExtent l="0" t="0" r="0" b="0"/>
                      <wp:wrapNone/>
                      <wp:docPr id="6" name="Text Box 6"/>
                      <wp:cNvGraphicFramePr/>
                      <a:graphic xmlns:a="http://schemas.openxmlformats.org/drawingml/2006/main">
                        <a:graphicData uri="http://schemas.microsoft.com/office/word/2010/wordprocessingShape">
                          <wps:wsp>
                            <wps:cNvSpPr txBox="1"/>
                            <wps:spPr>
                              <a:xfrm>
                                <a:off x="0" y="0"/>
                                <a:ext cx="258445" cy="28956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54734C2E" w14:textId="1A018ACA" w:rsidR="00966138" w:rsidRPr="004235FB" w:rsidRDefault="004235FB" w:rsidP="00966138">
                                  <w:pPr>
                                    <w:rPr>
                                      <w:b/>
                                      <w:bCs/>
                                      <w:sz w:val="32"/>
                                      <w:szCs w:val="32"/>
                                    </w:rPr>
                                  </w:pPr>
                                  <w:r w:rsidRPr="004235FB">
                                    <w:rPr>
                                      <w:b/>
                                      <w:bCs/>
                                      <w:sz w:val="28"/>
                                      <w:szCs w:val="28"/>
                                    </w:rP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D3FAE6" id="Text Box 6" o:spid="_x0000_s1028" type="#_x0000_t202" style="position:absolute;left:0;text-align:left;margin-left:.55pt;margin-top:2.9pt;width:20.35pt;height:22.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" filled="f" stroked="f">
                      <v:textbox>
                        <w:txbxContent>
                          <w:p w14:paraId="54734C2E" w14:textId="1A018ACA" w:rsidR="00966138" w:rsidRPr="004235FB" w:rsidRDefault="004235FB" w:rsidP="00966138">
                            <w:pPr>
                              <w:rPr>
                                <w:b/>
                                <w:bCs/>
                                <w:sz w:val="32"/>
                                <w:szCs w:val="32"/>
                              </w:rPr>
                            </w:pPr>
                            <w:r w:rsidRPr="004235FB">
                              <w:rPr>
                                <w:b/>
                                <w:bCs/>
                                <w:sz w:val="28"/>
                                <w:szCs w:val="28"/>
                              </w:rPr>
                              <w:t>C</w:t>
                            </w:r>
                          </w:p>
                        </w:txbxContent>
                      </v:textbox>
                    </v:shape>
                  </w:pict>
                </mc:Fallback>
              </mc:AlternateContent>
            </w:r>
            <w:r w:rsidR="00966138">
              <w:rPr>
                <w:noProof/>
              </w:rPr>
              <w:drawing>
                <wp:inline distT="0" distB="0" distL="0" distR="0" wp14:anchorId="6E1F1423" wp14:editId="3954877D">
                  <wp:extent cx="4929740" cy="2377440"/>
                  <wp:effectExtent l="0" t="0" r="4445" b="381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pic:cNvPicPr/>
                        </pic:nvPicPr>
                        <pic:blipFill>
                          <a:blip r:embed="rId9" cstate="print">
                            <a:extLst>
                              <a:ext uri="{28A0092B-C50C-407E-A947-70E740481C1C}">
                                <a14:useLocalDpi xmlns:a14="http://schemas.microsoft.com/office/drawing/2010/main" val="0"/>
                              </a:ext>
                            </a:extLst>
                          </a:blip>
                          <a:stretch>
                            <a:fillRect/>
                          </a:stretch>
                        </pic:blipFill>
                        <pic:spPr>
                          <a:xfrm>
                            <a:off x="0" y="0"/>
                            <a:ext cx="4929740" cy="2377440"/>
                          </a:xfrm>
                          <a:prstGeom prst="rect">
                            <a:avLst/>
                          </a:prstGeom>
                        </pic:spPr>
                      </pic:pic>
                    </a:graphicData>
                  </a:graphic>
                </wp:inline>
              </w:drawing>
            </w:r>
          </w:p>
        </w:tc>
      </w:tr>
    </w:tbl>
    <w:p w14:paraId="63CA61BC" w14:textId="644437CA" w:rsidR="00966138" w:rsidRDefault="00966138" w:rsidP="00E569F6">
      <w:pPr>
        <w:jc w:val="both"/>
        <w:rPr>
          <w:b/>
          <w:bCs/>
        </w:rPr>
      </w:pPr>
    </w:p>
    <w:p w14:paraId="281D2A7C" w14:textId="57FB8BFD" w:rsidR="004235FB" w:rsidRDefault="004235FB" w:rsidP="00E569F6">
      <w:pPr>
        <w:jc w:val="both"/>
        <w:rPr>
          <w:b/>
          <w:bCs/>
        </w:rPr>
      </w:pPr>
    </w:p>
    <w:p w14:paraId="68363B67" w14:textId="37E99B49" w:rsidR="004235FB" w:rsidRDefault="004235FB" w:rsidP="00E569F6">
      <w:pPr>
        <w:jc w:val="both"/>
        <w:rPr>
          <w:b/>
          <w:bCs/>
        </w:rPr>
      </w:pPr>
    </w:p>
    <w:p w14:paraId="17F723ED" w14:textId="5925ACC4" w:rsidR="004235FB" w:rsidRDefault="004235FB" w:rsidP="00E569F6">
      <w:pPr>
        <w:jc w:val="both"/>
        <w:rPr>
          <w:b/>
          <w:bCs/>
        </w:rPr>
      </w:pPr>
    </w:p>
    <w:p w14:paraId="1561B86B" w14:textId="7C3B46D8" w:rsidR="004235FB" w:rsidRDefault="004235FB" w:rsidP="00E569F6">
      <w:pPr>
        <w:jc w:val="both"/>
        <w:rPr>
          <w:b/>
          <w:bCs/>
        </w:rPr>
      </w:pPr>
    </w:p>
    <w:p w14:paraId="0919D72A" w14:textId="24022E83" w:rsidR="004235FB" w:rsidRDefault="004235FB" w:rsidP="00E569F6">
      <w:pPr>
        <w:jc w:val="both"/>
        <w:rPr>
          <w:b/>
          <w:bCs/>
        </w:rPr>
      </w:pPr>
    </w:p>
    <w:p w14:paraId="02BF1D94" w14:textId="1249A3F6" w:rsidR="004235FB" w:rsidRDefault="004235FB" w:rsidP="00E569F6">
      <w:pPr>
        <w:jc w:val="both"/>
        <w:rPr>
          <w:b/>
          <w:bCs/>
        </w:rPr>
      </w:pPr>
    </w:p>
    <w:p w14:paraId="2E23D183" w14:textId="03964EE9" w:rsidR="004235FB" w:rsidRDefault="004235FB" w:rsidP="00E569F6">
      <w:pPr>
        <w:jc w:val="both"/>
        <w:rPr>
          <w:b/>
          <w:bCs/>
        </w:rPr>
      </w:pPr>
    </w:p>
    <w:p w14:paraId="385DE044" w14:textId="65D4777F" w:rsidR="004235FB" w:rsidRDefault="004235FB" w:rsidP="00E569F6">
      <w:pPr>
        <w:jc w:val="both"/>
        <w:rPr>
          <w:b/>
          <w:bCs/>
        </w:rPr>
      </w:pPr>
    </w:p>
    <w:p w14:paraId="22F92658" w14:textId="351E0BC2" w:rsidR="004235FB" w:rsidRDefault="004235FB" w:rsidP="00E569F6">
      <w:pPr>
        <w:jc w:val="both"/>
        <w:rPr>
          <w:b/>
          <w:bCs/>
        </w:rPr>
      </w:pPr>
    </w:p>
    <w:p w14:paraId="5CB5CFF7" w14:textId="12D6E625" w:rsidR="004235FB" w:rsidRDefault="004235FB" w:rsidP="00E569F6">
      <w:pPr>
        <w:jc w:val="both"/>
        <w:rPr>
          <w:b/>
          <w:bCs/>
        </w:rPr>
      </w:pPr>
    </w:p>
    <w:p w14:paraId="5947DAC7" w14:textId="03F19842" w:rsidR="004235FB" w:rsidRDefault="004235FB" w:rsidP="00E569F6">
      <w:pPr>
        <w:jc w:val="both"/>
        <w:rPr>
          <w:b/>
          <w:bCs/>
        </w:rPr>
      </w:pPr>
    </w:p>
    <w:p w14:paraId="666AD7C4" w14:textId="77C915E1" w:rsidR="004235FB" w:rsidRDefault="004235FB" w:rsidP="00E569F6">
      <w:pPr>
        <w:jc w:val="both"/>
        <w:rPr>
          <w:b/>
          <w:bCs/>
        </w:rPr>
      </w:pPr>
    </w:p>
    <w:p w14:paraId="7859459B" w14:textId="1D1001D5" w:rsidR="004235FB" w:rsidRDefault="004235FB" w:rsidP="00E569F6">
      <w:pPr>
        <w:jc w:val="both"/>
        <w:rPr>
          <w:b/>
          <w:bCs/>
        </w:rPr>
      </w:pPr>
    </w:p>
    <w:p w14:paraId="0A22FA36" w14:textId="700A9CD9" w:rsidR="004235FB" w:rsidRDefault="004235FB" w:rsidP="00E569F6">
      <w:pPr>
        <w:jc w:val="both"/>
        <w:rPr>
          <w:b/>
          <w:bCs/>
        </w:rPr>
      </w:pPr>
    </w:p>
    <w:p w14:paraId="62301D2D" w14:textId="367A75C4" w:rsidR="004235FB" w:rsidRDefault="004235FB" w:rsidP="00E569F6">
      <w:pPr>
        <w:jc w:val="both"/>
        <w:rPr>
          <w:b/>
          <w:bCs/>
        </w:rPr>
      </w:pPr>
    </w:p>
    <w:p w14:paraId="1304ADC2" w14:textId="4E536888" w:rsidR="004235FB" w:rsidRDefault="004235FB" w:rsidP="00E569F6">
      <w:pPr>
        <w:jc w:val="both"/>
        <w:rPr>
          <w:b/>
          <w:bCs/>
        </w:rPr>
      </w:pPr>
    </w:p>
    <w:p w14:paraId="70DE09FC" w14:textId="0D0CBFE9" w:rsidR="004235FB" w:rsidRDefault="004235FB" w:rsidP="00E569F6">
      <w:pPr>
        <w:jc w:val="both"/>
        <w:rPr>
          <w:b/>
          <w:bCs/>
        </w:rPr>
      </w:pPr>
    </w:p>
    <w:p w14:paraId="3D2B174D" w14:textId="6B4E1F02" w:rsidR="004235FB" w:rsidRDefault="004235FB" w:rsidP="00E569F6">
      <w:pPr>
        <w:jc w:val="both"/>
        <w:rPr>
          <w:b/>
          <w:bCs/>
        </w:rPr>
      </w:pPr>
    </w:p>
    <w:p w14:paraId="2F0881FE" w14:textId="601716FB" w:rsidR="004235FB" w:rsidRDefault="004235FB" w:rsidP="00E569F6">
      <w:pPr>
        <w:jc w:val="both"/>
        <w:rPr>
          <w:b/>
          <w:bCs/>
        </w:rPr>
      </w:pPr>
    </w:p>
    <w:p w14:paraId="49C09E68" w14:textId="103CA5AC" w:rsidR="004235FB" w:rsidRPr="008924B0" w:rsidRDefault="004235FB" w:rsidP="008924B0">
      <w:pPr>
        <w:jc w:val="both"/>
        <w:rPr>
          <w:b/>
          <w:bCs/>
        </w:rPr>
      </w:pPr>
      <w:r w:rsidRPr="008924B0">
        <w:rPr>
          <w:b/>
          <w:bCs/>
        </w:rPr>
        <w:lastRenderedPageBreak/>
        <w:t xml:space="preserve">Fig. 2S| </w:t>
      </w:r>
      <w:r w:rsidR="008924B0" w:rsidRPr="008924B0">
        <w:rPr>
          <w:b/>
          <w:bCs/>
        </w:rPr>
        <w:t xml:space="preserve">Magnetic anomalies and b-value evolution before the </w:t>
      </w:r>
      <w:proofErr w:type="spellStart"/>
      <w:r w:rsidR="008924B0" w:rsidRPr="008924B0">
        <w:rPr>
          <w:b/>
          <w:bCs/>
        </w:rPr>
        <w:t>Sefidsang</w:t>
      </w:r>
      <w:proofErr w:type="spellEnd"/>
      <w:r w:rsidR="008924B0" w:rsidRPr="008924B0">
        <w:rPr>
          <w:b/>
          <w:bCs/>
        </w:rPr>
        <w:t xml:space="preserve"> earthquake</w:t>
      </w:r>
      <w:r w:rsidR="008924B0">
        <w:rPr>
          <w:b/>
          <w:bCs/>
        </w:rPr>
        <w:t xml:space="preserve">. </w:t>
      </w:r>
      <w:r w:rsidRPr="008924B0">
        <w:rPr>
          <w:sz w:val="20"/>
          <w:szCs w:val="20"/>
        </w:rPr>
        <w:t xml:space="preserve">Magnetic field anomalies and changes in b-value for the </w:t>
      </w:r>
      <w:proofErr w:type="spellStart"/>
      <w:r w:rsidRPr="008924B0">
        <w:rPr>
          <w:sz w:val="20"/>
          <w:szCs w:val="20"/>
        </w:rPr>
        <w:t>Sefidsang</w:t>
      </w:r>
      <w:proofErr w:type="spellEnd"/>
      <w:r w:rsidRPr="008924B0">
        <w:rPr>
          <w:sz w:val="20"/>
          <w:szCs w:val="20"/>
        </w:rPr>
        <w:t xml:space="preserve"> earthquake in Khorasan Razavi province from one year before to one month after the occurrence of the earthquake on April 5, 2017, with a magnitude of 6. The X-axis represents the days relative to the earthquake occurrence. The Y-axis shows the number of anomalies on each day. Panel (</w:t>
      </w:r>
      <w:r w:rsidR="00CB1655">
        <w:rPr>
          <w:sz w:val="20"/>
          <w:szCs w:val="20"/>
        </w:rPr>
        <w:t>A</w:t>
      </w:r>
      <w:r w:rsidRPr="008924B0">
        <w:rPr>
          <w:sz w:val="20"/>
          <w:szCs w:val="20"/>
        </w:rPr>
        <w:t>) corresponds to the Alpha satellite, panel (</w:t>
      </w:r>
      <w:r w:rsidR="00CB1655">
        <w:rPr>
          <w:sz w:val="20"/>
          <w:szCs w:val="20"/>
        </w:rPr>
        <w:t>B</w:t>
      </w:r>
      <w:r w:rsidRPr="008924B0">
        <w:rPr>
          <w:sz w:val="20"/>
          <w:szCs w:val="20"/>
        </w:rPr>
        <w:t>) corresponds to the Bravo satellite, and panel (</w:t>
      </w:r>
      <w:r w:rsidR="00CB1655">
        <w:rPr>
          <w:sz w:val="20"/>
          <w:szCs w:val="20"/>
        </w:rPr>
        <w:t>C</w:t>
      </w:r>
      <w:r w:rsidRPr="008924B0">
        <w:rPr>
          <w:sz w:val="20"/>
          <w:szCs w:val="20"/>
        </w:rPr>
        <w:t xml:space="preserve">) corresponds to the Charlie satellite. The earthquake occurrence time is indicated by a solid black line and triangle. The red bars represent the number of </w:t>
      </w:r>
      <w:r w:rsidR="006B0ED3">
        <w:rPr>
          <w:sz w:val="20"/>
          <w:szCs w:val="20"/>
        </w:rPr>
        <w:t xml:space="preserve">magnetic </w:t>
      </w:r>
      <w:r w:rsidRPr="008924B0">
        <w:rPr>
          <w:sz w:val="20"/>
          <w:szCs w:val="20"/>
        </w:rPr>
        <w:t>anomalies on each day within a 300-kilometer radius of the earthquake. The green curve represents changes in b-value as estimated with the b+ method, and the blue curve represents the envelope in magnetic anomalies. The red-colored area in the lower panels of each subfigure represents the area under the 10th-degree polynomial fit to the anomalies. The dashed black line with a triangle indicates earthquakes that occurred before the main earthquake within a 300-kilometer radius</w:t>
      </w:r>
    </w:p>
    <w:p w14:paraId="70D986B4" w14:textId="78A52905" w:rsidR="004235FB" w:rsidRDefault="004235FB" w:rsidP="00E569F6">
      <w:pPr>
        <w:jc w:val="both"/>
        <w:rPr>
          <w:b/>
          <w:bCs/>
        </w:rPr>
      </w:pPr>
    </w:p>
    <w:tbl>
      <w:tblPr>
        <w:tblStyle w:val="TableGrid"/>
        <w:tblW w:w="0" w:type="auto"/>
        <w:jc w:val="center"/>
        <w:tblLook w:val="04A0" w:firstRow="1" w:lastRow="0" w:firstColumn="1" w:lastColumn="0" w:noHBand="0" w:noVBand="1"/>
      </w:tblPr>
      <w:tblGrid>
        <w:gridCol w:w="7386"/>
      </w:tblGrid>
      <w:tr w:rsidR="004235FB" w14:paraId="24A8800C" w14:textId="77777777" w:rsidTr="004235FB">
        <w:trPr>
          <w:jc w:val="center"/>
        </w:trPr>
        <w:tc>
          <w:tcPr>
            <w:tcW w:w="0" w:type="auto"/>
            <w:vAlign w:val="center"/>
          </w:tcPr>
          <w:p w14:paraId="6E3D1404" w14:textId="751CE927" w:rsidR="004235FB" w:rsidRPr="0069707C" w:rsidRDefault="00E15B65" w:rsidP="00AD3BD7">
            <w:pPr>
              <w:tabs>
                <w:tab w:val="left" w:pos="3803"/>
              </w:tabs>
              <w:jc w:val="center"/>
              <w:rPr>
                <w:noProof/>
              </w:rPr>
            </w:pPr>
            <w:r>
              <w:rPr>
                <w:noProof/>
              </w:rPr>
              <mc:AlternateContent>
                <mc:Choice Requires="wps">
                  <w:drawing>
                    <wp:anchor distT="0" distB="0" distL="114300" distR="114300" simplePos="0" relativeHeight="251671552" behindDoc="0" locked="0" layoutInCell="1" allowOverlap="1" wp14:anchorId="71297F51" wp14:editId="7BDFEB1B">
                      <wp:simplePos x="0" y="0"/>
                      <wp:positionH relativeFrom="column">
                        <wp:posOffset>3930015</wp:posOffset>
                      </wp:positionH>
                      <wp:positionV relativeFrom="paragraph">
                        <wp:posOffset>230886</wp:posOffset>
                      </wp:positionV>
                      <wp:extent cx="141732" cy="45719"/>
                      <wp:effectExtent l="0" t="0" r="10795" b="12065"/>
                      <wp:wrapNone/>
                      <wp:docPr id="483432066" name="Rectangle 13"/>
                      <wp:cNvGraphicFramePr/>
                      <a:graphic xmlns:a="http://schemas.openxmlformats.org/drawingml/2006/main">
                        <a:graphicData uri="http://schemas.microsoft.com/office/word/2010/wordprocessingShape">
                          <wps:wsp>
                            <wps:cNvSpPr/>
                            <wps:spPr>
                              <a:xfrm>
                                <a:off x="0" y="0"/>
                                <a:ext cx="141732" cy="45719"/>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696C619" id="Rectangle 13" o:spid="_x0000_s1026" style="position:absolute;margin-left:309.45pt;margin-top:18.2pt;width:11.15pt;height:3.6pt;z-index:2516715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" fillcolor="white [3212]" strokecolor="white [3212]" strokeweight="1pt"/>
                  </w:pict>
                </mc:Fallback>
              </mc:AlternateContent>
            </w:r>
            <w:r w:rsidR="004235FB">
              <w:rPr>
                <w:noProof/>
              </w:rPr>
              <mc:AlternateContent>
                <mc:Choice Requires="wps">
                  <w:drawing>
                    <wp:anchor distT="0" distB="0" distL="114300" distR="114300" simplePos="0" relativeHeight="251664384" behindDoc="0" locked="0" layoutInCell="1" allowOverlap="1" wp14:anchorId="2C9BC3DC" wp14:editId="6901C090">
                      <wp:simplePos x="0" y="0"/>
                      <wp:positionH relativeFrom="column">
                        <wp:posOffset>86995</wp:posOffset>
                      </wp:positionH>
                      <wp:positionV relativeFrom="paragraph">
                        <wp:posOffset>42545</wp:posOffset>
                      </wp:positionV>
                      <wp:extent cx="914400" cy="263525"/>
                      <wp:effectExtent l="0" t="0" r="0" b="3175"/>
                      <wp:wrapNone/>
                      <wp:docPr id="33" name="Text Box 33"/>
                      <wp:cNvGraphicFramePr/>
                      <a:graphic xmlns:a="http://schemas.openxmlformats.org/drawingml/2006/main">
                        <a:graphicData uri="http://schemas.microsoft.com/office/word/2010/wordprocessingShape">
                          <wps:wsp>
                            <wps:cNvSpPr txBox="1"/>
                            <wps:spPr>
                              <a:xfrm>
                                <a:off x="0" y="0"/>
                                <a:ext cx="914400" cy="263525"/>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33F3040B" w14:textId="59687DB4" w:rsidR="004235FB" w:rsidRPr="004235FB" w:rsidRDefault="004235FB" w:rsidP="004235FB">
                                  <w:pPr>
                                    <w:rPr>
                                      <w:b/>
                                      <w:bCs/>
                                      <w:sz w:val="28"/>
                                      <w:szCs w:val="28"/>
                                    </w:rPr>
                                  </w:pPr>
                                  <w:r w:rsidRPr="004235FB">
                                    <w:rPr>
                                      <w:b/>
                                      <w:bCs/>
                                      <w:sz w:val="28"/>
                                      <w:szCs w:val="28"/>
                                    </w:rPr>
                                    <w:t>A</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C9BC3DC" id="Text Box 33" o:spid="_x0000_s1029" type="#_x0000_t202" style="position:absolute;left:0;text-align:left;margin-left:6.85pt;margin-top:3.35pt;width:1in;height:20.75pt;z-index:25166438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" filled="f" stroked="f">
                      <v:textbox>
                        <w:txbxContent>
                          <w:p w14:paraId="33F3040B" w14:textId="59687DB4" w:rsidR="004235FB" w:rsidRPr="004235FB" w:rsidRDefault="004235FB" w:rsidP="004235FB">
                            <w:pPr>
                              <w:rPr>
                                <w:b/>
                                <w:bCs/>
                                <w:sz w:val="28"/>
                                <w:szCs w:val="28"/>
                              </w:rPr>
                            </w:pPr>
                            <w:r w:rsidRPr="004235FB">
                              <w:rPr>
                                <w:b/>
                                <w:bCs/>
                                <w:sz w:val="28"/>
                                <w:szCs w:val="28"/>
                              </w:rPr>
                              <w:t>A</w:t>
                            </w:r>
                          </w:p>
                        </w:txbxContent>
                      </v:textbox>
                    </v:shape>
                  </w:pict>
                </mc:Fallback>
              </mc:AlternateContent>
            </w:r>
            <w:r w:rsidR="004235FB">
              <w:rPr>
                <w:noProof/>
              </w:rPr>
              <w:drawing>
                <wp:inline distT="0" distB="0" distL="0" distR="0" wp14:anchorId="492F3CFD" wp14:editId="13B1806D">
                  <wp:extent cx="4550530" cy="2194560"/>
                  <wp:effectExtent l="0" t="0" r="254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550530" cy="2194560"/>
                          </a:xfrm>
                          <a:prstGeom prst="rect">
                            <a:avLst/>
                          </a:prstGeom>
                        </pic:spPr>
                      </pic:pic>
                    </a:graphicData>
                  </a:graphic>
                </wp:inline>
              </w:drawing>
            </w:r>
          </w:p>
          <w:p w14:paraId="3835C8D4" w14:textId="77777777" w:rsidR="004235FB" w:rsidRDefault="004235FB" w:rsidP="00AD3BD7">
            <w:pPr>
              <w:rPr>
                <w:noProof/>
              </w:rPr>
            </w:pPr>
          </w:p>
          <w:p w14:paraId="02662BBC" w14:textId="77777777" w:rsidR="004235FB" w:rsidRPr="0069707C" w:rsidRDefault="004235FB" w:rsidP="00AD3BD7"/>
        </w:tc>
      </w:tr>
      <w:tr w:rsidR="004235FB" w14:paraId="4A1F637B" w14:textId="77777777" w:rsidTr="004235FB">
        <w:trPr>
          <w:jc w:val="center"/>
        </w:trPr>
        <w:tc>
          <w:tcPr>
            <w:tcW w:w="0" w:type="auto"/>
            <w:vAlign w:val="center"/>
          </w:tcPr>
          <w:p w14:paraId="6F452167" w14:textId="139BD79B" w:rsidR="004235FB" w:rsidRDefault="00E15B65" w:rsidP="00AD3BD7">
            <w:pPr>
              <w:tabs>
                <w:tab w:val="left" w:pos="3803"/>
              </w:tabs>
              <w:jc w:val="center"/>
            </w:pPr>
            <w:r>
              <w:rPr>
                <w:noProof/>
              </w:rPr>
              <mc:AlternateContent>
                <mc:Choice Requires="wps">
                  <w:drawing>
                    <wp:anchor distT="0" distB="0" distL="114300" distR="114300" simplePos="0" relativeHeight="251672576" behindDoc="0" locked="0" layoutInCell="1" allowOverlap="1" wp14:anchorId="5CAB06E9" wp14:editId="41F705CF">
                      <wp:simplePos x="0" y="0"/>
                      <wp:positionH relativeFrom="column">
                        <wp:posOffset>3932301</wp:posOffset>
                      </wp:positionH>
                      <wp:positionV relativeFrom="paragraph">
                        <wp:posOffset>229743</wp:posOffset>
                      </wp:positionV>
                      <wp:extent cx="140208" cy="45719"/>
                      <wp:effectExtent l="0" t="0" r="12700" b="12065"/>
                      <wp:wrapNone/>
                      <wp:docPr id="839789530" name="Rectangle 14"/>
                      <wp:cNvGraphicFramePr/>
                      <a:graphic xmlns:a="http://schemas.openxmlformats.org/drawingml/2006/main">
                        <a:graphicData uri="http://schemas.microsoft.com/office/word/2010/wordprocessingShape">
                          <wps:wsp>
                            <wps:cNvSpPr/>
                            <wps:spPr>
                              <a:xfrm>
                                <a:off x="0" y="0"/>
                                <a:ext cx="140208" cy="45719"/>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6B57613" id="Rectangle 14" o:spid="_x0000_s1026" style="position:absolute;margin-left:309.65pt;margin-top:18.1pt;width:11.05pt;height:3.6pt;z-index:2516725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" fillcolor="white [3212]" strokecolor="white [3212]" strokeweight="1pt"/>
                  </w:pict>
                </mc:Fallback>
              </mc:AlternateContent>
            </w:r>
            <w:r w:rsidR="004235FB">
              <w:rPr>
                <w:noProof/>
              </w:rPr>
              <mc:AlternateContent>
                <mc:Choice Requires="wps">
                  <w:drawing>
                    <wp:anchor distT="0" distB="0" distL="114300" distR="114300" simplePos="0" relativeHeight="251662336" behindDoc="0" locked="0" layoutInCell="1" allowOverlap="1" wp14:anchorId="1D285EDC" wp14:editId="7117EEDD">
                      <wp:simplePos x="0" y="0"/>
                      <wp:positionH relativeFrom="column">
                        <wp:posOffset>-47625</wp:posOffset>
                      </wp:positionH>
                      <wp:positionV relativeFrom="paragraph">
                        <wp:posOffset>44450</wp:posOffset>
                      </wp:positionV>
                      <wp:extent cx="914400" cy="358140"/>
                      <wp:effectExtent l="0" t="0" r="0" b="3810"/>
                      <wp:wrapNone/>
                      <wp:docPr id="34" name="Text Box 34"/>
                      <wp:cNvGraphicFramePr/>
                      <a:graphic xmlns:a="http://schemas.openxmlformats.org/drawingml/2006/main">
                        <a:graphicData uri="http://schemas.microsoft.com/office/word/2010/wordprocessingShape">
                          <wps:wsp>
                            <wps:cNvSpPr txBox="1"/>
                            <wps:spPr>
                              <a:xfrm>
                                <a:off x="0" y="0"/>
                                <a:ext cx="914400" cy="35814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47439C72" w14:textId="307B56D7" w:rsidR="004235FB" w:rsidRPr="004235FB" w:rsidRDefault="004235FB" w:rsidP="004235FB">
                                  <w:pPr>
                                    <w:rPr>
                                      <w:b/>
                                      <w:bCs/>
                                      <w:sz w:val="28"/>
                                      <w:szCs w:val="28"/>
                                    </w:rPr>
                                  </w:pPr>
                                  <w:r>
                                    <w:rPr>
                                      <w:b/>
                                      <w:bCs/>
                                      <w:sz w:val="28"/>
                                      <w:szCs w:val="28"/>
                                    </w:rPr>
                                    <w:t>B</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D285EDC" id="Text Box 34" o:spid="_x0000_s1030" type="#_x0000_t202" style="position:absolute;left:0;text-align:left;margin-left:-3.75pt;margin-top:3.5pt;width:1in;height:28.2pt;z-index:25166233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" filled="f" stroked="f">
                      <v:textbox>
                        <w:txbxContent>
                          <w:p w14:paraId="47439C72" w14:textId="307B56D7" w:rsidR="004235FB" w:rsidRPr="004235FB" w:rsidRDefault="004235FB" w:rsidP="004235FB">
                            <w:pPr>
                              <w:rPr>
                                <w:b/>
                                <w:bCs/>
                                <w:sz w:val="28"/>
                                <w:szCs w:val="28"/>
                              </w:rPr>
                            </w:pPr>
                            <w:r>
                              <w:rPr>
                                <w:b/>
                                <w:bCs/>
                                <w:sz w:val="28"/>
                                <w:szCs w:val="28"/>
                              </w:rPr>
                              <w:t>B</w:t>
                            </w:r>
                          </w:p>
                        </w:txbxContent>
                      </v:textbox>
                    </v:shape>
                  </w:pict>
                </mc:Fallback>
              </mc:AlternateContent>
            </w:r>
            <w:r w:rsidR="004235FB">
              <w:rPr>
                <w:noProof/>
              </w:rPr>
              <w:drawing>
                <wp:inline distT="0" distB="0" distL="0" distR="0" wp14:anchorId="15F38A51" wp14:editId="3B0DFE26">
                  <wp:extent cx="4550530" cy="2194560"/>
                  <wp:effectExtent l="0" t="0" r="254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7"/>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550530" cy="2194560"/>
                          </a:xfrm>
                          <a:prstGeom prst="rect">
                            <a:avLst/>
                          </a:prstGeom>
                        </pic:spPr>
                      </pic:pic>
                    </a:graphicData>
                  </a:graphic>
                </wp:inline>
              </w:drawing>
            </w:r>
          </w:p>
        </w:tc>
      </w:tr>
      <w:tr w:rsidR="004235FB" w14:paraId="53C7A1EC" w14:textId="77777777" w:rsidTr="004235FB">
        <w:trPr>
          <w:jc w:val="center"/>
        </w:trPr>
        <w:tc>
          <w:tcPr>
            <w:tcW w:w="0" w:type="auto"/>
            <w:vAlign w:val="center"/>
          </w:tcPr>
          <w:p w14:paraId="3138314A" w14:textId="7706A040" w:rsidR="004235FB" w:rsidRDefault="00A644FB" w:rsidP="00AD3BD7">
            <w:pPr>
              <w:tabs>
                <w:tab w:val="left" w:pos="3803"/>
              </w:tabs>
              <w:jc w:val="center"/>
              <w:rPr>
                <w:noProof/>
              </w:rPr>
            </w:pPr>
            <w:r>
              <w:rPr>
                <w:noProof/>
              </w:rPr>
              <w:lastRenderedPageBreak/>
              <mc:AlternateContent>
                <mc:Choice Requires="wps">
                  <w:drawing>
                    <wp:anchor distT="0" distB="0" distL="114300" distR="114300" simplePos="0" relativeHeight="251676672" behindDoc="0" locked="0" layoutInCell="1" allowOverlap="1" wp14:anchorId="543EBD98" wp14:editId="297A1407">
                      <wp:simplePos x="0" y="0"/>
                      <wp:positionH relativeFrom="column">
                        <wp:posOffset>3936085</wp:posOffset>
                      </wp:positionH>
                      <wp:positionV relativeFrom="paragraph">
                        <wp:posOffset>228708</wp:posOffset>
                      </wp:positionV>
                      <wp:extent cx="136902" cy="45719"/>
                      <wp:effectExtent l="0" t="0" r="15875" b="12065"/>
                      <wp:wrapNone/>
                      <wp:docPr id="1516175050" name="Rectangle 18"/>
                      <wp:cNvGraphicFramePr/>
                      <a:graphic xmlns:a="http://schemas.openxmlformats.org/drawingml/2006/main">
                        <a:graphicData uri="http://schemas.microsoft.com/office/word/2010/wordprocessingShape">
                          <wps:wsp>
                            <wps:cNvSpPr/>
                            <wps:spPr>
                              <a:xfrm>
                                <a:off x="0" y="0"/>
                                <a:ext cx="136902" cy="45719"/>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1F22E4E" id="Rectangle 18" o:spid="_x0000_s1026" style="position:absolute;margin-left:309.95pt;margin-top:18pt;width:10.8pt;height:3.6pt;z-index:2516766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" fillcolor="white [3212]" strokecolor="white [3212]" strokeweight="1pt"/>
                  </w:pict>
                </mc:Fallback>
              </mc:AlternateContent>
            </w:r>
            <w:r w:rsidR="004235FB">
              <w:rPr>
                <w:noProof/>
              </w:rPr>
              <mc:AlternateContent>
                <mc:Choice Requires="wps">
                  <w:drawing>
                    <wp:anchor distT="0" distB="0" distL="114300" distR="114300" simplePos="0" relativeHeight="251663360" behindDoc="0" locked="0" layoutInCell="1" allowOverlap="1" wp14:anchorId="22DBBE8A" wp14:editId="20C6D8DD">
                      <wp:simplePos x="0" y="0"/>
                      <wp:positionH relativeFrom="column">
                        <wp:posOffset>-55245</wp:posOffset>
                      </wp:positionH>
                      <wp:positionV relativeFrom="paragraph">
                        <wp:posOffset>42545</wp:posOffset>
                      </wp:positionV>
                      <wp:extent cx="226060" cy="350520"/>
                      <wp:effectExtent l="0" t="0" r="0" b="0"/>
                      <wp:wrapNone/>
                      <wp:docPr id="35" name="Text Box 35"/>
                      <wp:cNvGraphicFramePr/>
                      <a:graphic xmlns:a="http://schemas.openxmlformats.org/drawingml/2006/main">
                        <a:graphicData uri="http://schemas.microsoft.com/office/word/2010/wordprocessingShape">
                          <wps:wsp>
                            <wps:cNvSpPr txBox="1"/>
                            <wps:spPr>
                              <a:xfrm flipH="1">
                                <a:off x="0" y="0"/>
                                <a:ext cx="226060" cy="35052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2AEB04AE" w14:textId="08E6FF58" w:rsidR="004235FB" w:rsidRPr="004235FB" w:rsidRDefault="004235FB" w:rsidP="004235FB">
                                  <w:pPr>
                                    <w:rPr>
                                      <w:b/>
                                      <w:bCs/>
                                      <w:sz w:val="28"/>
                                      <w:szCs w:val="28"/>
                                    </w:rPr>
                                  </w:pPr>
                                  <w:r w:rsidRPr="004235FB">
                                    <w:rPr>
                                      <w:b/>
                                      <w:bCs/>
                                      <w:sz w:val="28"/>
                                      <w:szCs w:val="28"/>
                                    </w:rP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2DBBE8A" id="Text Box 35" o:spid="_x0000_s1031" type="#_x0000_t202" style="position:absolute;left:0;text-align:left;margin-left:-4.35pt;margin-top:3.35pt;width:17.8pt;height:27.6pt;flip:x;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" filled="f" stroked="f">
                      <v:textbox>
                        <w:txbxContent>
                          <w:p w14:paraId="2AEB04AE" w14:textId="08E6FF58" w:rsidR="004235FB" w:rsidRPr="004235FB" w:rsidRDefault="004235FB" w:rsidP="004235FB">
                            <w:pPr>
                              <w:rPr>
                                <w:b/>
                                <w:bCs/>
                                <w:sz w:val="28"/>
                                <w:szCs w:val="28"/>
                              </w:rPr>
                            </w:pPr>
                            <w:r w:rsidRPr="004235FB">
                              <w:rPr>
                                <w:b/>
                                <w:bCs/>
                                <w:sz w:val="28"/>
                                <w:szCs w:val="28"/>
                              </w:rPr>
                              <w:t>C</w:t>
                            </w:r>
                          </w:p>
                        </w:txbxContent>
                      </v:textbox>
                    </v:shape>
                  </w:pict>
                </mc:Fallback>
              </mc:AlternateContent>
            </w:r>
            <w:r w:rsidR="004235FB">
              <w:rPr>
                <w:noProof/>
              </w:rPr>
              <w:drawing>
                <wp:inline distT="0" distB="0" distL="0" distR="0" wp14:anchorId="492A7E4E" wp14:editId="7E3C581D">
                  <wp:extent cx="4550530" cy="2194560"/>
                  <wp:effectExtent l="0" t="0" r="254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8"/>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550530" cy="2194560"/>
                          </a:xfrm>
                          <a:prstGeom prst="rect">
                            <a:avLst/>
                          </a:prstGeom>
                        </pic:spPr>
                      </pic:pic>
                    </a:graphicData>
                  </a:graphic>
                </wp:inline>
              </w:drawing>
            </w:r>
          </w:p>
        </w:tc>
      </w:tr>
    </w:tbl>
    <w:p w14:paraId="7323908F" w14:textId="75F1FF10" w:rsidR="004235FB" w:rsidRDefault="004235FB" w:rsidP="00E569F6">
      <w:pPr>
        <w:jc w:val="both"/>
        <w:rPr>
          <w:b/>
          <w:bCs/>
        </w:rPr>
      </w:pPr>
    </w:p>
    <w:p w14:paraId="5FD30B56" w14:textId="756E12BE" w:rsidR="004235FB" w:rsidRDefault="004235FB" w:rsidP="00E569F6">
      <w:pPr>
        <w:jc w:val="both"/>
        <w:rPr>
          <w:b/>
          <w:bCs/>
        </w:rPr>
      </w:pPr>
    </w:p>
    <w:p w14:paraId="1AD1FBCF" w14:textId="04F6B6D7" w:rsidR="004235FB" w:rsidRDefault="004235FB" w:rsidP="00E569F6">
      <w:pPr>
        <w:jc w:val="both"/>
        <w:rPr>
          <w:b/>
          <w:bCs/>
        </w:rPr>
      </w:pPr>
    </w:p>
    <w:p w14:paraId="07D10504" w14:textId="34D34EA7" w:rsidR="004235FB" w:rsidRDefault="004235FB" w:rsidP="00E569F6">
      <w:pPr>
        <w:jc w:val="both"/>
        <w:rPr>
          <w:b/>
          <w:bCs/>
        </w:rPr>
      </w:pPr>
    </w:p>
    <w:p w14:paraId="297D3E73" w14:textId="43029770" w:rsidR="004235FB" w:rsidRDefault="004235FB" w:rsidP="00E569F6">
      <w:pPr>
        <w:jc w:val="both"/>
        <w:rPr>
          <w:b/>
          <w:bCs/>
        </w:rPr>
      </w:pPr>
    </w:p>
    <w:p w14:paraId="55788B50" w14:textId="1C5965C6" w:rsidR="004235FB" w:rsidRDefault="004235FB" w:rsidP="00E569F6">
      <w:pPr>
        <w:jc w:val="both"/>
        <w:rPr>
          <w:b/>
          <w:bCs/>
        </w:rPr>
      </w:pPr>
    </w:p>
    <w:p w14:paraId="2CA216DA" w14:textId="147BFF3E" w:rsidR="004235FB" w:rsidRDefault="004235FB" w:rsidP="00E569F6">
      <w:pPr>
        <w:jc w:val="both"/>
        <w:rPr>
          <w:b/>
          <w:bCs/>
        </w:rPr>
      </w:pPr>
    </w:p>
    <w:p w14:paraId="73FBAFAF" w14:textId="3EEFF0EE" w:rsidR="004235FB" w:rsidRDefault="004235FB" w:rsidP="00E569F6">
      <w:pPr>
        <w:jc w:val="both"/>
        <w:rPr>
          <w:b/>
          <w:bCs/>
        </w:rPr>
      </w:pPr>
    </w:p>
    <w:p w14:paraId="15FAA10C" w14:textId="3D8A4CD6" w:rsidR="004235FB" w:rsidRDefault="004235FB" w:rsidP="00E569F6">
      <w:pPr>
        <w:jc w:val="both"/>
        <w:rPr>
          <w:b/>
          <w:bCs/>
        </w:rPr>
      </w:pPr>
    </w:p>
    <w:p w14:paraId="7DB28837" w14:textId="378FB2F8" w:rsidR="004235FB" w:rsidRDefault="004235FB" w:rsidP="00E569F6">
      <w:pPr>
        <w:jc w:val="both"/>
        <w:rPr>
          <w:b/>
          <w:bCs/>
        </w:rPr>
      </w:pPr>
    </w:p>
    <w:p w14:paraId="1ED195A9" w14:textId="273AD195" w:rsidR="004235FB" w:rsidRDefault="004235FB" w:rsidP="00E569F6">
      <w:pPr>
        <w:jc w:val="both"/>
        <w:rPr>
          <w:b/>
          <w:bCs/>
        </w:rPr>
      </w:pPr>
    </w:p>
    <w:p w14:paraId="1687028B" w14:textId="0A94D92D" w:rsidR="004235FB" w:rsidRDefault="004235FB" w:rsidP="00E569F6">
      <w:pPr>
        <w:jc w:val="both"/>
        <w:rPr>
          <w:b/>
          <w:bCs/>
        </w:rPr>
      </w:pPr>
    </w:p>
    <w:p w14:paraId="0B5C57FC" w14:textId="7C400791" w:rsidR="004235FB" w:rsidRDefault="004235FB" w:rsidP="00E569F6">
      <w:pPr>
        <w:jc w:val="both"/>
        <w:rPr>
          <w:b/>
          <w:bCs/>
        </w:rPr>
      </w:pPr>
    </w:p>
    <w:p w14:paraId="3F6F5085" w14:textId="1ABD4516" w:rsidR="004235FB" w:rsidRDefault="004235FB" w:rsidP="00E569F6">
      <w:pPr>
        <w:jc w:val="both"/>
        <w:rPr>
          <w:b/>
          <w:bCs/>
        </w:rPr>
      </w:pPr>
    </w:p>
    <w:p w14:paraId="6A102D8A" w14:textId="3EE0BBCC" w:rsidR="004235FB" w:rsidRDefault="004235FB" w:rsidP="00E569F6">
      <w:pPr>
        <w:jc w:val="both"/>
        <w:rPr>
          <w:b/>
          <w:bCs/>
        </w:rPr>
      </w:pPr>
    </w:p>
    <w:p w14:paraId="4E915FE5" w14:textId="0679CAEB" w:rsidR="004235FB" w:rsidRDefault="004235FB" w:rsidP="00E569F6">
      <w:pPr>
        <w:jc w:val="both"/>
        <w:rPr>
          <w:b/>
          <w:bCs/>
        </w:rPr>
      </w:pPr>
    </w:p>
    <w:p w14:paraId="096A40F0" w14:textId="022EE7C7" w:rsidR="004235FB" w:rsidRDefault="004235FB" w:rsidP="00E569F6">
      <w:pPr>
        <w:jc w:val="both"/>
        <w:rPr>
          <w:b/>
          <w:bCs/>
        </w:rPr>
      </w:pPr>
    </w:p>
    <w:p w14:paraId="5C7E80E0" w14:textId="34CDD069" w:rsidR="004235FB" w:rsidRDefault="004235FB" w:rsidP="00E569F6">
      <w:pPr>
        <w:jc w:val="both"/>
        <w:rPr>
          <w:b/>
          <w:bCs/>
        </w:rPr>
      </w:pPr>
    </w:p>
    <w:p w14:paraId="56C1132D" w14:textId="571595C9" w:rsidR="004235FB" w:rsidRDefault="004235FB" w:rsidP="00E569F6">
      <w:pPr>
        <w:jc w:val="both"/>
        <w:rPr>
          <w:b/>
          <w:bCs/>
        </w:rPr>
      </w:pPr>
    </w:p>
    <w:p w14:paraId="72201715" w14:textId="141E1A58" w:rsidR="004235FB" w:rsidRDefault="004235FB" w:rsidP="00E569F6">
      <w:pPr>
        <w:jc w:val="both"/>
        <w:rPr>
          <w:b/>
          <w:bCs/>
        </w:rPr>
      </w:pPr>
    </w:p>
    <w:p w14:paraId="61E56088" w14:textId="4A0675B2" w:rsidR="004235FB" w:rsidRDefault="004235FB" w:rsidP="00E569F6">
      <w:pPr>
        <w:jc w:val="both"/>
        <w:rPr>
          <w:b/>
          <w:bCs/>
        </w:rPr>
      </w:pPr>
    </w:p>
    <w:p w14:paraId="5099195F" w14:textId="1BAEF15D" w:rsidR="00607C2C" w:rsidRPr="008924B0" w:rsidRDefault="00607C2C" w:rsidP="008924B0">
      <w:pPr>
        <w:jc w:val="both"/>
        <w:rPr>
          <w:b/>
          <w:bCs/>
        </w:rPr>
      </w:pPr>
      <w:r w:rsidRPr="008924B0">
        <w:rPr>
          <w:b/>
          <w:bCs/>
        </w:rPr>
        <w:lastRenderedPageBreak/>
        <w:t xml:space="preserve">Fig. 3S| </w:t>
      </w:r>
      <w:r w:rsidR="008924B0" w:rsidRPr="008924B0">
        <w:rPr>
          <w:b/>
          <w:bCs/>
        </w:rPr>
        <w:t xml:space="preserve">Magnetic anomalies and b-value evolution before the Turkmen-chai earthquake. </w:t>
      </w:r>
      <w:r w:rsidRPr="008924B0">
        <w:rPr>
          <w:sz w:val="20"/>
          <w:szCs w:val="20"/>
        </w:rPr>
        <w:t>Magnetic field anomalies and changes in b-value for the Turkmen-chai earthquake in East Azerbaijan province from one year before to one month after the occurrence of the earthquake on November 8, 2019, with a magnitude of 6. The X-axis represents the days relative to the earthquake occurrence. The Y-axis shows the number of anomalies on each day. Panel (</w:t>
      </w:r>
      <w:r w:rsidR="00CB1655">
        <w:rPr>
          <w:sz w:val="20"/>
          <w:szCs w:val="20"/>
        </w:rPr>
        <w:t>A</w:t>
      </w:r>
      <w:r w:rsidRPr="008924B0">
        <w:rPr>
          <w:sz w:val="20"/>
          <w:szCs w:val="20"/>
        </w:rPr>
        <w:t>) corresponds to the Alpha satellite, panel (</w:t>
      </w:r>
      <w:r w:rsidR="00CB1655">
        <w:rPr>
          <w:sz w:val="20"/>
          <w:szCs w:val="20"/>
        </w:rPr>
        <w:t>B</w:t>
      </w:r>
      <w:r w:rsidRPr="008924B0">
        <w:rPr>
          <w:sz w:val="20"/>
          <w:szCs w:val="20"/>
        </w:rPr>
        <w:t>) corresponds to the Bravo satellite, and panel (</w:t>
      </w:r>
      <w:r w:rsidR="00CB1655">
        <w:rPr>
          <w:sz w:val="20"/>
          <w:szCs w:val="20"/>
        </w:rPr>
        <w:t>C</w:t>
      </w:r>
      <w:r w:rsidRPr="008924B0">
        <w:rPr>
          <w:sz w:val="20"/>
          <w:szCs w:val="20"/>
        </w:rPr>
        <w:t xml:space="preserve">) corresponds to the Charlie satellite. The earthquake occurrence time is indicated by a solid black line and triangle. Foreshocks are marked with a black dashed line. The red bars represent the number of </w:t>
      </w:r>
      <w:r w:rsidR="00CB1655">
        <w:rPr>
          <w:sz w:val="20"/>
          <w:szCs w:val="20"/>
        </w:rPr>
        <w:t xml:space="preserve">magnetic </w:t>
      </w:r>
      <w:r w:rsidRPr="008924B0">
        <w:rPr>
          <w:sz w:val="20"/>
          <w:szCs w:val="20"/>
        </w:rPr>
        <w:t>anomalies on each day within a 300-kilometer radius of the earthquake. The green curve represents changes in b-value, and the blue curve represents the envelope in magnetic anomalies. The red-colored area in the lower panels of each subfigure represents the area under the 10th-degree polynomial fit to the anomalies. The dashed black line with a triangle indicates earthquakes that occurred before the main earthquake within a 300-kilometer radius.</w:t>
      </w:r>
    </w:p>
    <w:p w14:paraId="74DE173C" w14:textId="5AFC85C8" w:rsidR="004235FB" w:rsidRDefault="004235FB" w:rsidP="00E569F6">
      <w:pPr>
        <w:jc w:val="both"/>
        <w:rPr>
          <w:b/>
          <w:bCs/>
        </w:rPr>
      </w:pPr>
    </w:p>
    <w:tbl>
      <w:tblPr>
        <w:tblStyle w:val="TableGrid"/>
        <w:tblW w:w="0" w:type="auto"/>
        <w:jc w:val="center"/>
        <w:tblLook w:val="04A0" w:firstRow="1" w:lastRow="0" w:firstColumn="1" w:lastColumn="0" w:noHBand="0" w:noVBand="1"/>
      </w:tblPr>
      <w:tblGrid>
        <w:gridCol w:w="7899"/>
      </w:tblGrid>
      <w:tr w:rsidR="00607C2C" w14:paraId="0D2EB5D3" w14:textId="77777777" w:rsidTr="00607C2C">
        <w:trPr>
          <w:jc w:val="center"/>
        </w:trPr>
        <w:tc>
          <w:tcPr>
            <w:tcW w:w="0" w:type="auto"/>
            <w:vAlign w:val="center"/>
          </w:tcPr>
          <w:p w14:paraId="4D53172C" w14:textId="2FB38262" w:rsidR="00607C2C" w:rsidRDefault="00E15B65" w:rsidP="00AD3BD7">
            <w:pPr>
              <w:tabs>
                <w:tab w:val="left" w:pos="2363"/>
              </w:tabs>
              <w:jc w:val="center"/>
            </w:pPr>
            <w:r>
              <w:rPr>
                <w:noProof/>
              </w:rPr>
              <mc:AlternateContent>
                <mc:Choice Requires="wps">
                  <w:drawing>
                    <wp:anchor distT="0" distB="0" distL="114300" distR="114300" simplePos="0" relativeHeight="251673600" behindDoc="0" locked="0" layoutInCell="1" allowOverlap="1" wp14:anchorId="149DBB6D" wp14:editId="39CD157F">
                      <wp:simplePos x="0" y="0"/>
                      <wp:positionH relativeFrom="column">
                        <wp:posOffset>1017016</wp:posOffset>
                      </wp:positionH>
                      <wp:positionV relativeFrom="paragraph">
                        <wp:posOffset>208788</wp:posOffset>
                      </wp:positionV>
                      <wp:extent cx="150114" cy="45719"/>
                      <wp:effectExtent l="0" t="0" r="21590" b="12065"/>
                      <wp:wrapNone/>
                      <wp:docPr id="849964199" name="Rectangle 15"/>
                      <wp:cNvGraphicFramePr/>
                      <a:graphic xmlns:a="http://schemas.openxmlformats.org/drawingml/2006/main">
                        <a:graphicData uri="http://schemas.microsoft.com/office/word/2010/wordprocessingShape">
                          <wps:wsp>
                            <wps:cNvSpPr/>
                            <wps:spPr>
                              <a:xfrm>
                                <a:off x="0" y="0"/>
                                <a:ext cx="150114" cy="45719"/>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CB8A36C" id="Rectangle 15" o:spid="_x0000_s1026" style="position:absolute;margin-left:80.1pt;margin-top:16.45pt;width:11.8pt;height:3.6pt;z-index:2516736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" fillcolor="white [3212]" strokecolor="white [3212]" strokeweight="1pt"/>
                  </w:pict>
                </mc:Fallback>
              </mc:AlternateContent>
            </w:r>
            <w:r w:rsidR="00607C2C">
              <w:rPr>
                <w:noProof/>
              </w:rPr>
              <mc:AlternateContent>
                <mc:Choice Requires="wps">
                  <w:drawing>
                    <wp:anchor distT="0" distB="0" distL="114300" distR="114300" simplePos="0" relativeHeight="251665408" behindDoc="0" locked="0" layoutInCell="1" allowOverlap="1" wp14:anchorId="63551E26" wp14:editId="695D8299">
                      <wp:simplePos x="0" y="0"/>
                      <wp:positionH relativeFrom="column">
                        <wp:posOffset>-6350</wp:posOffset>
                      </wp:positionH>
                      <wp:positionV relativeFrom="paragraph">
                        <wp:posOffset>43815</wp:posOffset>
                      </wp:positionV>
                      <wp:extent cx="914400" cy="304800"/>
                      <wp:effectExtent l="0" t="0" r="0" b="0"/>
                      <wp:wrapNone/>
                      <wp:docPr id="1480003200" name="Text Box 1480003200"/>
                      <wp:cNvGraphicFramePr/>
                      <a:graphic xmlns:a="http://schemas.openxmlformats.org/drawingml/2006/main">
                        <a:graphicData uri="http://schemas.microsoft.com/office/word/2010/wordprocessingShape">
                          <wps:wsp>
                            <wps:cNvSpPr txBox="1"/>
                            <wps:spPr>
                              <a:xfrm>
                                <a:off x="0" y="0"/>
                                <a:ext cx="914400" cy="30480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30391C0F" w14:textId="287BF80B" w:rsidR="00607C2C" w:rsidRPr="00607C2C" w:rsidRDefault="00607C2C" w:rsidP="00607C2C">
                                  <w:pPr>
                                    <w:rPr>
                                      <w:b/>
                                      <w:bCs/>
                                      <w:sz w:val="28"/>
                                      <w:szCs w:val="28"/>
                                    </w:rPr>
                                  </w:pPr>
                                  <w:r>
                                    <w:rPr>
                                      <w:b/>
                                      <w:bCs/>
                                      <w:sz w:val="28"/>
                                      <w:szCs w:val="28"/>
                                    </w:rPr>
                                    <w:t>A</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551E26" id="Text Box 1480003200" o:spid="_x0000_s1032" type="#_x0000_t202" style="position:absolute;left:0;text-align:left;margin-left:-.5pt;margin-top:3.45pt;width:1in;height:24pt;z-index:25166540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" filled="f" stroked="f">
                      <v:textbox>
                        <w:txbxContent>
                          <w:p w14:paraId="30391C0F" w14:textId="287BF80B" w:rsidR="00607C2C" w:rsidRPr="00607C2C" w:rsidRDefault="00607C2C" w:rsidP="00607C2C">
                            <w:pPr>
                              <w:rPr>
                                <w:b/>
                                <w:bCs/>
                                <w:sz w:val="28"/>
                                <w:szCs w:val="28"/>
                              </w:rPr>
                            </w:pPr>
                            <w:r>
                              <w:rPr>
                                <w:b/>
                                <w:bCs/>
                                <w:sz w:val="28"/>
                                <w:szCs w:val="28"/>
                              </w:rPr>
                              <w:t>A</w:t>
                            </w:r>
                          </w:p>
                        </w:txbxContent>
                      </v:textbox>
                    </v:shape>
                  </w:pict>
                </mc:Fallback>
              </mc:AlternateContent>
            </w:r>
            <w:r w:rsidR="00607C2C">
              <w:rPr>
                <w:noProof/>
              </w:rPr>
              <w:drawing>
                <wp:inline distT="0" distB="0" distL="0" distR="0" wp14:anchorId="688A1818" wp14:editId="4F1CB159">
                  <wp:extent cx="4740250" cy="2286056"/>
                  <wp:effectExtent l="0" t="0" r="381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pic:cNvPicPr/>
                        </pic:nvPicPr>
                        <pic:blipFill>
                          <a:blip r:embed="rId13" cstate="print">
                            <a:extLst>
                              <a:ext uri="{28A0092B-C50C-407E-A947-70E740481C1C}">
                                <a14:useLocalDpi xmlns:a14="http://schemas.microsoft.com/office/drawing/2010/main" val="0"/>
                              </a:ext>
                            </a:extLst>
                          </a:blip>
                          <a:stretch>
                            <a:fillRect/>
                          </a:stretch>
                        </pic:blipFill>
                        <pic:spPr>
                          <a:xfrm>
                            <a:off x="0" y="0"/>
                            <a:ext cx="4758349" cy="2294785"/>
                          </a:xfrm>
                          <a:prstGeom prst="rect">
                            <a:avLst/>
                          </a:prstGeom>
                        </pic:spPr>
                      </pic:pic>
                    </a:graphicData>
                  </a:graphic>
                </wp:inline>
              </w:drawing>
            </w:r>
          </w:p>
        </w:tc>
      </w:tr>
      <w:tr w:rsidR="00607C2C" w14:paraId="3802CE2A" w14:textId="77777777" w:rsidTr="00607C2C">
        <w:trPr>
          <w:jc w:val="center"/>
        </w:trPr>
        <w:tc>
          <w:tcPr>
            <w:tcW w:w="0" w:type="auto"/>
            <w:vAlign w:val="center"/>
          </w:tcPr>
          <w:p w14:paraId="54021E84" w14:textId="333CC435" w:rsidR="00607C2C" w:rsidRDefault="00A644FB" w:rsidP="00AD3BD7">
            <w:pPr>
              <w:tabs>
                <w:tab w:val="left" w:pos="2363"/>
              </w:tabs>
              <w:jc w:val="center"/>
            </w:pPr>
            <w:r>
              <w:rPr>
                <w:noProof/>
              </w:rPr>
              <mc:AlternateContent>
                <mc:Choice Requires="wps">
                  <w:drawing>
                    <wp:anchor distT="0" distB="0" distL="114300" distR="114300" simplePos="0" relativeHeight="251674624" behindDoc="0" locked="0" layoutInCell="1" allowOverlap="1" wp14:anchorId="3D3FF19B" wp14:editId="798338C8">
                      <wp:simplePos x="0" y="0"/>
                      <wp:positionH relativeFrom="column">
                        <wp:posOffset>998728</wp:posOffset>
                      </wp:positionH>
                      <wp:positionV relativeFrom="paragraph">
                        <wp:posOffset>192532</wp:posOffset>
                      </wp:positionV>
                      <wp:extent cx="161544" cy="45719"/>
                      <wp:effectExtent l="0" t="0" r="10160" b="12065"/>
                      <wp:wrapNone/>
                      <wp:docPr id="1583821199" name="Rectangle 16"/>
                      <wp:cNvGraphicFramePr/>
                      <a:graphic xmlns:a="http://schemas.openxmlformats.org/drawingml/2006/main">
                        <a:graphicData uri="http://schemas.microsoft.com/office/word/2010/wordprocessingShape">
                          <wps:wsp>
                            <wps:cNvSpPr/>
                            <wps:spPr>
                              <a:xfrm>
                                <a:off x="0" y="0"/>
                                <a:ext cx="161544" cy="45719"/>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EA70282" id="Rectangle 16" o:spid="_x0000_s1026" style="position:absolute;margin-left:78.65pt;margin-top:15.15pt;width:12.7pt;height:3.6pt;z-index:2516746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" fillcolor="white [3212]" strokecolor="white [3212]" strokeweight="1pt"/>
                  </w:pict>
                </mc:Fallback>
              </mc:AlternateContent>
            </w:r>
            <w:r w:rsidR="00607C2C">
              <w:rPr>
                <w:noProof/>
              </w:rPr>
              <mc:AlternateContent>
                <mc:Choice Requires="wps">
                  <w:drawing>
                    <wp:anchor distT="0" distB="0" distL="114300" distR="114300" simplePos="0" relativeHeight="251666432" behindDoc="0" locked="0" layoutInCell="1" allowOverlap="1" wp14:anchorId="54629CA2" wp14:editId="74ED53B2">
                      <wp:simplePos x="0" y="0"/>
                      <wp:positionH relativeFrom="column">
                        <wp:posOffset>-6350</wp:posOffset>
                      </wp:positionH>
                      <wp:positionV relativeFrom="paragraph">
                        <wp:posOffset>41275</wp:posOffset>
                      </wp:positionV>
                      <wp:extent cx="914400" cy="304800"/>
                      <wp:effectExtent l="0" t="0" r="0" b="0"/>
                      <wp:wrapNone/>
                      <wp:docPr id="1130926695" name="Text Box 1130926695"/>
                      <wp:cNvGraphicFramePr/>
                      <a:graphic xmlns:a="http://schemas.openxmlformats.org/drawingml/2006/main">
                        <a:graphicData uri="http://schemas.microsoft.com/office/word/2010/wordprocessingShape">
                          <wps:wsp>
                            <wps:cNvSpPr txBox="1"/>
                            <wps:spPr>
                              <a:xfrm>
                                <a:off x="0" y="0"/>
                                <a:ext cx="914400" cy="30480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19F63AE0" w14:textId="40194855" w:rsidR="00607C2C" w:rsidRPr="00607C2C" w:rsidRDefault="00607C2C" w:rsidP="00607C2C">
                                  <w:pPr>
                                    <w:rPr>
                                      <w:b/>
                                      <w:bCs/>
                                      <w:sz w:val="28"/>
                                      <w:szCs w:val="28"/>
                                    </w:rPr>
                                  </w:pPr>
                                  <w:r>
                                    <w:rPr>
                                      <w:b/>
                                      <w:bCs/>
                                      <w:sz w:val="28"/>
                                      <w:szCs w:val="28"/>
                                    </w:rPr>
                                    <w:t>B</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4629CA2" id="Text Box 1130926695" o:spid="_x0000_s1033" type="#_x0000_t202" style="position:absolute;left:0;text-align:left;margin-left:-.5pt;margin-top:3.25pt;width:1in;height:24pt;z-index:25166643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" filled="f" stroked="f">
                      <v:textbox>
                        <w:txbxContent>
                          <w:p w14:paraId="19F63AE0" w14:textId="40194855" w:rsidR="00607C2C" w:rsidRPr="00607C2C" w:rsidRDefault="00607C2C" w:rsidP="00607C2C">
                            <w:pPr>
                              <w:rPr>
                                <w:b/>
                                <w:bCs/>
                                <w:sz w:val="28"/>
                                <w:szCs w:val="28"/>
                              </w:rPr>
                            </w:pPr>
                            <w:r>
                              <w:rPr>
                                <w:b/>
                                <w:bCs/>
                                <w:sz w:val="28"/>
                                <w:szCs w:val="28"/>
                              </w:rPr>
                              <w:t>B</w:t>
                            </w:r>
                          </w:p>
                        </w:txbxContent>
                      </v:textbox>
                    </v:shape>
                  </w:pict>
                </mc:Fallback>
              </mc:AlternateContent>
            </w:r>
            <w:r w:rsidR="00607C2C">
              <w:rPr>
                <w:noProof/>
              </w:rPr>
              <w:drawing>
                <wp:inline distT="0" distB="0" distL="0" distR="0" wp14:anchorId="6E836262" wp14:editId="416231FA">
                  <wp:extent cx="4703674" cy="2268417"/>
                  <wp:effectExtent l="0" t="0" r="1905"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pic:cNvPicPr/>
                        </pic:nvPicPr>
                        <pic:blipFill>
                          <a:blip r:embed="rId14" cstate="print">
                            <a:extLst>
                              <a:ext uri="{28A0092B-C50C-407E-A947-70E740481C1C}">
                                <a14:useLocalDpi xmlns:a14="http://schemas.microsoft.com/office/drawing/2010/main" val="0"/>
                              </a:ext>
                            </a:extLst>
                          </a:blip>
                          <a:stretch>
                            <a:fillRect/>
                          </a:stretch>
                        </pic:blipFill>
                        <pic:spPr>
                          <a:xfrm>
                            <a:off x="0" y="0"/>
                            <a:ext cx="4712415" cy="2272632"/>
                          </a:xfrm>
                          <a:prstGeom prst="rect">
                            <a:avLst/>
                          </a:prstGeom>
                        </pic:spPr>
                      </pic:pic>
                    </a:graphicData>
                  </a:graphic>
                </wp:inline>
              </w:drawing>
            </w:r>
          </w:p>
        </w:tc>
      </w:tr>
      <w:tr w:rsidR="00607C2C" w14:paraId="75C00A39" w14:textId="77777777" w:rsidTr="00607C2C">
        <w:trPr>
          <w:jc w:val="center"/>
        </w:trPr>
        <w:tc>
          <w:tcPr>
            <w:tcW w:w="0" w:type="auto"/>
            <w:vAlign w:val="center"/>
          </w:tcPr>
          <w:p w14:paraId="5EAC0223" w14:textId="1FF9DD57" w:rsidR="00607C2C" w:rsidRDefault="00A644FB" w:rsidP="00AD3BD7">
            <w:pPr>
              <w:keepNext/>
              <w:tabs>
                <w:tab w:val="left" w:pos="2363"/>
              </w:tabs>
              <w:jc w:val="center"/>
            </w:pPr>
            <w:r>
              <w:rPr>
                <w:noProof/>
              </w:rPr>
              <w:lastRenderedPageBreak/>
              <mc:AlternateContent>
                <mc:Choice Requires="wps">
                  <w:drawing>
                    <wp:anchor distT="0" distB="0" distL="114300" distR="114300" simplePos="0" relativeHeight="251675648" behindDoc="0" locked="0" layoutInCell="1" allowOverlap="1" wp14:anchorId="4FAD264D" wp14:editId="624A2DD1">
                      <wp:simplePos x="0" y="0"/>
                      <wp:positionH relativeFrom="column">
                        <wp:posOffset>953770</wp:posOffset>
                      </wp:positionH>
                      <wp:positionV relativeFrom="paragraph">
                        <wp:posOffset>204724</wp:posOffset>
                      </wp:positionV>
                      <wp:extent cx="169164" cy="45719"/>
                      <wp:effectExtent l="0" t="0" r="21590" b="12065"/>
                      <wp:wrapNone/>
                      <wp:docPr id="974040841" name="Rectangle 17"/>
                      <wp:cNvGraphicFramePr/>
                      <a:graphic xmlns:a="http://schemas.openxmlformats.org/drawingml/2006/main">
                        <a:graphicData uri="http://schemas.microsoft.com/office/word/2010/wordprocessingShape">
                          <wps:wsp>
                            <wps:cNvSpPr/>
                            <wps:spPr>
                              <a:xfrm>
                                <a:off x="0" y="0"/>
                                <a:ext cx="169164" cy="45719"/>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7009EB0" id="Rectangle 17" o:spid="_x0000_s1026" style="position:absolute;margin-left:75.1pt;margin-top:16.1pt;width:13.3pt;height:3.6pt;z-index:2516756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" fillcolor="white [3212]" strokecolor="white [3212]" strokeweight="1pt"/>
                  </w:pict>
                </mc:Fallback>
              </mc:AlternateContent>
            </w:r>
            <w:r w:rsidR="00607C2C">
              <w:rPr>
                <w:noProof/>
              </w:rPr>
              <mc:AlternateContent>
                <mc:Choice Requires="wps">
                  <w:drawing>
                    <wp:anchor distT="0" distB="0" distL="114300" distR="114300" simplePos="0" relativeHeight="251667456" behindDoc="0" locked="0" layoutInCell="1" allowOverlap="1" wp14:anchorId="6F241EB5" wp14:editId="195E3C92">
                      <wp:simplePos x="0" y="0"/>
                      <wp:positionH relativeFrom="column">
                        <wp:posOffset>-6350</wp:posOffset>
                      </wp:positionH>
                      <wp:positionV relativeFrom="paragraph">
                        <wp:posOffset>40640</wp:posOffset>
                      </wp:positionV>
                      <wp:extent cx="914400" cy="304800"/>
                      <wp:effectExtent l="0" t="0" r="0" b="0"/>
                      <wp:wrapNone/>
                      <wp:docPr id="189384045" name="Text Box 189384045"/>
                      <wp:cNvGraphicFramePr/>
                      <a:graphic xmlns:a="http://schemas.openxmlformats.org/drawingml/2006/main">
                        <a:graphicData uri="http://schemas.microsoft.com/office/word/2010/wordprocessingShape">
                          <wps:wsp>
                            <wps:cNvSpPr txBox="1"/>
                            <wps:spPr>
                              <a:xfrm>
                                <a:off x="0" y="0"/>
                                <a:ext cx="914400" cy="30480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163D6B89" w14:textId="0EAA2D87" w:rsidR="00607C2C" w:rsidRPr="00607C2C" w:rsidRDefault="00607C2C" w:rsidP="00607C2C">
                                  <w:pPr>
                                    <w:rPr>
                                      <w:b/>
                                      <w:bCs/>
                                      <w:sz w:val="28"/>
                                      <w:szCs w:val="28"/>
                                    </w:rPr>
                                  </w:pPr>
                                  <w:r>
                                    <w:rPr>
                                      <w:b/>
                                      <w:bCs/>
                                      <w:sz w:val="28"/>
                                      <w:szCs w:val="28"/>
                                    </w:rPr>
                                    <w:t>C</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241EB5" id="Text Box 189384045" o:spid="_x0000_s1034" type="#_x0000_t202" style="position:absolute;left:0;text-align:left;margin-left:-.5pt;margin-top:3.2pt;width:1in;height:24pt;z-index:25166745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" filled="f" stroked="f">
                      <v:textbox>
                        <w:txbxContent>
                          <w:p w14:paraId="163D6B89" w14:textId="0EAA2D87" w:rsidR="00607C2C" w:rsidRPr="00607C2C" w:rsidRDefault="00607C2C" w:rsidP="00607C2C">
                            <w:pPr>
                              <w:rPr>
                                <w:b/>
                                <w:bCs/>
                                <w:sz w:val="28"/>
                                <w:szCs w:val="28"/>
                              </w:rPr>
                            </w:pPr>
                            <w:r>
                              <w:rPr>
                                <w:b/>
                                <w:bCs/>
                                <w:sz w:val="28"/>
                                <w:szCs w:val="28"/>
                              </w:rPr>
                              <w:t>C</w:t>
                            </w:r>
                          </w:p>
                        </w:txbxContent>
                      </v:textbox>
                    </v:shape>
                  </w:pict>
                </mc:Fallback>
              </mc:AlternateContent>
            </w:r>
            <w:r w:rsidR="00607C2C">
              <w:rPr>
                <w:noProof/>
              </w:rPr>
              <w:drawing>
                <wp:inline distT="0" distB="0" distL="0" distR="0" wp14:anchorId="39066609" wp14:editId="45853ABD">
                  <wp:extent cx="4879238" cy="2353086"/>
                  <wp:effectExtent l="0" t="0" r="0" b="9525"/>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pic:cNvPicPr/>
                        </pic:nvPicPr>
                        <pic:blipFill>
                          <a:blip r:embed="rId15" cstate="print">
                            <a:extLst>
                              <a:ext uri="{28A0092B-C50C-407E-A947-70E740481C1C}">
                                <a14:useLocalDpi xmlns:a14="http://schemas.microsoft.com/office/drawing/2010/main" val="0"/>
                              </a:ext>
                            </a:extLst>
                          </a:blip>
                          <a:stretch>
                            <a:fillRect/>
                          </a:stretch>
                        </pic:blipFill>
                        <pic:spPr>
                          <a:xfrm>
                            <a:off x="0" y="0"/>
                            <a:ext cx="4900722" cy="2363447"/>
                          </a:xfrm>
                          <a:prstGeom prst="rect">
                            <a:avLst/>
                          </a:prstGeom>
                        </pic:spPr>
                      </pic:pic>
                    </a:graphicData>
                  </a:graphic>
                </wp:inline>
              </w:drawing>
            </w:r>
          </w:p>
        </w:tc>
      </w:tr>
    </w:tbl>
    <w:p w14:paraId="24A53448" w14:textId="4D65F237" w:rsidR="004235FB" w:rsidRDefault="004235FB" w:rsidP="00E569F6">
      <w:pPr>
        <w:jc w:val="both"/>
        <w:rPr>
          <w:b/>
          <w:bCs/>
        </w:rPr>
      </w:pPr>
    </w:p>
    <w:p w14:paraId="5B09FADA" w14:textId="2698A26F" w:rsidR="00607C2C" w:rsidRDefault="00607C2C" w:rsidP="00E569F6">
      <w:pPr>
        <w:jc w:val="both"/>
        <w:rPr>
          <w:b/>
          <w:bCs/>
        </w:rPr>
      </w:pPr>
    </w:p>
    <w:p w14:paraId="489C31D3" w14:textId="7630B022" w:rsidR="00607C2C" w:rsidRDefault="00607C2C" w:rsidP="00E569F6">
      <w:pPr>
        <w:jc w:val="both"/>
        <w:rPr>
          <w:b/>
          <w:bCs/>
        </w:rPr>
      </w:pPr>
    </w:p>
    <w:p w14:paraId="44E1F153" w14:textId="63E4D136" w:rsidR="00607C2C" w:rsidRDefault="00607C2C" w:rsidP="00E569F6">
      <w:pPr>
        <w:jc w:val="both"/>
        <w:rPr>
          <w:b/>
          <w:bCs/>
        </w:rPr>
      </w:pPr>
    </w:p>
    <w:p w14:paraId="5C3AECEA" w14:textId="1BBFAF7C" w:rsidR="00607C2C" w:rsidRDefault="00607C2C" w:rsidP="00E569F6">
      <w:pPr>
        <w:jc w:val="both"/>
        <w:rPr>
          <w:b/>
          <w:bCs/>
        </w:rPr>
      </w:pPr>
    </w:p>
    <w:p w14:paraId="23BBE650" w14:textId="171E161F" w:rsidR="00607C2C" w:rsidRPr="00607C2C" w:rsidRDefault="00607C2C" w:rsidP="008924B0">
      <w:pPr>
        <w:jc w:val="both"/>
        <w:rPr>
          <w:b/>
          <w:bCs/>
          <w:sz w:val="20"/>
          <w:szCs w:val="20"/>
        </w:rPr>
      </w:pPr>
      <w:r w:rsidRPr="008924B0">
        <w:rPr>
          <w:b/>
          <w:bCs/>
        </w:rPr>
        <w:t xml:space="preserve">Fig. 4S| </w:t>
      </w:r>
      <w:r w:rsidR="008924B0" w:rsidRPr="008924B0">
        <w:rPr>
          <w:b/>
          <w:bCs/>
        </w:rPr>
        <w:t xml:space="preserve">Temporal evolution of b-value and entropy before the </w:t>
      </w:r>
      <w:proofErr w:type="spellStart"/>
      <w:r w:rsidR="008924B0" w:rsidRPr="008924B0">
        <w:rPr>
          <w:b/>
          <w:bCs/>
        </w:rPr>
        <w:t>Azgeleh</w:t>
      </w:r>
      <w:proofErr w:type="spellEnd"/>
      <w:r w:rsidR="008924B0" w:rsidRPr="008924B0">
        <w:rPr>
          <w:b/>
          <w:bCs/>
        </w:rPr>
        <w:t xml:space="preserve"> earthquake. </w:t>
      </w:r>
      <w:r w:rsidRPr="008924B0">
        <w:rPr>
          <w:sz w:val="20"/>
          <w:szCs w:val="20"/>
        </w:rPr>
        <w:t xml:space="preserve">Temporal evolution of the seismic b-value (green line, left y-axis) and the entropy H(t) (blue line, right y-axis) during the 365 days leading up to the 2017 </w:t>
      </w:r>
      <w:proofErr w:type="spellStart"/>
      <w:r w:rsidRPr="008924B0">
        <w:rPr>
          <w:sz w:val="20"/>
          <w:szCs w:val="20"/>
        </w:rPr>
        <w:t>Azgeleh</w:t>
      </w:r>
      <w:proofErr w:type="spellEnd"/>
      <w:r w:rsidRPr="008924B0">
        <w:rPr>
          <w:sz w:val="20"/>
          <w:szCs w:val="20"/>
        </w:rPr>
        <w:t xml:space="preserve"> earthquake (Mw 7.3), with the mainshock marked by the </w:t>
      </w:r>
      <w:r w:rsidR="00681DD7">
        <w:rPr>
          <w:sz w:val="20"/>
          <w:szCs w:val="20"/>
        </w:rPr>
        <w:t xml:space="preserve">vertical </w:t>
      </w:r>
      <w:r w:rsidRPr="008924B0">
        <w:rPr>
          <w:sz w:val="20"/>
          <w:szCs w:val="20"/>
        </w:rPr>
        <w:t xml:space="preserve">red dashed line. The </w:t>
      </w:r>
      <w:r w:rsidR="00C4553B">
        <w:rPr>
          <w:sz w:val="20"/>
          <w:szCs w:val="20"/>
        </w:rPr>
        <w:t xml:space="preserve">vertical </w:t>
      </w:r>
      <w:r w:rsidRPr="008924B0">
        <w:rPr>
          <w:sz w:val="20"/>
          <w:szCs w:val="20"/>
        </w:rPr>
        <w:t xml:space="preserve">black dashed line indicates the </w:t>
      </w:r>
      <w:r w:rsidR="00996332">
        <w:rPr>
          <w:sz w:val="20"/>
          <w:szCs w:val="20"/>
        </w:rPr>
        <w:t xml:space="preserve">main </w:t>
      </w:r>
      <w:r w:rsidRPr="008924B0">
        <w:rPr>
          <w:sz w:val="20"/>
          <w:szCs w:val="20"/>
        </w:rPr>
        <w:t>foreshock.</w:t>
      </w:r>
    </w:p>
    <w:p w14:paraId="6DAAFE54" w14:textId="77777777" w:rsidR="00607C2C" w:rsidRDefault="00607C2C" w:rsidP="00E569F6">
      <w:pPr>
        <w:jc w:val="both"/>
        <w:rPr>
          <w:b/>
          <w:bCs/>
        </w:rPr>
      </w:pPr>
    </w:p>
    <w:p w14:paraId="650D0BD3" w14:textId="5421FB2F" w:rsidR="00607C2C" w:rsidRDefault="00607C2C" w:rsidP="00E569F6">
      <w:pPr>
        <w:jc w:val="both"/>
        <w:rPr>
          <w:b/>
          <w:bCs/>
          <w:noProof/>
        </w:rPr>
      </w:pPr>
      <w:r>
        <w:rPr>
          <w:b/>
          <w:bCs/>
          <w:noProof/>
        </w:rPr>
        <w:drawing>
          <wp:inline distT="0" distB="0" distL="0" distR="0" wp14:anchorId="2DE7FBCA" wp14:editId="1865557E">
            <wp:extent cx="5944235" cy="2865120"/>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944235" cy="2865120"/>
                    </a:xfrm>
                    <a:prstGeom prst="rect">
                      <a:avLst/>
                    </a:prstGeom>
                    <a:noFill/>
                  </pic:spPr>
                </pic:pic>
              </a:graphicData>
            </a:graphic>
          </wp:inline>
        </w:drawing>
      </w:r>
    </w:p>
    <w:p w14:paraId="36AE29A5" w14:textId="0C9682C0" w:rsidR="00607C2C" w:rsidRDefault="00607C2C" w:rsidP="00607C2C">
      <w:pPr>
        <w:tabs>
          <w:tab w:val="left" w:pos="8256"/>
        </w:tabs>
      </w:pPr>
      <w:r>
        <w:tab/>
      </w:r>
    </w:p>
    <w:p w14:paraId="0522AE49" w14:textId="068D70B3" w:rsidR="00607C2C" w:rsidRDefault="00607C2C" w:rsidP="00607C2C">
      <w:pPr>
        <w:tabs>
          <w:tab w:val="left" w:pos="8256"/>
        </w:tabs>
      </w:pPr>
    </w:p>
    <w:p w14:paraId="7B2939DF" w14:textId="6B4CE0C3" w:rsidR="00607C2C" w:rsidRPr="008924B0" w:rsidRDefault="00607C2C" w:rsidP="008924B0">
      <w:pPr>
        <w:tabs>
          <w:tab w:val="left" w:pos="8256"/>
        </w:tabs>
        <w:rPr>
          <w:sz w:val="20"/>
          <w:szCs w:val="20"/>
        </w:rPr>
      </w:pPr>
      <w:r w:rsidRPr="008924B0">
        <w:rPr>
          <w:b/>
          <w:bCs/>
        </w:rPr>
        <w:t xml:space="preserve">Fig. 5S| </w:t>
      </w:r>
      <w:r w:rsidR="008924B0" w:rsidRPr="008924B0">
        <w:rPr>
          <w:b/>
          <w:bCs/>
        </w:rPr>
        <w:t>Temporal evolution of b-value and entropy before the Fin earthquake.</w:t>
      </w:r>
      <w:r w:rsidR="008924B0" w:rsidRPr="008924B0">
        <w:rPr>
          <w:sz w:val="20"/>
          <w:szCs w:val="20"/>
        </w:rPr>
        <w:t xml:space="preserve"> </w:t>
      </w:r>
      <w:r w:rsidRPr="008924B0">
        <w:rPr>
          <w:sz w:val="20"/>
          <w:szCs w:val="20"/>
        </w:rPr>
        <w:t xml:space="preserve">Temporal evolution of the seismic b-value (green line, left y-axis) and the entropy H(t) (blue line, right y-axis) during the 365 days leading up to the 2021 Fin earthquake (Mw 6.4), with the mainshock marked by the </w:t>
      </w:r>
      <w:r w:rsidR="00681DD7">
        <w:rPr>
          <w:sz w:val="20"/>
          <w:szCs w:val="20"/>
        </w:rPr>
        <w:t xml:space="preserve">vertical </w:t>
      </w:r>
      <w:r w:rsidRPr="008924B0">
        <w:rPr>
          <w:sz w:val="20"/>
          <w:szCs w:val="20"/>
        </w:rPr>
        <w:t xml:space="preserve">red dashed line. The </w:t>
      </w:r>
      <w:r w:rsidR="00C4553B">
        <w:rPr>
          <w:sz w:val="20"/>
          <w:szCs w:val="20"/>
        </w:rPr>
        <w:t xml:space="preserve">vertical </w:t>
      </w:r>
      <w:r w:rsidRPr="008924B0">
        <w:rPr>
          <w:sz w:val="20"/>
          <w:szCs w:val="20"/>
        </w:rPr>
        <w:t>black dashed line</w:t>
      </w:r>
      <w:r w:rsidR="000A08CF">
        <w:rPr>
          <w:sz w:val="20"/>
          <w:szCs w:val="20"/>
        </w:rPr>
        <w:t>s</w:t>
      </w:r>
      <w:r w:rsidRPr="008924B0">
        <w:rPr>
          <w:sz w:val="20"/>
          <w:szCs w:val="20"/>
        </w:rPr>
        <w:t xml:space="preserve"> indicate </w:t>
      </w:r>
      <w:r w:rsidR="00996332">
        <w:rPr>
          <w:sz w:val="20"/>
          <w:szCs w:val="20"/>
        </w:rPr>
        <w:t>the</w:t>
      </w:r>
      <w:r w:rsidRPr="008924B0">
        <w:rPr>
          <w:sz w:val="20"/>
          <w:szCs w:val="20"/>
        </w:rPr>
        <w:t xml:space="preserve"> </w:t>
      </w:r>
      <w:r w:rsidR="00996332">
        <w:rPr>
          <w:sz w:val="20"/>
          <w:szCs w:val="20"/>
        </w:rPr>
        <w:t xml:space="preserve">main </w:t>
      </w:r>
      <w:r w:rsidRPr="008924B0">
        <w:rPr>
          <w:sz w:val="20"/>
          <w:szCs w:val="20"/>
        </w:rPr>
        <w:t>foreshock</w:t>
      </w:r>
      <w:r w:rsidR="000A08CF">
        <w:rPr>
          <w:sz w:val="20"/>
          <w:szCs w:val="20"/>
        </w:rPr>
        <w:t>s</w:t>
      </w:r>
      <w:r w:rsidRPr="008924B0">
        <w:rPr>
          <w:sz w:val="20"/>
          <w:szCs w:val="20"/>
        </w:rPr>
        <w:t>, while the small number at the base represents the foreshock magnitude.</w:t>
      </w:r>
    </w:p>
    <w:p w14:paraId="7B6C73EE" w14:textId="4F06C051" w:rsidR="00607C2C" w:rsidRDefault="00607C2C" w:rsidP="008924B0">
      <w:pPr>
        <w:tabs>
          <w:tab w:val="left" w:pos="8256"/>
        </w:tabs>
        <w:rPr>
          <w:noProof/>
        </w:rPr>
      </w:pPr>
      <w:r>
        <w:rPr>
          <w:noProof/>
        </w:rPr>
        <w:drawing>
          <wp:inline distT="0" distB="0" distL="0" distR="0" wp14:anchorId="7DA5814E" wp14:editId="415C3ABC">
            <wp:extent cx="5944235" cy="2865120"/>
            <wp:effectExtent l="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944235" cy="2865120"/>
                    </a:xfrm>
                    <a:prstGeom prst="rect">
                      <a:avLst/>
                    </a:prstGeom>
                    <a:noFill/>
                  </pic:spPr>
                </pic:pic>
              </a:graphicData>
            </a:graphic>
          </wp:inline>
        </w:drawing>
      </w:r>
    </w:p>
    <w:p w14:paraId="0692F310" w14:textId="32FD06E5" w:rsidR="00607C2C" w:rsidRPr="008924B0" w:rsidRDefault="00607C2C" w:rsidP="008924B0">
      <w:pPr>
        <w:rPr>
          <w:b/>
          <w:bCs/>
          <w:sz w:val="22"/>
          <w:szCs w:val="22"/>
        </w:rPr>
      </w:pPr>
      <w:r w:rsidRPr="008924B0">
        <w:rPr>
          <w:b/>
          <w:bCs/>
        </w:rPr>
        <w:t xml:space="preserve">Fig. 6S| </w:t>
      </w:r>
      <w:r w:rsidR="008924B0" w:rsidRPr="008924B0">
        <w:rPr>
          <w:b/>
          <w:bCs/>
        </w:rPr>
        <w:t xml:space="preserve">Temporal evolution of b-value and entropy before the </w:t>
      </w:r>
      <w:proofErr w:type="spellStart"/>
      <w:r w:rsidR="008924B0" w:rsidRPr="008924B0">
        <w:rPr>
          <w:b/>
          <w:bCs/>
        </w:rPr>
        <w:t>Hojedk</w:t>
      </w:r>
      <w:proofErr w:type="spellEnd"/>
      <w:r w:rsidR="008924B0" w:rsidRPr="008924B0">
        <w:rPr>
          <w:b/>
          <w:bCs/>
        </w:rPr>
        <w:t xml:space="preserve"> earthquake. </w:t>
      </w:r>
      <w:r w:rsidRPr="008924B0">
        <w:rPr>
          <w:sz w:val="20"/>
          <w:szCs w:val="20"/>
        </w:rPr>
        <w:t xml:space="preserve">Temporal evolution of the seismic b-value (green line, left y-axis) and the entropy H(t) (blue line, right y-axis) during the 365 days leading up to the 2017 </w:t>
      </w:r>
      <w:proofErr w:type="spellStart"/>
      <w:r w:rsidRPr="008924B0">
        <w:rPr>
          <w:sz w:val="20"/>
          <w:szCs w:val="20"/>
        </w:rPr>
        <w:t>Hojedk</w:t>
      </w:r>
      <w:proofErr w:type="spellEnd"/>
      <w:r w:rsidRPr="008924B0">
        <w:rPr>
          <w:sz w:val="20"/>
          <w:szCs w:val="20"/>
        </w:rPr>
        <w:t xml:space="preserve"> earthquake (Mw 6.2), with the mainshock marked by the </w:t>
      </w:r>
      <w:r w:rsidR="00681DD7">
        <w:rPr>
          <w:sz w:val="20"/>
          <w:szCs w:val="20"/>
        </w:rPr>
        <w:t xml:space="preserve">vertical </w:t>
      </w:r>
      <w:r w:rsidRPr="008924B0">
        <w:rPr>
          <w:sz w:val="20"/>
          <w:szCs w:val="20"/>
        </w:rPr>
        <w:t xml:space="preserve">red dashed line. The </w:t>
      </w:r>
      <w:r w:rsidR="00C4553B">
        <w:rPr>
          <w:sz w:val="20"/>
          <w:szCs w:val="20"/>
        </w:rPr>
        <w:t xml:space="preserve">vertical </w:t>
      </w:r>
      <w:r w:rsidRPr="008924B0">
        <w:rPr>
          <w:sz w:val="20"/>
          <w:szCs w:val="20"/>
        </w:rPr>
        <w:t xml:space="preserve">black dashed lines indicate the </w:t>
      </w:r>
      <w:r w:rsidR="00996332">
        <w:rPr>
          <w:sz w:val="20"/>
          <w:szCs w:val="20"/>
        </w:rPr>
        <w:t xml:space="preserve">main </w:t>
      </w:r>
      <w:r w:rsidRPr="008924B0">
        <w:rPr>
          <w:sz w:val="20"/>
          <w:szCs w:val="20"/>
        </w:rPr>
        <w:t>foreshocks, while the small number at the base represents the foreshock magnitude.</w:t>
      </w:r>
    </w:p>
    <w:p w14:paraId="5BEB086A" w14:textId="550F4204" w:rsidR="00607C2C" w:rsidRDefault="00607C2C" w:rsidP="00607C2C">
      <w:r>
        <w:rPr>
          <w:noProof/>
        </w:rPr>
        <w:drawing>
          <wp:inline distT="0" distB="0" distL="0" distR="0" wp14:anchorId="0476D130" wp14:editId="0EE07C5A">
            <wp:extent cx="5944235" cy="2865120"/>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944235" cy="2865120"/>
                    </a:xfrm>
                    <a:prstGeom prst="rect">
                      <a:avLst/>
                    </a:prstGeom>
                    <a:noFill/>
                  </pic:spPr>
                </pic:pic>
              </a:graphicData>
            </a:graphic>
          </wp:inline>
        </w:drawing>
      </w:r>
    </w:p>
    <w:p w14:paraId="1B38148B" w14:textId="789F41B8" w:rsidR="00607C2C" w:rsidRDefault="00607C2C" w:rsidP="00607C2C"/>
    <w:p w14:paraId="10A92722" w14:textId="2F93CCD7" w:rsidR="009024C9" w:rsidRPr="008924B0" w:rsidRDefault="009024C9" w:rsidP="008924B0">
      <w:pPr>
        <w:rPr>
          <w:sz w:val="20"/>
          <w:szCs w:val="20"/>
        </w:rPr>
      </w:pPr>
      <w:r w:rsidRPr="008924B0">
        <w:rPr>
          <w:b/>
          <w:bCs/>
        </w:rPr>
        <w:t xml:space="preserve">Fig. 7S| </w:t>
      </w:r>
      <w:r w:rsidR="008924B0" w:rsidRPr="008924B0">
        <w:rPr>
          <w:b/>
          <w:bCs/>
        </w:rPr>
        <w:t xml:space="preserve">Temporal evolution of b-value and entropy before the </w:t>
      </w:r>
      <w:proofErr w:type="spellStart"/>
      <w:r w:rsidR="008924B0" w:rsidRPr="008924B0">
        <w:rPr>
          <w:b/>
          <w:bCs/>
        </w:rPr>
        <w:t>Murmuri</w:t>
      </w:r>
      <w:proofErr w:type="spellEnd"/>
      <w:r w:rsidR="008924B0" w:rsidRPr="008924B0">
        <w:rPr>
          <w:b/>
          <w:bCs/>
        </w:rPr>
        <w:t xml:space="preserve"> earthquake. </w:t>
      </w:r>
      <w:r w:rsidRPr="008924B0">
        <w:rPr>
          <w:sz w:val="20"/>
          <w:szCs w:val="20"/>
        </w:rPr>
        <w:t xml:space="preserve">Temporal evolution of the seismic b-value (green line, left y-axis) and the entropy H(t) (blue line, right y-axis) during the 365 days leading up to the 2014 </w:t>
      </w:r>
      <w:proofErr w:type="spellStart"/>
      <w:r w:rsidRPr="008924B0">
        <w:rPr>
          <w:sz w:val="20"/>
          <w:szCs w:val="20"/>
        </w:rPr>
        <w:t>Murmuri</w:t>
      </w:r>
      <w:proofErr w:type="spellEnd"/>
      <w:r w:rsidRPr="008924B0">
        <w:rPr>
          <w:sz w:val="20"/>
          <w:szCs w:val="20"/>
        </w:rPr>
        <w:t xml:space="preserve"> earthquake (Mw 6.2), with the mainshock marked by the </w:t>
      </w:r>
      <w:r w:rsidR="00681DD7">
        <w:rPr>
          <w:sz w:val="20"/>
          <w:szCs w:val="20"/>
        </w:rPr>
        <w:t xml:space="preserve">vertical </w:t>
      </w:r>
      <w:r w:rsidRPr="008924B0">
        <w:rPr>
          <w:sz w:val="20"/>
          <w:szCs w:val="20"/>
        </w:rPr>
        <w:t>red dashed line.</w:t>
      </w:r>
    </w:p>
    <w:p w14:paraId="12F9270A" w14:textId="2C6DF6D5" w:rsidR="009024C9" w:rsidRDefault="009024C9" w:rsidP="00607C2C">
      <w:pPr>
        <w:rPr>
          <w:noProof/>
        </w:rPr>
      </w:pPr>
      <w:r>
        <w:rPr>
          <w:noProof/>
        </w:rPr>
        <w:drawing>
          <wp:inline distT="0" distB="0" distL="0" distR="0" wp14:anchorId="674FA947" wp14:editId="76264116">
            <wp:extent cx="5944235" cy="2865120"/>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944235" cy="2865120"/>
                    </a:xfrm>
                    <a:prstGeom prst="rect">
                      <a:avLst/>
                    </a:prstGeom>
                    <a:noFill/>
                  </pic:spPr>
                </pic:pic>
              </a:graphicData>
            </a:graphic>
          </wp:inline>
        </w:drawing>
      </w:r>
    </w:p>
    <w:p w14:paraId="11A32339" w14:textId="513ED877" w:rsidR="009024C9" w:rsidRDefault="009024C9" w:rsidP="009024C9"/>
    <w:p w14:paraId="73032BF5" w14:textId="0028697F" w:rsidR="009024C9" w:rsidRPr="008924B0" w:rsidRDefault="009024C9" w:rsidP="008924B0">
      <w:pPr>
        <w:rPr>
          <w:b/>
          <w:bCs/>
        </w:rPr>
      </w:pPr>
      <w:r w:rsidRPr="008924B0">
        <w:rPr>
          <w:b/>
          <w:bCs/>
        </w:rPr>
        <w:t xml:space="preserve">Fig. 8S| </w:t>
      </w:r>
      <w:r w:rsidR="008924B0" w:rsidRPr="008924B0">
        <w:rPr>
          <w:b/>
          <w:bCs/>
        </w:rPr>
        <w:t xml:space="preserve">Temporal evolution of b-value and entropy before the </w:t>
      </w:r>
      <w:proofErr w:type="spellStart"/>
      <w:r w:rsidR="008924B0" w:rsidRPr="008924B0">
        <w:rPr>
          <w:b/>
          <w:bCs/>
        </w:rPr>
        <w:t>Sefidsang</w:t>
      </w:r>
      <w:proofErr w:type="spellEnd"/>
      <w:r w:rsidR="008924B0" w:rsidRPr="008924B0">
        <w:rPr>
          <w:b/>
          <w:bCs/>
        </w:rPr>
        <w:t xml:space="preserve"> earthquake. </w:t>
      </w:r>
      <w:r w:rsidRPr="008924B0">
        <w:rPr>
          <w:sz w:val="20"/>
          <w:szCs w:val="20"/>
        </w:rPr>
        <w:t xml:space="preserve">Temporal evolution of the seismic b-value (green line, left y-axis) and the entropy H(t) (blue line, right y-axis) during the 365 days leading up to the 2017 </w:t>
      </w:r>
      <w:proofErr w:type="spellStart"/>
      <w:r w:rsidRPr="008924B0">
        <w:rPr>
          <w:sz w:val="20"/>
          <w:szCs w:val="20"/>
        </w:rPr>
        <w:t>Sefidsang</w:t>
      </w:r>
      <w:proofErr w:type="spellEnd"/>
      <w:r w:rsidRPr="008924B0">
        <w:rPr>
          <w:sz w:val="20"/>
          <w:szCs w:val="20"/>
        </w:rPr>
        <w:t xml:space="preserve"> earthquake (Mw 6), with the mainshock marked by the </w:t>
      </w:r>
      <w:r w:rsidR="00681DD7">
        <w:rPr>
          <w:sz w:val="20"/>
          <w:szCs w:val="20"/>
        </w:rPr>
        <w:t xml:space="preserve">vertical </w:t>
      </w:r>
      <w:r w:rsidRPr="008924B0">
        <w:rPr>
          <w:sz w:val="20"/>
          <w:szCs w:val="20"/>
        </w:rPr>
        <w:t>red dashed line.</w:t>
      </w:r>
      <w:r w:rsidRPr="008924B0">
        <w:rPr>
          <w:b/>
          <w:bCs/>
          <w:sz w:val="20"/>
          <w:szCs w:val="20"/>
        </w:rPr>
        <w:t xml:space="preserve"> </w:t>
      </w:r>
    </w:p>
    <w:p w14:paraId="717C938A" w14:textId="0AEAAB7B" w:rsidR="009024C9" w:rsidRDefault="009024C9" w:rsidP="009024C9">
      <w:r>
        <w:rPr>
          <w:noProof/>
        </w:rPr>
        <w:drawing>
          <wp:inline distT="0" distB="0" distL="0" distR="0" wp14:anchorId="2D9A1B79" wp14:editId="7241E828">
            <wp:extent cx="5944235" cy="2865120"/>
            <wp:effectExtent l="0" t="0"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944235" cy="2865120"/>
                    </a:xfrm>
                    <a:prstGeom prst="rect">
                      <a:avLst/>
                    </a:prstGeom>
                    <a:noFill/>
                  </pic:spPr>
                </pic:pic>
              </a:graphicData>
            </a:graphic>
          </wp:inline>
        </w:drawing>
      </w:r>
    </w:p>
    <w:p w14:paraId="67C139BD" w14:textId="3B580E9A" w:rsidR="006865BB" w:rsidRDefault="006865BB" w:rsidP="006865BB"/>
    <w:p w14:paraId="3C34F34D" w14:textId="6CF492AB" w:rsidR="006865BB" w:rsidRDefault="006865BB" w:rsidP="006865BB"/>
    <w:p w14:paraId="7DAB94E4" w14:textId="45760040" w:rsidR="006865BB" w:rsidRDefault="006865BB" w:rsidP="006865BB"/>
    <w:p w14:paraId="5AF46852" w14:textId="1068128E" w:rsidR="006865BB" w:rsidRPr="008924B0" w:rsidRDefault="006865BB" w:rsidP="008924B0">
      <w:pPr>
        <w:rPr>
          <w:b/>
          <w:bCs/>
          <w:rtl/>
          <w:lang w:bidi="prs-AF"/>
        </w:rPr>
      </w:pPr>
      <w:r w:rsidRPr="008924B0">
        <w:rPr>
          <w:b/>
          <w:bCs/>
        </w:rPr>
        <w:t xml:space="preserve">Fig. 9S| </w:t>
      </w:r>
      <w:r w:rsidR="008924B0" w:rsidRPr="008924B0">
        <w:rPr>
          <w:b/>
          <w:bCs/>
        </w:rPr>
        <w:t xml:space="preserve">Temporal evolution of b-value and entropy before the Turkmen-chai earthquake. </w:t>
      </w:r>
      <w:r w:rsidRPr="008924B0">
        <w:rPr>
          <w:sz w:val="20"/>
          <w:szCs w:val="20"/>
        </w:rPr>
        <w:t>Temporal evolution of the seismic b-value (green line, left y-axis) and the entropy H(t) (blue line, right y-axis) during the 365 days leading up to the 2019 Turkmen-chai earthquake (Mw 6), with the mainshock marked by the red dashed line. The black dashed lines indicate the foreshocks, while the small number at the base represents the foreshock magnitude.</w:t>
      </w:r>
    </w:p>
    <w:p w14:paraId="7E0BF16B" w14:textId="5C58297B" w:rsidR="006865BB" w:rsidRPr="006865BB" w:rsidRDefault="006865BB" w:rsidP="006865BB">
      <w:r>
        <w:rPr>
          <w:noProof/>
        </w:rPr>
        <w:drawing>
          <wp:inline distT="0" distB="0" distL="0" distR="0" wp14:anchorId="2743C896" wp14:editId="02D5BA49">
            <wp:extent cx="5944235" cy="2865120"/>
            <wp:effectExtent l="0" t="0" r="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944235" cy="2865120"/>
                    </a:xfrm>
                    <a:prstGeom prst="rect">
                      <a:avLst/>
                    </a:prstGeom>
                    <a:noFill/>
                  </pic:spPr>
                </pic:pic>
              </a:graphicData>
            </a:graphic>
          </wp:inline>
        </w:drawing>
      </w:r>
    </w:p>
    <w:sectPr w:rsidR="006865BB" w:rsidRPr="006865BB" w:rsidSect="004B38B9">
      <w:footerReference w:type="default" r:id="rId22"/>
      <w:pgSz w:w="12240" w:h="15840"/>
      <w:pgMar w:top="1440" w:right="1440" w:bottom="1440" w:left="1440" w:header="720" w:footer="720" w:gutter="0"/>
      <w:lnNumType w:countBy="1" w:restart="continuou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A738DB" w14:textId="77777777" w:rsidR="00CA4610" w:rsidRDefault="00CA4610" w:rsidP="004B38B9">
      <w:pPr>
        <w:spacing w:after="0" w:line="240" w:lineRule="auto"/>
      </w:pPr>
      <w:r>
        <w:separator/>
      </w:r>
    </w:p>
  </w:endnote>
  <w:endnote w:type="continuationSeparator" w:id="0">
    <w:p w14:paraId="194768BC" w14:textId="77777777" w:rsidR="00CA4610" w:rsidRDefault="00CA4610" w:rsidP="004B38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 Nazanin">
    <w:altName w:val="Arial"/>
    <w:charset w:val="B2"/>
    <w:family w:val="auto"/>
    <w:pitch w:val="variable"/>
    <w:sig w:usb0="00002000" w:usb1="80000000" w:usb2="00000008" w:usb3="00000000" w:csb0="00000040"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59998110"/>
      <w:docPartObj>
        <w:docPartGallery w:val="Page Numbers (Bottom of Page)"/>
        <w:docPartUnique/>
      </w:docPartObj>
    </w:sdtPr>
    <w:sdtEndPr>
      <w:rPr>
        <w:noProof/>
      </w:rPr>
    </w:sdtEndPr>
    <w:sdtContent>
      <w:p w14:paraId="195C4849" w14:textId="3AF340A4" w:rsidR="004B38B9" w:rsidRDefault="004B38B9">
        <w:pPr>
          <w:pStyle w:val="Footer"/>
          <w:jc w:val="center"/>
        </w:pPr>
        <w:r>
          <w:fldChar w:fldCharType="begin"/>
        </w:r>
        <w:r>
          <w:instrText xml:space="preserve"> PAGE   \* MERGEFORMAT </w:instrText>
        </w:r>
        <w:r>
          <w:fldChar w:fldCharType="separate"/>
        </w:r>
        <w:r w:rsidR="0060683F">
          <w:rPr>
            <w:noProof/>
          </w:rPr>
          <w:t>1</w:t>
        </w:r>
        <w:r>
          <w:rPr>
            <w:noProof/>
          </w:rPr>
          <w:fldChar w:fldCharType="end"/>
        </w:r>
      </w:p>
    </w:sdtContent>
  </w:sdt>
  <w:p w14:paraId="0581875F" w14:textId="77777777" w:rsidR="004B38B9" w:rsidRDefault="004B38B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6BBA44" w14:textId="77777777" w:rsidR="00CA4610" w:rsidRDefault="00CA4610" w:rsidP="004B38B9">
      <w:pPr>
        <w:spacing w:after="0" w:line="240" w:lineRule="auto"/>
      </w:pPr>
      <w:r>
        <w:separator/>
      </w:r>
    </w:p>
  </w:footnote>
  <w:footnote w:type="continuationSeparator" w:id="0">
    <w:p w14:paraId="54297FA2" w14:textId="77777777" w:rsidR="00CA4610" w:rsidRDefault="00CA4610" w:rsidP="004B38B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2E34CF"/>
    <w:multiLevelType w:val="hybridMultilevel"/>
    <w:tmpl w:val="29E20A30"/>
    <w:lvl w:ilvl="0" w:tplc="1AF444CE">
      <w:start w:val="1"/>
      <w:numFmt w:val="decimal"/>
      <w:lvlText w:val="%1."/>
      <w:lvlJc w:val="left"/>
      <w:pPr>
        <w:ind w:left="780" w:hanging="4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219530C"/>
    <w:multiLevelType w:val="hybridMultilevel"/>
    <w:tmpl w:val="8B165F7C"/>
    <w:lvl w:ilvl="0" w:tplc="04090001">
      <w:start w:val="1"/>
      <w:numFmt w:val="bullet"/>
      <w:lvlText w:val=""/>
      <w:lvlJc w:val="left"/>
      <w:pPr>
        <w:ind w:left="3753" w:hanging="360"/>
      </w:pPr>
      <w:rPr>
        <w:rFonts w:ascii="Symbol" w:hAnsi="Symbol" w:hint="default"/>
      </w:rPr>
    </w:lvl>
    <w:lvl w:ilvl="1" w:tplc="04090003" w:tentative="1">
      <w:start w:val="1"/>
      <w:numFmt w:val="bullet"/>
      <w:lvlText w:val="o"/>
      <w:lvlJc w:val="left"/>
      <w:pPr>
        <w:ind w:left="4473" w:hanging="360"/>
      </w:pPr>
      <w:rPr>
        <w:rFonts w:ascii="Courier New" w:hAnsi="Courier New" w:cs="Courier New" w:hint="default"/>
      </w:rPr>
    </w:lvl>
    <w:lvl w:ilvl="2" w:tplc="04090005" w:tentative="1">
      <w:start w:val="1"/>
      <w:numFmt w:val="bullet"/>
      <w:lvlText w:val=""/>
      <w:lvlJc w:val="left"/>
      <w:pPr>
        <w:ind w:left="5193" w:hanging="360"/>
      </w:pPr>
      <w:rPr>
        <w:rFonts w:ascii="Wingdings" w:hAnsi="Wingdings" w:hint="default"/>
      </w:rPr>
    </w:lvl>
    <w:lvl w:ilvl="3" w:tplc="04090001" w:tentative="1">
      <w:start w:val="1"/>
      <w:numFmt w:val="bullet"/>
      <w:lvlText w:val=""/>
      <w:lvlJc w:val="left"/>
      <w:pPr>
        <w:ind w:left="5913" w:hanging="360"/>
      </w:pPr>
      <w:rPr>
        <w:rFonts w:ascii="Symbol" w:hAnsi="Symbol" w:hint="default"/>
      </w:rPr>
    </w:lvl>
    <w:lvl w:ilvl="4" w:tplc="04090003" w:tentative="1">
      <w:start w:val="1"/>
      <w:numFmt w:val="bullet"/>
      <w:lvlText w:val="o"/>
      <w:lvlJc w:val="left"/>
      <w:pPr>
        <w:ind w:left="6633" w:hanging="360"/>
      </w:pPr>
      <w:rPr>
        <w:rFonts w:ascii="Courier New" w:hAnsi="Courier New" w:cs="Courier New" w:hint="default"/>
      </w:rPr>
    </w:lvl>
    <w:lvl w:ilvl="5" w:tplc="04090005" w:tentative="1">
      <w:start w:val="1"/>
      <w:numFmt w:val="bullet"/>
      <w:lvlText w:val=""/>
      <w:lvlJc w:val="left"/>
      <w:pPr>
        <w:ind w:left="7353" w:hanging="360"/>
      </w:pPr>
      <w:rPr>
        <w:rFonts w:ascii="Wingdings" w:hAnsi="Wingdings" w:hint="default"/>
      </w:rPr>
    </w:lvl>
    <w:lvl w:ilvl="6" w:tplc="04090001" w:tentative="1">
      <w:start w:val="1"/>
      <w:numFmt w:val="bullet"/>
      <w:lvlText w:val=""/>
      <w:lvlJc w:val="left"/>
      <w:pPr>
        <w:ind w:left="8073" w:hanging="360"/>
      </w:pPr>
      <w:rPr>
        <w:rFonts w:ascii="Symbol" w:hAnsi="Symbol" w:hint="default"/>
      </w:rPr>
    </w:lvl>
    <w:lvl w:ilvl="7" w:tplc="04090003" w:tentative="1">
      <w:start w:val="1"/>
      <w:numFmt w:val="bullet"/>
      <w:lvlText w:val="o"/>
      <w:lvlJc w:val="left"/>
      <w:pPr>
        <w:ind w:left="8793" w:hanging="360"/>
      </w:pPr>
      <w:rPr>
        <w:rFonts w:ascii="Courier New" w:hAnsi="Courier New" w:cs="Courier New" w:hint="default"/>
      </w:rPr>
    </w:lvl>
    <w:lvl w:ilvl="8" w:tplc="04090005" w:tentative="1">
      <w:start w:val="1"/>
      <w:numFmt w:val="bullet"/>
      <w:lvlText w:val=""/>
      <w:lvlJc w:val="left"/>
      <w:pPr>
        <w:ind w:left="9513" w:hanging="360"/>
      </w:pPr>
      <w:rPr>
        <w:rFonts w:ascii="Wingdings" w:hAnsi="Wingdings" w:hint="default"/>
      </w:rPr>
    </w:lvl>
  </w:abstractNum>
  <w:abstractNum w:abstractNumId="2" w15:restartNumberingAfterBreak="0">
    <w:nsid w:val="250A245F"/>
    <w:multiLevelType w:val="hybridMultilevel"/>
    <w:tmpl w:val="31F01EEC"/>
    <w:lvl w:ilvl="0" w:tplc="1AF444CE">
      <w:start w:val="1"/>
      <w:numFmt w:val="decimal"/>
      <w:lvlText w:val="%1."/>
      <w:lvlJc w:val="left"/>
      <w:pPr>
        <w:ind w:left="780" w:hanging="4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6B6C6585"/>
    <w:multiLevelType w:val="multilevel"/>
    <w:tmpl w:val="EBD8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35127675">
    <w:abstractNumId w:val="2"/>
  </w:num>
  <w:num w:numId="2" w16cid:durableId="39905863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56728710">
    <w:abstractNumId w:val="1"/>
  </w:num>
  <w:num w:numId="4" w16cid:durableId="79572462">
    <w:abstractNumId w:val="0"/>
  </w:num>
  <w:num w:numId="5" w16cid:durableId="33318597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9"/>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3EF4"/>
    <w:rsid w:val="00014C53"/>
    <w:rsid w:val="00043CF6"/>
    <w:rsid w:val="00044C0C"/>
    <w:rsid w:val="00053183"/>
    <w:rsid w:val="00066629"/>
    <w:rsid w:val="00072984"/>
    <w:rsid w:val="00074EF6"/>
    <w:rsid w:val="000751B0"/>
    <w:rsid w:val="0008749B"/>
    <w:rsid w:val="000A08CF"/>
    <w:rsid w:val="000E2389"/>
    <w:rsid w:val="00115BE5"/>
    <w:rsid w:val="001951CE"/>
    <w:rsid w:val="001963E7"/>
    <w:rsid w:val="001E5C8A"/>
    <w:rsid w:val="00203482"/>
    <w:rsid w:val="0023134B"/>
    <w:rsid w:val="0023411D"/>
    <w:rsid w:val="00236A68"/>
    <w:rsid w:val="002417EA"/>
    <w:rsid w:val="00263EF4"/>
    <w:rsid w:val="0028464F"/>
    <w:rsid w:val="002D558F"/>
    <w:rsid w:val="00330E4D"/>
    <w:rsid w:val="00333691"/>
    <w:rsid w:val="00336F40"/>
    <w:rsid w:val="00343E39"/>
    <w:rsid w:val="003519D5"/>
    <w:rsid w:val="00355229"/>
    <w:rsid w:val="003570BB"/>
    <w:rsid w:val="003A26AF"/>
    <w:rsid w:val="003A3824"/>
    <w:rsid w:val="003A6E0F"/>
    <w:rsid w:val="003B209C"/>
    <w:rsid w:val="003C0FC6"/>
    <w:rsid w:val="0040479C"/>
    <w:rsid w:val="00410322"/>
    <w:rsid w:val="00422FB3"/>
    <w:rsid w:val="004235FB"/>
    <w:rsid w:val="004426B5"/>
    <w:rsid w:val="0045460D"/>
    <w:rsid w:val="00460C05"/>
    <w:rsid w:val="00464FB3"/>
    <w:rsid w:val="00475AC2"/>
    <w:rsid w:val="004A69F2"/>
    <w:rsid w:val="004B02B8"/>
    <w:rsid w:val="004B38B9"/>
    <w:rsid w:val="004C5E12"/>
    <w:rsid w:val="004E7125"/>
    <w:rsid w:val="00532AA0"/>
    <w:rsid w:val="0055465D"/>
    <w:rsid w:val="005556E0"/>
    <w:rsid w:val="005707E2"/>
    <w:rsid w:val="005823EA"/>
    <w:rsid w:val="00585FB1"/>
    <w:rsid w:val="005A7FDF"/>
    <w:rsid w:val="005C4103"/>
    <w:rsid w:val="005F05D9"/>
    <w:rsid w:val="005F6E4E"/>
    <w:rsid w:val="0060683F"/>
    <w:rsid w:val="00607C2C"/>
    <w:rsid w:val="00613AF0"/>
    <w:rsid w:val="00621428"/>
    <w:rsid w:val="006469F0"/>
    <w:rsid w:val="00681DD7"/>
    <w:rsid w:val="00685881"/>
    <w:rsid w:val="006865BB"/>
    <w:rsid w:val="006A1A44"/>
    <w:rsid w:val="006B0ED3"/>
    <w:rsid w:val="006C07FA"/>
    <w:rsid w:val="006F1419"/>
    <w:rsid w:val="00705EA6"/>
    <w:rsid w:val="007363B1"/>
    <w:rsid w:val="00756F3B"/>
    <w:rsid w:val="00763443"/>
    <w:rsid w:val="007B7722"/>
    <w:rsid w:val="008363FC"/>
    <w:rsid w:val="00836A8D"/>
    <w:rsid w:val="008924B0"/>
    <w:rsid w:val="008B0FEE"/>
    <w:rsid w:val="008B3516"/>
    <w:rsid w:val="008E79ED"/>
    <w:rsid w:val="009024C9"/>
    <w:rsid w:val="00910CFC"/>
    <w:rsid w:val="00917377"/>
    <w:rsid w:val="009249C6"/>
    <w:rsid w:val="00927223"/>
    <w:rsid w:val="00947D45"/>
    <w:rsid w:val="009576AE"/>
    <w:rsid w:val="009578B0"/>
    <w:rsid w:val="00960C9B"/>
    <w:rsid w:val="00960EFE"/>
    <w:rsid w:val="00966138"/>
    <w:rsid w:val="009678D7"/>
    <w:rsid w:val="0098185C"/>
    <w:rsid w:val="00996332"/>
    <w:rsid w:val="009A5D4A"/>
    <w:rsid w:val="009A7A5A"/>
    <w:rsid w:val="009C6EA3"/>
    <w:rsid w:val="009D11DF"/>
    <w:rsid w:val="009D71D0"/>
    <w:rsid w:val="00A04AD2"/>
    <w:rsid w:val="00A13D56"/>
    <w:rsid w:val="00A644FB"/>
    <w:rsid w:val="00A71737"/>
    <w:rsid w:val="00A94DC0"/>
    <w:rsid w:val="00A97F03"/>
    <w:rsid w:val="00AC2878"/>
    <w:rsid w:val="00B071E8"/>
    <w:rsid w:val="00B3541A"/>
    <w:rsid w:val="00B45AAC"/>
    <w:rsid w:val="00B51254"/>
    <w:rsid w:val="00B5512A"/>
    <w:rsid w:val="00BA677C"/>
    <w:rsid w:val="00BB08DA"/>
    <w:rsid w:val="00BC53F2"/>
    <w:rsid w:val="00BC59C6"/>
    <w:rsid w:val="00C07A50"/>
    <w:rsid w:val="00C13960"/>
    <w:rsid w:val="00C26433"/>
    <w:rsid w:val="00C302BB"/>
    <w:rsid w:val="00C44B5D"/>
    <w:rsid w:val="00C4553B"/>
    <w:rsid w:val="00C662B9"/>
    <w:rsid w:val="00C70155"/>
    <w:rsid w:val="00C92758"/>
    <w:rsid w:val="00C93193"/>
    <w:rsid w:val="00CA341A"/>
    <w:rsid w:val="00CA4610"/>
    <w:rsid w:val="00CB1655"/>
    <w:rsid w:val="00CD0CE8"/>
    <w:rsid w:val="00CF7E77"/>
    <w:rsid w:val="00D17999"/>
    <w:rsid w:val="00D351ED"/>
    <w:rsid w:val="00D716A8"/>
    <w:rsid w:val="00D879C4"/>
    <w:rsid w:val="00D964CA"/>
    <w:rsid w:val="00DA189F"/>
    <w:rsid w:val="00DA6425"/>
    <w:rsid w:val="00E15B65"/>
    <w:rsid w:val="00E41307"/>
    <w:rsid w:val="00E5626F"/>
    <w:rsid w:val="00E569F6"/>
    <w:rsid w:val="00E73CD3"/>
    <w:rsid w:val="00E748FA"/>
    <w:rsid w:val="00E773AB"/>
    <w:rsid w:val="00E91C17"/>
    <w:rsid w:val="00E96F6D"/>
    <w:rsid w:val="00EA7DFE"/>
    <w:rsid w:val="00EB0EF9"/>
    <w:rsid w:val="00F31B13"/>
    <w:rsid w:val="00F33B23"/>
    <w:rsid w:val="00F565B4"/>
    <w:rsid w:val="00F719DD"/>
    <w:rsid w:val="00F77AC9"/>
    <w:rsid w:val="00F80B2B"/>
    <w:rsid w:val="00FC2B84"/>
    <w:rsid w:val="00FD08A4"/>
    <w:rsid w:val="00FE659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4A6EA0"/>
  <w15:chartTrackingRefBased/>
  <w15:docId w15:val="{1B65662D-4C40-4ED8-A577-2E475215CB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B Nazanin"/>
        <w:sz w:val="24"/>
        <w:szCs w:val="24"/>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qFormat="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5626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ableofFigures">
    <w:name w:val="table of figures"/>
    <w:basedOn w:val="Heading1"/>
    <w:next w:val="Heading1"/>
    <w:autoRedefine/>
    <w:uiPriority w:val="99"/>
    <w:unhideWhenUsed/>
    <w:qFormat/>
    <w:rsid w:val="00E5626F"/>
    <w:pPr>
      <w:spacing w:line="276" w:lineRule="auto"/>
      <w:ind w:left="720"/>
    </w:pPr>
    <w:rPr>
      <w:rFonts w:ascii="B Nazanin" w:hAnsi="B Nazanin"/>
    </w:rPr>
  </w:style>
  <w:style w:type="character" w:customStyle="1" w:styleId="Heading1Char">
    <w:name w:val="Heading 1 Char"/>
    <w:basedOn w:val="DefaultParagraphFont"/>
    <w:link w:val="Heading1"/>
    <w:uiPriority w:val="9"/>
    <w:rsid w:val="00E5626F"/>
    <w:rPr>
      <w:rFonts w:asciiTheme="majorHAnsi" w:eastAsiaTheme="majorEastAsia" w:hAnsiTheme="majorHAnsi" w:cstheme="majorBidi"/>
      <w:color w:val="2F5496" w:themeColor="accent1" w:themeShade="BF"/>
      <w:sz w:val="32"/>
      <w:szCs w:val="32"/>
    </w:rPr>
  </w:style>
  <w:style w:type="character" w:styleId="Hyperlink">
    <w:name w:val="Hyperlink"/>
    <w:basedOn w:val="DefaultParagraphFont"/>
    <w:uiPriority w:val="99"/>
    <w:unhideWhenUsed/>
    <w:rsid w:val="004B38B9"/>
    <w:rPr>
      <w:color w:val="0563C1" w:themeColor="hyperlink"/>
      <w:u w:val="single"/>
    </w:rPr>
  </w:style>
  <w:style w:type="character" w:customStyle="1" w:styleId="UnresolvedMention1">
    <w:name w:val="Unresolved Mention1"/>
    <w:basedOn w:val="DefaultParagraphFont"/>
    <w:uiPriority w:val="99"/>
    <w:semiHidden/>
    <w:unhideWhenUsed/>
    <w:rsid w:val="004B38B9"/>
    <w:rPr>
      <w:color w:val="605E5C"/>
      <w:shd w:val="clear" w:color="auto" w:fill="E1DFDD"/>
    </w:rPr>
  </w:style>
  <w:style w:type="character" w:styleId="LineNumber">
    <w:name w:val="line number"/>
    <w:basedOn w:val="DefaultParagraphFont"/>
    <w:uiPriority w:val="99"/>
    <w:semiHidden/>
    <w:unhideWhenUsed/>
    <w:rsid w:val="004B38B9"/>
  </w:style>
  <w:style w:type="paragraph" w:styleId="Header">
    <w:name w:val="header"/>
    <w:basedOn w:val="Normal"/>
    <w:link w:val="HeaderChar"/>
    <w:uiPriority w:val="99"/>
    <w:unhideWhenUsed/>
    <w:rsid w:val="004B38B9"/>
    <w:pPr>
      <w:tabs>
        <w:tab w:val="center" w:pos="4680"/>
        <w:tab w:val="right" w:pos="9360"/>
      </w:tabs>
      <w:spacing w:after="0" w:line="240" w:lineRule="auto"/>
    </w:pPr>
  </w:style>
  <w:style w:type="character" w:customStyle="1" w:styleId="HeaderChar">
    <w:name w:val="Header Char"/>
    <w:basedOn w:val="DefaultParagraphFont"/>
    <w:link w:val="Header"/>
    <w:uiPriority w:val="99"/>
    <w:rsid w:val="004B38B9"/>
  </w:style>
  <w:style w:type="paragraph" w:styleId="Footer">
    <w:name w:val="footer"/>
    <w:basedOn w:val="Normal"/>
    <w:link w:val="FooterChar"/>
    <w:uiPriority w:val="99"/>
    <w:unhideWhenUsed/>
    <w:rsid w:val="004B38B9"/>
    <w:pPr>
      <w:tabs>
        <w:tab w:val="center" w:pos="4680"/>
        <w:tab w:val="right" w:pos="9360"/>
      </w:tabs>
      <w:spacing w:after="0" w:line="240" w:lineRule="auto"/>
    </w:pPr>
  </w:style>
  <w:style w:type="character" w:customStyle="1" w:styleId="FooterChar">
    <w:name w:val="Footer Char"/>
    <w:basedOn w:val="DefaultParagraphFont"/>
    <w:link w:val="Footer"/>
    <w:uiPriority w:val="99"/>
    <w:rsid w:val="004B38B9"/>
  </w:style>
  <w:style w:type="table" w:styleId="TableGridLight">
    <w:name w:val="Grid Table Light"/>
    <w:basedOn w:val="TableNormal"/>
    <w:uiPriority w:val="40"/>
    <w:rsid w:val="007363B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TableGrid2">
    <w:name w:val="Table Grid2"/>
    <w:basedOn w:val="TableNormal"/>
    <w:next w:val="TableGrid"/>
    <w:uiPriority w:val="39"/>
    <w:rsid w:val="00F77AC9"/>
    <w:pPr>
      <w:bidi/>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F77A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F77AC9"/>
    <w:pPr>
      <w:bidi/>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410322"/>
    <w:pPr>
      <w:bidi/>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cknowledgement">
    <w:name w:val="Acknowledgement"/>
    <w:basedOn w:val="Normal"/>
    <w:rsid w:val="003A3824"/>
    <w:pPr>
      <w:spacing w:before="120" w:after="0" w:line="240" w:lineRule="auto"/>
      <w:ind w:left="720" w:hanging="720"/>
    </w:pPr>
    <w:rPr>
      <w:rFonts w:eastAsia="Times New Roman" w:cs="Times New Roman"/>
    </w:rPr>
  </w:style>
  <w:style w:type="table" w:styleId="PlainTable2">
    <w:name w:val="Plain Table 2"/>
    <w:basedOn w:val="TableNormal"/>
    <w:uiPriority w:val="42"/>
    <w:rsid w:val="00966138"/>
    <w:pPr>
      <w:spacing w:after="0" w:line="240" w:lineRule="auto"/>
    </w:pPr>
    <w:rPr>
      <w:rFonts w:ascii="Calibri" w:eastAsia="SimSun" w:hAnsi="Calibri" w:cs="Times New Roman"/>
      <w:sz w:val="20"/>
      <w:szCs w:val="20"/>
      <w:lang w:eastAsia="zh-CN"/>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TableGrid11">
    <w:name w:val="Table Grid11"/>
    <w:basedOn w:val="TableNormal"/>
    <w:next w:val="TableGrid"/>
    <w:uiPriority w:val="39"/>
    <w:rsid w:val="009661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4426B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image" Target="media/image12.png"/><Relationship Id="rId3" Type="http://schemas.openxmlformats.org/officeDocument/2006/relationships/settings" Target="settings.xml"/><Relationship Id="rId21" Type="http://schemas.openxmlformats.org/officeDocument/2006/relationships/image" Target="media/image15.png"/><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image" Target="media/image11.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9.jpeg"/><Relationship Id="rId23" Type="http://schemas.openxmlformats.org/officeDocument/2006/relationships/fontTable" Target="fontTable.xml"/><Relationship Id="rId10" Type="http://schemas.openxmlformats.org/officeDocument/2006/relationships/image" Target="media/image4.jpeg"/><Relationship Id="rId19" Type="http://schemas.openxmlformats.org/officeDocument/2006/relationships/image" Target="media/image13.pn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1182</Words>
  <Characters>6586</Characters>
  <Application>Microsoft Office Word</Application>
  <DocSecurity>0</DocSecurity>
  <Lines>175</Lines>
  <Paragraphs>18</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homayoon alimoradi</dc:creator>
  <cp:keywords/>
  <dc:description/>
  <cp:lastModifiedBy>Angelo De Santis</cp:lastModifiedBy>
  <cp:revision>20</cp:revision>
  <cp:lastPrinted>2026-04-04T09:36:00Z</cp:lastPrinted>
  <dcterms:created xsi:type="dcterms:W3CDTF">2025-12-05T20:21:00Z</dcterms:created>
  <dcterms:modified xsi:type="dcterms:W3CDTF">2026-04-04T09:39:00Z</dcterms:modified>
</cp:coreProperties>
</file>