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D7BED" w14:textId="3E67277C" w:rsidR="00B53E22" w:rsidRPr="00985B26" w:rsidRDefault="000A5418">
      <w:pPr>
        <w:rPr>
          <w:rFonts w:ascii="Avenir Book" w:hAnsi="Avenir Book"/>
          <w:b/>
          <w:bCs/>
          <w:lang w:val="en-US"/>
        </w:rPr>
      </w:pPr>
      <w:r w:rsidRPr="00985B26">
        <w:rPr>
          <w:rFonts w:ascii="Avenir Book" w:hAnsi="Avenir Book"/>
          <w:b/>
          <w:bCs/>
          <w:lang w:val="en-US"/>
        </w:rPr>
        <w:t xml:space="preserve">Supplementary Figure and Table Legends </w:t>
      </w:r>
    </w:p>
    <w:p w14:paraId="5EFB938B" w14:textId="77777777" w:rsidR="000A5418" w:rsidRPr="00985B26" w:rsidRDefault="000A5418">
      <w:pPr>
        <w:rPr>
          <w:lang w:val="en-US"/>
        </w:rPr>
      </w:pPr>
    </w:p>
    <w:p w14:paraId="2190DF1D" w14:textId="2B4E5666" w:rsidR="00BC4DDF" w:rsidRPr="00985B26" w:rsidRDefault="00BC4DDF">
      <w:pPr>
        <w:rPr>
          <w:lang w:val="en-US"/>
        </w:rPr>
      </w:pPr>
      <w:r w:rsidRPr="00985B26">
        <w:rPr>
          <w:rFonts w:ascii="Avenir Book" w:hAnsi="Avenir Book"/>
          <w:b/>
          <w:bCs/>
          <w:lang w:val="en-US"/>
        </w:rPr>
        <w:t>Supplementary Figures</w:t>
      </w:r>
    </w:p>
    <w:p w14:paraId="2C8CC448" w14:textId="6AD00840" w:rsidR="0D6E2A9C" w:rsidRPr="00BC4DDF" w:rsidRDefault="765ED188" w:rsidP="0D6E2A9C">
      <w:pPr>
        <w:rPr>
          <w:rFonts w:ascii="Avenir Light" w:hAnsi="Avenir Light"/>
          <w:lang w:val="en-GB"/>
        </w:rPr>
      </w:pPr>
      <w:r w:rsidRPr="00BC4DDF">
        <w:rPr>
          <w:rFonts w:ascii="Avenir Light" w:eastAsiaTheme="minorEastAsia" w:hAnsi="Avenir Light"/>
          <w:color w:val="0E2740"/>
          <w:lang w:val="en-GB" w:eastAsia="en-GB"/>
        </w:rPr>
        <w:t>Supplementary Figure 1: Experimental Timeline of the regrouping process for two groups (Group A and Group B), day number and grouping phase (introduction, integration, stabilization, consolidation and follow-up).</w:t>
      </w:r>
    </w:p>
    <w:p w14:paraId="7AE462F2" w14:textId="44F59BFB" w:rsidR="00053C1F" w:rsidRDefault="00053C1F">
      <w:pPr>
        <w:rPr>
          <w:rFonts w:ascii="Avenir Light" w:eastAsiaTheme="minorEastAsia" w:hAnsi="Avenir Light"/>
          <w:color w:val="0E2740"/>
          <w:lang w:val="en-GB" w:eastAsia="en-GB"/>
        </w:rPr>
      </w:pPr>
    </w:p>
    <w:p w14:paraId="72FD8A1F" w14:textId="123808C6" w:rsidR="00804D15" w:rsidRDefault="0034773A">
      <w:pPr>
        <w:rPr>
          <w:rFonts w:ascii="Avenir Light" w:eastAsiaTheme="minorEastAsia" w:hAnsi="Avenir Light"/>
          <w:color w:val="0E2740"/>
          <w:lang w:val="en-GB" w:eastAsia="en-GB"/>
        </w:rPr>
      </w:pPr>
      <w:r>
        <w:rPr>
          <w:rFonts w:ascii="Avenir Light" w:eastAsiaTheme="minorEastAsia" w:hAnsi="Avenir Light"/>
          <w:noProof/>
          <w:color w:val="0E2740"/>
          <w:lang w:val="en-GB" w:eastAsia="en-GB"/>
        </w:rPr>
        <w:drawing>
          <wp:inline distT="0" distB="0" distL="0" distR="0" wp14:anchorId="0AB53E31" wp14:editId="0F2D4ACC">
            <wp:extent cx="5731510" cy="4592955"/>
            <wp:effectExtent l="0" t="0" r="0" b="4445"/>
            <wp:docPr id="243875902" name="Picture 1" descr="A diagram of a horse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875902" name="Picture 1" descr="A diagram of a horse diagram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4D15">
        <w:rPr>
          <w:rFonts w:ascii="Avenir Light" w:eastAsiaTheme="minorEastAsia" w:hAnsi="Avenir Light"/>
          <w:color w:val="0E2740"/>
          <w:lang w:val="en-GB" w:eastAsia="en-GB"/>
        </w:rPr>
        <w:br w:type="page"/>
      </w:r>
    </w:p>
    <w:p w14:paraId="2FEF0BE6" w14:textId="53049CBB" w:rsidR="00570030" w:rsidRPr="00BC4DDF" w:rsidRDefault="00BC4DDF" w:rsidP="62C55BF4">
      <w:pPr>
        <w:rPr>
          <w:rFonts w:ascii="Avenir Light" w:hAnsi="Avenir Light"/>
        </w:rPr>
      </w:pPr>
      <w:r w:rsidRPr="00BC4DDF">
        <w:rPr>
          <w:rFonts w:ascii="Avenir Light" w:eastAsiaTheme="minorEastAsia" w:hAnsi="Avenir Light"/>
          <w:color w:val="0E2740"/>
          <w:lang w:val="en-GB" w:eastAsia="en-GB"/>
        </w:rPr>
        <w:lastRenderedPageBreak/>
        <w:t>Supplementary Figure 2</w:t>
      </w:r>
    </w:p>
    <w:p w14:paraId="46C3F9B3" w14:textId="47072C02" w:rsidR="00053C1F" w:rsidRPr="00053C1F" w:rsidRDefault="00053C1F" w:rsidP="00053C1F">
      <w:pPr>
        <w:pStyle w:val="Heading2"/>
        <w:spacing w:before="0" w:after="0"/>
        <w:rPr>
          <w:rFonts w:ascii="Avenir Light" w:hAnsi="Avenir Light"/>
          <w:color w:val="000000" w:themeColor="text1"/>
          <w:sz w:val="24"/>
          <w:szCs w:val="24"/>
          <w:lang w:val="en-US"/>
        </w:rPr>
      </w:pPr>
      <w:r w:rsidRPr="00053C1F">
        <w:rPr>
          <w:rFonts w:ascii="Avenir Light" w:hAnsi="Avenir Light"/>
          <w:color w:val="000000" w:themeColor="text1"/>
          <w:sz w:val="24"/>
          <w:szCs w:val="24"/>
          <w:lang w:val="en-US"/>
        </w:rPr>
        <w:t>Blue (group A-Y) and red (group B) represent horses introduced together, cyan represents horses introduced separately (A–N). Statistical significance is indicated as * p&lt;0.05, ** p&lt;0.01, *** p&lt;0.001, **** p&lt;0.0001</w:t>
      </w:r>
      <w:r w:rsidRPr="00053C1F">
        <w:rPr>
          <w:rFonts w:ascii="Avenir Light" w:hAnsi="Avenir Light"/>
          <w:color w:val="000000" w:themeColor="text1"/>
          <w:sz w:val="24"/>
          <w:szCs w:val="24"/>
        </w:rPr>
        <w:br/>
      </w:r>
      <w:r w:rsidRPr="00053C1F">
        <w:rPr>
          <w:rFonts w:ascii="Avenir Light" w:hAnsi="Avenir Light"/>
          <w:color w:val="000000" w:themeColor="text1"/>
          <w:sz w:val="24"/>
          <w:szCs w:val="24"/>
          <w:lang w:val="en-US"/>
        </w:rPr>
        <w:t>A): Inter-individual distances (median ± 95% CI) per phase</w:t>
      </w:r>
      <w:r w:rsidRPr="00053C1F">
        <w:rPr>
          <w:rFonts w:ascii="Avenir Light" w:hAnsi="Avenir Light"/>
          <w:color w:val="000000" w:themeColor="text1"/>
          <w:sz w:val="24"/>
          <w:szCs w:val="24"/>
        </w:rPr>
        <w:br/>
      </w:r>
      <w:r>
        <w:rPr>
          <w:rFonts w:ascii="Avenir Light" w:hAnsi="Avenir Light"/>
          <w:color w:val="000000" w:themeColor="text1"/>
          <w:sz w:val="24"/>
          <w:szCs w:val="24"/>
          <w:lang w:val="en-US"/>
        </w:rPr>
        <w:t>B</w:t>
      </w:r>
      <w:r w:rsidRPr="00053C1F">
        <w:rPr>
          <w:rFonts w:ascii="Avenir Light" w:hAnsi="Avenir Light"/>
          <w:color w:val="000000" w:themeColor="text1"/>
          <w:sz w:val="24"/>
          <w:szCs w:val="24"/>
          <w:lang w:val="en-US"/>
        </w:rPr>
        <w:t>) Percentage of time (median ± 95% CI) spent in close proximity (&lt; 3 m) per phase.</w:t>
      </w:r>
      <w:r w:rsidRPr="00053C1F">
        <w:rPr>
          <w:rFonts w:ascii="Avenir Light" w:hAnsi="Avenir Light"/>
          <w:color w:val="000000" w:themeColor="text1"/>
          <w:sz w:val="24"/>
          <w:szCs w:val="24"/>
        </w:rPr>
        <w:br/>
      </w:r>
      <w:r>
        <w:rPr>
          <w:rFonts w:ascii="Avenir Light" w:hAnsi="Avenir Light"/>
          <w:color w:val="000000" w:themeColor="text1"/>
          <w:sz w:val="24"/>
          <w:szCs w:val="24"/>
          <w:lang w:val="en-US"/>
        </w:rPr>
        <w:t>C</w:t>
      </w:r>
      <w:r w:rsidRPr="00053C1F">
        <w:rPr>
          <w:rFonts w:ascii="Avenir Light" w:hAnsi="Avenir Light"/>
          <w:color w:val="000000" w:themeColor="text1"/>
          <w:sz w:val="24"/>
          <w:szCs w:val="24"/>
          <w:lang w:val="en-US"/>
        </w:rPr>
        <w:t>) Agonistic approaches per hour (median ± 95% CI) per phase</w:t>
      </w:r>
      <w:r w:rsidRPr="00053C1F">
        <w:rPr>
          <w:rFonts w:ascii="Avenir Light" w:hAnsi="Avenir Light"/>
          <w:color w:val="000000" w:themeColor="text1"/>
          <w:sz w:val="24"/>
          <w:szCs w:val="24"/>
        </w:rPr>
        <w:br/>
      </w:r>
      <w:r>
        <w:rPr>
          <w:rFonts w:ascii="Avenir Light" w:hAnsi="Avenir Light"/>
          <w:color w:val="000000" w:themeColor="text1"/>
          <w:sz w:val="24"/>
          <w:szCs w:val="24"/>
          <w:lang w:val="en-US"/>
        </w:rPr>
        <w:t>D</w:t>
      </w:r>
      <w:r w:rsidRPr="00053C1F">
        <w:rPr>
          <w:rFonts w:ascii="Avenir Light" w:hAnsi="Avenir Light"/>
          <w:color w:val="000000" w:themeColor="text1"/>
          <w:sz w:val="24"/>
          <w:szCs w:val="24"/>
          <w:lang w:val="en-US"/>
        </w:rPr>
        <w:t>) Affiliative approaches per hour (median ± 95% CI) per phase</w:t>
      </w:r>
      <w:r w:rsidRPr="00053C1F">
        <w:rPr>
          <w:rFonts w:ascii="Avenir Light" w:hAnsi="Avenir Light"/>
          <w:color w:val="000000" w:themeColor="text1"/>
          <w:sz w:val="24"/>
          <w:szCs w:val="24"/>
        </w:rPr>
        <w:br/>
      </w:r>
      <w:r>
        <w:rPr>
          <w:rFonts w:ascii="Avenir Light" w:hAnsi="Avenir Light"/>
          <w:color w:val="000000" w:themeColor="text1"/>
          <w:sz w:val="24"/>
          <w:szCs w:val="24"/>
          <w:lang w:val="en-US"/>
        </w:rPr>
        <w:t>E</w:t>
      </w:r>
      <w:r w:rsidRPr="00053C1F">
        <w:rPr>
          <w:rFonts w:ascii="Avenir Light" w:hAnsi="Avenir Light"/>
          <w:color w:val="000000" w:themeColor="text1"/>
          <w:sz w:val="24"/>
          <w:szCs w:val="24"/>
          <w:lang w:val="en-US"/>
        </w:rPr>
        <w:t xml:space="preserve">) </w:t>
      </w:r>
      <w:r>
        <w:rPr>
          <w:rFonts w:ascii="Avenir Light" w:hAnsi="Avenir Light"/>
          <w:color w:val="000000" w:themeColor="text1"/>
          <w:sz w:val="24"/>
          <w:szCs w:val="24"/>
          <w:lang w:val="en-US"/>
        </w:rPr>
        <w:t>High intensity retreats</w:t>
      </w:r>
      <w:r w:rsidRPr="00053C1F">
        <w:rPr>
          <w:rFonts w:ascii="Avenir Light" w:hAnsi="Avenir Light"/>
          <w:color w:val="000000" w:themeColor="text1"/>
          <w:sz w:val="24"/>
          <w:szCs w:val="24"/>
          <w:lang w:val="en-US"/>
        </w:rPr>
        <w:t xml:space="preserve"> per hour (median ± 95% CI) per phase</w:t>
      </w:r>
    </w:p>
    <w:p w14:paraId="674F19FF" w14:textId="2BD6432B" w:rsidR="00053C1F" w:rsidRPr="00053C1F" w:rsidRDefault="00053C1F" w:rsidP="00053C1F">
      <w:pPr>
        <w:pStyle w:val="Heading2"/>
        <w:spacing w:before="0" w:after="0"/>
        <w:rPr>
          <w:rFonts w:ascii="Avenir Light" w:hAnsi="Avenir Light"/>
          <w:color w:val="000000" w:themeColor="text1"/>
          <w:sz w:val="24"/>
          <w:szCs w:val="24"/>
        </w:rPr>
      </w:pPr>
      <w:r>
        <w:rPr>
          <w:rFonts w:ascii="Avenir Light" w:hAnsi="Avenir Light"/>
          <w:color w:val="000000" w:themeColor="text1"/>
          <w:sz w:val="24"/>
          <w:szCs w:val="24"/>
        </w:rPr>
        <w:t>F</w:t>
      </w:r>
      <w:r w:rsidRPr="00053C1F">
        <w:rPr>
          <w:rFonts w:ascii="Avenir Light" w:hAnsi="Avenir Light"/>
          <w:color w:val="000000" w:themeColor="text1"/>
          <w:sz w:val="24"/>
          <w:szCs w:val="24"/>
        </w:rPr>
        <w:t xml:space="preserve">)  </w:t>
      </w:r>
      <w:r>
        <w:rPr>
          <w:rFonts w:ascii="Avenir Light" w:hAnsi="Avenir Light"/>
          <w:color w:val="000000" w:themeColor="text1"/>
          <w:sz w:val="24"/>
          <w:szCs w:val="24"/>
          <w:lang w:val="en-US"/>
        </w:rPr>
        <w:t>Allogrooming events</w:t>
      </w:r>
      <w:r w:rsidRPr="00053C1F">
        <w:rPr>
          <w:rFonts w:ascii="Avenir Light" w:hAnsi="Avenir Light"/>
          <w:color w:val="000000" w:themeColor="text1"/>
          <w:sz w:val="24"/>
          <w:szCs w:val="24"/>
          <w:lang w:val="en-US"/>
        </w:rPr>
        <w:t xml:space="preserve"> per hour (median ± 95% CI) per phase</w:t>
      </w:r>
    </w:p>
    <w:p w14:paraId="60A540E6" w14:textId="7CBE3EEC" w:rsidR="00053C1F" w:rsidRPr="00053C1F" w:rsidRDefault="4B5AFDED" w:rsidP="00053C1F">
      <w:pPr>
        <w:spacing w:after="0"/>
        <w:rPr>
          <w:rFonts w:ascii="Avenir Light" w:hAnsi="Avenir Light"/>
          <w:color w:val="000000" w:themeColor="text1"/>
        </w:rPr>
      </w:pPr>
      <w:r w:rsidRPr="4B5AFDED">
        <w:rPr>
          <w:rFonts w:ascii="Avenir Light" w:hAnsi="Avenir Light"/>
          <w:color w:val="000000" w:themeColor="text1"/>
        </w:rPr>
        <w:t xml:space="preserve">G) </w:t>
      </w:r>
      <w:r w:rsidRPr="4B5AFDED">
        <w:rPr>
          <w:rFonts w:ascii="Avenir Light" w:hAnsi="Avenir Light"/>
          <w:color w:val="000000" w:themeColor="text1"/>
          <w:lang w:val="en-US"/>
        </w:rPr>
        <w:t>Low intensity retreats per hour (median ± 95% CI) per phase</w:t>
      </w:r>
    </w:p>
    <w:p w14:paraId="1E770FA6" w14:textId="478AB587" w:rsidR="4B5AFDED" w:rsidRDefault="4B5AFDED" w:rsidP="4B5AFDED">
      <w:pPr>
        <w:spacing w:after="0"/>
        <w:rPr>
          <w:rFonts w:ascii="Avenir Light" w:hAnsi="Avenir Light"/>
          <w:color w:val="000000" w:themeColor="text1"/>
          <w:lang w:val="en-US"/>
        </w:rPr>
      </w:pPr>
    </w:p>
    <w:p w14:paraId="44027FC9" w14:textId="76F923CA" w:rsidR="4B5AFDED" w:rsidRDefault="4B5AFDED" w:rsidP="4B5AFDED">
      <w:pPr>
        <w:spacing w:after="0"/>
        <w:rPr>
          <w:rFonts w:ascii="Avenir Light" w:hAnsi="Avenir Light"/>
          <w:color w:val="000000" w:themeColor="text1"/>
          <w:lang w:val="en-US"/>
        </w:rPr>
      </w:pPr>
    </w:p>
    <w:p w14:paraId="0001F89A" w14:textId="439EB4EE" w:rsidR="00BC4DDF" w:rsidRPr="00BC4DDF" w:rsidRDefault="00053C1F" w:rsidP="00BC4DDF">
      <w:pPr>
        <w:pStyle w:val="Caption"/>
        <w:keepNext/>
        <w:rPr>
          <w:i w:val="0"/>
          <w:iCs w:val="0"/>
          <w:sz w:val="24"/>
          <w:szCs w:val="24"/>
        </w:rPr>
      </w:pPr>
      <w:r>
        <w:rPr>
          <w:i w:val="0"/>
          <w:iCs w:val="0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3A8FF57D" wp14:editId="0432B138">
            <wp:extent cx="5731510" cy="8764905"/>
            <wp:effectExtent l="0" t="0" r="0" b="0"/>
            <wp:docPr id="1496692980" name="Picture 1" descr="A group of graphs showing different types of approach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692980" name="Picture 1" descr="A group of graphs showing different types of approache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6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20866" w14:textId="722A5C8A" w:rsidR="00BC4DDF" w:rsidRPr="000A5418" w:rsidRDefault="25B086FB" w:rsidP="0F37A4E3">
      <w:r w:rsidRPr="25B086FB">
        <w:rPr>
          <w:rFonts w:ascii="Avenir Light" w:eastAsiaTheme="minorEastAsia" w:hAnsi="Avenir Light"/>
          <w:color w:val="0E2740"/>
          <w:lang w:val="en-GB" w:eastAsia="en-GB"/>
        </w:rPr>
        <w:lastRenderedPageBreak/>
        <w:t xml:space="preserve">Supplementary Figure 3: </w:t>
      </w:r>
      <w:r w:rsidRPr="008A7AF5">
        <w:rPr>
          <w:rFonts w:ascii="Avenir Book" w:eastAsia="Avenir Book" w:hAnsi="Avenir Book" w:cs="Avenir Book"/>
          <w:color w:val="000000" w:themeColor="text1"/>
          <w:lang w:val="en-GB"/>
        </w:rPr>
        <w:t>Proximity-based association networks</w:t>
      </w:r>
      <w:r w:rsidRPr="008A7AF5">
        <w:rPr>
          <w:rStyle w:val="Heading2Char"/>
          <w:rFonts w:ascii="Avenir Light" w:eastAsia="Aptos" w:hAnsi="Avenir Light"/>
          <w:color w:val="000000" w:themeColor="text1"/>
          <w:sz w:val="24"/>
          <w:szCs w:val="24"/>
          <w:lang w:val="en-GB"/>
        </w:rPr>
        <w:t xml:space="preserve"> </w:t>
      </w:r>
      <w:r w:rsidRPr="25B086FB">
        <w:rPr>
          <w:rStyle w:val="Heading2Char"/>
          <w:rFonts w:ascii="Avenir Light" w:eastAsia="Aptos" w:hAnsi="Avenir Light"/>
          <w:color w:val="0E2740"/>
          <w:sz w:val="24"/>
          <w:szCs w:val="24"/>
          <w:lang w:val="en-GB"/>
        </w:rPr>
        <w:t>for only Group A, away and near the hay feeders. Across grouping phases (stabilisation, follow up).</w:t>
      </w:r>
    </w:p>
    <w:p w14:paraId="28BD44B7" w14:textId="6C480F12" w:rsidR="00053C1F" w:rsidRDefault="00210155">
      <w:r>
        <w:rPr>
          <w:noProof/>
        </w:rPr>
        <w:drawing>
          <wp:inline distT="0" distB="0" distL="0" distR="0" wp14:anchorId="29D86BC6" wp14:editId="7A8E7A81">
            <wp:extent cx="5724525" cy="4324350"/>
            <wp:effectExtent l="0" t="0" r="0" b="0"/>
            <wp:docPr id="145636823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36823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2BC9E71D" w14:textId="7947B0D5" w:rsidR="00BC4DDF" w:rsidRDefault="00053C1F" w:rsidP="62C55BF4">
      <w:pPr>
        <w:rPr>
          <w:rFonts w:ascii="Avenir Book" w:hAnsi="Avenir Book"/>
          <w:b/>
          <w:bCs/>
        </w:rPr>
      </w:pPr>
      <w:r w:rsidRPr="00053C1F">
        <w:rPr>
          <w:rFonts w:ascii="Avenir Book" w:hAnsi="Avenir Book"/>
          <w:b/>
          <w:bCs/>
        </w:rPr>
        <w:lastRenderedPageBreak/>
        <w:t xml:space="preserve">Supplementary Tables </w:t>
      </w:r>
    </w:p>
    <w:p w14:paraId="76794EC0" w14:textId="77777777" w:rsidR="00053C1F" w:rsidRPr="00053C1F" w:rsidRDefault="00053C1F" w:rsidP="62C55BF4">
      <w:pPr>
        <w:rPr>
          <w:rFonts w:ascii="Avenir Book" w:hAnsi="Avenir Book"/>
          <w:b/>
          <w:bCs/>
        </w:rPr>
      </w:pPr>
    </w:p>
    <w:p w14:paraId="494157FF" w14:textId="46E52448" w:rsidR="00570030" w:rsidRPr="00BC4DDF" w:rsidRDefault="326B1BEC" w:rsidP="326B1BEC">
      <w:pPr>
        <w:rPr>
          <w:rFonts w:ascii="Avenir Light" w:eastAsiaTheme="minorEastAsia" w:hAnsi="Avenir Light"/>
          <w:color w:val="0E2841" w:themeColor="text2"/>
          <w:lang w:val="en-GB" w:eastAsia="en-GB"/>
        </w:rPr>
      </w:pPr>
      <w:r w:rsidRPr="326B1BEC">
        <w:rPr>
          <w:rFonts w:ascii="Avenir Light" w:eastAsiaTheme="minorEastAsia" w:hAnsi="Avenir Light"/>
          <w:color w:val="0E2740"/>
          <w:lang w:val="en-GB" w:eastAsia="en-GB"/>
        </w:rPr>
        <w:t xml:space="preserve">Supplementary Table </w:t>
      </w:r>
      <w:r w:rsidR="765ED188" w:rsidRPr="326B1BEC">
        <w:rPr>
          <w:rFonts w:ascii="Avenir Light" w:hAnsi="Avenir Light"/>
        </w:rPr>
        <w:fldChar w:fldCharType="begin"/>
      </w:r>
      <w:r w:rsidR="765ED188" w:rsidRPr="326B1BEC">
        <w:rPr>
          <w:rFonts w:ascii="Avenir Light" w:hAnsi="Avenir Light"/>
        </w:rPr>
        <w:instrText xml:space="preserve"> SEQ Table \* ARABIC </w:instrText>
      </w:r>
      <w:r w:rsidR="765ED188" w:rsidRPr="326B1BEC">
        <w:rPr>
          <w:rFonts w:ascii="Avenir Light" w:hAnsi="Avenir Light"/>
        </w:rPr>
        <w:fldChar w:fldCharType="separate"/>
      </w:r>
      <w:r w:rsidRPr="326B1BEC">
        <w:rPr>
          <w:rFonts w:ascii="Avenir Light" w:eastAsia="Aptos" w:hAnsi="Avenir Light"/>
          <w:noProof/>
          <w:lang w:val="en-GB"/>
        </w:rPr>
        <w:t>1</w:t>
      </w:r>
      <w:r w:rsidR="765ED188" w:rsidRPr="326B1BEC">
        <w:rPr>
          <w:rFonts w:ascii="Avenir Light" w:hAnsi="Avenir Light"/>
        </w:rPr>
        <w:fldChar w:fldCharType="end"/>
      </w:r>
      <w:r w:rsidRPr="326B1BEC">
        <w:rPr>
          <w:rFonts w:ascii="Avenir Light" w:eastAsiaTheme="minorEastAsia" w:hAnsi="Avenir Light"/>
          <w:color w:val="0E2740"/>
          <w:lang w:val="en-GB" w:eastAsia="en-GB"/>
        </w:rPr>
        <w:t xml:space="preserve">: List of horses included in this study with group, ID, subgroup of integration, age, breed and familiar horses. Sex: M= mare, G= gelding, S= stallion. </w:t>
      </w:r>
    </w:p>
    <w:tbl>
      <w:tblPr>
        <w:tblStyle w:val="TableGrid"/>
        <w:tblW w:w="83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559"/>
        <w:gridCol w:w="1095"/>
        <w:gridCol w:w="890"/>
        <w:gridCol w:w="709"/>
        <w:gridCol w:w="567"/>
        <w:gridCol w:w="2693"/>
        <w:gridCol w:w="1872"/>
      </w:tblGrid>
      <w:tr w:rsidR="62C55BF4" w:rsidRPr="00BC4DDF" w14:paraId="06B9DD4B" w14:textId="77777777" w:rsidTr="00210155">
        <w:trPr>
          <w:trHeight w:val="285"/>
        </w:trPr>
        <w:tc>
          <w:tcPr>
            <w:tcW w:w="559" w:type="dxa"/>
            <w:vMerge w:val="restart"/>
            <w:tcMar>
              <w:left w:w="105" w:type="dxa"/>
              <w:right w:w="105" w:type="dxa"/>
            </w:tcMar>
            <w:textDirection w:val="btLr"/>
            <w:vAlign w:val="center"/>
          </w:tcPr>
          <w:p w14:paraId="069B3341" w14:textId="5A919075" w:rsidR="62C55BF4" w:rsidRPr="00BC4DDF" w:rsidRDefault="62C55BF4" w:rsidP="00BC4DDF">
            <w:pPr>
              <w:ind w:left="113" w:right="113"/>
              <w:jc w:val="center"/>
              <w:rPr>
                <w:rFonts w:ascii="Calibri Light" w:eastAsia="Aptos" w:hAnsi="Calibri Light" w:cs="Calibri Light"/>
                <w:b/>
                <w:bCs/>
                <w:color w:val="000000" w:themeColor="text1"/>
              </w:rPr>
            </w:pPr>
            <w:r w:rsidRPr="00BC4DDF">
              <w:rPr>
                <w:rFonts w:ascii="Calibri Light" w:eastAsia="Aptos" w:hAnsi="Calibri Light" w:cs="Calibri Light"/>
                <w:b/>
                <w:bCs/>
                <w:color w:val="000000" w:themeColor="text1"/>
                <w:lang w:val="en-US"/>
              </w:rPr>
              <w:t>Group A</w:t>
            </w: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4E2F7D36" w14:textId="2F9292C9" w:rsidR="62C55BF4" w:rsidRPr="00BC4DDF" w:rsidRDefault="326B1BEC" w:rsidP="00BC4DDF">
            <w:pPr>
              <w:jc w:val="center"/>
              <w:rPr>
                <w:rFonts w:ascii="Calibri Light" w:eastAsia="Aptos" w:hAnsi="Calibri Light" w:cs="Calibri Light"/>
                <w:b/>
                <w:bCs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b/>
                <w:bCs/>
                <w:color w:val="000000" w:themeColor="text1"/>
                <w:lang w:val="en-US"/>
              </w:rPr>
              <w:t>Horse ID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6E10258D" w14:textId="30124EDC" w:rsidR="62C55BF4" w:rsidRPr="00BC4DDF" w:rsidRDefault="62C55BF4" w:rsidP="00BC4DDF">
            <w:pPr>
              <w:jc w:val="center"/>
              <w:rPr>
                <w:rFonts w:ascii="Calibri Light" w:eastAsia="Aptos" w:hAnsi="Calibri Light" w:cs="Calibri Light"/>
                <w:b/>
                <w:bCs/>
                <w:color w:val="000000" w:themeColor="text1"/>
              </w:rPr>
            </w:pPr>
            <w:r w:rsidRPr="00BC4DDF">
              <w:rPr>
                <w:rFonts w:ascii="Calibri Light" w:eastAsia="Aptos" w:hAnsi="Calibri Light" w:cs="Calibri Light"/>
                <w:b/>
                <w:bCs/>
                <w:color w:val="000000" w:themeColor="text1"/>
              </w:rPr>
              <w:t>Sub</w:t>
            </w:r>
            <w:r w:rsidR="00210155">
              <w:rPr>
                <w:rFonts w:ascii="Calibri Light" w:eastAsia="Aptos" w:hAnsi="Calibri Light" w:cs="Calibri Light"/>
                <w:b/>
                <w:bCs/>
                <w:color w:val="000000" w:themeColor="text1"/>
              </w:rPr>
              <w:t>-</w:t>
            </w:r>
            <w:r w:rsidRPr="00BC4DDF">
              <w:rPr>
                <w:rFonts w:ascii="Calibri Light" w:eastAsia="Aptos" w:hAnsi="Calibri Light" w:cs="Calibri Light"/>
                <w:b/>
                <w:bCs/>
                <w:color w:val="000000" w:themeColor="text1"/>
              </w:rPr>
              <w:t>group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56A3695C" w14:textId="4F8D5AD7" w:rsidR="62C55BF4" w:rsidRPr="00BC4DDF" w:rsidRDefault="62C55BF4" w:rsidP="00BC4DDF">
            <w:pPr>
              <w:jc w:val="center"/>
              <w:rPr>
                <w:rFonts w:ascii="Calibri Light" w:eastAsia="Aptos" w:hAnsi="Calibri Light" w:cs="Calibri Light"/>
                <w:b/>
                <w:bCs/>
                <w:color w:val="000000" w:themeColor="text1"/>
              </w:rPr>
            </w:pPr>
            <w:r w:rsidRPr="00BC4DDF">
              <w:rPr>
                <w:rFonts w:ascii="Calibri Light" w:eastAsia="Aptos" w:hAnsi="Calibri Light" w:cs="Calibri Light"/>
                <w:b/>
                <w:bCs/>
                <w:color w:val="000000" w:themeColor="text1"/>
                <w:lang w:val="en-US"/>
              </w:rPr>
              <w:t>Age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6FF5D6EE" w14:textId="63129EB4" w:rsidR="62C55BF4" w:rsidRPr="00BC4DDF" w:rsidRDefault="62C55BF4" w:rsidP="00BC4DDF">
            <w:pPr>
              <w:jc w:val="center"/>
              <w:rPr>
                <w:rFonts w:ascii="Calibri Light" w:eastAsia="Aptos" w:hAnsi="Calibri Light" w:cs="Calibri Light"/>
                <w:b/>
                <w:bCs/>
                <w:color w:val="000000" w:themeColor="text1"/>
              </w:rPr>
            </w:pPr>
            <w:r w:rsidRPr="00BC4DDF">
              <w:rPr>
                <w:rFonts w:ascii="Calibri Light" w:eastAsia="Aptos" w:hAnsi="Calibri Light" w:cs="Calibri Light"/>
                <w:b/>
                <w:bCs/>
                <w:color w:val="000000" w:themeColor="text1"/>
                <w:lang w:val="en-US"/>
              </w:rPr>
              <w:t>Sex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1484EA2D" w14:textId="1A037009" w:rsidR="62C55BF4" w:rsidRPr="00BC4DDF" w:rsidRDefault="62C55BF4" w:rsidP="00BC4DDF">
            <w:pPr>
              <w:jc w:val="center"/>
              <w:rPr>
                <w:rFonts w:ascii="Calibri Light" w:eastAsia="Aptos" w:hAnsi="Calibri Light" w:cs="Calibri Light"/>
                <w:b/>
                <w:bCs/>
                <w:color w:val="000000" w:themeColor="text1"/>
              </w:rPr>
            </w:pPr>
            <w:r w:rsidRPr="00BC4DDF">
              <w:rPr>
                <w:rFonts w:ascii="Calibri Light" w:eastAsia="Aptos" w:hAnsi="Calibri Light" w:cs="Calibri Light"/>
                <w:b/>
                <w:bCs/>
                <w:color w:val="000000" w:themeColor="text1"/>
                <w:lang w:val="en-US"/>
              </w:rPr>
              <w:t>Breed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12E5B981" w14:textId="760DC66D" w:rsidR="62C55BF4" w:rsidRPr="00BC4DDF" w:rsidRDefault="62C55BF4" w:rsidP="00BC4DDF">
            <w:pPr>
              <w:jc w:val="center"/>
              <w:rPr>
                <w:rFonts w:ascii="Calibri Light" w:eastAsia="Aptos" w:hAnsi="Calibri Light" w:cs="Calibri Light"/>
                <w:b/>
                <w:bCs/>
                <w:color w:val="000000" w:themeColor="text1"/>
              </w:rPr>
            </w:pPr>
            <w:r w:rsidRPr="00BC4DDF">
              <w:rPr>
                <w:rFonts w:ascii="Calibri Light" w:eastAsia="Aptos" w:hAnsi="Calibri Light" w:cs="Calibri Light"/>
                <w:b/>
                <w:bCs/>
                <w:color w:val="000000" w:themeColor="text1"/>
                <w:lang w:val="en-US"/>
              </w:rPr>
              <w:t>Familiar horses</w:t>
            </w:r>
          </w:p>
        </w:tc>
      </w:tr>
      <w:tr w:rsidR="326B1BEC" w14:paraId="7F405405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24192276" w14:textId="77777777" w:rsidR="00825FB6" w:rsidRDefault="00825FB6"/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01271F62" w14:textId="501FF6EC" w:rsidR="326B1BEC" w:rsidRDefault="326B1BEC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21D914B9" w14:textId="3448CA3E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C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541045FD" w14:textId="37F74840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22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7D8BE6BD" w14:textId="1631EC53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G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226E5327" w14:textId="4FF7D151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Tinker-Pinto Mix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4099F5D2" w14:textId="04385E06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 xml:space="preserve"> C, F, I, L, O</w:t>
            </w:r>
          </w:p>
        </w:tc>
      </w:tr>
      <w:tr w:rsidR="326B1BEC" w14:paraId="78F6DE3F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2CD447ED" w14:textId="77777777" w:rsidR="00825FB6" w:rsidRDefault="00825FB6"/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0B137BF6" w14:textId="0B0EC59A" w:rsidR="326B1BEC" w:rsidRDefault="326B1BEC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0CAF6BCF" w14:textId="108C2667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E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2E0EB88C" w14:textId="3FD015E0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30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388E9BB6" w14:textId="12E69BBB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M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28AA0DD7" w14:textId="7329B2FF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Arabian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30E9B7F3" w14:textId="0422ED29" w:rsidR="326B1BEC" w:rsidRDefault="326B1BEC" w:rsidP="326B1BEC">
            <w:pPr>
              <w:jc w:val="center"/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D</w:t>
            </w:r>
          </w:p>
        </w:tc>
      </w:tr>
      <w:tr w:rsidR="326B1BEC" w14:paraId="6AF203CC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275AA3DD" w14:textId="77777777" w:rsidR="00825FB6" w:rsidRDefault="00825FB6"/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1588D0B9" w14:textId="004D0AE0" w:rsidR="326B1BEC" w:rsidRDefault="326B1BEC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1567976A" w14:textId="0047C1D6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C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041C97C8" w14:textId="049A7C78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24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7852E598" w14:textId="389BAE88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M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34A97EBF" w14:textId="3AFA2A68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Haflinger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1E9337C6" w14:textId="590016CC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A, F, I, L, O</w:t>
            </w:r>
          </w:p>
        </w:tc>
      </w:tr>
      <w:tr w:rsidR="326B1BEC" w14:paraId="28FABAD6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61FF8B26" w14:textId="77777777" w:rsidR="00825FB6" w:rsidRDefault="00825FB6"/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535E0AE5" w14:textId="2E98FE48" w:rsidR="326B1BEC" w:rsidRDefault="326B1BEC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054F26E0" w14:textId="5CDED83C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E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13C2603D" w14:textId="78E5D445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20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12E5360F" w14:textId="102FBBC3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G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478CD6D1" w14:textId="00577902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Riding pony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1D5337FB" w14:textId="4C60015A" w:rsidR="326B1BEC" w:rsidRDefault="326B1BEC" w:rsidP="326B1BEC">
            <w:pPr>
              <w:jc w:val="center"/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B</w:t>
            </w:r>
          </w:p>
        </w:tc>
      </w:tr>
      <w:tr w:rsidR="326B1BEC" w14:paraId="7E66741A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1611286B" w14:textId="77777777" w:rsidR="00825FB6" w:rsidRDefault="00825FB6"/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0627C461" w14:textId="5C5672A5" w:rsidR="326B1BEC" w:rsidRDefault="326B1BEC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61C8CA5E" w14:textId="1D31CC85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A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04092395" w14:textId="54C50021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25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3C6E8E0E" w14:textId="7F2B7A29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G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44917400" w14:textId="4674BA8F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Haflinger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2AEA9327" w14:textId="33FD08CA" w:rsidR="326B1BEC" w:rsidRDefault="326B1BEC" w:rsidP="326B1BEC">
            <w:pPr>
              <w:jc w:val="center"/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M</w:t>
            </w:r>
          </w:p>
        </w:tc>
      </w:tr>
      <w:tr w:rsidR="326B1BEC" w14:paraId="54CF9290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567028E2" w14:textId="77777777" w:rsidR="00825FB6" w:rsidRDefault="00825FB6"/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49BA04F1" w14:textId="7B31F498" w:rsidR="326B1BEC" w:rsidRDefault="326B1BEC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513005EF" w14:textId="53093046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D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18664AEF" w14:textId="7E290D0B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29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4F4A72CC" w14:textId="7F378A79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M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762970C6" w14:textId="0FD97F81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Haflinger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01C1A7B9" w14:textId="0AD7B1FC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A, C, I, L, O</w:t>
            </w:r>
          </w:p>
        </w:tc>
      </w:tr>
      <w:tr w:rsidR="326B1BEC" w14:paraId="55C74582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5D789D14" w14:textId="77777777" w:rsidR="00825FB6" w:rsidRDefault="00825FB6"/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0D9630A4" w14:textId="1909F2E5" w:rsidR="326B1BEC" w:rsidRDefault="326B1BEC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092F5AAE" w14:textId="035B7FE6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B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090E3D4B" w14:textId="091078DD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18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7BAF8E30" w14:textId="0D273B40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G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62172525" w14:textId="50B5682F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  <w:lang w:val="en-GB"/>
              </w:rPr>
              <w:t xml:space="preserve">South German </w:t>
            </w:r>
            <w:r w:rsidR="008A7AF5">
              <w:rPr>
                <w:rFonts w:ascii="Calibri Light" w:eastAsia="Arial" w:hAnsi="Calibri Light" w:cs="Calibri Light"/>
                <w:color w:val="000000" w:themeColor="text1"/>
                <w:lang w:val="en-GB"/>
              </w:rPr>
              <w:t>Draft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5766B805" w14:textId="124828EB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H, N</w:t>
            </w:r>
          </w:p>
        </w:tc>
      </w:tr>
      <w:tr w:rsidR="326B1BEC" w14:paraId="53DF7815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7B0CECDA" w14:textId="77777777" w:rsidR="00825FB6" w:rsidRDefault="00825FB6"/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774CDB33" w14:textId="72B48E1C" w:rsidR="326B1BEC" w:rsidRDefault="326B1BEC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0B1CA39B" w14:textId="7D77FDA3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B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1AEA6B00" w14:textId="2B8C21A1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19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337F8BE6" w14:textId="795C8C04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M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6666A5B6" w14:textId="65298F52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Haflinger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6E89D1BB" w14:textId="2A255B9F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G, N</w:t>
            </w:r>
          </w:p>
        </w:tc>
      </w:tr>
      <w:tr w:rsidR="62C55BF4" w:rsidRPr="00BC4DDF" w14:paraId="4BAA0C26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6976C002" w14:textId="77777777" w:rsidR="00101D27" w:rsidRPr="00BC4DDF" w:rsidRDefault="00101D27" w:rsidP="00BC4DDF">
            <w:pPr>
              <w:ind w:left="113" w:right="113"/>
              <w:jc w:val="center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1FC20E1F" w14:textId="6AD370D2" w:rsidR="326B1BEC" w:rsidRDefault="326B1BEC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325A9892" w14:textId="500AD2E5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D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09076C1D" w14:textId="3E4EAB13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29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1100EF18" w14:textId="7D2949C0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M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5D236602" w14:textId="594F8F2A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Haflinger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19D7A9BC" w14:textId="22FB4383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A, C, F, L, O</w:t>
            </w:r>
          </w:p>
        </w:tc>
      </w:tr>
      <w:tr w:rsidR="326B1BEC" w14:paraId="557BDD51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0BDFB98F" w14:textId="77777777" w:rsidR="00825FB6" w:rsidRDefault="00825FB6"/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2DD1504A" w14:textId="6CC17E26" w:rsidR="326B1BEC" w:rsidRDefault="326B1BEC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  <w:sz w:val="22"/>
                <w:szCs w:val="22"/>
              </w:rPr>
              <w:t>J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0D48E70F" w14:textId="186C0660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A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09DD24FC" w14:textId="2E6D89B1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15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6447404D" w14:textId="7891A83A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M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1842E29A" w14:textId="643AF8EB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Arabian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27C38E1B" w14:textId="70FAF8F1" w:rsidR="326B1BEC" w:rsidRDefault="326B1BEC" w:rsidP="326B1BEC">
            <w:pPr>
              <w:jc w:val="center"/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K</w:t>
            </w:r>
          </w:p>
        </w:tc>
      </w:tr>
      <w:tr w:rsidR="326B1BEC" w14:paraId="7C627FF0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5E6C94E6" w14:textId="77777777" w:rsidR="00825FB6" w:rsidRDefault="00825FB6"/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606F6BCC" w14:textId="07AB8013" w:rsidR="326B1BEC" w:rsidRDefault="326B1BEC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  <w:sz w:val="22"/>
                <w:szCs w:val="22"/>
                <w:lang w:val="en-GB"/>
              </w:rPr>
              <w:t>K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1BE1186A" w14:textId="521E11E7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A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09FB5594" w14:textId="736BDC00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18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6F0EBFEF" w14:textId="1F8D9CEB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M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0F9386C6" w14:textId="635C45AC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Arabian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1B90AD27" w14:textId="3B85B9B8" w:rsidR="326B1BEC" w:rsidRDefault="326B1BEC" w:rsidP="326B1BEC">
            <w:pPr>
              <w:jc w:val="center"/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J</w:t>
            </w:r>
          </w:p>
        </w:tc>
      </w:tr>
      <w:tr w:rsidR="62C55BF4" w:rsidRPr="00BC4DDF" w14:paraId="6A25E758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470C2327" w14:textId="77777777" w:rsidR="00101D27" w:rsidRPr="00BC4DDF" w:rsidRDefault="00101D27" w:rsidP="00BC4DDF">
            <w:pPr>
              <w:ind w:left="113" w:right="113"/>
              <w:jc w:val="center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368EF8B5" w14:textId="626F635F" w:rsidR="326B1BEC" w:rsidRDefault="326B1BEC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  <w:sz w:val="22"/>
                <w:szCs w:val="22"/>
                <w:lang w:val="en-GB"/>
              </w:rPr>
              <w:t>L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23FF44C8" w14:textId="5445FB42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D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6867BB3A" w14:textId="673DFF48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23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2DA10C95" w14:textId="0FF6D8F3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G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59F700E5" w14:textId="0852204F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Haflinger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4DDA3991" w14:textId="30F048A4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A, C, F, I, O</w:t>
            </w:r>
          </w:p>
        </w:tc>
      </w:tr>
      <w:tr w:rsidR="62C55BF4" w:rsidRPr="00BC4DDF" w14:paraId="24C19586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056CC500" w14:textId="77777777" w:rsidR="00101D27" w:rsidRPr="00BC4DDF" w:rsidRDefault="00101D27" w:rsidP="00BC4DDF">
            <w:pPr>
              <w:ind w:left="113" w:right="113"/>
              <w:jc w:val="center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366C78DA" w14:textId="5D3E4FE2" w:rsidR="326B1BEC" w:rsidRDefault="326B1BEC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5E560795" w14:textId="0083F711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A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13DCE1A5" w14:textId="26AA6749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29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2CEDA4BE" w14:textId="51A131E0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M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496C3F82" w14:textId="6B78612C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Arabo-Haflinger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5C18F6B2" w14:textId="0761AB7D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  <w:lang w:val="en-US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E</w:t>
            </w:r>
          </w:p>
        </w:tc>
      </w:tr>
      <w:tr w:rsidR="62C55BF4" w:rsidRPr="00BC4DDF" w14:paraId="432F271C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54160695" w14:textId="77777777" w:rsidR="00101D27" w:rsidRPr="00BC4DDF" w:rsidRDefault="00101D27" w:rsidP="00BC4DDF">
            <w:pPr>
              <w:ind w:left="113" w:right="113"/>
              <w:jc w:val="center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625DF40B" w14:textId="667CE04D" w:rsidR="326B1BEC" w:rsidRDefault="326B1BEC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60FDCD6B" w14:textId="2E2FC6A5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B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57F5CB0E" w14:textId="689E3F15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19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0CCD2CBA" w14:textId="1B6BB103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G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2AD5264E" w14:textId="0EABCB30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Warmblood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114EA773" w14:textId="6B5B955B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G, H</w:t>
            </w:r>
          </w:p>
        </w:tc>
      </w:tr>
      <w:tr w:rsidR="62C55BF4" w:rsidRPr="00BC4DDF" w14:paraId="46B53AF1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13F66533" w14:textId="77777777" w:rsidR="00101D27" w:rsidRPr="00BC4DDF" w:rsidRDefault="00101D27" w:rsidP="00BC4DDF">
            <w:pPr>
              <w:ind w:left="113" w:right="113"/>
              <w:jc w:val="center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4BEF2D95" w14:textId="73449BBE" w:rsidR="326B1BEC" w:rsidRDefault="326B1BEC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  <w:sz w:val="22"/>
                <w:szCs w:val="22"/>
              </w:rPr>
              <w:t>O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26D4A199" w14:textId="718C0BAB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A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132F6E23" w14:textId="12EB3D97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15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2692CD51" w14:textId="5AB3E06D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G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4079AE34" w14:textId="47241D39" w:rsidR="326B1BEC" w:rsidRDefault="326B1BEC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Haflinger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202B1E59" w14:textId="73C4AE19" w:rsidR="326B1BEC" w:rsidRDefault="326B1BEC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 xml:space="preserve">A, C, F, I, L </w:t>
            </w:r>
          </w:p>
        </w:tc>
      </w:tr>
      <w:tr w:rsidR="00210155" w14:paraId="182EB084" w14:textId="77777777" w:rsidTr="00210155">
        <w:trPr>
          <w:trHeight w:val="285"/>
        </w:trPr>
        <w:tc>
          <w:tcPr>
            <w:tcW w:w="559" w:type="dxa"/>
            <w:vMerge w:val="restart"/>
            <w:tcMar>
              <w:left w:w="105" w:type="dxa"/>
              <w:right w:w="105" w:type="dxa"/>
            </w:tcMar>
            <w:textDirection w:val="btLr"/>
            <w:vAlign w:val="center"/>
          </w:tcPr>
          <w:p w14:paraId="74F8517F" w14:textId="77777777" w:rsidR="00210155" w:rsidRPr="00BC4DDF" w:rsidRDefault="00210155" w:rsidP="00BC4DDF">
            <w:pPr>
              <w:ind w:left="113" w:right="113"/>
              <w:jc w:val="center"/>
              <w:rPr>
                <w:rFonts w:ascii="Calibri Light" w:eastAsia="Aptos" w:hAnsi="Calibri Light" w:cs="Calibri Light"/>
                <w:b/>
                <w:bCs/>
                <w:color w:val="000000" w:themeColor="text1"/>
              </w:rPr>
            </w:pPr>
            <w:r w:rsidRPr="00BC4DDF">
              <w:rPr>
                <w:rFonts w:ascii="Calibri Light" w:eastAsia="Aptos" w:hAnsi="Calibri Light" w:cs="Calibri Light"/>
                <w:b/>
                <w:bCs/>
                <w:color w:val="000000" w:themeColor="text1"/>
                <w:lang w:val="en-US"/>
              </w:rPr>
              <w:t>Group B</w:t>
            </w:r>
          </w:p>
          <w:p w14:paraId="1B698131" w14:textId="67193C17" w:rsidR="00210155" w:rsidRDefault="00210155" w:rsidP="00BC4DDF">
            <w:pPr>
              <w:ind w:left="113" w:right="113"/>
              <w:jc w:val="center"/>
              <w:rPr>
                <w:rFonts w:ascii="Calibri Light" w:eastAsia="Aptos" w:hAnsi="Calibri Light" w:cs="Calibri Light"/>
                <w:b/>
                <w:bCs/>
                <w:color w:val="000000" w:themeColor="text1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79827A08" w14:textId="0D26D7AB" w:rsidR="00210155" w:rsidRDefault="00210155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P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0586FE29" w14:textId="21ED5599" w:rsidR="00210155" w:rsidRDefault="00210155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A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682A63D0" w14:textId="3FA53AF8" w:rsidR="00210155" w:rsidRDefault="00210155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20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4E236D96" w14:textId="4A8BFBF8" w:rsidR="00210155" w:rsidRDefault="00210155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S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2803A510" w14:textId="56589BE2" w:rsidR="00210155" w:rsidRDefault="00210155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Freiberger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4E757195" w14:textId="4DACDF58" w:rsidR="00210155" w:rsidRDefault="00210155" w:rsidP="326B1BEC">
            <w:pPr>
              <w:jc w:val="center"/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S</w:t>
            </w:r>
          </w:p>
        </w:tc>
      </w:tr>
      <w:tr w:rsidR="00210155" w:rsidRPr="00BC4DDF" w14:paraId="027E7258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34A8F9D2" w14:textId="67193C17" w:rsidR="00210155" w:rsidRPr="00BC4DDF" w:rsidRDefault="00210155" w:rsidP="00BC4DDF">
            <w:pPr>
              <w:ind w:left="113" w:right="113"/>
              <w:jc w:val="center"/>
              <w:rPr>
                <w:rFonts w:ascii="Calibri Light" w:eastAsia="Aptos" w:hAnsi="Calibri Light" w:cs="Calibri Light"/>
                <w:b/>
                <w:bCs/>
                <w:color w:val="000000" w:themeColor="text1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665AFECE" w14:textId="4D1FF688" w:rsidR="00210155" w:rsidRDefault="00210155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Q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233E9AA6" w14:textId="23FD8F97" w:rsidR="00210155" w:rsidRDefault="00210155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A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4A718D34" w14:textId="7B7F080B" w:rsidR="00210155" w:rsidRDefault="00210155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16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13A9FCA1" w14:textId="6646C3F6" w:rsidR="00210155" w:rsidRDefault="00210155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S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2B72BFA7" w14:textId="1F28BAC2" w:rsidR="00210155" w:rsidRDefault="00210155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Freiberger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78AFF94F" w14:textId="5AD01949" w:rsidR="00210155" w:rsidRDefault="00210155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</w:p>
        </w:tc>
      </w:tr>
      <w:tr w:rsidR="00210155" w:rsidRPr="00BC4DDF" w14:paraId="338F02C4" w14:textId="77777777" w:rsidTr="00210155">
        <w:trPr>
          <w:trHeight w:val="285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451B05C1" w14:textId="77777777" w:rsidR="00210155" w:rsidRPr="00BC4DDF" w:rsidRDefault="00210155" w:rsidP="00BC4DDF">
            <w:pPr>
              <w:ind w:left="113" w:right="113"/>
              <w:jc w:val="center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740D61CE" w14:textId="71309330" w:rsidR="00210155" w:rsidRDefault="00210155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R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4A52E9B9" w14:textId="017D9A65" w:rsidR="00210155" w:rsidRDefault="00210155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A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7A5DCC6E" w14:textId="6ADB4457" w:rsidR="00210155" w:rsidRDefault="00210155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13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56A4473E" w14:textId="139B9D17" w:rsidR="00210155" w:rsidRDefault="00210155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S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216179CA" w14:textId="612165B4" w:rsidR="00210155" w:rsidRDefault="00210155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Freiberger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5A0FE2AD" w14:textId="5AD01949" w:rsidR="00210155" w:rsidRDefault="00210155" w:rsidP="326B1BEC">
            <w:pPr>
              <w:jc w:val="center"/>
              <w:rPr>
                <w:rFonts w:ascii="Calibri Light" w:eastAsia="Aptos" w:hAnsi="Calibri Light" w:cs="Calibri Light"/>
                <w:color w:val="000000" w:themeColor="text1"/>
              </w:rPr>
            </w:pPr>
          </w:p>
        </w:tc>
      </w:tr>
      <w:tr w:rsidR="00210155" w14:paraId="34A62B13" w14:textId="77777777" w:rsidTr="00210155">
        <w:trPr>
          <w:trHeight w:val="300"/>
        </w:trPr>
        <w:tc>
          <w:tcPr>
            <w:tcW w:w="559" w:type="dxa"/>
            <w:vMerge/>
            <w:tcMar>
              <w:left w:w="105" w:type="dxa"/>
              <w:right w:w="105" w:type="dxa"/>
            </w:tcMar>
            <w:textDirection w:val="btLr"/>
            <w:vAlign w:val="center"/>
          </w:tcPr>
          <w:p w14:paraId="034C2533" w14:textId="77777777" w:rsidR="00210155" w:rsidRDefault="00210155"/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7D86F97B" w14:textId="6B788AC1" w:rsidR="00210155" w:rsidRDefault="00210155" w:rsidP="326B1BEC">
            <w:pPr>
              <w:jc w:val="center"/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S</w:t>
            </w:r>
          </w:p>
        </w:tc>
        <w:tc>
          <w:tcPr>
            <w:tcW w:w="890" w:type="dxa"/>
            <w:tcMar>
              <w:left w:w="105" w:type="dxa"/>
              <w:right w:w="105" w:type="dxa"/>
            </w:tcMar>
            <w:vAlign w:val="center"/>
          </w:tcPr>
          <w:p w14:paraId="2ADDE51C" w14:textId="0C764013" w:rsidR="00210155" w:rsidRDefault="00210155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A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1F3C269C" w14:textId="1B634136" w:rsidR="00210155" w:rsidRDefault="00210155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25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498BE744" w14:textId="356A54C2" w:rsidR="00210155" w:rsidRDefault="00210155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S</w:t>
            </w:r>
          </w:p>
        </w:tc>
        <w:tc>
          <w:tcPr>
            <w:tcW w:w="2693" w:type="dxa"/>
            <w:tcMar>
              <w:left w:w="105" w:type="dxa"/>
              <w:right w:w="105" w:type="dxa"/>
            </w:tcMar>
            <w:vAlign w:val="center"/>
          </w:tcPr>
          <w:p w14:paraId="2E367EBB" w14:textId="58AAEFCD" w:rsidR="00210155" w:rsidRDefault="00210155" w:rsidP="326B1BEC">
            <w:pPr>
              <w:jc w:val="center"/>
              <w:rPr>
                <w:rFonts w:ascii="Calibri Light" w:eastAsia="Arial" w:hAnsi="Calibri Light" w:cs="Calibri Light"/>
                <w:color w:val="000000" w:themeColor="text1"/>
              </w:rPr>
            </w:pPr>
            <w:r w:rsidRPr="326B1BEC">
              <w:rPr>
                <w:rFonts w:ascii="Calibri Light" w:eastAsia="Arial" w:hAnsi="Calibri Light" w:cs="Calibri Light"/>
                <w:color w:val="000000" w:themeColor="text1"/>
              </w:rPr>
              <w:t>Freiberger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  <w:vAlign w:val="center"/>
          </w:tcPr>
          <w:p w14:paraId="233610D6" w14:textId="533B84B5" w:rsidR="00210155" w:rsidRDefault="00210155" w:rsidP="326B1BEC">
            <w:pPr>
              <w:jc w:val="center"/>
            </w:pPr>
            <w:r w:rsidRPr="326B1BEC">
              <w:rPr>
                <w:rFonts w:ascii="Calibri Light" w:eastAsia="Aptos" w:hAnsi="Calibri Light" w:cs="Calibri Light"/>
                <w:color w:val="000000" w:themeColor="text1"/>
                <w:lang w:val="en-US"/>
              </w:rPr>
              <w:t>P</w:t>
            </w:r>
          </w:p>
        </w:tc>
      </w:tr>
    </w:tbl>
    <w:p w14:paraId="033B681D" w14:textId="5923BA68" w:rsidR="326B1BEC" w:rsidRDefault="326B1BEC"/>
    <w:p w14:paraId="7F95B2BD" w14:textId="573076CF" w:rsidR="326B1BEC" w:rsidRDefault="326B1BEC"/>
    <w:p w14:paraId="4394AB21" w14:textId="6C418A96" w:rsidR="62C55BF4" w:rsidRDefault="62C55BF4" w:rsidP="62C55BF4">
      <w:pPr>
        <w:rPr>
          <w:rFonts w:eastAsiaTheme="minorEastAsia"/>
          <w:i/>
          <w:iCs/>
          <w:color w:val="0E2841" w:themeColor="text2"/>
          <w:lang w:val="en-GB" w:eastAsia="en-GB"/>
        </w:rPr>
      </w:pPr>
    </w:p>
    <w:p w14:paraId="5CDD10AE" w14:textId="77777777" w:rsidR="00210155" w:rsidRDefault="00210155">
      <w:pPr>
        <w:rPr>
          <w:rFonts w:ascii="Avenir Light" w:eastAsia="Times New Roman" w:hAnsi="Avenir Light" w:cs="Times New Roman"/>
          <w:color w:val="0E2841" w:themeColor="text2"/>
          <w:kern w:val="0"/>
          <w:lang w:val="en-GB" w:eastAsia="en-GB"/>
          <w14:ligatures w14:val="none"/>
        </w:rPr>
      </w:pPr>
      <w:r>
        <w:rPr>
          <w:i/>
          <w:iCs/>
          <w:lang w:val="en-GB"/>
        </w:rPr>
        <w:br w:type="page"/>
      </w:r>
    </w:p>
    <w:p w14:paraId="6AD9A302" w14:textId="0462C99C" w:rsidR="00570030" w:rsidRPr="00BC4DDF" w:rsidRDefault="6F96D0F8" w:rsidP="43418236">
      <w:pPr>
        <w:pStyle w:val="Caption"/>
        <w:keepNext/>
        <w:rPr>
          <w:i w:val="0"/>
          <w:iCs w:val="0"/>
          <w:sz w:val="24"/>
          <w:szCs w:val="24"/>
          <w:lang w:val="en-GB"/>
        </w:rPr>
      </w:pPr>
      <w:r w:rsidRPr="6F96D0F8">
        <w:rPr>
          <w:i w:val="0"/>
          <w:iCs w:val="0"/>
          <w:sz w:val="24"/>
          <w:szCs w:val="24"/>
          <w:lang w:val="en-GB"/>
        </w:rPr>
        <w:lastRenderedPageBreak/>
        <w:t xml:space="preserve">Supplementary Table 2: Descriptive statistics of the different spatiotemporal and behavioural parameters measured and calculated in this </w:t>
      </w:r>
      <w:r w:rsidRPr="00587189">
        <w:rPr>
          <w:i w:val="0"/>
          <w:iCs w:val="0"/>
          <w:sz w:val="24"/>
          <w:szCs w:val="24"/>
          <w:lang w:val="en-GB"/>
        </w:rPr>
        <w:t>study around the hay</w:t>
      </w:r>
      <w:r w:rsidRPr="6F96D0F8">
        <w:rPr>
          <w:i w:val="0"/>
          <w:iCs w:val="0"/>
          <w:sz w:val="24"/>
          <w:szCs w:val="24"/>
          <w:lang w:val="en-GB"/>
        </w:rPr>
        <w:t xml:space="preserve"> resource by group (A vs. B)/subgroup (introduced together: A-Y, not introduced together: A-N) and grouping phase (introduction, integration, stabilization, consolidation and follow-up).</w:t>
      </w:r>
    </w:p>
    <w:tbl>
      <w:tblPr>
        <w:tblStyle w:val="TableGrid"/>
        <w:tblW w:w="0" w:type="auto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438"/>
        <w:gridCol w:w="963"/>
        <w:gridCol w:w="985"/>
        <w:gridCol w:w="1626"/>
        <w:gridCol w:w="1425"/>
        <w:gridCol w:w="1459"/>
        <w:gridCol w:w="1264"/>
      </w:tblGrid>
      <w:tr w:rsidR="6F96D0F8" w:rsidRPr="00587189" w14:paraId="0A9018E7" w14:textId="77777777" w:rsidTr="06300C47">
        <w:trPr>
          <w:trHeight w:val="300"/>
        </w:trPr>
        <w:tc>
          <w:tcPr>
            <w:tcW w:w="2130" w:type="dxa"/>
            <w:gridSpan w:val="3"/>
            <w:tcMar>
              <w:left w:w="105" w:type="dxa"/>
              <w:right w:w="105" w:type="dxa"/>
            </w:tcMar>
          </w:tcPr>
          <w:p w14:paraId="1B193CAA" w14:textId="1B26B897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44C3D45F" w14:textId="3B104DB7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proofErr w:type="gramStart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</w:t>
            </w:r>
            <w:proofErr w:type="gramEnd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 xml:space="preserve"> overall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0BEF2373" w14:textId="65E163F1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 - Y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4DDE1EEC" w14:textId="6A5B74DF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 - N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35432EB0" w14:textId="274E3DC3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B</w:t>
            </w:r>
          </w:p>
        </w:tc>
      </w:tr>
      <w:tr w:rsidR="6F96D0F8" w:rsidRPr="00587189" w14:paraId="2F240B63" w14:textId="77777777" w:rsidTr="06300C47">
        <w:trPr>
          <w:trHeight w:val="330"/>
        </w:trPr>
        <w:tc>
          <w:tcPr>
            <w:tcW w:w="390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139D195D" w14:textId="36FBFC98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Distance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121D340E" w14:textId="236EB8EC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3CBC19B2" w14:textId="3F677E7B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32D2DEE2" w14:textId="74ECD49D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1684.0 (277.0 – 1745.0)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1CF91DB2" w14:textId="62627BE7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185.8 (143.5 – 217.8)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20434612" w14:textId="3EDA1A1C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1757.0 (1720.2 – 1779.0)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58C49A4F" w14:textId="68127C0F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241.8 (168.0 – 645.0)</w:t>
            </w:r>
          </w:p>
        </w:tc>
      </w:tr>
      <w:tr w:rsidR="6F96D0F8" w:rsidRPr="00587189" w14:paraId="7A4870C0" w14:textId="77777777" w:rsidTr="06300C47">
        <w:trPr>
          <w:trHeight w:val="240"/>
        </w:trPr>
        <w:tc>
          <w:tcPr>
            <w:tcW w:w="390" w:type="dxa"/>
            <w:vMerge/>
            <w:vAlign w:val="center"/>
          </w:tcPr>
          <w:p w14:paraId="6692986D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027F53BE" w14:textId="68449A40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proofErr w:type="spellStart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</w:t>
            </w:r>
            <w:proofErr w:type="spellEnd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56EBB7BF" w14:textId="5EAFF996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7853CB53" w14:textId="205CDAC0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331.0 (274.0 – 1378.5)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1334207C" w14:textId="5CC5AF3B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173.0 (152.5 – 193.5)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5A0515BB" w14:textId="2AA36A29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1305.2 (331.5 – 1464.5)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5F35E9E4" w14:textId="1520A521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202.0 (178.5 – 238.5)</w:t>
            </w:r>
          </w:p>
        </w:tc>
      </w:tr>
      <w:tr w:rsidR="6F96D0F8" w:rsidRPr="00587189" w14:paraId="78CF3F5B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1C2AC1EA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1301CEB6" w14:textId="7E453EB0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Stabil.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46290447" w14:textId="55F26AE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6032EC58" w14:textId="4056511C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1566.5 (348.0 – 1779.0)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4BC888D8" w14:textId="66096CB3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187.2 (163.0 – 253.6)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28922338" w14:textId="1B499E78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1749.5 (423.5 – 1793.0)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47C1137" w14:textId="3CA701DA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6C9F98DC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77BFEDB4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1C7A9FC6" w14:textId="52980207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6484A1E2" w14:textId="4B135D70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2BE099EB" w14:textId="0264BA0B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172.0 (165.2 – 178.0)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0C185278" w14:textId="3F7581F9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146.2 (136.5 – 159.0)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0B16DFA0" w14:textId="0D96A820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178.0 (171.5 – 186.0)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057E2C5" w14:textId="24580752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169.0 (135.0 – 186.5)</w:t>
            </w:r>
          </w:p>
        </w:tc>
      </w:tr>
      <w:tr w:rsidR="6F96D0F8" w:rsidRPr="00587189" w14:paraId="66B46BE5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02DB6D22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29CB802E" w14:textId="7FFD777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Follow.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6C70572F" w14:textId="3D1698DF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1C9ADBB2" w14:textId="0EF783E2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150.5 (146.0 – 157.0)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3DA68EA9" w14:textId="2CDD0484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142.2 (129.0 – 152.0)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47563AF1" w14:textId="3827CC1F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152.8 (147.5 – 158.5)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0A01DE91" w14:textId="79613DE7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010E0617" w14:textId="77777777" w:rsidTr="06300C47">
        <w:trPr>
          <w:trHeight w:val="300"/>
        </w:trPr>
        <w:tc>
          <w:tcPr>
            <w:tcW w:w="390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0BB3E17D" w14:textId="43474DE1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% Time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05102200" w14:textId="4061AAC1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5C5E8279" w14:textId="22E79237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784EEA01" w14:textId="0D7A646B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41.6 (30.5 – 51.1)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5A31D9AB" w14:textId="4DDC485C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73.8 (64.0 – 89.6)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2407ED3D" w14:textId="42B21B1A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25.8 (22.0 – 31.4)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0A3CDD95" w14:textId="74C4FADF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68.8 (0.0 – 93.7)</w:t>
            </w:r>
          </w:p>
        </w:tc>
      </w:tr>
      <w:tr w:rsidR="6F96D0F8" w:rsidRPr="00587189" w14:paraId="7563C325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65A7FC86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604EAF34" w14:textId="25DA0988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proofErr w:type="spellStart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</w:t>
            </w:r>
            <w:proofErr w:type="spellEnd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6063CE77" w14:textId="6D318F4F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702DA023" w14:textId="55317EF5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46.5 (38.4 – 53.6)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23DFE5C2" w14:textId="6992B411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81.6 (72.0 – 88.4)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57613995" w14:textId="4BFD64CB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38.4 (30.9 – 46.0)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B59E074" w14:textId="1B93A0A1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85.0 (78.8 – 90.6)</w:t>
            </w:r>
          </w:p>
        </w:tc>
      </w:tr>
      <w:tr w:rsidR="6F96D0F8" w:rsidRPr="00587189" w14:paraId="55B1CC44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60686D27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1E884207" w14:textId="7AE5BBCC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Stabil.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6B79E536" w14:textId="75E8AA97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4B26A08F" w14:textId="3F6AA13B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42.4 (36.7 – 45.6)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2ECF1B69" w14:textId="0B7D81E1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78.2 (59.4 – 84.1)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5CE7C9D4" w14:textId="014C81F3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38.6 (34.1 – 42.8)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3E980ACC" w14:textId="6F033243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0C948E59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7BC5DE77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57B9D2B0" w14:textId="3D4B256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49A65496" w14:textId="6B48AD7E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4E0764A1" w14:textId="09BF1A12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84.6 (80.4 – 87.4)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60D820DD" w14:textId="1F0CF896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87.2 (82.4 – 94.7)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7F8FF676" w14:textId="37BA0C50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82.9 (78.6 – 87.0)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315A5F45" w14:textId="57C3852E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93.8 (84.5 – 97.2)</w:t>
            </w:r>
          </w:p>
        </w:tc>
      </w:tr>
      <w:tr w:rsidR="6F96D0F8" w:rsidRPr="00587189" w14:paraId="219B5FF2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669DECCD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56C74BFA" w14:textId="460611EF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Follow.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0EC47389" w14:textId="7D731956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6975B601" w14:textId="215BBE4B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93.3 (92.5 – 94.0)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30EFB21B" w14:textId="2C06A37B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95.0 (93.7 – 96.1)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2109A4D4" w14:textId="56F7BE18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92.9 (91.9 – 93.5)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219CB983" w14:textId="280DA992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133DE57D" w14:textId="77777777" w:rsidTr="06300C47">
        <w:trPr>
          <w:trHeight w:val="300"/>
        </w:trPr>
        <w:tc>
          <w:tcPr>
            <w:tcW w:w="390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39DF8B10" w14:textId="09C9BBA1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Affiliative Approaches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072B5135" w14:textId="64CF1FC5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2694A423" w14:textId="62FB7B5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79A8C9CA" w14:textId="6FFA3164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39C7AA2E" w14:textId="320B8F5A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1408D4E2" w14:textId="6CB038CE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7B8650B9" w14:textId="55689E70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</w:tr>
      <w:tr w:rsidR="6F96D0F8" w:rsidRPr="00587189" w14:paraId="48107AF5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3E0ADA00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5FA8AA42" w14:textId="1ECFBEDF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proofErr w:type="spellStart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</w:t>
            </w:r>
            <w:proofErr w:type="spellEnd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1455258E" w14:textId="654E5999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2273286C" w14:textId="03F2C982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526C139C" w14:textId="58D1A36F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27E12FCA" w14:textId="17E65227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5B2475C1" w14:textId="7E8CF0DE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</w:tr>
      <w:tr w:rsidR="6F96D0F8" w:rsidRPr="00587189" w14:paraId="72F16553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55592A38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69A5EAEC" w14:textId="2DA067D1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Stabil.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4A10D7DD" w14:textId="4A402931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6CD30145" w14:textId="620E5D0C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03EAFD3A" w14:textId="2AC1155E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29D69ED8" w14:textId="433AEDBE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3369FB41" w14:textId="1A6F3E76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6F4932AB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72019358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785A2E88" w14:textId="7288D51B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0956F043" w14:textId="0E1DB612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17C3A074" w14:textId="2A9F73EF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1364228F" w14:textId="252B4EE9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0F725159" w14:textId="23A7037E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0E3088F7" w14:textId="438B5708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</w:tr>
      <w:tr w:rsidR="6F96D0F8" w:rsidRPr="00587189" w14:paraId="558F7790" w14:textId="77777777" w:rsidTr="06300C47">
        <w:trPr>
          <w:trHeight w:val="285"/>
        </w:trPr>
        <w:tc>
          <w:tcPr>
            <w:tcW w:w="390" w:type="dxa"/>
            <w:vMerge/>
            <w:vAlign w:val="center"/>
          </w:tcPr>
          <w:p w14:paraId="40D55F96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2C60CA3B" w14:textId="68FECED7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Follow.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0C59189C" w14:textId="518D0FF2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3F38AC83" w14:textId="573E4586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1B3958E8" w14:textId="1426AC3F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003400DB" w14:textId="633C0734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6A139E0" w14:textId="60B53DB2" w:rsidR="06300C47" w:rsidRPr="00587189" w:rsidRDefault="06300C47" w:rsidP="06300C47">
            <w:pPr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2C209B2E" w14:textId="77777777" w:rsidTr="06300C47">
        <w:trPr>
          <w:trHeight w:val="300"/>
        </w:trPr>
        <w:tc>
          <w:tcPr>
            <w:tcW w:w="390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35DAE1C9" w14:textId="34007E37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Allogrooming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2E2E3064" w14:textId="3049263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756028BE" w14:textId="66219E9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1DBB0180" w14:textId="077D9800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2C30A723" w14:textId="6B5BC583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0.06 (0.00 – 0.25)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7BE9E4F2" w14:textId="3D024701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5D5E12B3" w14:textId="7392141A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</w:tr>
      <w:tr w:rsidR="6F96D0F8" w:rsidRPr="00587189" w14:paraId="3449D69C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4B107650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55650FCB" w14:textId="3F7957C8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proofErr w:type="spellStart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</w:t>
            </w:r>
            <w:proofErr w:type="spellEnd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01E19A68" w14:textId="2939F235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0C2C36F4" w14:textId="390FD383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73F8C371" w14:textId="67914A9F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0.05 (0.00 – 0.39)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5A50336E" w14:textId="59DA37E4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2BBFC56F" w14:textId="6EA383DC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</w:tr>
      <w:tr w:rsidR="6F96D0F8" w:rsidRPr="00587189" w14:paraId="0D72FD2B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07D08FB7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14735ED0" w14:textId="49CB211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Stabil.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13DAD2C0" w14:textId="150DA706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47856D57" w14:textId="1CD4CCAE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310A1BA7" w14:textId="1C314017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0.22 (0.00 – 0.48)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7B049585" w14:textId="67052EFE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0179068" w14:textId="05038E05" w:rsidR="06300C47" w:rsidRPr="00587189" w:rsidRDefault="06300C47">
            <w:pPr>
              <w:rPr>
                <w:rFonts w:ascii="Avenir Light" w:hAnsi="Avenir Light"/>
              </w:rPr>
            </w:pPr>
          </w:p>
        </w:tc>
      </w:tr>
      <w:tr w:rsidR="6F96D0F8" w:rsidRPr="00587189" w14:paraId="3408391A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611EADD7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5DE4D9DF" w14:textId="3739B6EB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724A976A" w14:textId="78A5EA2C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6904B367" w14:textId="318CE6D8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0.11 (0.05 – 0.29)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25898137" w14:textId="4BEF5A52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0.79 (0.31 – 0.99)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6A0B0D1A" w14:textId="13AFCD9B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0.08 (0.03 – 0.22)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595F6706" w14:textId="0AE4C6D2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0.52)</w:t>
            </w:r>
          </w:p>
        </w:tc>
      </w:tr>
      <w:tr w:rsidR="6F96D0F8" w:rsidRPr="00587189" w14:paraId="27494D3D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53019A5E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1F9AA1EB" w14:textId="60CB6AAE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Follow.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4032CD5B" w14:textId="74961616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6FAD5F0B" w14:textId="47F4B1D0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0.16 (0.06 – 0.22)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7A6012E6" w14:textId="5FEB7971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0.12 (0.00 – 0.28)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746DB677" w14:textId="31871D33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0.16 (0.07 – 0.52)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7F86FE4F" w14:textId="36D2A13C" w:rsidR="06300C47" w:rsidRPr="00587189" w:rsidRDefault="06300C47">
            <w:pPr>
              <w:rPr>
                <w:rFonts w:ascii="Avenir Light" w:hAnsi="Avenir Light"/>
              </w:rPr>
            </w:pPr>
          </w:p>
        </w:tc>
      </w:tr>
      <w:tr w:rsidR="6F96D0F8" w:rsidRPr="00587189" w14:paraId="2E048C7B" w14:textId="77777777" w:rsidTr="06300C47">
        <w:trPr>
          <w:trHeight w:val="300"/>
        </w:trPr>
        <w:tc>
          <w:tcPr>
            <w:tcW w:w="390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7ED28E6F" w14:textId="6DE24A80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Agonistic Approaches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49472014" w14:textId="2FEF13E8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183FEE39" w14:textId="35530142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1F94AAA5" w14:textId="753C3EC6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044E6674" w14:textId="0B7110C5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0.03 (0.01 – 0.07)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0C18301E" w14:textId="496CF0EC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447DDC6B" w14:textId="2D8EE67F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0.45)</w:t>
            </w:r>
          </w:p>
        </w:tc>
      </w:tr>
      <w:tr w:rsidR="6F96D0F8" w:rsidRPr="00587189" w14:paraId="6E1E0ACE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68EE690A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18812A75" w14:textId="0143693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proofErr w:type="spellStart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</w:t>
            </w:r>
            <w:proofErr w:type="spellEnd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292626F9" w14:textId="7D49B8CA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445CD5E3" w14:textId="423170AA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0.02 (0.00 – 0.03)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225D76E8" w14:textId="6DD6DE5C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0.07 (0.03 – 0.27)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5FEC943F" w14:textId="6F1F1286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0.03)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2D60E1CC" w14:textId="207F26D8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0.12 (0.00 – 0.26)</w:t>
            </w:r>
          </w:p>
        </w:tc>
      </w:tr>
      <w:tr w:rsidR="6F96D0F8" w:rsidRPr="00587189" w14:paraId="0AFE3196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30A42D8F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2B0523CF" w14:textId="293D1350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Stabil.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291ACE5F" w14:textId="216F5C09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6E78107F" w14:textId="41074C81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0.04 (0.03 – 0.08)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55BF2194" w14:textId="735484AE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0.23 (0.04 – 0.30)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795EA3A1" w14:textId="4AA5FB81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0.04 (0.00 – 0.07)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22F2002" w14:textId="517CF7DB" w:rsidR="06300C47" w:rsidRPr="00587189" w:rsidRDefault="06300C47">
            <w:pPr>
              <w:rPr>
                <w:rFonts w:ascii="Avenir Light" w:hAnsi="Avenir Light"/>
              </w:rPr>
            </w:pPr>
          </w:p>
        </w:tc>
      </w:tr>
      <w:tr w:rsidR="6F96D0F8" w:rsidRPr="00587189" w14:paraId="5AEFDD7C" w14:textId="77777777" w:rsidTr="06300C47">
        <w:trPr>
          <w:trHeight w:val="555"/>
        </w:trPr>
        <w:tc>
          <w:tcPr>
            <w:tcW w:w="390" w:type="dxa"/>
            <w:vMerge/>
            <w:vAlign w:val="center"/>
          </w:tcPr>
          <w:p w14:paraId="6C04A828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1947D54D" w14:textId="1A3E3BBE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3C43AADB" w14:textId="0ABB6860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6AE5F4BE" w14:textId="50A4B661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0.09 (0.08 – 0.11)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3F9E88BD" w14:textId="57B96174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0.19 (0.11 – 0.32)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49777903" w14:textId="1871DFB5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0.08 (0.07 – 0.11)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D0F9B8A" w14:textId="413568A5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0.46 (0.25 – 0.80)</w:t>
            </w:r>
          </w:p>
        </w:tc>
      </w:tr>
      <w:tr w:rsidR="6F96D0F8" w:rsidRPr="00587189" w14:paraId="3C8B21D9" w14:textId="77777777" w:rsidTr="06300C47">
        <w:trPr>
          <w:trHeight w:val="285"/>
        </w:trPr>
        <w:tc>
          <w:tcPr>
            <w:tcW w:w="390" w:type="dxa"/>
            <w:vMerge/>
            <w:vAlign w:val="center"/>
          </w:tcPr>
          <w:p w14:paraId="3F5AB327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63128F60" w14:textId="56E00847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Follow.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62D79786" w14:textId="0886132B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7AB6BBAD" w14:textId="6274666B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0.29 (0.19 – 0.38)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148884D6" w14:textId="19CF943E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0.53 (0.19 – 0.82)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2A0B335C" w14:textId="28656107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0.24 (0.18 – 0.33)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6E478233" w14:textId="1BB62C5E" w:rsidR="06300C47" w:rsidRPr="00587189" w:rsidRDefault="06300C47">
            <w:pPr>
              <w:rPr>
                <w:rFonts w:ascii="Avenir Light" w:hAnsi="Avenir Light"/>
              </w:rPr>
            </w:pPr>
          </w:p>
        </w:tc>
      </w:tr>
      <w:tr w:rsidR="6F96D0F8" w:rsidRPr="00587189" w14:paraId="07949CC4" w14:textId="77777777" w:rsidTr="06300C47">
        <w:trPr>
          <w:trHeight w:val="300"/>
        </w:trPr>
        <w:tc>
          <w:tcPr>
            <w:tcW w:w="390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078749F0" w14:textId="44904781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High Intensity Retreats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56AB4C30" w14:textId="066FEA4D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01B7806E" w14:textId="040F72E9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4048AC03" w14:textId="6F34FBCC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5A62BE69" w14:textId="6935F626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78870AB2" w14:textId="642C527D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12E4EC4" w14:textId="574B89B2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</w:tr>
      <w:tr w:rsidR="6F96D0F8" w:rsidRPr="00587189" w14:paraId="1BCB0042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3B0FAC19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7720E9DF" w14:textId="38CBC04D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proofErr w:type="spellStart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</w:t>
            </w:r>
            <w:proofErr w:type="spellEnd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7147B4B7" w14:textId="523D6840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411DF98D" w14:textId="390C4E04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16C94119" w14:textId="7B475FA2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0.01)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3F587E74" w14:textId="0B6A764F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214DD904" w14:textId="21419578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</w:tr>
      <w:tr w:rsidR="6F96D0F8" w:rsidRPr="00587189" w14:paraId="64D12BF1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34EF1DFA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12504C39" w14:textId="34FA3490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Stabil.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0B8DFF2D" w14:textId="36E982EE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25438364" w14:textId="054FB594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28A834C7" w14:textId="49DC42B2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0.01)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00AF1310" w14:textId="078D15A5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793D9B34" w14:textId="0FBAF7D9" w:rsidR="06300C47" w:rsidRPr="00587189" w:rsidRDefault="06300C47">
            <w:pPr>
              <w:rPr>
                <w:rFonts w:ascii="Avenir Light" w:hAnsi="Avenir Light"/>
              </w:rPr>
            </w:pPr>
          </w:p>
        </w:tc>
      </w:tr>
      <w:tr w:rsidR="6F96D0F8" w:rsidRPr="00587189" w14:paraId="0490A1F8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48401A74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7B77CF00" w14:textId="26E5A2AF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1601E7EB" w14:textId="20E3A0E1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3EAFD527" w14:textId="429ABBBA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52B8FFB5" w14:textId="201D3890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0D143356" w14:textId="38A37375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F6193ED" w14:textId="46EB248A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</w:tr>
      <w:tr w:rsidR="6F96D0F8" w:rsidRPr="00587189" w14:paraId="56142B6C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2D2D0C63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06ED8063" w14:textId="3349A6D8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Follow.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1A2D2D99" w14:textId="7627A28E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53B34423" w14:textId="71B06CFA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0.03)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073D4BA3" w14:textId="309EE228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0.02 (0.00 – 0.04)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015368FF" w14:textId="4C1CAC35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0.03)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368A3CE5" w14:textId="3F38A1EB" w:rsidR="06300C47" w:rsidRPr="00587189" w:rsidRDefault="06300C47">
            <w:pPr>
              <w:rPr>
                <w:rFonts w:ascii="Avenir Light" w:hAnsi="Avenir Light"/>
              </w:rPr>
            </w:pPr>
          </w:p>
        </w:tc>
      </w:tr>
      <w:tr w:rsidR="6F96D0F8" w:rsidRPr="00587189" w14:paraId="434D7124" w14:textId="77777777" w:rsidTr="06300C47">
        <w:trPr>
          <w:trHeight w:val="300"/>
        </w:trPr>
        <w:tc>
          <w:tcPr>
            <w:tcW w:w="390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6DD5DF3D" w14:textId="7A53C79F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Low Intensity Retreats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0A2CC5CD" w14:textId="6D678785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1232BD1A" w14:textId="6DF2DA8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10C1B132" w14:textId="23784A0E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129827E2" w14:textId="3B8E46B9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11557AFA" w14:textId="6C1150DB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2FB931E8" w14:textId="45988002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0.26)</w:t>
            </w:r>
          </w:p>
        </w:tc>
      </w:tr>
      <w:tr w:rsidR="6F96D0F8" w:rsidRPr="00587189" w14:paraId="44E461A3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2EA85BAD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5337D492" w14:textId="11BA1638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proofErr w:type="spellStart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</w:t>
            </w:r>
            <w:proofErr w:type="spellEnd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676605D8" w14:textId="2C4AAEA8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3CB5F165" w14:textId="74051C2D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2A157D53" w14:textId="5AEB3F71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0.02 (0.00 – 0.11)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2773887F" w14:textId="00C63472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0.00)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02F47065" w14:textId="331FFB4A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0.07 (0.00 – 0.32)</w:t>
            </w:r>
          </w:p>
        </w:tc>
      </w:tr>
      <w:tr w:rsidR="6F96D0F8" w:rsidRPr="00587189" w14:paraId="4BFDCD99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207605C9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5C3FFD11" w14:textId="734961A5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Stabil.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387A0351" w14:textId="59DB71E6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3428D1DC" w14:textId="5A89E84D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0.01 (0.00 – 0.03)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4092A6F2" w14:textId="65F3266F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0.03 (0.01 – 0.09)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404A6D08" w14:textId="3170DBC9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0.00 (0.00 – 0.02)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66027CA8" w14:textId="05331BB5" w:rsidR="06300C47" w:rsidRPr="00587189" w:rsidRDefault="06300C47">
            <w:pPr>
              <w:rPr>
                <w:rFonts w:ascii="Avenir Light" w:hAnsi="Avenir Light"/>
              </w:rPr>
            </w:pPr>
          </w:p>
        </w:tc>
      </w:tr>
      <w:tr w:rsidR="6F96D0F8" w:rsidRPr="00587189" w14:paraId="7DA4D4E5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417BA8A8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5FDD6BB5" w14:textId="255C7283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222A5C65" w14:textId="63433C91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4A00D92B" w14:textId="43D40BD9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0.03 (0.00 – 0.03)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534476FB" w14:textId="4A3156C6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0.07 (0.02 – 0.11)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1C96908E" w14:textId="5384E3D1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0.03 (0.00 – 0.03)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4CD83544" w14:textId="595BC067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0.35 (0.11 – 0.43)</w:t>
            </w:r>
          </w:p>
        </w:tc>
      </w:tr>
      <w:tr w:rsidR="6F96D0F8" w:rsidRPr="00587189" w14:paraId="56C08AC1" w14:textId="77777777" w:rsidTr="06300C47">
        <w:trPr>
          <w:trHeight w:val="300"/>
        </w:trPr>
        <w:tc>
          <w:tcPr>
            <w:tcW w:w="390" w:type="dxa"/>
            <w:vMerge/>
            <w:vAlign w:val="center"/>
          </w:tcPr>
          <w:p w14:paraId="762E1205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091CBDE3" w14:textId="2D8CD4AB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Follow.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0D8BBCAA" w14:textId="6577D5DD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2020" w:type="dxa"/>
            <w:tcMar>
              <w:left w:w="105" w:type="dxa"/>
              <w:right w:w="105" w:type="dxa"/>
            </w:tcMar>
          </w:tcPr>
          <w:p w14:paraId="24184D96" w14:textId="294FA30F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0.12 (0.08 – 0.17)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6F32BE5E" w14:textId="6CE0F841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0.20 (0.03 – 0.38)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2B90C777" w14:textId="1A40D73F" w:rsidR="06300C47" w:rsidRPr="00587189" w:rsidRDefault="06300C47" w:rsidP="06300C47">
            <w:pPr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0.09 (0.06 – 0.17)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42129C01" w14:textId="4E75E4AD" w:rsidR="06300C47" w:rsidRPr="00587189" w:rsidRDefault="06300C47">
            <w:pPr>
              <w:rPr>
                <w:rFonts w:ascii="Avenir Light" w:hAnsi="Avenir Light"/>
              </w:rPr>
            </w:pPr>
          </w:p>
        </w:tc>
      </w:tr>
    </w:tbl>
    <w:p w14:paraId="07C89478" w14:textId="72791008" w:rsidR="00570030" w:rsidRDefault="00570030" w:rsidP="00570030">
      <w:pPr>
        <w:rPr>
          <w:lang w:val="en-GB"/>
        </w:rPr>
      </w:pPr>
    </w:p>
    <w:p w14:paraId="34F4631C" w14:textId="77777777" w:rsidR="00570030" w:rsidRPr="00142DCD" w:rsidRDefault="00570030" w:rsidP="00570030">
      <w:pPr>
        <w:pStyle w:val="Caption"/>
        <w:keepNext/>
        <w:rPr>
          <w:sz w:val="24"/>
          <w:szCs w:val="24"/>
        </w:rPr>
      </w:pPr>
    </w:p>
    <w:p w14:paraId="519481B8" w14:textId="77777777" w:rsidR="00570030" w:rsidRDefault="00570030">
      <w:pPr>
        <w:rPr>
          <w:lang w:val="de-AT"/>
        </w:rPr>
      </w:pPr>
    </w:p>
    <w:p w14:paraId="66D51FCE" w14:textId="77777777" w:rsidR="00570030" w:rsidRPr="00142DCD" w:rsidRDefault="00570030" w:rsidP="00570030"/>
    <w:p w14:paraId="666E8B80" w14:textId="77777777" w:rsidR="00210155" w:rsidRDefault="00210155">
      <w:pPr>
        <w:rPr>
          <w:rFonts w:ascii="Avenir Light" w:eastAsia="Times New Roman" w:hAnsi="Avenir Light" w:cs="Times New Roman"/>
          <w:i/>
          <w:iCs/>
          <w:color w:val="0E2841" w:themeColor="text2"/>
          <w:kern w:val="0"/>
          <w:lang w:eastAsia="en-GB"/>
          <w14:ligatures w14:val="none"/>
        </w:rPr>
      </w:pPr>
      <w:r>
        <w:br w:type="page"/>
      </w:r>
    </w:p>
    <w:p w14:paraId="19321335" w14:textId="3E6084BA" w:rsidR="00570030" w:rsidRPr="00142DCD" w:rsidRDefault="4B5AFDED" w:rsidP="4B5AFDED">
      <w:pPr>
        <w:pStyle w:val="Caption"/>
        <w:keepNext/>
        <w:rPr>
          <w:sz w:val="24"/>
          <w:szCs w:val="24"/>
          <w:lang w:val="en-GB"/>
        </w:rPr>
      </w:pPr>
      <w:r w:rsidRPr="4B5AFDED">
        <w:rPr>
          <w:sz w:val="24"/>
          <w:szCs w:val="24"/>
          <w:lang w:val="en-GB"/>
        </w:rPr>
        <w:lastRenderedPageBreak/>
        <w:t>Supplementary Table 3: Descriptive statistics of the different spatiotemporal and behavioural parameters measured and calculated in this study distant to the hay resource by group (A vs. B)/subgroup (introduced together:</w:t>
      </w:r>
      <w:r w:rsidR="008A7AF5">
        <w:rPr>
          <w:sz w:val="24"/>
          <w:szCs w:val="24"/>
          <w:lang w:val="en-GB"/>
        </w:rPr>
        <w:t xml:space="preserve"> </w:t>
      </w:r>
      <w:r w:rsidRPr="4B5AFDED">
        <w:rPr>
          <w:sz w:val="24"/>
          <w:szCs w:val="24"/>
          <w:lang w:val="en-GB"/>
        </w:rPr>
        <w:t>A-Y, not introduced together: A-N) and grouping phase (introduction, integration, stabilization, consolidation and follow-up).</w:t>
      </w:r>
    </w:p>
    <w:tbl>
      <w:tblPr>
        <w:tblStyle w:val="TableGrid"/>
        <w:tblW w:w="0" w:type="auto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438"/>
        <w:gridCol w:w="963"/>
        <w:gridCol w:w="1002"/>
        <w:gridCol w:w="1439"/>
        <w:gridCol w:w="1439"/>
        <w:gridCol w:w="1439"/>
        <w:gridCol w:w="1440"/>
      </w:tblGrid>
      <w:tr w:rsidR="6F96D0F8" w:rsidRPr="00587189" w14:paraId="16AACFA7" w14:textId="77777777" w:rsidTr="00587189">
        <w:trPr>
          <w:trHeight w:val="300"/>
        </w:trPr>
        <w:tc>
          <w:tcPr>
            <w:tcW w:w="3403" w:type="dxa"/>
            <w:gridSpan w:val="3"/>
            <w:tcMar>
              <w:left w:w="105" w:type="dxa"/>
              <w:right w:w="105" w:type="dxa"/>
            </w:tcMar>
          </w:tcPr>
          <w:p w14:paraId="35D9A37C" w14:textId="5652D5E0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294DDBED" w14:textId="7A1E28B9" w:rsidR="6F96D0F8" w:rsidRPr="00587189" w:rsidRDefault="6F96D0F8" w:rsidP="00587189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proofErr w:type="gramStart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</w:t>
            </w:r>
            <w:proofErr w:type="gramEnd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 xml:space="preserve"> overall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0F62A67" w14:textId="2035741F" w:rsidR="6F96D0F8" w:rsidRPr="00587189" w:rsidRDefault="6F96D0F8" w:rsidP="00587189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 - Y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7C4DB648" w14:textId="40AE0C76" w:rsidR="6F96D0F8" w:rsidRPr="00587189" w:rsidRDefault="6F96D0F8" w:rsidP="00587189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 - N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42B2258F" w14:textId="49ACE179" w:rsidR="6F96D0F8" w:rsidRPr="00587189" w:rsidRDefault="6F96D0F8" w:rsidP="00587189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B</w:t>
            </w:r>
          </w:p>
        </w:tc>
      </w:tr>
      <w:tr w:rsidR="6F96D0F8" w:rsidRPr="00587189" w14:paraId="161FC4EC" w14:textId="77777777" w:rsidTr="00587189">
        <w:trPr>
          <w:trHeight w:val="330"/>
        </w:trPr>
        <w:tc>
          <w:tcPr>
            <w:tcW w:w="1438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3ECE388C" w14:textId="3FB3D866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Distance</w:t>
            </w: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6F723A20" w14:textId="2C9FC6EA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5BCC160C" w14:textId="135E2A8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DD40719" w14:textId="06F8F04F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1952.0 (1835.5 – 2052.0)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05221FFB" w14:textId="022264D4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825.5 (587.0 – 1324.8)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62AAB030" w14:textId="272B8BC0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2107.0 (2009.0 – 2223.0)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26C5AF88" w14:textId="7DE51703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772.5 (452.0 – 1556.6)</w:t>
            </w:r>
          </w:p>
        </w:tc>
      </w:tr>
      <w:tr w:rsidR="6F96D0F8" w:rsidRPr="00587189" w14:paraId="5B1AE0B7" w14:textId="77777777" w:rsidTr="00587189">
        <w:trPr>
          <w:trHeight w:val="240"/>
        </w:trPr>
        <w:tc>
          <w:tcPr>
            <w:tcW w:w="1438" w:type="dxa"/>
            <w:vMerge/>
            <w:vAlign w:val="center"/>
          </w:tcPr>
          <w:p w14:paraId="0A49FDED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6897FFA0" w14:textId="4FE3D12A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proofErr w:type="spellStart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</w:t>
            </w:r>
            <w:proofErr w:type="spellEnd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07818BCF" w14:textId="494425BC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71E1A6AF" w14:textId="0CF9E8E5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1561.2 (1443.8 – 1698.0)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4124E87A" w14:textId="024536A8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906.8 (619.8 – 1228.0)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4265B1ED" w14:textId="07C096B4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1680.5 (1512.8 – 1772.5)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5C21E66B" w14:textId="41520316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523.4 (179.0 – 892.0)</w:t>
            </w:r>
          </w:p>
        </w:tc>
      </w:tr>
      <w:tr w:rsidR="6F96D0F8" w:rsidRPr="00587189" w14:paraId="27FE93D6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31442619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3EE3F6C2" w14:textId="41EF84D6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Stabil.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35A3EB34" w14:textId="40E53E9A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0936DFC9" w14:textId="2346FBE5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1416.2 (1355.5 – 1476.9)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056C53FE" w14:textId="67541561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1017.2 (832.5 – 1205.8)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0DB22134" w14:textId="6398BEFD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1474.8 (1412.0 – 1539.8)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56EB22DA" w14:textId="50F1C050" w:rsidR="7533E3F1" w:rsidRPr="00587189" w:rsidRDefault="7533E3F1" w:rsidP="00587189">
            <w:pPr>
              <w:jc w:val="center"/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3F428387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73511E40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6F375217" w14:textId="37D5B272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36CAD9B3" w14:textId="4D7C7E3E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0E482AD9" w14:textId="2B6314AA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1146.5 (1118.5 – 1190.0)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0865B894" w14:textId="00AB0A73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1011.5 (918.0 – 1089.2)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5509526B" w14:textId="129F28F7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1192.5 (1141.2 – 1253.0)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232C1511" w14:textId="29E96EC3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607.4 (348.0 – 758.5)</w:t>
            </w:r>
          </w:p>
        </w:tc>
      </w:tr>
      <w:tr w:rsidR="6F96D0F8" w:rsidRPr="00587189" w14:paraId="0C2A132A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79BE36FC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788C1981" w14:textId="6AD01572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Follow.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1C5FE7AF" w14:textId="72DCE377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7D13CF51" w14:textId="50087A09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849.0 (817.0 – 890.8)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1ED726C" w14:textId="1BEEDB4F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1007.5 (819.5 – 1080.6)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2CF50D8D" w14:textId="2E217BC1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838.5 (792.0 – 867.5)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09DF8BBE" w14:textId="5F46FB0C" w:rsidR="7533E3F1" w:rsidRPr="00587189" w:rsidRDefault="7533E3F1" w:rsidP="00587189">
            <w:pPr>
              <w:jc w:val="center"/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72A6CC83" w14:textId="77777777" w:rsidTr="00587189">
        <w:trPr>
          <w:trHeight w:val="300"/>
        </w:trPr>
        <w:tc>
          <w:tcPr>
            <w:tcW w:w="1438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33F589D1" w14:textId="6F586123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% Time</w:t>
            </w: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0C712F7D" w14:textId="558FA23C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1065448D" w14:textId="11603ABD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4FAEE264" w14:textId="2878967A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0.4 (0.3 – 0.5)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A92C020" w14:textId="6597784A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19.1 (13.8 – 26.3)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CC26B4B" w14:textId="0C25A806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0.2 (0.2 – 0.3)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0E187FB5" w14:textId="1A5A84F3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9.8 (4.3 – 30.9)</w:t>
            </w:r>
          </w:p>
        </w:tc>
      </w:tr>
      <w:tr w:rsidR="6F96D0F8" w:rsidRPr="00587189" w14:paraId="1BD7CFCB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70D55801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31AABE58" w14:textId="04E06B1A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proofErr w:type="spellStart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</w:t>
            </w:r>
            <w:proofErr w:type="spellEnd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31E14518" w14:textId="4021D63B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66A013DA" w14:textId="7CE5663B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0.5 (0.4 – 0.6)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03A2658A" w14:textId="20EA4193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11.7 (3.3 – 18.7)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C81BE60" w14:textId="2524F9CE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0.4 (0.3 – 0.5)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6212379E" w14:textId="21EBCF02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20.6 (4.2 – 71.7)</w:t>
            </w:r>
          </w:p>
        </w:tc>
      </w:tr>
      <w:tr w:rsidR="6F96D0F8" w:rsidRPr="00587189" w14:paraId="56D5997F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5612FDC2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572F1FEE" w14:textId="538E54CB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Stabil.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7DA54751" w14:textId="2D3D012B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2B8505E6" w14:textId="33DE3D63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0.7 (0.6 – 0.9)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06529A87" w14:textId="58E7104B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7.4 (3.8 – 10.7)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0946C91F" w14:textId="548EBB35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0.6 (0.5 – 0.7)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6824CDAA" w14:textId="72922F78" w:rsidR="7533E3F1" w:rsidRPr="00587189" w:rsidRDefault="7533E3F1" w:rsidP="00587189">
            <w:pPr>
              <w:jc w:val="center"/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3D682AE1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54F8A25C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1216F67D" w14:textId="59DE30C1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669AC258" w14:textId="1F3C53CF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175883D" w14:textId="524F3BA9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5.1 (4.6 – 5.9)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5C2BF0C" w14:textId="3116245E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12.1 (9.4 – 14.8)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4FA44AB" w14:textId="307A4908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4.2 (3.8 – 4.8)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509B4FAD" w14:textId="6D99E897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20.9 (13.7 – 38.8)</w:t>
            </w:r>
          </w:p>
        </w:tc>
      </w:tr>
      <w:tr w:rsidR="6F96D0F8" w:rsidRPr="00587189" w14:paraId="06FFA4DB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7F5BBBFE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61DCDE8D" w14:textId="110C3D6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Follow.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1F872FD6" w14:textId="49D8D473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1C5B6BE" w14:textId="362E01EA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5.0 (4.4 – 5.9)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0D681997" w14:textId="105B6674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6.0 (4.6 – 6.6)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2257472" w14:textId="3EF234B3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4.8 (4.2 – 5.4)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37D0149A" w14:textId="68E6A65B" w:rsidR="7533E3F1" w:rsidRPr="00587189" w:rsidRDefault="7533E3F1" w:rsidP="00587189">
            <w:pPr>
              <w:jc w:val="center"/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2063A338" w14:textId="77777777" w:rsidTr="00587189">
        <w:trPr>
          <w:trHeight w:val="300"/>
        </w:trPr>
        <w:tc>
          <w:tcPr>
            <w:tcW w:w="1438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0A45AE41" w14:textId="7BFB335D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Affiliative Approaches</w:t>
            </w: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3437F8F0" w14:textId="57D1E7DE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4594715A" w14:textId="23833BBA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6B9895C4" w14:textId="1F38FF49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06EF1D73" w14:textId="30F06950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0.1)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4594FB90" w14:textId="03B6CF63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6666236B" w14:textId="5875D84B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1.1 (0.3 – 3.8)</w:t>
            </w:r>
          </w:p>
        </w:tc>
      </w:tr>
      <w:tr w:rsidR="6F96D0F8" w:rsidRPr="00587189" w14:paraId="0629F842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341D5903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4B08CFD0" w14:textId="379504F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proofErr w:type="spellStart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</w:t>
            </w:r>
            <w:proofErr w:type="spellEnd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49BEFAB0" w14:textId="79B2DB21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2D622717" w14:textId="3C12C498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7BE46AC2" w14:textId="1CD3E271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(0.1 – 0.2)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ECE5333" w14:textId="0E4B6D1D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65DD0F69" w14:textId="07A9FE52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1.3 (0.9 – 1.8)</w:t>
            </w:r>
          </w:p>
        </w:tc>
      </w:tr>
      <w:tr w:rsidR="6F96D0F8" w:rsidRPr="00587189" w14:paraId="581A1FFC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45D60011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58E79792" w14:textId="3029008B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Stabil.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48A1DD99" w14:textId="3961B6FF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63471291" w14:textId="469FC785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683F53B2" w14:textId="5A9CA386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(0.0 – 0.1)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D9F7BF9" w14:textId="2B8C0470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12AF7E82" w14:textId="5CC95002" w:rsidR="7533E3F1" w:rsidRPr="00587189" w:rsidRDefault="7533E3F1" w:rsidP="00587189">
            <w:pPr>
              <w:jc w:val="center"/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1F941C84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418F4AF6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6AFA3B60" w14:textId="2CD5F6E7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395841D7" w14:textId="217B78BB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FAAAE5A" w14:textId="256C9A86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(0.1 – 0.1)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9D41898" w14:textId="27925888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0.2 (0.1 – 0.2)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225EF32D" w14:textId="04548311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0.1)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5EC2F627" w14:textId="3880B815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1.3 (0.8 – 1.9)</w:t>
            </w:r>
          </w:p>
        </w:tc>
      </w:tr>
      <w:tr w:rsidR="6F96D0F8" w:rsidRPr="00587189" w14:paraId="7C89AF76" w14:textId="77777777" w:rsidTr="00587189">
        <w:trPr>
          <w:trHeight w:val="285"/>
        </w:trPr>
        <w:tc>
          <w:tcPr>
            <w:tcW w:w="1438" w:type="dxa"/>
            <w:vMerge/>
            <w:vAlign w:val="center"/>
          </w:tcPr>
          <w:p w14:paraId="2F78109A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3F7E224A" w14:textId="349EE7F1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Follow.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442ADF73" w14:textId="316698FC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EEFA9AB" w14:textId="2D16C114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83BD420" w14:textId="0B0AEB23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0.1)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7D22E50F" w14:textId="3FC741D3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7D08AEC3" w14:textId="6142A187" w:rsidR="7533E3F1" w:rsidRPr="00587189" w:rsidRDefault="7533E3F1" w:rsidP="00587189">
            <w:pPr>
              <w:jc w:val="center"/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4E68F55B" w14:textId="77777777" w:rsidTr="00587189">
        <w:trPr>
          <w:trHeight w:val="300"/>
        </w:trPr>
        <w:tc>
          <w:tcPr>
            <w:tcW w:w="1438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368CEDDC" w14:textId="1B5CF649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Allogrooming</w:t>
            </w: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0055F2F2" w14:textId="3DF8CE6D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55EBF865" w14:textId="51922D7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7F43DB67" w14:textId="30EFD49D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6040D618" w14:textId="006533D8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0.2 (0.0 – 0.8)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0FB00C82" w14:textId="71E85D50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2A7318FC" w14:textId="3A4F0C17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0.1)</w:t>
            </w:r>
          </w:p>
        </w:tc>
      </w:tr>
      <w:tr w:rsidR="6F96D0F8" w:rsidRPr="00587189" w14:paraId="40C396E4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58C612EF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6DB7C6C8" w14:textId="3C846342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proofErr w:type="spellStart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</w:t>
            </w:r>
            <w:proofErr w:type="spellEnd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60C11FCB" w14:textId="47538460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2474FC04" w14:textId="2B6E5021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7A1010AD" w14:textId="36F19C4E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(0.0 – 0.4)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425E6463" w14:textId="1EDB4043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71034050" w14:textId="1F79204B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</w:tr>
      <w:tr w:rsidR="6F96D0F8" w:rsidRPr="00587189" w14:paraId="322B0A79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51A6BE8E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61E7C6E3" w14:textId="231A4FA6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Stabil.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16201F6E" w14:textId="294434E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7F1FAE26" w14:textId="76F513D5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50F85355" w14:textId="2C9B52E4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0.2 (0.0 – 0.5)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4C5A82C2" w14:textId="0713BCCC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70147B46" w14:textId="37FC9B67" w:rsidR="7533E3F1" w:rsidRPr="00587189" w:rsidRDefault="7533E3F1" w:rsidP="00587189">
            <w:pPr>
              <w:jc w:val="center"/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00C5A6E5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0865C6DF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7AAE60E2" w14:textId="36B8E29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6220C5D1" w14:textId="728A1F3D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2771BD1" w14:textId="7BD99220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(0.1 – 0.2)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5A1DC704" w14:textId="57FD9F07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0.8 (0.4 – 1.0)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63878F98" w14:textId="642FB28E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(0.0 – 0.1)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6327F6A5" w14:textId="72BADD71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0.2)</w:t>
            </w:r>
          </w:p>
        </w:tc>
      </w:tr>
      <w:tr w:rsidR="6F96D0F8" w:rsidRPr="00587189" w14:paraId="2E6E7639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24690D95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37332231" w14:textId="2CFCA9B8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Follow.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2A0E7251" w14:textId="7D3A6590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7609E362" w14:textId="50A7AB1C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(0.1 – 0.2)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6088F233" w14:textId="60F26DF0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(0.0 – 0.3)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EAD6CB7" w14:textId="283954CB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0.2 (0.1 – 0.3)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71EFEDB0" w14:textId="7B6782F5" w:rsidR="7533E3F1" w:rsidRPr="00587189" w:rsidRDefault="7533E3F1" w:rsidP="00587189">
            <w:pPr>
              <w:jc w:val="center"/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01AA495E" w14:textId="77777777" w:rsidTr="00587189">
        <w:trPr>
          <w:trHeight w:val="300"/>
        </w:trPr>
        <w:tc>
          <w:tcPr>
            <w:tcW w:w="1438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0EC50012" w14:textId="13F495F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Agonistic Approaches</w:t>
            </w: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043A3467" w14:textId="2C0AFC6A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0ACA05C2" w14:textId="20B3D212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21FABE1" w14:textId="1205E5E0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64EE212C" w14:textId="5A4D60B9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0.1)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7A93633" w14:textId="011000B1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016170F0" w14:textId="3EDEF61F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1.2 (0.5 – 2.6)</w:t>
            </w:r>
          </w:p>
        </w:tc>
      </w:tr>
      <w:tr w:rsidR="6F96D0F8" w:rsidRPr="00587189" w14:paraId="501B6E00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145BF341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0428F093" w14:textId="0F4DB77C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proofErr w:type="spellStart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</w:t>
            </w:r>
            <w:proofErr w:type="spellEnd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35DD90FD" w14:textId="402C13D3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22E35955" w14:textId="76E07991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45305288" w14:textId="78FA5F67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(0.1 – 0.2)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6AB5DDFA" w14:textId="4C030843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56BCE125" w14:textId="20FD2652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1.5 (0.9 – 2.9)</w:t>
            </w:r>
          </w:p>
        </w:tc>
      </w:tr>
      <w:tr w:rsidR="6F96D0F8" w:rsidRPr="00587189" w14:paraId="4C8A113A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34091559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5680DF53" w14:textId="0A7F924E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Stabil.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270F565D" w14:textId="3BBF81B2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5B05E9A6" w14:textId="69117963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5E546248" w14:textId="4568EF51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(0.1 – 0.2)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5FC0FB88" w14:textId="451122A1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09C68842" w14:textId="5C8EE506" w:rsidR="7533E3F1" w:rsidRPr="00587189" w:rsidRDefault="7533E3F1" w:rsidP="00587189">
            <w:pPr>
              <w:jc w:val="center"/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1CB40F01" w14:textId="77777777" w:rsidTr="00587189">
        <w:trPr>
          <w:trHeight w:val="555"/>
        </w:trPr>
        <w:tc>
          <w:tcPr>
            <w:tcW w:w="1438" w:type="dxa"/>
            <w:vMerge/>
            <w:vAlign w:val="center"/>
          </w:tcPr>
          <w:p w14:paraId="26B08EBC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41EE4BE8" w14:textId="0681BEF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6C9A188A" w14:textId="741BF98E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587EF4C" w14:textId="0D3ABB03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(0.1 – 0.1)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254FD76" w14:textId="3AD19EA2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0.2 (0.2 – 0.2)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498B2896" w14:textId="1A07882C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(0.1 – 0.1)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1D68C507" w14:textId="2C0256EF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0.9 (0.7 – 1.4)</w:t>
            </w:r>
          </w:p>
        </w:tc>
      </w:tr>
      <w:tr w:rsidR="6F96D0F8" w:rsidRPr="00587189" w14:paraId="14CCFF8A" w14:textId="77777777" w:rsidTr="00587189">
        <w:trPr>
          <w:trHeight w:val="285"/>
        </w:trPr>
        <w:tc>
          <w:tcPr>
            <w:tcW w:w="1438" w:type="dxa"/>
            <w:vMerge/>
            <w:vAlign w:val="center"/>
          </w:tcPr>
          <w:p w14:paraId="43721D5B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13828933" w14:textId="42245E50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Follow.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55789D0F" w14:textId="5858603D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4641B329" w14:textId="2082D8B1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(0.1 – 0.1)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4F87302F" w14:textId="50C7110F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(0.0 – 0.1)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567EE35B" w14:textId="463387D5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(0.1 – 0.1)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7C7D9431" w14:textId="1BC60322" w:rsidR="7533E3F1" w:rsidRPr="00587189" w:rsidRDefault="7533E3F1" w:rsidP="00587189">
            <w:pPr>
              <w:jc w:val="center"/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2EAF334E" w14:textId="77777777" w:rsidTr="00587189">
        <w:trPr>
          <w:trHeight w:val="300"/>
        </w:trPr>
        <w:tc>
          <w:tcPr>
            <w:tcW w:w="1438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46B50BDF" w14:textId="3FD70C42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High Intensity Retreats</w:t>
            </w: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77DAC755" w14:textId="7C89A41C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6796BDE4" w14:textId="75FD4605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7A867000" w14:textId="4EBBEF58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0F6C632C" w14:textId="6FC847B6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577B6B56" w14:textId="69A2A1DA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5DCEE01A" w14:textId="36B9E043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(0.0 – 0.2)</w:t>
            </w:r>
          </w:p>
        </w:tc>
      </w:tr>
      <w:tr w:rsidR="6F96D0F8" w:rsidRPr="00587189" w14:paraId="1BCB2644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634C36DB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4B220203" w14:textId="3A3EA542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proofErr w:type="spellStart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</w:t>
            </w:r>
            <w:proofErr w:type="spellEnd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3306A24D" w14:textId="7AAB64AC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40070B2E" w14:textId="1C8BE4FE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6512403" w14:textId="28985C8E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67201CA" w14:textId="46737AFF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69701FF0" w14:textId="282E8AA6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0.2 (0.1 – 0.2)</w:t>
            </w:r>
          </w:p>
        </w:tc>
      </w:tr>
      <w:tr w:rsidR="6F96D0F8" w:rsidRPr="00587189" w14:paraId="6D3295B0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5F61BD27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59004A00" w14:textId="69EBBEB4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Stabil.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60DA0168" w14:textId="08A29E8A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214CEC6" w14:textId="4A1A38A1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50063AB" w14:textId="3FBEF447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75EDE3DB" w14:textId="152797AD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64429366" w14:textId="64B27F2E" w:rsidR="7533E3F1" w:rsidRPr="00587189" w:rsidRDefault="7533E3F1" w:rsidP="00587189">
            <w:pPr>
              <w:jc w:val="center"/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32B09289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2AE9F2A7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03FBD6EF" w14:textId="5FF92165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0DB245F6" w14:textId="25FEBDD8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236A055" w14:textId="7464725F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79892AF" w14:textId="2C11B448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4BC4FF03" w14:textId="76673E99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15742CDD" w14:textId="6E781A88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0.1)</w:t>
            </w:r>
          </w:p>
        </w:tc>
      </w:tr>
      <w:tr w:rsidR="6F96D0F8" w:rsidRPr="00587189" w14:paraId="360347D3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3FE9F5C5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19BB8102" w14:textId="0AE16F47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Follow.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35364933" w14:textId="63E67C40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0FAC30DC" w14:textId="4277262E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29CDC087" w14:textId="3BFE7975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53C686E5" w14:textId="5C470506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4B1D2031" w14:textId="401F628F" w:rsidR="7533E3F1" w:rsidRPr="00587189" w:rsidRDefault="7533E3F1" w:rsidP="00587189">
            <w:pPr>
              <w:jc w:val="center"/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1C386931" w14:textId="77777777" w:rsidTr="00587189">
        <w:trPr>
          <w:trHeight w:val="300"/>
        </w:trPr>
        <w:tc>
          <w:tcPr>
            <w:tcW w:w="1438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3A8305F6" w14:textId="496197B7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Low Intensity Retreats</w:t>
            </w: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4533CC46" w14:textId="17D8B37A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1EB2B96C" w14:textId="0063A7E2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40CBAD76" w14:textId="0EE2D67C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56F2AFBE" w14:textId="2EB874AE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2E489929" w14:textId="0E5B176C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0E70166A" w14:textId="18A0E3A6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0.5 (0.1 – 1.1)</w:t>
            </w:r>
          </w:p>
        </w:tc>
      </w:tr>
      <w:tr w:rsidR="6F96D0F8" w:rsidRPr="00587189" w14:paraId="599559E7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09A2E740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66712747" w14:textId="180E9E68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proofErr w:type="spellStart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</w:t>
            </w:r>
            <w:proofErr w:type="spellEnd"/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45E5227B" w14:textId="073AB4A5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79C18166" w14:textId="445BF537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4C48BF6F" w14:textId="46CD8F21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(0.0 – 0.1)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73A6FE5" w14:textId="143544BB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49D12587" w14:textId="649FA305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0.7 (0.4 – 1.4)</w:t>
            </w:r>
          </w:p>
        </w:tc>
      </w:tr>
      <w:tr w:rsidR="6F96D0F8" w:rsidRPr="00587189" w14:paraId="14ECA0A3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1B568534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0B917273" w14:textId="5D19EAC0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Stabil.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449047BA" w14:textId="4F9ADAA8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71A6BD5E" w14:textId="0C41FB54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5065DE48" w14:textId="1BCCCACD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(0.0 – 0.1)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01E0CDF" w14:textId="53019519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0.0)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18E4E0A2" w14:textId="12143490" w:rsidR="7533E3F1" w:rsidRPr="00587189" w:rsidRDefault="7533E3F1" w:rsidP="00587189">
            <w:pPr>
              <w:jc w:val="center"/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  <w:tr w:rsidR="6F96D0F8" w:rsidRPr="00587189" w14:paraId="6DC5A441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14AAECF7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0E59A9A7" w14:textId="519E3106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77F33891" w14:textId="2F1A2091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3CF8D700" w14:textId="7975F20B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(0.1 – 0.1)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09930D18" w14:textId="5F64B74C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(0.1 – 0.1)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D8E077D" w14:textId="37258D99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(0.1 – 0.1)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3F7692AF" w14:textId="6465316A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0.5 (0.3 – 0.6)</w:t>
            </w:r>
          </w:p>
        </w:tc>
      </w:tr>
      <w:tr w:rsidR="6F96D0F8" w:rsidRPr="00587189" w14:paraId="0D47FEE9" w14:textId="77777777" w:rsidTr="00587189">
        <w:trPr>
          <w:trHeight w:val="300"/>
        </w:trPr>
        <w:tc>
          <w:tcPr>
            <w:tcW w:w="1438" w:type="dxa"/>
            <w:vMerge/>
            <w:vAlign w:val="center"/>
          </w:tcPr>
          <w:p w14:paraId="5C6A5625" w14:textId="77777777" w:rsidR="00643DF1" w:rsidRPr="00587189" w:rsidRDefault="00643DF1">
            <w:pPr>
              <w:rPr>
                <w:rFonts w:ascii="Avenir Light" w:hAnsi="Avenir Light"/>
              </w:rPr>
            </w:pPr>
          </w:p>
        </w:tc>
        <w:tc>
          <w:tcPr>
            <w:tcW w:w="963" w:type="dxa"/>
            <w:tcMar>
              <w:left w:w="105" w:type="dxa"/>
              <w:right w:w="105" w:type="dxa"/>
            </w:tcMar>
            <w:vAlign w:val="center"/>
          </w:tcPr>
          <w:p w14:paraId="3CA484FE" w14:textId="254374FC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Follow.</w:t>
            </w:r>
          </w:p>
        </w:tc>
        <w:tc>
          <w:tcPr>
            <w:tcW w:w="1002" w:type="dxa"/>
            <w:tcMar>
              <w:left w:w="105" w:type="dxa"/>
              <w:right w:w="105" w:type="dxa"/>
            </w:tcMar>
            <w:vAlign w:val="center"/>
          </w:tcPr>
          <w:p w14:paraId="4A7FF4A4" w14:textId="31DDC94E" w:rsidR="6F96D0F8" w:rsidRPr="00587189" w:rsidRDefault="6F96D0F8" w:rsidP="6F96D0F8">
            <w:pPr>
              <w:widowControl w:val="0"/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00587189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Median (95%CI)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37F98DC" w14:textId="6865804B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0.1)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0094C52C" w14:textId="6F6ACDE1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0.1 (0.0 – 0.1)</w:t>
            </w:r>
          </w:p>
        </w:tc>
        <w:tc>
          <w:tcPr>
            <w:tcW w:w="1439" w:type="dxa"/>
            <w:tcMar>
              <w:left w:w="105" w:type="dxa"/>
              <w:right w:w="105" w:type="dxa"/>
            </w:tcMar>
            <w:vAlign w:val="center"/>
          </w:tcPr>
          <w:p w14:paraId="166B1D60" w14:textId="1C64EA6E" w:rsidR="7533E3F1" w:rsidRPr="00587189" w:rsidRDefault="7533E3F1" w:rsidP="00587189">
            <w:pPr>
              <w:jc w:val="center"/>
              <w:rPr>
                <w:rFonts w:ascii="Avenir Light" w:hAnsi="Avenir Light"/>
              </w:rPr>
            </w:pPr>
            <w:r w:rsidRPr="00587189">
              <w:rPr>
                <w:rFonts w:ascii="Avenir Light" w:eastAsia="Arial" w:hAnsi="Avenir Light" w:cs="Arial"/>
                <w:sz w:val="20"/>
                <w:szCs w:val="20"/>
              </w:rPr>
              <w:t>0.0 (0.0 – 0.1)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14:paraId="6F523D18" w14:textId="552E45F1" w:rsidR="7533E3F1" w:rsidRPr="00587189" w:rsidRDefault="7533E3F1" w:rsidP="00587189">
            <w:pPr>
              <w:jc w:val="center"/>
              <w:rPr>
                <w:rFonts w:ascii="Avenir Light" w:eastAsia="Arial" w:hAnsi="Avenir Light" w:cs="Arial"/>
                <w:sz w:val="20"/>
                <w:szCs w:val="20"/>
              </w:rPr>
            </w:pPr>
          </w:p>
        </w:tc>
      </w:tr>
    </w:tbl>
    <w:p w14:paraId="59E397D2" w14:textId="523A66E1" w:rsidR="00570030" w:rsidRDefault="00570030" w:rsidP="00570030">
      <w:pPr>
        <w:rPr>
          <w:lang w:val="en-GB"/>
        </w:rPr>
      </w:pPr>
    </w:p>
    <w:p w14:paraId="310608F3" w14:textId="618D6593" w:rsidR="4B5AFDED" w:rsidRDefault="4B5AFDED" w:rsidP="4B5AFDED">
      <w:pPr>
        <w:rPr>
          <w:lang w:val="en-GB"/>
        </w:rPr>
      </w:pPr>
    </w:p>
    <w:p w14:paraId="07C08E16" w14:textId="65BB10FC" w:rsidR="4B5AFDED" w:rsidRDefault="4B5AFDED" w:rsidP="4B5AFDED">
      <w:pPr>
        <w:pStyle w:val="Caption"/>
        <w:rPr>
          <w:sz w:val="24"/>
          <w:szCs w:val="24"/>
          <w:lang w:val="en-GB"/>
        </w:rPr>
      </w:pPr>
      <w:r w:rsidRPr="4B5AFDED">
        <w:rPr>
          <w:sz w:val="24"/>
          <w:szCs w:val="24"/>
          <w:lang w:val="en-GB"/>
        </w:rPr>
        <w:t>Supplementary Table 4: Network centrality metrics across groups, phases, and spatial contexts. Values represent mean centrality measures across individuals within each group, phase, and spatial context (near vs. away from hay).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02"/>
        <w:gridCol w:w="1723"/>
        <w:gridCol w:w="1513"/>
        <w:gridCol w:w="1496"/>
        <w:gridCol w:w="1581"/>
        <w:gridCol w:w="1656"/>
      </w:tblGrid>
      <w:tr w:rsidR="00B1723D" w:rsidRPr="00394FED" w14:paraId="57305840" w14:textId="77777777" w:rsidTr="007D7C37">
        <w:trPr>
          <w:trHeight w:val="300"/>
        </w:trPr>
        <w:tc>
          <w:tcPr>
            <w:tcW w:w="1002" w:type="dxa"/>
          </w:tcPr>
          <w:p w14:paraId="5B08F4AA" w14:textId="77777777" w:rsidR="00B1723D" w:rsidRPr="00394FED" w:rsidRDefault="00B1723D" w:rsidP="007D7C37">
            <w:pPr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Group</w:t>
            </w:r>
          </w:p>
        </w:tc>
        <w:tc>
          <w:tcPr>
            <w:tcW w:w="1723" w:type="dxa"/>
          </w:tcPr>
          <w:p w14:paraId="019EFDBF" w14:textId="77777777" w:rsidR="00B1723D" w:rsidRPr="00394FED" w:rsidRDefault="00B1723D" w:rsidP="007D7C37">
            <w:pPr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513" w:type="dxa"/>
          </w:tcPr>
          <w:p w14:paraId="4B792FA6" w14:textId="77777777" w:rsidR="00B1723D" w:rsidRPr="00394FED" w:rsidRDefault="00B1723D" w:rsidP="007D7C37">
            <w:pPr>
              <w:jc w:val="center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Phase</w:t>
            </w:r>
          </w:p>
        </w:tc>
        <w:tc>
          <w:tcPr>
            <w:tcW w:w="1496" w:type="dxa"/>
          </w:tcPr>
          <w:p w14:paraId="0325D40B" w14:textId="77777777" w:rsidR="00B1723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  <w:lang w:val="en-GB"/>
              </w:rPr>
              <w:t>Mean Strength</w:t>
            </w:r>
          </w:p>
        </w:tc>
        <w:tc>
          <w:tcPr>
            <w:tcW w:w="1581" w:type="dxa"/>
          </w:tcPr>
          <w:p w14:paraId="5D4455AE" w14:textId="77777777" w:rsidR="00B1723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  <w:lang w:val="en-GB"/>
              </w:rPr>
              <w:t>Mean Betweenness</w:t>
            </w:r>
          </w:p>
        </w:tc>
        <w:tc>
          <w:tcPr>
            <w:tcW w:w="1656" w:type="dxa"/>
          </w:tcPr>
          <w:p w14:paraId="2197CA15" w14:textId="77777777" w:rsidR="00B1723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  <w:lang w:val="en-GB"/>
              </w:rPr>
              <w:t>Mean Closeness</w:t>
            </w:r>
          </w:p>
        </w:tc>
      </w:tr>
      <w:tr w:rsidR="00B1723D" w:rsidRPr="00394FED" w14:paraId="52741EB5" w14:textId="77777777" w:rsidTr="007D7C37">
        <w:trPr>
          <w:trHeight w:val="300"/>
        </w:trPr>
        <w:tc>
          <w:tcPr>
            <w:tcW w:w="1002" w:type="dxa"/>
          </w:tcPr>
          <w:p w14:paraId="74B67A2B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1723" w:type="dxa"/>
          </w:tcPr>
          <w:p w14:paraId="1779CB8B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Near hay</w:t>
            </w:r>
          </w:p>
        </w:tc>
        <w:tc>
          <w:tcPr>
            <w:tcW w:w="1513" w:type="dxa"/>
          </w:tcPr>
          <w:p w14:paraId="36825A01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Introduction</w:t>
            </w:r>
          </w:p>
        </w:tc>
        <w:tc>
          <w:tcPr>
            <w:tcW w:w="1496" w:type="dxa"/>
          </w:tcPr>
          <w:p w14:paraId="41C3AF48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5.526</w:t>
            </w:r>
          </w:p>
        </w:tc>
        <w:tc>
          <w:tcPr>
            <w:tcW w:w="1581" w:type="dxa"/>
          </w:tcPr>
          <w:p w14:paraId="0B282B9C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0.120</w:t>
            </w:r>
          </w:p>
        </w:tc>
        <w:tc>
          <w:tcPr>
            <w:tcW w:w="1656" w:type="dxa"/>
          </w:tcPr>
          <w:p w14:paraId="1F1DB9F8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2.522</w:t>
            </w:r>
          </w:p>
        </w:tc>
      </w:tr>
      <w:tr w:rsidR="00B1723D" w:rsidRPr="00394FED" w14:paraId="1A1C2F01" w14:textId="77777777" w:rsidTr="007D7C37">
        <w:trPr>
          <w:trHeight w:val="300"/>
        </w:trPr>
        <w:tc>
          <w:tcPr>
            <w:tcW w:w="1002" w:type="dxa"/>
          </w:tcPr>
          <w:p w14:paraId="4BCAE7C2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1723" w:type="dxa"/>
          </w:tcPr>
          <w:p w14:paraId="4229EDCB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Away from hay</w:t>
            </w:r>
          </w:p>
        </w:tc>
        <w:tc>
          <w:tcPr>
            <w:tcW w:w="1513" w:type="dxa"/>
          </w:tcPr>
          <w:p w14:paraId="5D94694C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Introduction</w:t>
            </w:r>
          </w:p>
        </w:tc>
        <w:tc>
          <w:tcPr>
            <w:tcW w:w="1496" w:type="dxa"/>
          </w:tcPr>
          <w:p w14:paraId="21987FAC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1.301</w:t>
            </w:r>
          </w:p>
        </w:tc>
        <w:tc>
          <w:tcPr>
            <w:tcW w:w="1581" w:type="dxa"/>
          </w:tcPr>
          <w:p w14:paraId="7266B502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656" w:type="dxa"/>
          </w:tcPr>
          <w:p w14:paraId="693B1186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1.092</w:t>
            </w:r>
          </w:p>
        </w:tc>
      </w:tr>
      <w:tr w:rsidR="00B1723D" w:rsidRPr="00394FED" w14:paraId="76281A52" w14:textId="77777777" w:rsidTr="007D7C37">
        <w:trPr>
          <w:trHeight w:val="300"/>
        </w:trPr>
        <w:tc>
          <w:tcPr>
            <w:tcW w:w="1002" w:type="dxa"/>
          </w:tcPr>
          <w:p w14:paraId="4643ED5D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1723" w:type="dxa"/>
          </w:tcPr>
          <w:p w14:paraId="36F5E4DF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Near hay</w:t>
            </w:r>
          </w:p>
        </w:tc>
        <w:tc>
          <w:tcPr>
            <w:tcW w:w="1513" w:type="dxa"/>
          </w:tcPr>
          <w:p w14:paraId="125A21EC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Integration</w:t>
            </w:r>
          </w:p>
        </w:tc>
        <w:tc>
          <w:tcPr>
            <w:tcW w:w="1496" w:type="dxa"/>
          </w:tcPr>
          <w:p w14:paraId="26D40538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5.696</w:t>
            </w:r>
          </w:p>
        </w:tc>
        <w:tc>
          <w:tcPr>
            <w:tcW w:w="1581" w:type="dxa"/>
          </w:tcPr>
          <w:p w14:paraId="2ED90ECF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0.078</w:t>
            </w:r>
          </w:p>
        </w:tc>
        <w:tc>
          <w:tcPr>
            <w:tcW w:w="1656" w:type="dxa"/>
          </w:tcPr>
          <w:p w14:paraId="5819F064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2.077</w:t>
            </w:r>
          </w:p>
        </w:tc>
      </w:tr>
      <w:tr w:rsidR="00B1723D" w:rsidRPr="00394FED" w14:paraId="7DB55C7C" w14:textId="77777777" w:rsidTr="007D7C37">
        <w:trPr>
          <w:trHeight w:val="300"/>
        </w:trPr>
        <w:tc>
          <w:tcPr>
            <w:tcW w:w="1002" w:type="dxa"/>
          </w:tcPr>
          <w:p w14:paraId="7B86AE80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1723" w:type="dxa"/>
          </w:tcPr>
          <w:p w14:paraId="78E1684C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Away from hay</w:t>
            </w:r>
          </w:p>
        </w:tc>
        <w:tc>
          <w:tcPr>
            <w:tcW w:w="1513" w:type="dxa"/>
          </w:tcPr>
          <w:p w14:paraId="7A6B18ED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Integration</w:t>
            </w:r>
          </w:p>
        </w:tc>
        <w:tc>
          <w:tcPr>
            <w:tcW w:w="1496" w:type="dxa"/>
          </w:tcPr>
          <w:p w14:paraId="79A83CE5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0.969</w:t>
            </w:r>
          </w:p>
        </w:tc>
        <w:tc>
          <w:tcPr>
            <w:tcW w:w="1581" w:type="dxa"/>
          </w:tcPr>
          <w:p w14:paraId="463526AF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56" w:type="dxa"/>
          </w:tcPr>
          <w:p w14:paraId="0019ED68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1.081</w:t>
            </w:r>
          </w:p>
        </w:tc>
      </w:tr>
      <w:tr w:rsidR="00B1723D" w:rsidRPr="00394FED" w14:paraId="03866BA0" w14:textId="77777777" w:rsidTr="007D7C37">
        <w:trPr>
          <w:trHeight w:val="300"/>
        </w:trPr>
        <w:tc>
          <w:tcPr>
            <w:tcW w:w="1002" w:type="dxa"/>
          </w:tcPr>
          <w:p w14:paraId="31A9F99C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1723" w:type="dxa"/>
          </w:tcPr>
          <w:p w14:paraId="60D9A0D3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Near hay</w:t>
            </w:r>
          </w:p>
        </w:tc>
        <w:tc>
          <w:tcPr>
            <w:tcW w:w="1513" w:type="dxa"/>
          </w:tcPr>
          <w:p w14:paraId="17FB9F9D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Stabilization</w:t>
            </w:r>
          </w:p>
        </w:tc>
        <w:tc>
          <w:tcPr>
            <w:tcW w:w="1496" w:type="dxa"/>
          </w:tcPr>
          <w:p w14:paraId="2B26FF29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5.940</w:t>
            </w:r>
          </w:p>
        </w:tc>
        <w:tc>
          <w:tcPr>
            <w:tcW w:w="1581" w:type="dxa"/>
          </w:tcPr>
          <w:p w14:paraId="1217996B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0.038</w:t>
            </w:r>
          </w:p>
        </w:tc>
        <w:tc>
          <w:tcPr>
            <w:tcW w:w="1656" w:type="dxa"/>
          </w:tcPr>
          <w:p w14:paraId="2E656953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1.915</w:t>
            </w:r>
          </w:p>
        </w:tc>
      </w:tr>
      <w:tr w:rsidR="00B1723D" w:rsidRPr="00394FED" w14:paraId="1B7644B4" w14:textId="77777777" w:rsidTr="007D7C37">
        <w:trPr>
          <w:trHeight w:val="300"/>
        </w:trPr>
        <w:tc>
          <w:tcPr>
            <w:tcW w:w="1002" w:type="dxa"/>
          </w:tcPr>
          <w:p w14:paraId="56DB7DC4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1723" w:type="dxa"/>
          </w:tcPr>
          <w:p w14:paraId="3D749B39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Away from hay</w:t>
            </w:r>
          </w:p>
        </w:tc>
        <w:tc>
          <w:tcPr>
            <w:tcW w:w="1513" w:type="dxa"/>
          </w:tcPr>
          <w:p w14:paraId="3D73BD70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Stabilization</w:t>
            </w:r>
          </w:p>
        </w:tc>
        <w:tc>
          <w:tcPr>
            <w:tcW w:w="1496" w:type="dxa"/>
          </w:tcPr>
          <w:p w14:paraId="1C374276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0.744</w:t>
            </w:r>
          </w:p>
        </w:tc>
        <w:tc>
          <w:tcPr>
            <w:tcW w:w="1581" w:type="dxa"/>
          </w:tcPr>
          <w:p w14:paraId="0EFD7B5E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56" w:type="dxa"/>
          </w:tcPr>
          <w:p w14:paraId="2D72781A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1.056</w:t>
            </w:r>
          </w:p>
        </w:tc>
      </w:tr>
      <w:tr w:rsidR="00B1723D" w:rsidRPr="00394FED" w14:paraId="2C2BC25B" w14:textId="77777777" w:rsidTr="007D7C37">
        <w:trPr>
          <w:trHeight w:val="300"/>
        </w:trPr>
        <w:tc>
          <w:tcPr>
            <w:tcW w:w="1002" w:type="dxa"/>
          </w:tcPr>
          <w:p w14:paraId="23367D44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1723" w:type="dxa"/>
          </w:tcPr>
          <w:p w14:paraId="7C70654D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Near hay</w:t>
            </w:r>
          </w:p>
        </w:tc>
        <w:tc>
          <w:tcPr>
            <w:tcW w:w="1513" w:type="dxa"/>
          </w:tcPr>
          <w:p w14:paraId="7EEB45BD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Consolidation</w:t>
            </w:r>
          </w:p>
        </w:tc>
        <w:tc>
          <w:tcPr>
            <w:tcW w:w="1496" w:type="dxa"/>
          </w:tcPr>
          <w:p w14:paraId="22DF4CC9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6.983</w:t>
            </w:r>
          </w:p>
        </w:tc>
        <w:tc>
          <w:tcPr>
            <w:tcW w:w="1581" w:type="dxa"/>
          </w:tcPr>
          <w:p w14:paraId="6B918EDD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0.032</w:t>
            </w:r>
          </w:p>
        </w:tc>
        <w:tc>
          <w:tcPr>
            <w:tcW w:w="1656" w:type="dxa"/>
          </w:tcPr>
          <w:p w14:paraId="4A2297F1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3.642</w:t>
            </w:r>
          </w:p>
        </w:tc>
      </w:tr>
      <w:tr w:rsidR="00B1723D" w:rsidRPr="00394FED" w14:paraId="765ABE10" w14:textId="77777777" w:rsidTr="007D7C37">
        <w:trPr>
          <w:trHeight w:val="300"/>
        </w:trPr>
        <w:tc>
          <w:tcPr>
            <w:tcW w:w="1002" w:type="dxa"/>
          </w:tcPr>
          <w:p w14:paraId="25CBF3AD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lastRenderedPageBreak/>
              <w:t>A</w:t>
            </w:r>
          </w:p>
        </w:tc>
        <w:tc>
          <w:tcPr>
            <w:tcW w:w="1723" w:type="dxa"/>
          </w:tcPr>
          <w:p w14:paraId="1C500CCA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Away from hay</w:t>
            </w:r>
          </w:p>
        </w:tc>
        <w:tc>
          <w:tcPr>
            <w:tcW w:w="1513" w:type="dxa"/>
          </w:tcPr>
          <w:p w14:paraId="46076C29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Consolidation</w:t>
            </w:r>
          </w:p>
        </w:tc>
        <w:tc>
          <w:tcPr>
            <w:tcW w:w="1496" w:type="dxa"/>
          </w:tcPr>
          <w:p w14:paraId="25CD4560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0.91443892</w:t>
            </w:r>
          </w:p>
        </w:tc>
        <w:tc>
          <w:tcPr>
            <w:tcW w:w="1581" w:type="dxa"/>
          </w:tcPr>
          <w:p w14:paraId="4EEB3D9B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56" w:type="dxa"/>
          </w:tcPr>
          <w:p w14:paraId="31A732F5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1.10126846</w:t>
            </w:r>
          </w:p>
        </w:tc>
      </w:tr>
      <w:tr w:rsidR="00B1723D" w:rsidRPr="00394FED" w14:paraId="771277B9" w14:textId="77777777" w:rsidTr="007D7C37">
        <w:trPr>
          <w:trHeight w:val="300"/>
        </w:trPr>
        <w:tc>
          <w:tcPr>
            <w:tcW w:w="1002" w:type="dxa"/>
          </w:tcPr>
          <w:p w14:paraId="123A5C95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1723" w:type="dxa"/>
          </w:tcPr>
          <w:p w14:paraId="63FE81D7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Near hay</w:t>
            </w:r>
          </w:p>
        </w:tc>
        <w:tc>
          <w:tcPr>
            <w:tcW w:w="1513" w:type="dxa"/>
          </w:tcPr>
          <w:p w14:paraId="35C7FA69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Follow-up</w:t>
            </w:r>
          </w:p>
        </w:tc>
        <w:tc>
          <w:tcPr>
            <w:tcW w:w="1496" w:type="dxa"/>
          </w:tcPr>
          <w:p w14:paraId="53DE57CC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5.520</w:t>
            </w:r>
          </w:p>
        </w:tc>
        <w:tc>
          <w:tcPr>
            <w:tcW w:w="1581" w:type="dxa"/>
          </w:tcPr>
          <w:p w14:paraId="13DB1C28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0.029</w:t>
            </w:r>
          </w:p>
        </w:tc>
        <w:tc>
          <w:tcPr>
            <w:tcW w:w="1656" w:type="dxa"/>
          </w:tcPr>
          <w:p w14:paraId="57D3E559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13.080</w:t>
            </w:r>
          </w:p>
        </w:tc>
      </w:tr>
      <w:tr w:rsidR="00B1723D" w:rsidRPr="00394FED" w14:paraId="76434ED9" w14:textId="77777777" w:rsidTr="007D7C37">
        <w:trPr>
          <w:trHeight w:val="300"/>
        </w:trPr>
        <w:tc>
          <w:tcPr>
            <w:tcW w:w="1002" w:type="dxa"/>
          </w:tcPr>
          <w:p w14:paraId="1A87DFBB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1723" w:type="dxa"/>
          </w:tcPr>
          <w:p w14:paraId="699ED595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Away from hay</w:t>
            </w:r>
          </w:p>
        </w:tc>
        <w:tc>
          <w:tcPr>
            <w:tcW w:w="1513" w:type="dxa"/>
          </w:tcPr>
          <w:p w14:paraId="0D74AE5E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Follow-up</w:t>
            </w:r>
          </w:p>
        </w:tc>
        <w:tc>
          <w:tcPr>
            <w:tcW w:w="1496" w:type="dxa"/>
          </w:tcPr>
          <w:p w14:paraId="5051FB94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0.459</w:t>
            </w:r>
          </w:p>
        </w:tc>
        <w:tc>
          <w:tcPr>
            <w:tcW w:w="1581" w:type="dxa"/>
          </w:tcPr>
          <w:p w14:paraId="742D35C7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56" w:type="dxa"/>
          </w:tcPr>
          <w:p w14:paraId="05750B68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1.084</w:t>
            </w:r>
          </w:p>
        </w:tc>
      </w:tr>
      <w:tr w:rsidR="00B1723D" w:rsidRPr="00394FED" w14:paraId="3F6B53F2" w14:textId="77777777" w:rsidTr="007D7C37">
        <w:trPr>
          <w:trHeight w:val="300"/>
        </w:trPr>
        <w:tc>
          <w:tcPr>
            <w:tcW w:w="1002" w:type="dxa"/>
          </w:tcPr>
          <w:p w14:paraId="0F34D245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1723" w:type="dxa"/>
          </w:tcPr>
          <w:p w14:paraId="78736912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Near hay</w:t>
            </w:r>
          </w:p>
        </w:tc>
        <w:tc>
          <w:tcPr>
            <w:tcW w:w="1513" w:type="dxa"/>
          </w:tcPr>
          <w:p w14:paraId="7E92C6BB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1496" w:type="dxa"/>
          </w:tcPr>
          <w:p w14:paraId="5FDEE30D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6.380</w:t>
            </w:r>
          </w:p>
        </w:tc>
        <w:tc>
          <w:tcPr>
            <w:tcW w:w="1581" w:type="dxa"/>
          </w:tcPr>
          <w:p w14:paraId="04B951F4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0.045</w:t>
            </w:r>
          </w:p>
        </w:tc>
        <w:tc>
          <w:tcPr>
            <w:tcW w:w="1656" w:type="dxa"/>
          </w:tcPr>
          <w:p w14:paraId="5489A427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2.034</w:t>
            </w:r>
          </w:p>
        </w:tc>
      </w:tr>
      <w:tr w:rsidR="00B1723D" w:rsidRPr="00394FED" w14:paraId="04BB2D45" w14:textId="77777777" w:rsidTr="007D7C37">
        <w:trPr>
          <w:trHeight w:val="300"/>
        </w:trPr>
        <w:tc>
          <w:tcPr>
            <w:tcW w:w="1002" w:type="dxa"/>
          </w:tcPr>
          <w:p w14:paraId="13803459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1723" w:type="dxa"/>
          </w:tcPr>
          <w:p w14:paraId="3864EE1C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Away from hay</w:t>
            </w:r>
          </w:p>
        </w:tc>
        <w:tc>
          <w:tcPr>
            <w:tcW w:w="1513" w:type="dxa"/>
          </w:tcPr>
          <w:p w14:paraId="130F6F5B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1496" w:type="dxa"/>
          </w:tcPr>
          <w:p w14:paraId="522FBEF7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1.003</w:t>
            </w:r>
          </w:p>
        </w:tc>
        <w:tc>
          <w:tcPr>
            <w:tcW w:w="1581" w:type="dxa"/>
          </w:tcPr>
          <w:p w14:paraId="0CBDD975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56" w:type="dxa"/>
          </w:tcPr>
          <w:p w14:paraId="6A4C1B2B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1.078</w:t>
            </w:r>
          </w:p>
        </w:tc>
      </w:tr>
      <w:tr w:rsidR="00B1723D" w:rsidRPr="00394FED" w14:paraId="33D24EC9" w14:textId="77777777" w:rsidTr="007D7C37">
        <w:trPr>
          <w:trHeight w:val="300"/>
        </w:trPr>
        <w:tc>
          <w:tcPr>
            <w:tcW w:w="1002" w:type="dxa"/>
          </w:tcPr>
          <w:p w14:paraId="1BC47215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B</w:t>
            </w:r>
          </w:p>
        </w:tc>
        <w:tc>
          <w:tcPr>
            <w:tcW w:w="1723" w:type="dxa"/>
          </w:tcPr>
          <w:p w14:paraId="5A594414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Near hay</w:t>
            </w:r>
          </w:p>
        </w:tc>
        <w:tc>
          <w:tcPr>
            <w:tcW w:w="1513" w:type="dxa"/>
          </w:tcPr>
          <w:p w14:paraId="2D9592CD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Introduction</w:t>
            </w:r>
          </w:p>
        </w:tc>
        <w:tc>
          <w:tcPr>
            <w:tcW w:w="1496" w:type="dxa"/>
          </w:tcPr>
          <w:p w14:paraId="5E2D8CA6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1.549</w:t>
            </w:r>
          </w:p>
        </w:tc>
        <w:tc>
          <w:tcPr>
            <w:tcW w:w="1581" w:type="dxa"/>
          </w:tcPr>
          <w:p w14:paraId="1479B5C4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0.333</w:t>
            </w:r>
          </w:p>
        </w:tc>
        <w:tc>
          <w:tcPr>
            <w:tcW w:w="1656" w:type="dxa"/>
          </w:tcPr>
          <w:p w14:paraId="1C3EE48A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2.822</w:t>
            </w:r>
          </w:p>
        </w:tc>
      </w:tr>
      <w:tr w:rsidR="00B1723D" w:rsidRPr="00394FED" w14:paraId="474CAD5E" w14:textId="77777777" w:rsidTr="007D7C37">
        <w:trPr>
          <w:trHeight w:val="300"/>
        </w:trPr>
        <w:tc>
          <w:tcPr>
            <w:tcW w:w="1002" w:type="dxa"/>
          </w:tcPr>
          <w:p w14:paraId="262547E4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B</w:t>
            </w:r>
          </w:p>
        </w:tc>
        <w:tc>
          <w:tcPr>
            <w:tcW w:w="1723" w:type="dxa"/>
          </w:tcPr>
          <w:p w14:paraId="7F43CB9E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Away from hay</w:t>
            </w:r>
          </w:p>
        </w:tc>
        <w:tc>
          <w:tcPr>
            <w:tcW w:w="1513" w:type="dxa"/>
          </w:tcPr>
          <w:p w14:paraId="66E76BC6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Introduction</w:t>
            </w:r>
          </w:p>
        </w:tc>
        <w:tc>
          <w:tcPr>
            <w:tcW w:w="1496" w:type="dxa"/>
          </w:tcPr>
          <w:p w14:paraId="571E830A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0.828</w:t>
            </w:r>
          </w:p>
        </w:tc>
        <w:tc>
          <w:tcPr>
            <w:tcW w:w="1581" w:type="dxa"/>
          </w:tcPr>
          <w:p w14:paraId="4895F6FE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56" w:type="dxa"/>
          </w:tcPr>
          <w:p w14:paraId="3C313861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1.431</w:t>
            </w:r>
          </w:p>
        </w:tc>
      </w:tr>
      <w:tr w:rsidR="00B1723D" w:rsidRPr="00394FED" w14:paraId="76C2151E" w14:textId="77777777" w:rsidTr="007D7C37">
        <w:trPr>
          <w:trHeight w:val="300"/>
        </w:trPr>
        <w:tc>
          <w:tcPr>
            <w:tcW w:w="1002" w:type="dxa"/>
          </w:tcPr>
          <w:p w14:paraId="63A3B79A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B</w:t>
            </w:r>
          </w:p>
        </w:tc>
        <w:tc>
          <w:tcPr>
            <w:tcW w:w="1723" w:type="dxa"/>
          </w:tcPr>
          <w:p w14:paraId="1AC78197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Near hay</w:t>
            </w:r>
          </w:p>
        </w:tc>
        <w:tc>
          <w:tcPr>
            <w:tcW w:w="1513" w:type="dxa"/>
          </w:tcPr>
          <w:p w14:paraId="72C32DE2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Integration</w:t>
            </w:r>
          </w:p>
        </w:tc>
        <w:tc>
          <w:tcPr>
            <w:tcW w:w="1496" w:type="dxa"/>
          </w:tcPr>
          <w:p w14:paraId="44C42180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2.368</w:t>
            </w:r>
          </w:p>
        </w:tc>
        <w:tc>
          <w:tcPr>
            <w:tcW w:w="1581" w:type="dxa"/>
          </w:tcPr>
          <w:p w14:paraId="334602A5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0.167</w:t>
            </w:r>
          </w:p>
        </w:tc>
        <w:tc>
          <w:tcPr>
            <w:tcW w:w="1656" w:type="dxa"/>
          </w:tcPr>
          <w:p w14:paraId="1FE030EF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6.280</w:t>
            </w:r>
          </w:p>
        </w:tc>
      </w:tr>
      <w:tr w:rsidR="00B1723D" w:rsidRPr="00394FED" w14:paraId="5A8ED70A" w14:textId="77777777" w:rsidTr="007D7C37">
        <w:trPr>
          <w:trHeight w:val="300"/>
        </w:trPr>
        <w:tc>
          <w:tcPr>
            <w:tcW w:w="1002" w:type="dxa"/>
          </w:tcPr>
          <w:p w14:paraId="0EB10701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B</w:t>
            </w:r>
          </w:p>
        </w:tc>
        <w:tc>
          <w:tcPr>
            <w:tcW w:w="1723" w:type="dxa"/>
          </w:tcPr>
          <w:p w14:paraId="38666271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Away from hay</w:t>
            </w:r>
          </w:p>
        </w:tc>
        <w:tc>
          <w:tcPr>
            <w:tcW w:w="1513" w:type="dxa"/>
          </w:tcPr>
          <w:p w14:paraId="4ADB61EA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Integration</w:t>
            </w:r>
          </w:p>
        </w:tc>
        <w:tc>
          <w:tcPr>
            <w:tcW w:w="1496" w:type="dxa"/>
          </w:tcPr>
          <w:p w14:paraId="5D48382E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1.196</w:t>
            </w:r>
          </w:p>
        </w:tc>
        <w:tc>
          <w:tcPr>
            <w:tcW w:w="1581" w:type="dxa"/>
          </w:tcPr>
          <w:p w14:paraId="36A02550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56" w:type="dxa"/>
          </w:tcPr>
          <w:p w14:paraId="38C4376B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1.828</w:t>
            </w:r>
          </w:p>
        </w:tc>
      </w:tr>
      <w:tr w:rsidR="00B1723D" w:rsidRPr="00394FED" w14:paraId="46A0692E" w14:textId="77777777" w:rsidTr="007D7C37">
        <w:trPr>
          <w:trHeight w:val="300"/>
        </w:trPr>
        <w:tc>
          <w:tcPr>
            <w:tcW w:w="1002" w:type="dxa"/>
          </w:tcPr>
          <w:p w14:paraId="34DC8C4D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B</w:t>
            </w:r>
          </w:p>
        </w:tc>
        <w:tc>
          <w:tcPr>
            <w:tcW w:w="1723" w:type="dxa"/>
          </w:tcPr>
          <w:p w14:paraId="0BFF2E82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Near hay</w:t>
            </w:r>
          </w:p>
        </w:tc>
        <w:tc>
          <w:tcPr>
            <w:tcW w:w="1513" w:type="dxa"/>
          </w:tcPr>
          <w:p w14:paraId="57A7DE1C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Consolidation</w:t>
            </w:r>
          </w:p>
        </w:tc>
        <w:tc>
          <w:tcPr>
            <w:tcW w:w="1496" w:type="dxa"/>
          </w:tcPr>
          <w:p w14:paraId="5E00AA71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2.635</w:t>
            </w:r>
          </w:p>
        </w:tc>
        <w:tc>
          <w:tcPr>
            <w:tcW w:w="1581" w:type="dxa"/>
          </w:tcPr>
          <w:p w14:paraId="5A979BD3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0.083</w:t>
            </w:r>
          </w:p>
        </w:tc>
        <w:tc>
          <w:tcPr>
            <w:tcW w:w="1656" w:type="dxa"/>
          </w:tcPr>
          <w:p w14:paraId="0541C147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8.950</w:t>
            </w:r>
          </w:p>
        </w:tc>
      </w:tr>
      <w:tr w:rsidR="00B1723D" w:rsidRPr="00394FED" w14:paraId="736B0972" w14:textId="77777777" w:rsidTr="007D7C37">
        <w:trPr>
          <w:trHeight w:val="325"/>
        </w:trPr>
        <w:tc>
          <w:tcPr>
            <w:tcW w:w="1002" w:type="dxa"/>
          </w:tcPr>
          <w:p w14:paraId="12EFDFE2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B</w:t>
            </w:r>
          </w:p>
        </w:tc>
        <w:tc>
          <w:tcPr>
            <w:tcW w:w="1723" w:type="dxa"/>
          </w:tcPr>
          <w:p w14:paraId="176C903C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Away from hay</w:t>
            </w:r>
          </w:p>
        </w:tc>
        <w:tc>
          <w:tcPr>
            <w:tcW w:w="1513" w:type="dxa"/>
          </w:tcPr>
          <w:p w14:paraId="3AE60AF0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Consolidation</w:t>
            </w:r>
          </w:p>
        </w:tc>
        <w:tc>
          <w:tcPr>
            <w:tcW w:w="1496" w:type="dxa"/>
          </w:tcPr>
          <w:p w14:paraId="263E7B6C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0.855</w:t>
            </w:r>
          </w:p>
        </w:tc>
        <w:tc>
          <w:tcPr>
            <w:tcW w:w="1581" w:type="dxa"/>
          </w:tcPr>
          <w:p w14:paraId="461196BB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56" w:type="dxa"/>
          </w:tcPr>
          <w:p w14:paraId="2BD05C20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1.419</w:t>
            </w:r>
          </w:p>
        </w:tc>
      </w:tr>
      <w:tr w:rsidR="00B1723D" w:rsidRPr="00394FED" w14:paraId="161628AC" w14:textId="77777777" w:rsidTr="007D7C37">
        <w:trPr>
          <w:trHeight w:val="300"/>
        </w:trPr>
        <w:tc>
          <w:tcPr>
            <w:tcW w:w="1002" w:type="dxa"/>
          </w:tcPr>
          <w:p w14:paraId="6C5641BD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B</w:t>
            </w:r>
          </w:p>
        </w:tc>
        <w:tc>
          <w:tcPr>
            <w:tcW w:w="1723" w:type="dxa"/>
          </w:tcPr>
          <w:p w14:paraId="4424DC15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Near hay</w:t>
            </w:r>
          </w:p>
        </w:tc>
        <w:tc>
          <w:tcPr>
            <w:tcW w:w="1513" w:type="dxa"/>
          </w:tcPr>
          <w:p w14:paraId="551BE52C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1496" w:type="dxa"/>
          </w:tcPr>
          <w:p w14:paraId="2A33B721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2.619</w:t>
            </w:r>
          </w:p>
        </w:tc>
        <w:tc>
          <w:tcPr>
            <w:tcW w:w="1581" w:type="dxa"/>
          </w:tcPr>
          <w:p w14:paraId="1D054748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56" w:type="dxa"/>
          </w:tcPr>
          <w:p w14:paraId="6E8C43E9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8.150</w:t>
            </w:r>
          </w:p>
        </w:tc>
      </w:tr>
      <w:tr w:rsidR="00B1723D" w:rsidRPr="00394FED" w14:paraId="2C1A3513" w14:textId="77777777" w:rsidTr="007D7C37">
        <w:trPr>
          <w:trHeight w:val="300"/>
        </w:trPr>
        <w:tc>
          <w:tcPr>
            <w:tcW w:w="1002" w:type="dxa"/>
          </w:tcPr>
          <w:p w14:paraId="6B231F08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B</w:t>
            </w:r>
          </w:p>
        </w:tc>
        <w:tc>
          <w:tcPr>
            <w:tcW w:w="1723" w:type="dxa"/>
          </w:tcPr>
          <w:p w14:paraId="3D6A59DC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Away from hay</w:t>
            </w:r>
          </w:p>
        </w:tc>
        <w:tc>
          <w:tcPr>
            <w:tcW w:w="1513" w:type="dxa"/>
          </w:tcPr>
          <w:p w14:paraId="3406329A" w14:textId="77777777" w:rsidR="00B1723D" w:rsidRPr="00394FED" w:rsidRDefault="00B1723D" w:rsidP="007D7C37">
            <w:pPr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</w:pPr>
            <w:r w:rsidRPr="00394FED"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1496" w:type="dxa"/>
          </w:tcPr>
          <w:p w14:paraId="6CD00413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1.045</w:t>
            </w:r>
          </w:p>
        </w:tc>
        <w:tc>
          <w:tcPr>
            <w:tcW w:w="1581" w:type="dxa"/>
          </w:tcPr>
          <w:p w14:paraId="03394DB5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56" w:type="dxa"/>
          </w:tcPr>
          <w:p w14:paraId="4866D585" w14:textId="77777777" w:rsidR="00B1723D" w:rsidRDefault="00B1723D" w:rsidP="007D7C37">
            <w:pPr>
              <w:jc w:val="right"/>
              <w:rPr>
                <w:rFonts w:ascii="Avenir Light" w:eastAsia="Avenir Light" w:hAnsi="Avenir Light" w:cs="Avenir Light"/>
                <w:color w:val="000000" w:themeColor="text1"/>
                <w:sz w:val="20"/>
                <w:szCs w:val="20"/>
              </w:rPr>
            </w:pPr>
            <w:r w:rsidRPr="542B9DED">
              <w:rPr>
                <w:rFonts w:eastAsiaTheme="minorEastAsia"/>
                <w:color w:val="000000" w:themeColor="text1"/>
                <w:sz w:val="20"/>
                <w:szCs w:val="20"/>
              </w:rPr>
              <w:t>1.620</w:t>
            </w:r>
          </w:p>
        </w:tc>
      </w:tr>
    </w:tbl>
    <w:p w14:paraId="5E827A74" w14:textId="4DB4AE4D" w:rsidR="4B5AFDED" w:rsidRPr="00394FED" w:rsidRDefault="4B5AFDED" w:rsidP="4B5AFDED">
      <w:pPr>
        <w:rPr>
          <w:rFonts w:ascii="Avenir Light" w:eastAsia="Avenir Light" w:hAnsi="Avenir Light" w:cs="Avenir Light"/>
          <w:color w:val="000000" w:themeColor="text1"/>
          <w:sz w:val="20"/>
          <w:szCs w:val="20"/>
          <w:lang w:val="en-GB"/>
        </w:rPr>
      </w:pPr>
    </w:p>
    <w:p w14:paraId="278EDBEE" w14:textId="77777777" w:rsidR="00985B26" w:rsidRPr="00394FED" w:rsidRDefault="00985B26" w:rsidP="4B5AFDED">
      <w:pPr>
        <w:rPr>
          <w:rFonts w:ascii="Avenir Light" w:eastAsia="Avenir Light" w:hAnsi="Avenir Light" w:cs="Avenir Light"/>
          <w:color w:val="000000" w:themeColor="text1"/>
          <w:sz w:val="20"/>
          <w:szCs w:val="20"/>
          <w:lang w:val="en-GB"/>
        </w:rPr>
      </w:pPr>
    </w:p>
    <w:sectPr w:rsidR="00985B26" w:rsidRPr="00394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18"/>
    <w:rsid w:val="00053C1F"/>
    <w:rsid w:val="00083BBD"/>
    <w:rsid w:val="000A5418"/>
    <w:rsid w:val="00101D27"/>
    <w:rsid w:val="00125DE8"/>
    <w:rsid w:val="00194A85"/>
    <w:rsid w:val="00210155"/>
    <w:rsid w:val="002B091E"/>
    <w:rsid w:val="0034773A"/>
    <w:rsid w:val="00394FED"/>
    <w:rsid w:val="004B38B7"/>
    <w:rsid w:val="00570030"/>
    <w:rsid w:val="00587189"/>
    <w:rsid w:val="005A6CB4"/>
    <w:rsid w:val="005D2331"/>
    <w:rsid w:val="005E7B79"/>
    <w:rsid w:val="00643DF1"/>
    <w:rsid w:val="00655C0F"/>
    <w:rsid w:val="00804D15"/>
    <w:rsid w:val="00825FB6"/>
    <w:rsid w:val="0086669C"/>
    <w:rsid w:val="008A7AF5"/>
    <w:rsid w:val="00953DCC"/>
    <w:rsid w:val="00974C84"/>
    <w:rsid w:val="00985B26"/>
    <w:rsid w:val="00ACCAA5"/>
    <w:rsid w:val="00B1723D"/>
    <w:rsid w:val="00B53E22"/>
    <w:rsid w:val="00BC4DDF"/>
    <w:rsid w:val="00D53343"/>
    <w:rsid w:val="00E64ADF"/>
    <w:rsid w:val="00EE7FCD"/>
    <w:rsid w:val="06300C47"/>
    <w:rsid w:val="075B01D2"/>
    <w:rsid w:val="094C2C9D"/>
    <w:rsid w:val="0A7A337E"/>
    <w:rsid w:val="0CA53F29"/>
    <w:rsid w:val="0D6E2A9C"/>
    <w:rsid w:val="0F37A4E3"/>
    <w:rsid w:val="120075DF"/>
    <w:rsid w:val="1524BCA4"/>
    <w:rsid w:val="181E31A3"/>
    <w:rsid w:val="19157BB0"/>
    <w:rsid w:val="1B4C73F2"/>
    <w:rsid w:val="1C0B1B26"/>
    <w:rsid w:val="1DEB1DD6"/>
    <w:rsid w:val="1E925E08"/>
    <w:rsid w:val="22CD7237"/>
    <w:rsid w:val="25B086FB"/>
    <w:rsid w:val="2AE9F260"/>
    <w:rsid w:val="302645B5"/>
    <w:rsid w:val="326B1BEC"/>
    <w:rsid w:val="36139476"/>
    <w:rsid w:val="40F39659"/>
    <w:rsid w:val="43418236"/>
    <w:rsid w:val="445266D2"/>
    <w:rsid w:val="456C693C"/>
    <w:rsid w:val="4B5AFDED"/>
    <w:rsid w:val="4D88720C"/>
    <w:rsid w:val="53AE7000"/>
    <w:rsid w:val="542B9DED"/>
    <w:rsid w:val="57E1F53A"/>
    <w:rsid w:val="58F5CC5E"/>
    <w:rsid w:val="5ABCD2C4"/>
    <w:rsid w:val="5D9E4382"/>
    <w:rsid w:val="62C55BF4"/>
    <w:rsid w:val="64845975"/>
    <w:rsid w:val="66740773"/>
    <w:rsid w:val="6AEBB1EB"/>
    <w:rsid w:val="6BB71063"/>
    <w:rsid w:val="6D57A3CC"/>
    <w:rsid w:val="6EDC109B"/>
    <w:rsid w:val="6F96D0F8"/>
    <w:rsid w:val="7270E2BB"/>
    <w:rsid w:val="7380B2B5"/>
    <w:rsid w:val="73BEA907"/>
    <w:rsid w:val="7533E3F1"/>
    <w:rsid w:val="75981129"/>
    <w:rsid w:val="765ED188"/>
    <w:rsid w:val="7FAFC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68DFC"/>
  <w15:chartTrackingRefBased/>
  <w15:docId w15:val="{C7B344BA-3B08-D54B-BE6E-FFDD5030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5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5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A5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4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4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4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4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4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4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4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4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4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4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41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A54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table" w:styleId="TableGrid">
    <w:name w:val="Table Grid"/>
    <w:basedOn w:val="TableNormal"/>
    <w:uiPriority w:val="39"/>
    <w:rsid w:val="0057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70030"/>
    <w:pPr>
      <w:spacing w:after="200" w:line="240" w:lineRule="auto"/>
      <w:outlineLvl w:val="1"/>
    </w:pPr>
    <w:rPr>
      <w:rFonts w:ascii="Avenir Light" w:eastAsia="Times New Roman" w:hAnsi="Avenir Light" w:cs="Times New Roman"/>
      <w:i/>
      <w:iCs/>
      <w:color w:val="0E2841" w:themeColor="text2"/>
      <w:kern w:val="0"/>
      <w:sz w:val="18"/>
      <w:szCs w:val="18"/>
      <w:lang w:eastAsia="en-GB"/>
      <w14:ligatures w14:val="none"/>
    </w:rPr>
  </w:style>
  <w:style w:type="paragraph" w:styleId="Revision">
    <w:name w:val="Revision"/>
    <w:hidden/>
    <w:uiPriority w:val="99"/>
    <w:semiHidden/>
    <w:rsid w:val="00B172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8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1562</Words>
  <Characters>8910</Characters>
  <Application>Microsoft Office Word</Application>
  <DocSecurity>0</DocSecurity>
  <Lines>74</Lines>
  <Paragraphs>20</Paragraphs>
  <ScaleCrop>false</ScaleCrop>
  <Company/>
  <LinksUpToDate>false</LinksUpToDate>
  <CharactersWithSpaces>10452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Jenner Florien</dc:creator>
  <cp:keywords/>
  <dc:description/>
  <cp:lastModifiedBy>Jenner Florien</cp:lastModifiedBy>
  <cp:revision>3</cp:revision>
  <dcterms:created xsi:type="dcterms:W3CDTF">2026-06-02T07:50:00Z</dcterms:created>
  <dcterms:modified xsi:type="dcterms:W3CDTF">2026-06-02T07:57:00Z</dcterms:modified>
</cp:coreProperties>
</file>