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246" w:type="dxa"/>
        <w:tblLayout w:type="fixed"/>
        <w:tblLook w:val="04A0" w:firstRow="1" w:lastRow="0" w:firstColumn="1" w:lastColumn="0" w:noHBand="0" w:noVBand="1"/>
      </w:tblPr>
      <w:tblGrid>
        <w:gridCol w:w="1910"/>
        <w:gridCol w:w="1062"/>
        <w:gridCol w:w="1236"/>
        <w:gridCol w:w="776"/>
        <w:gridCol w:w="1107"/>
        <w:gridCol w:w="1170"/>
        <w:gridCol w:w="799"/>
        <w:gridCol w:w="1007"/>
        <w:gridCol w:w="1248"/>
        <w:gridCol w:w="821"/>
        <w:gridCol w:w="1050"/>
        <w:gridCol w:w="1181"/>
        <w:gridCol w:w="873"/>
        <w:gridCol w:w="6"/>
      </w:tblGrid>
      <w:tr w:rsidR="005E6F07" w:rsidRPr="004862A1" w:rsidTr="00683F56">
        <w:trPr>
          <w:trHeight w:val="240"/>
        </w:trPr>
        <w:tc>
          <w:tcPr>
            <w:tcW w:w="14246" w:type="dxa"/>
            <w:gridSpan w:val="14"/>
            <w:shd w:val="clear" w:color="auto" w:fill="F2F2F2" w:themeFill="background1" w:themeFillShade="F2"/>
          </w:tcPr>
          <w:p w:rsidR="005E6F07" w:rsidRPr="004862A1" w:rsidRDefault="005E6F07" w:rsidP="00683F56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bookmarkStart w:id="0" w:name="_GoBack"/>
            <w:bookmarkEnd w:id="0"/>
            <w:r>
              <w:rPr>
                <w:rFonts w:cstheme="minorHAnsi"/>
                <w:b/>
                <w:sz w:val="18"/>
                <w:szCs w:val="18"/>
                <w:lang w:val="en-US"/>
              </w:rPr>
              <w:t>Supplemental t</w:t>
            </w:r>
            <w:r w:rsidRPr="004862A1">
              <w:rPr>
                <w:rFonts w:cstheme="minorHAnsi"/>
                <w:b/>
                <w:sz w:val="18"/>
                <w:szCs w:val="18"/>
                <w:lang w:val="en-US"/>
              </w:rPr>
              <w:t xml:space="preserve">able </w:t>
            </w:r>
            <w:r>
              <w:rPr>
                <w:rFonts w:cstheme="minorHAnsi"/>
                <w:b/>
                <w:sz w:val="18"/>
                <w:szCs w:val="18"/>
                <w:lang w:val="en-US"/>
              </w:rPr>
              <w:t>1</w:t>
            </w:r>
            <w:r w:rsidRPr="004862A1">
              <w:rPr>
                <w:rFonts w:cstheme="minorHAnsi"/>
                <w:b/>
                <w:sz w:val="18"/>
                <w:szCs w:val="18"/>
                <w:lang w:val="en-US"/>
              </w:rPr>
              <w:t>: Repeatability</w:t>
            </w:r>
            <w:r>
              <w:rPr>
                <w:rFonts w:cstheme="minorHAnsi"/>
                <w:b/>
                <w:sz w:val="18"/>
                <w:szCs w:val="18"/>
                <w:lang w:val="en-US"/>
              </w:rPr>
              <w:t xml:space="preserve"> of SS-OCT and Scheimpflug device according to keratoconus severity</w:t>
            </w:r>
          </w:p>
        </w:tc>
      </w:tr>
      <w:tr w:rsidR="005E6F07" w:rsidRPr="004862A1" w:rsidTr="00683F56">
        <w:trPr>
          <w:trHeight w:val="240"/>
        </w:trPr>
        <w:tc>
          <w:tcPr>
            <w:tcW w:w="1910" w:type="dxa"/>
          </w:tcPr>
          <w:p w:rsidR="005E6F07" w:rsidRPr="004862A1" w:rsidRDefault="005E6F07" w:rsidP="00683F56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3074" w:type="dxa"/>
            <w:gridSpan w:val="3"/>
            <w:tcBorders>
              <w:right w:val="single" w:sz="12" w:space="0" w:color="auto"/>
            </w:tcBorders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b/>
                <w:sz w:val="18"/>
                <w:szCs w:val="18"/>
                <w:lang w:val="en-US"/>
              </w:rPr>
              <w:t>Stage 1 (n = 37)</w:t>
            </w:r>
          </w:p>
        </w:tc>
        <w:tc>
          <w:tcPr>
            <w:tcW w:w="3076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b/>
                <w:sz w:val="18"/>
                <w:szCs w:val="18"/>
                <w:lang w:val="en-US"/>
              </w:rPr>
              <w:t>Stage 2 (n = 35)</w:t>
            </w:r>
          </w:p>
        </w:tc>
        <w:tc>
          <w:tcPr>
            <w:tcW w:w="3076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5E6F07" w:rsidRPr="004862A1" w:rsidRDefault="005E6F07" w:rsidP="00683F56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b/>
                <w:sz w:val="18"/>
                <w:szCs w:val="18"/>
                <w:lang w:val="en-US"/>
              </w:rPr>
              <w:t>Stage 3 (n = 9)</w:t>
            </w:r>
          </w:p>
        </w:tc>
        <w:tc>
          <w:tcPr>
            <w:tcW w:w="3110" w:type="dxa"/>
            <w:gridSpan w:val="4"/>
            <w:tcBorders>
              <w:left w:val="single" w:sz="12" w:space="0" w:color="auto"/>
            </w:tcBorders>
          </w:tcPr>
          <w:p w:rsidR="005E6F07" w:rsidRPr="004862A1" w:rsidRDefault="005E6F07" w:rsidP="00683F56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b/>
                <w:sz w:val="18"/>
                <w:szCs w:val="18"/>
                <w:lang w:val="en-US"/>
              </w:rPr>
              <w:t>Stage 4 (n = 5)</w:t>
            </w:r>
          </w:p>
        </w:tc>
      </w:tr>
      <w:tr w:rsidR="005E6F07" w:rsidRPr="004862A1" w:rsidTr="00683F56">
        <w:trPr>
          <w:gridAfter w:val="1"/>
          <w:wAfter w:w="6" w:type="dxa"/>
          <w:trHeight w:val="240"/>
        </w:trPr>
        <w:tc>
          <w:tcPr>
            <w:tcW w:w="1910" w:type="dxa"/>
          </w:tcPr>
          <w:p w:rsidR="005E6F07" w:rsidRPr="004862A1" w:rsidRDefault="005E6F07" w:rsidP="00683F56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062" w:type="dxa"/>
            <w:tcBorders>
              <w:bottom w:val="single" w:sz="4" w:space="0" w:color="auto"/>
            </w:tcBorders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SS-OCT</w:t>
            </w:r>
          </w:p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Relative SD (%)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Scheimpflug</w:t>
            </w:r>
          </w:p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Relative SD (%)</w:t>
            </w:r>
          </w:p>
        </w:tc>
        <w:tc>
          <w:tcPr>
            <w:tcW w:w="776" w:type="dxa"/>
            <w:tcBorders>
              <w:right w:val="single" w:sz="12" w:space="0" w:color="auto"/>
            </w:tcBorders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110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SS-OCT</w:t>
            </w:r>
          </w:p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Relative SD (%)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Scheimpflug</w:t>
            </w:r>
          </w:p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Relative SD  (%)</w:t>
            </w:r>
          </w:p>
        </w:tc>
        <w:tc>
          <w:tcPr>
            <w:tcW w:w="79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1007" w:type="dxa"/>
            <w:tcBorders>
              <w:left w:val="single" w:sz="12" w:space="0" w:color="auto"/>
            </w:tcBorders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SS-OCT</w:t>
            </w:r>
          </w:p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Relative SD (%)</w:t>
            </w:r>
          </w:p>
        </w:tc>
        <w:tc>
          <w:tcPr>
            <w:tcW w:w="1248" w:type="dxa"/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Scheimpflug</w:t>
            </w:r>
          </w:p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Relative SD (%)</w:t>
            </w:r>
          </w:p>
        </w:tc>
        <w:tc>
          <w:tcPr>
            <w:tcW w:w="821" w:type="dxa"/>
            <w:tcBorders>
              <w:right w:val="single" w:sz="12" w:space="0" w:color="auto"/>
            </w:tcBorders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1050" w:type="dxa"/>
            <w:tcBorders>
              <w:left w:val="single" w:sz="12" w:space="0" w:color="auto"/>
            </w:tcBorders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SS-OCT</w:t>
            </w:r>
          </w:p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Relative SD (%)</w:t>
            </w:r>
          </w:p>
        </w:tc>
        <w:tc>
          <w:tcPr>
            <w:tcW w:w="1181" w:type="dxa"/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Scheimpflug</w:t>
            </w:r>
          </w:p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Relative SD (%)</w:t>
            </w:r>
          </w:p>
        </w:tc>
        <w:tc>
          <w:tcPr>
            <w:tcW w:w="873" w:type="dxa"/>
            <w:tcBorders>
              <w:bottom w:val="single" w:sz="4" w:space="0" w:color="000000"/>
            </w:tcBorders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p-value</w:t>
            </w:r>
          </w:p>
        </w:tc>
      </w:tr>
      <w:tr w:rsidR="005E6F07" w:rsidRPr="004862A1" w:rsidTr="00683F56">
        <w:trPr>
          <w:gridAfter w:val="1"/>
          <w:wAfter w:w="6" w:type="dxa"/>
          <w:trHeight w:val="239"/>
        </w:trPr>
        <w:tc>
          <w:tcPr>
            <w:tcW w:w="1910" w:type="dxa"/>
          </w:tcPr>
          <w:p w:rsidR="005E6F07" w:rsidRPr="004862A1" w:rsidRDefault="005E6F07" w:rsidP="00683F56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Anterior keratometry</w:t>
            </w:r>
          </w:p>
        </w:tc>
        <w:tc>
          <w:tcPr>
            <w:tcW w:w="1062" w:type="dxa"/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6" w:type="dxa"/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76" w:type="dxa"/>
            <w:tcBorders>
              <w:right w:val="single" w:sz="12" w:space="0" w:color="auto"/>
            </w:tcBorders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0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9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00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2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050" w:type="dxa"/>
            <w:tcBorders>
              <w:left w:val="single" w:sz="12" w:space="0" w:color="auto"/>
              <w:bottom w:val="single" w:sz="4" w:space="0" w:color="000000"/>
            </w:tcBorders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81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5E6F07" w:rsidRPr="004862A1" w:rsidTr="00683F56">
        <w:trPr>
          <w:gridAfter w:val="1"/>
          <w:wAfter w:w="6" w:type="dxa"/>
          <w:trHeight w:val="239"/>
        </w:trPr>
        <w:tc>
          <w:tcPr>
            <w:tcW w:w="1910" w:type="dxa"/>
          </w:tcPr>
          <w:p w:rsidR="005E6F07" w:rsidRPr="004862A1" w:rsidRDefault="005E6F07" w:rsidP="00683F56">
            <w:pPr>
              <w:ind w:left="214"/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Maximum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0.58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0.56</w:t>
            </w:r>
          </w:p>
        </w:tc>
        <w:tc>
          <w:tcPr>
            <w:tcW w:w="776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12" w:space="0" w:color="auto"/>
            </w:tcBorders>
            <w:shd w:val="clear" w:color="auto" w:fill="auto"/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0.839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0.61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0.57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0.606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0.55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1.12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0.067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0.41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1.49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F07" w:rsidRPr="004C4610" w:rsidRDefault="005E6F07" w:rsidP="00683F5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C4610">
              <w:rPr>
                <w:rFonts w:cstheme="minorHAnsi"/>
                <w:b/>
                <w:sz w:val="18"/>
                <w:szCs w:val="18"/>
              </w:rPr>
              <w:t>0.008</w:t>
            </w:r>
          </w:p>
        </w:tc>
      </w:tr>
      <w:tr w:rsidR="005E6F07" w:rsidRPr="004862A1" w:rsidTr="00683F56">
        <w:trPr>
          <w:gridAfter w:val="1"/>
          <w:wAfter w:w="6" w:type="dxa"/>
          <w:trHeight w:val="239"/>
        </w:trPr>
        <w:tc>
          <w:tcPr>
            <w:tcW w:w="1910" w:type="dxa"/>
          </w:tcPr>
          <w:p w:rsidR="005E6F07" w:rsidRPr="004862A1" w:rsidRDefault="005E6F07" w:rsidP="00683F56">
            <w:pPr>
              <w:ind w:left="214"/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Flat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0.41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0.48</w:t>
            </w:r>
          </w:p>
        </w:tc>
        <w:tc>
          <w:tcPr>
            <w:tcW w:w="776" w:type="dxa"/>
            <w:tcBorders>
              <w:top w:val="nil"/>
              <w:left w:val="single" w:sz="4" w:space="0" w:color="333399"/>
              <w:bottom w:val="single" w:sz="4" w:space="0" w:color="333333"/>
              <w:right w:val="single" w:sz="12" w:space="0" w:color="auto"/>
            </w:tcBorders>
            <w:shd w:val="clear" w:color="auto" w:fill="auto"/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0.497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0.54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0.61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0.616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0.44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1.31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0.190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0.30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1.04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F07" w:rsidRPr="004C4610" w:rsidRDefault="005E6F07" w:rsidP="00683F5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C4610">
              <w:rPr>
                <w:rFonts w:cstheme="minorHAnsi"/>
                <w:b/>
                <w:sz w:val="18"/>
                <w:szCs w:val="18"/>
              </w:rPr>
              <w:t>0.041</w:t>
            </w:r>
          </w:p>
        </w:tc>
      </w:tr>
      <w:tr w:rsidR="005E6F07" w:rsidRPr="004862A1" w:rsidTr="00683F56">
        <w:trPr>
          <w:gridAfter w:val="1"/>
          <w:wAfter w:w="6" w:type="dxa"/>
          <w:trHeight w:val="251"/>
        </w:trPr>
        <w:tc>
          <w:tcPr>
            <w:tcW w:w="1910" w:type="dxa"/>
          </w:tcPr>
          <w:p w:rsidR="005E6F07" w:rsidRPr="004862A1" w:rsidRDefault="005E6F07" w:rsidP="00683F56">
            <w:pPr>
              <w:ind w:left="214"/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Steep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0.33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0.53</w:t>
            </w:r>
          </w:p>
        </w:tc>
        <w:tc>
          <w:tcPr>
            <w:tcW w:w="776" w:type="dxa"/>
            <w:tcBorders>
              <w:top w:val="nil"/>
              <w:left w:val="single" w:sz="4" w:space="0" w:color="333399"/>
              <w:bottom w:val="single" w:sz="4" w:space="0" w:color="333333"/>
              <w:right w:val="single" w:sz="12" w:space="0" w:color="auto"/>
            </w:tcBorders>
            <w:shd w:val="clear" w:color="auto" w:fill="auto"/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0.076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0.44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0.57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0.159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0.44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0.89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5E6F07" w:rsidRPr="004C4610" w:rsidRDefault="005E6F07" w:rsidP="00683F5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C4610">
              <w:rPr>
                <w:rFonts w:cstheme="minorHAnsi"/>
                <w:b/>
                <w:sz w:val="18"/>
                <w:szCs w:val="18"/>
              </w:rPr>
              <w:t>0.044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0.61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1.15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0.300</w:t>
            </w:r>
          </w:p>
        </w:tc>
      </w:tr>
      <w:tr w:rsidR="005E6F07" w:rsidRPr="004862A1" w:rsidTr="00683F56">
        <w:trPr>
          <w:gridAfter w:val="1"/>
          <w:wAfter w:w="6" w:type="dxa"/>
          <w:trHeight w:val="239"/>
        </w:trPr>
        <w:tc>
          <w:tcPr>
            <w:tcW w:w="1910" w:type="dxa"/>
          </w:tcPr>
          <w:p w:rsidR="005E6F07" w:rsidRPr="004862A1" w:rsidRDefault="005E6F07" w:rsidP="00683F56">
            <w:pPr>
              <w:ind w:left="214"/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0.31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0.39</w:t>
            </w:r>
          </w:p>
        </w:tc>
        <w:tc>
          <w:tcPr>
            <w:tcW w:w="776" w:type="dxa"/>
            <w:tcBorders>
              <w:top w:val="nil"/>
              <w:left w:val="single" w:sz="4" w:space="0" w:color="333399"/>
              <w:bottom w:val="single" w:sz="4" w:space="0" w:color="333333"/>
              <w:right w:val="single" w:sz="12" w:space="0" w:color="auto"/>
            </w:tcBorders>
            <w:shd w:val="clear" w:color="auto" w:fill="auto"/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0.166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0.39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0.45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0.463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0.31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0.92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0.150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0.34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0.92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0.206</w:t>
            </w:r>
          </w:p>
        </w:tc>
      </w:tr>
      <w:tr w:rsidR="005E6F07" w:rsidRPr="004862A1" w:rsidTr="00683F56">
        <w:trPr>
          <w:gridAfter w:val="1"/>
          <w:wAfter w:w="6" w:type="dxa"/>
          <w:trHeight w:val="239"/>
        </w:trPr>
        <w:tc>
          <w:tcPr>
            <w:tcW w:w="1910" w:type="dxa"/>
          </w:tcPr>
          <w:p w:rsidR="005E6F07" w:rsidRPr="004862A1" w:rsidRDefault="005E6F07" w:rsidP="00683F56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Posterior keratometry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333399"/>
              <w:bottom w:val="single" w:sz="4" w:space="0" w:color="333333"/>
              <w:right w:val="single" w:sz="12" w:space="0" w:color="auto"/>
            </w:tcBorders>
            <w:shd w:val="clear" w:color="auto" w:fill="auto"/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E6F07" w:rsidRPr="004862A1" w:rsidTr="00683F56">
        <w:trPr>
          <w:gridAfter w:val="1"/>
          <w:wAfter w:w="6" w:type="dxa"/>
          <w:trHeight w:val="239"/>
        </w:trPr>
        <w:tc>
          <w:tcPr>
            <w:tcW w:w="1910" w:type="dxa"/>
          </w:tcPr>
          <w:p w:rsidR="005E6F07" w:rsidRPr="004862A1" w:rsidRDefault="005E6F07" w:rsidP="00683F56">
            <w:pPr>
              <w:ind w:left="214"/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Flat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0.72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1.14</w:t>
            </w:r>
          </w:p>
        </w:tc>
        <w:tc>
          <w:tcPr>
            <w:tcW w:w="776" w:type="dxa"/>
            <w:tcBorders>
              <w:top w:val="nil"/>
              <w:left w:val="single" w:sz="4" w:space="0" w:color="333399"/>
              <w:bottom w:val="single" w:sz="4" w:space="0" w:color="333333"/>
              <w:right w:val="single" w:sz="12" w:space="0" w:color="auto"/>
            </w:tcBorders>
            <w:shd w:val="clear" w:color="auto" w:fill="auto"/>
            <w:vAlign w:val="center"/>
          </w:tcPr>
          <w:p w:rsidR="005E6F07" w:rsidRPr="004C4610" w:rsidRDefault="005E6F07" w:rsidP="00683F5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C4610">
              <w:rPr>
                <w:rFonts w:cstheme="minorHAnsi"/>
                <w:b/>
                <w:sz w:val="18"/>
                <w:szCs w:val="18"/>
              </w:rPr>
              <w:t>0.036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0.71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1.40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E6F07" w:rsidRPr="004C4610" w:rsidRDefault="005E6F07" w:rsidP="00683F5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C4610">
              <w:rPr>
                <w:rFonts w:cstheme="minorHAnsi"/>
                <w:b/>
                <w:sz w:val="18"/>
                <w:szCs w:val="18"/>
              </w:rPr>
              <w:t>0.028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0.33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1.11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5E6F07" w:rsidRPr="004C4610" w:rsidRDefault="005E6F07" w:rsidP="00683F5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C4610">
              <w:rPr>
                <w:rFonts w:cstheme="minorHAnsi"/>
                <w:b/>
                <w:sz w:val="18"/>
                <w:szCs w:val="18"/>
              </w:rPr>
              <w:t>0.033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2.11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4.31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0.055</w:t>
            </w:r>
          </w:p>
        </w:tc>
      </w:tr>
      <w:tr w:rsidR="005E6F07" w:rsidRPr="004862A1" w:rsidTr="00683F56">
        <w:trPr>
          <w:gridAfter w:val="1"/>
          <w:wAfter w:w="6" w:type="dxa"/>
          <w:trHeight w:val="239"/>
        </w:trPr>
        <w:tc>
          <w:tcPr>
            <w:tcW w:w="1910" w:type="dxa"/>
          </w:tcPr>
          <w:p w:rsidR="005E6F07" w:rsidRPr="004862A1" w:rsidRDefault="005E6F07" w:rsidP="00683F56">
            <w:pPr>
              <w:ind w:left="214"/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Steep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0.59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0.97</w:t>
            </w:r>
          </w:p>
        </w:tc>
        <w:tc>
          <w:tcPr>
            <w:tcW w:w="776" w:type="dxa"/>
            <w:tcBorders>
              <w:top w:val="nil"/>
              <w:left w:val="single" w:sz="4" w:space="0" w:color="333399"/>
              <w:bottom w:val="single" w:sz="4" w:space="0" w:color="333333"/>
              <w:right w:val="single" w:sz="12" w:space="0" w:color="auto"/>
            </w:tcBorders>
            <w:shd w:val="clear" w:color="auto" w:fill="auto"/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0.068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0.62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1.05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E6F07" w:rsidRPr="004C4610" w:rsidRDefault="005E6F07" w:rsidP="00683F5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C4610">
              <w:rPr>
                <w:rFonts w:cstheme="minorHAnsi"/>
                <w:b/>
                <w:sz w:val="18"/>
                <w:szCs w:val="18"/>
              </w:rPr>
              <w:t>0.008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0.64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1.49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0.058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0.82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1.16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0.603</w:t>
            </w:r>
          </w:p>
        </w:tc>
      </w:tr>
      <w:tr w:rsidR="005E6F07" w:rsidRPr="004862A1" w:rsidTr="00683F56">
        <w:trPr>
          <w:gridAfter w:val="1"/>
          <w:wAfter w:w="6" w:type="dxa"/>
          <w:trHeight w:val="239"/>
        </w:trPr>
        <w:tc>
          <w:tcPr>
            <w:tcW w:w="1910" w:type="dxa"/>
          </w:tcPr>
          <w:p w:rsidR="005E6F07" w:rsidRPr="004862A1" w:rsidRDefault="005E6F07" w:rsidP="00683F56">
            <w:pPr>
              <w:ind w:left="214"/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0.53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0.78</w:t>
            </w:r>
          </w:p>
        </w:tc>
        <w:tc>
          <w:tcPr>
            <w:tcW w:w="776" w:type="dxa"/>
            <w:tcBorders>
              <w:top w:val="nil"/>
              <w:left w:val="single" w:sz="4" w:space="0" w:color="333399"/>
              <w:bottom w:val="single" w:sz="4" w:space="0" w:color="333333"/>
              <w:right w:val="single" w:sz="12" w:space="0" w:color="auto"/>
            </w:tcBorders>
            <w:shd w:val="clear" w:color="auto" w:fill="auto"/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0.051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0.75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0.103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0.35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1.22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5E6F07" w:rsidRPr="004C4610" w:rsidRDefault="005E6F07" w:rsidP="00683F5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C4610">
              <w:rPr>
                <w:rFonts w:cstheme="minorHAnsi"/>
                <w:b/>
                <w:sz w:val="18"/>
                <w:szCs w:val="18"/>
              </w:rPr>
              <w:t>0.018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1.22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2.78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0.150</w:t>
            </w:r>
          </w:p>
        </w:tc>
      </w:tr>
      <w:tr w:rsidR="005E6F07" w:rsidRPr="004862A1" w:rsidTr="00683F56">
        <w:trPr>
          <w:gridAfter w:val="1"/>
          <w:wAfter w:w="6" w:type="dxa"/>
          <w:trHeight w:val="239"/>
        </w:trPr>
        <w:tc>
          <w:tcPr>
            <w:tcW w:w="1910" w:type="dxa"/>
          </w:tcPr>
          <w:p w:rsidR="005E6F07" w:rsidRPr="004862A1" w:rsidRDefault="005E6F07" w:rsidP="00683F56">
            <w:pPr>
              <w:ind w:left="214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333399"/>
              <w:bottom w:val="single" w:sz="4" w:space="0" w:color="333333"/>
              <w:right w:val="single" w:sz="12" w:space="0" w:color="auto"/>
            </w:tcBorders>
            <w:shd w:val="clear" w:color="auto" w:fill="auto"/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6F07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E6F07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E6F07" w:rsidRPr="004862A1" w:rsidTr="00683F56">
        <w:trPr>
          <w:gridAfter w:val="1"/>
          <w:wAfter w:w="6" w:type="dxa"/>
          <w:trHeight w:val="251"/>
        </w:trPr>
        <w:tc>
          <w:tcPr>
            <w:tcW w:w="1910" w:type="dxa"/>
          </w:tcPr>
          <w:p w:rsidR="005E6F07" w:rsidRPr="004862A1" w:rsidRDefault="005E6F07" w:rsidP="00683F56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Cylinder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8.99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15.59</w:t>
            </w:r>
          </w:p>
        </w:tc>
        <w:tc>
          <w:tcPr>
            <w:tcW w:w="776" w:type="dxa"/>
            <w:tcBorders>
              <w:top w:val="nil"/>
              <w:left w:val="single" w:sz="4" w:space="0" w:color="333399"/>
              <w:bottom w:val="single" w:sz="4" w:space="0" w:color="333333"/>
              <w:right w:val="single" w:sz="12" w:space="0" w:color="auto"/>
            </w:tcBorders>
            <w:shd w:val="clear" w:color="auto" w:fill="auto"/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0.097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10.07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15.03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0.217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14.21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29.85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0.279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10.05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14.07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0.620</w:t>
            </w:r>
          </w:p>
        </w:tc>
      </w:tr>
      <w:tr w:rsidR="005E6F07" w:rsidRPr="004862A1" w:rsidTr="00683F56">
        <w:trPr>
          <w:gridAfter w:val="1"/>
          <w:wAfter w:w="6" w:type="dxa"/>
          <w:trHeight w:val="239"/>
        </w:trPr>
        <w:tc>
          <w:tcPr>
            <w:tcW w:w="1910" w:type="dxa"/>
          </w:tcPr>
          <w:p w:rsidR="005E6F07" w:rsidRPr="004862A1" w:rsidRDefault="005E6F07" w:rsidP="00683F56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Pachymetry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333399"/>
              <w:bottom w:val="single" w:sz="4" w:space="0" w:color="333333"/>
              <w:right w:val="single" w:sz="12" w:space="0" w:color="auto"/>
            </w:tcBorders>
            <w:shd w:val="clear" w:color="auto" w:fill="auto"/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E6F07" w:rsidRPr="004862A1" w:rsidTr="00683F56">
        <w:trPr>
          <w:gridAfter w:val="1"/>
          <w:wAfter w:w="6" w:type="dxa"/>
          <w:trHeight w:val="239"/>
        </w:trPr>
        <w:tc>
          <w:tcPr>
            <w:tcW w:w="1910" w:type="dxa"/>
          </w:tcPr>
          <w:p w:rsidR="005E6F07" w:rsidRPr="004862A1" w:rsidRDefault="005E6F07" w:rsidP="00683F56">
            <w:pPr>
              <w:ind w:left="214"/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Apex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0.21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0.64</w:t>
            </w:r>
          </w:p>
        </w:tc>
        <w:tc>
          <w:tcPr>
            <w:tcW w:w="776" w:type="dxa"/>
            <w:tcBorders>
              <w:top w:val="nil"/>
              <w:left w:val="single" w:sz="4" w:space="0" w:color="333399"/>
              <w:bottom w:val="single" w:sz="4" w:space="0" w:color="333333"/>
              <w:right w:val="single" w:sz="12" w:space="0" w:color="auto"/>
            </w:tcBorders>
            <w:shd w:val="clear" w:color="auto" w:fill="auto"/>
            <w:vAlign w:val="center"/>
          </w:tcPr>
          <w:p w:rsidR="005E6F07" w:rsidRPr="004C4610" w:rsidRDefault="005E6F07" w:rsidP="00683F5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C4610">
              <w:rPr>
                <w:rFonts w:cstheme="minorHAnsi"/>
                <w:b/>
                <w:sz w:val="18"/>
                <w:szCs w:val="18"/>
              </w:rPr>
              <w:t>&lt;0.001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0.32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0.53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E6F07" w:rsidRPr="003D19CE" w:rsidRDefault="005E6F07" w:rsidP="00683F5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D19CE">
              <w:rPr>
                <w:rFonts w:cstheme="minorHAnsi"/>
                <w:b/>
                <w:sz w:val="18"/>
                <w:szCs w:val="18"/>
              </w:rPr>
              <w:t>0.025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0.64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1.23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0.235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0.56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1.28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0.071</w:t>
            </w:r>
          </w:p>
        </w:tc>
      </w:tr>
      <w:tr w:rsidR="005E6F07" w:rsidRPr="004862A1" w:rsidTr="00683F56">
        <w:trPr>
          <w:gridAfter w:val="1"/>
          <w:wAfter w:w="6" w:type="dxa"/>
          <w:trHeight w:val="251"/>
        </w:trPr>
        <w:tc>
          <w:tcPr>
            <w:tcW w:w="1910" w:type="dxa"/>
          </w:tcPr>
          <w:p w:rsidR="005E6F07" w:rsidRPr="004862A1" w:rsidRDefault="005E6F07" w:rsidP="00683F56">
            <w:pPr>
              <w:ind w:left="214"/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Thinnest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0.64</w:t>
            </w:r>
          </w:p>
        </w:tc>
        <w:tc>
          <w:tcPr>
            <w:tcW w:w="776" w:type="dxa"/>
            <w:tcBorders>
              <w:top w:val="nil"/>
              <w:left w:val="single" w:sz="4" w:space="0" w:color="333399"/>
              <w:bottom w:val="single" w:sz="4" w:space="0" w:color="333333"/>
              <w:right w:val="single" w:sz="12" w:space="0" w:color="auto"/>
            </w:tcBorders>
            <w:shd w:val="clear" w:color="auto" w:fill="auto"/>
            <w:vAlign w:val="center"/>
          </w:tcPr>
          <w:p w:rsidR="005E6F07" w:rsidRPr="004C4610" w:rsidRDefault="005E6F07" w:rsidP="00683F5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C4610">
              <w:rPr>
                <w:rFonts w:cstheme="minorHAnsi"/>
                <w:b/>
                <w:sz w:val="18"/>
                <w:szCs w:val="18"/>
              </w:rPr>
              <w:t>&lt;0.001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0.72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E6F07" w:rsidRPr="004C4610" w:rsidRDefault="005E6F07" w:rsidP="00683F5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C4610">
              <w:rPr>
                <w:rFonts w:cstheme="minorHAnsi"/>
                <w:b/>
                <w:sz w:val="18"/>
                <w:szCs w:val="18"/>
              </w:rPr>
              <w:t>&lt;0.001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0.65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0.91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0.219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0.98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8.13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0.099</w:t>
            </w:r>
          </w:p>
        </w:tc>
      </w:tr>
      <w:tr w:rsidR="005E6F07" w:rsidRPr="004862A1" w:rsidTr="00683F56">
        <w:trPr>
          <w:gridAfter w:val="1"/>
          <w:wAfter w:w="6" w:type="dxa"/>
          <w:trHeight w:val="239"/>
        </w:trPr>
        <w:tc>
          <w:tcPr>
            <w:tcW w:w="1910" w:type="dxa"/>
          </w:tcPr>
          <w:p w:rsidR="005E6F07" w:rsidRPr="004862A1" w:rsidRDefault="005E6F07" w:rsidP="00683F56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Anterior elevation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333399"/>
              <w:bottom w:val="single" w:sz="4" w:space="0" w:color="333333"/>
              <w:right w:val="single" w:sz="12" w:space="0" w:color="auto"/>
            </w:tcBorders>
            <w:shd w:val="clear" w:color="auto" w:fill="auto"/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E6F07" w:rsidRPr="004862A1" w:rsidTr="00683F56">
        <w:trPr>
          <w:gridAfter w:val="1"/>
          <w:wAfter w:w="6" w:type="dxa"/>
          <w:trHeight w:val="239"/>
        </w:trPr>
        <w:tc>
          <w:tcPr>
            <w:tcW w:w="1910" w:type="dxa"/>
          </w:tcPr>
          <w:p w:rsidR="005E6F07" w:rsidRPr="004862A1" w:rsidRDefault="005E6F07" w:rsidP="00683F56">
            <w:pPr>
              <w:ind w:left="214"/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BFS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9.13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6.02</w:t>
            </w:r>
          </w:p>
        </w:tc>
        <w:tc>
          <w:tcPr>
            <w:tcW w:w="776" w:type="dxa"/>
            <w:tcBorders>
              <w:top w:val="nil"/>
              <w:left w:val="single" w:sz="4" w:space="0" w:color="333399"/>
              <w:bottom w:val="single" w:sz="4" w:space="0" w:color="333333"/>
              <w:right w:val="single" w:sz="12" w:space="0" w:color="auto"/>
            </w:tcBorders>
            <w:shd w:val="clear" w:color="auto" w:fill="auto"/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0.140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4.59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3.21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0.272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1.49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3.24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0.098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3.74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3.51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0.907</w:t>
            </w:r>
          </w:p>
        </w:tc>
      </w:tr>
      <w:tr w:rsidR="005E6F07" w:rsidRPr="004862A1" w:rsidTr="00683F56">
        <w:trPr>
          <w:gridAfter w:val="1"/>
          <w:wAfter w:w="6" w:type="dxa"/>
          <w:trHeight w:val="251"/>
        </w:trPr>
        <w:tc>
          <w:tcPr>
            <w:tcW w:w="1910" w:type="dxa"/>
          </w:tcPr>
          <w:p w:rsidR="005E6F07" w:rsidRPr="004862A1" w:rsidRDefault="005E6F07" w:rsidP="00683F56">
            <w:pPr>
              <w:ind w:left="214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4862A1">
              <w:rPr>
                <w:rFonts w:cstheme="minorHAnsi"/>
                <w:sz w:val="18"/>
                <w:szCs w:val="18"/>
                <w:lang w:val="en-US"/>
              </w:rPr>
              <w:t>eBFS</w:t>
            </w:r>
            <w:proofErr w:type="spellEnd"/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8.01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9.43</w:t>
            </w:r>
          </w:p>
        </w:tc>
        <w:tc>
          <w:tcPr>
            <w:tcW w:w="776" w:type="dxa"/>
            <w:tcBorders>
              <w:top w:val="nil"/>
              <w:left w:val="single" w:sz="4" w:space="0" w:color="333399"/>
              <w:bottom w:val="single" w:sz="4" w:space="0" w:color="333333"/>
              <w:right w:val="single" w:sz="12" w:space="0" w:color="auto"/>
            </w:tcBorders>
            <w:shd w:val="clear" w:color="auto" w:fill="auto"/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0.511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4.08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3.33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0.553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1.56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2.26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0.185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3.97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7.94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0.322</w:t>
            </w:r>
          </w:p>
        </w:tc>
      </w:tr>
      <w:tr w:rsidR="005E6F07" w:rsidRPr="004862A1" w:rsidTr="00683F56">
        <w:trPr>
          <w:gridAfter w:val="1"/>
          <w:wAfter w:w="6" w:type="dxa"/>
          <w:trHeight w:val="251"/>
        </w:trPr>
        <w:tc>
          <w:tcPr>
            <w:tcW w:w="1910" w:type="dxa"/>
          </w:tcPr>
          <w:p w:rsidR="005E6F07" w:rsidRPr="004862A1" w:rsidRDefault="005E6F07" w:rsidP="00683F56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Posterior elevation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333399"/>
              <w:bottom w:val="single" w:sz="4" w:space="0" w:color="333333"/>
              <w:right w:val="single" w:sz="12" w:space="0" w:color="auto"/>
            </w:tcBorders>
            <w:shd w:val="clear" w:color="auto" w:fill="auto"/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E6F07" w:rsidRPr="004862A1" w:rsidTr="00683F56">
        <w:trPr>
          <w:gridAfter w:val="1"/>
          <w:wAfter w:w="6" w:type="dxa"/>
          <w:trHeight w:val="251"/>
        </w:trPr>
        <w:tc>
          <w:tcPr>
            <w:tcW w:w="1910" w:type="dxa"/>
          </w:tcPr>
          <w:p w:rsidR="005E6F07" w:rsidRPr="004862A1" w:rsidRDefault="005E6F07" w:rsidP="00683F56">
            <w:pPr>
              <w:ind w:left="214"/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BFS</w:t>
            </w:r>
          </w:p>
        </w:tc>
        <w:tc>
          <w:tcPr>
            <w:tcW w:w="1062" w:type="dxa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7.04</w:t>
            </w:r>
          </w:p>
        </w:tc>
        <w:tc>
          <w:tcPr>
            <w:tcW w:w="1236" w:type="dxa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9.63</w:t>
            </w:r>
          </w:p>
        </w:tc>
        <w:tc>
          <w:tcPr>
            <w:tcW w:w="776" w:type="dxa"/>
            <w:tcBorders>
              <w:right w:val="single" w:sz="12" w:space="0" w:color="auto"/>
            </w:tcBorders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0.386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3.96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8.65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0.223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1.13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3.04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5E6F07" w:rsidRPr="004C4610" w:rsidRDefault="005E6F07" w:rsidP="00683F5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C4610">
              <w:rPr>
                <w:rFonts w:cstheme="minorHAnsi"/>
                <w:b/>
                <w:sz w:val="18"/>
                <w:szCs w:val="18"/>
              </w:rPr>
              <w:t>0.002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4.57</w:t>
            </w:r>
          </w:p>
        </w:tc>
        <w:tc>
          <w:tcPr>
            <w:tcW w:w="1181" w:type="dxa"/>
            <w:tcBorders>
              <w:left w:val="single" w:sz="4" w:space="0" w:color="000000"/>
              <w:right w:val="single" w:sz="4" w:space="0" w:color="000000"/>
            </w:tcBorders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6.88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0.113</w:t>
            </w:r>
          </w:p>
        </w:tc>
      </w:tr>
      <w:tr w:rsidR="005E6F07" w:rsidRPr="004862A1" w:rsidTr="00683F56">
        <w:trPr>
          <w:gridAfter w:val="1"/>
          <w:wAfter w:w="6" w:type="dxa"/>
          <w:trHeight w:val="239"/>
        </w:trPr>
        <w:tc>
          <w:tcPr>
            <w:tcW w:w="1910" w:type="dxa"/>
          </w:tcPr>
          <w:p w:rsidR="005E6F07" w:rsidRPr="004862A1" w:rsidRDefault="005E6F07" w:rsidP="00683F56">
            <w:pPr>
              <w:ind w:left="214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4862A1">
              <w:rPr>
                <w:rFonts w:cstheme="minorHAnsi"/>
                <w:sz w:val="18"/>
                <w:szCs w:val="18"/>
                <w:lang w:val="en-US"/>
              </w:rPr>
              <w:t>eBFS</w:t>
            </w:r>
            <w:proofErr w:type="spellEnd"/>
          </w:p>
        </w:tc>
        <w:tc>
          <w:tcPr>
            <w:tcW w:w="1062" w:type="dxa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4.98</w:t>
            </w:r>
          </w:p>
        </w:tc>
        <w:tc>
          <w:tcPr>
            <w:tcW w:w="1236" w:type="dxa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7.05</w:t>
            </w:r>
          </w:p>
        </w:tc>
        <w:tc>
          <w:tcPr>
            <w:tcW w:w="776" w:type="dxa"/>
            <w:tcBorders>
              <w:right w:val="single" w:sz="12" w:space="0" w:color="auto"/>
            </w:tcBorders>
            <w:vAlign w:val="center"/>
          </w:tcPr>
          <w:p w:rsidR="005E6F07" w:rsidRPr="003F1CBC" w:rsidRDefault="005E6F07" w:rsidP="00683F5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F1CBC">
              <w:rPr>
                <w:rFonts w:cstheme="minorHAnsi"/>
                <w:b/>
                <w:sz w:val="18"/>
                <w:szCs w:val="18"/>
              </w:rPr>
              <w:t>0.023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2.70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4.41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E6F07" w:rsidRPr="004C4610" w:rsidRDefault="005E6F07" w:rsidP="00683F5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C4610">
              <w:rPr>
                <w:rFonts w:cstheme="minorHAnsi"/>
                <w:b/>
                <w:sz w:val="18"/>
                <w:szCs w:val="18"/>
              </w:rPr>
              <w:t>0.027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1.15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3.73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5E6F07" w:rsidRPr="004C4610" w:rsidRDefault="005E6F07" w:rsidP="00683F5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C4610">
              <w:rPr>
                <w:rFonts w:cstheme="minorHAnsi"/>
                <w:b/>
                <w:sz w:val="18"/>
                <w:szCs w:val="18"/>
              </w:rPr>
              <w:t>0.028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2.03</w:t>
            </w:r>
          </w:p>
        </w:tc>
        <w:tc>
          <w:tcPr>
            <w:tcW w:w="1181" w:type="dxa"/>
            <w:tcBorders>
              <w:left w:val="single" w:sz="4" w:space="0" w:color="000000"/>
              <w:right w:val="single" w:sz="4" w:space="0" w:color="000000"/>
            </w:tcBorders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9.13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0.240</w:t>
            </w:r>
          </w:p>
        </w:tc>
      </w:tr>
      <w:tr w:rsidR="005E6F07" w:rsidRPr="004862A1" w:rsidTr="00683F56">
        <w:trPr>
          <w:gridAfter w:val="1"/>
          <w:wAfter w:w="6" w:type="dxa"/>
          <w:trHeight w:val="239"/>
        </w:trPr>
        <w:tc>
          <w:tcPr>
            <w:tcW w:w="1910" w:type="dxa"/>
          </w:tcPr>
          <w:p w:rsidR="005E6F07" w:rsidRPr="004862A1" w:rsidRDefault="005E6F07" w:rsidP="00683F56">
            <w:pPr>
              <w:ind w:left="214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062" w:type="dxa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6" w:type="dxa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76" w:type="dxa"/>
            <w:tcBorders>
              <w:right w:val="single" w:sz="12" w:space="0" w:color="auto"/>
            </w:tcBorders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E6F07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right w:val="single" w:sz="4" w:space="0" w:color="000000"/>
            </w:tcBorders>
          </w:tcPr>
          <w:p w:rsidR="005E6F07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E6F07" w:rsidRPr="004862A1" w:rsidTr="00683F56">
        <w:trPr>
          <w:gridAfter w:val="1"/>
          <w:wAfter w:w="6" w:type="dxa"/>
          <w:trHeight w:val="239"/>
        </w:trPr>
        <w:tc>
          <w:tcPr>
            <w:tcW w:w="1910" w:type="dxa"/>
          </w:tcPr>
          <w:p w:rsidR="005E6F07" w:rsidRPr="004862A1" w:rsidRDefault="005E6F07" w:rsidP="00683F56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Pupil diameter</w:t>
            </w:r>
          </w:p>
        </w:tc>
        <w:tc>
          <w:tcPr>
            <w:tcW w:w="1062" w:type="dxa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2.61</w:t>
            </w:r>
          </w:p>
        </w:tc>
        <w:tc>
          <w:tcPr>
            <w:tcW w:w="1236" w:type="dxa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5.42</w:t>
            </w:r>
          </w:p>
        </w:tc>
        <w:tc>
          <w:tcPr>
            <w:tcW w:w="776" w:type="dxa"/>
            <w:tcBorders>
              <w:right w:val="single" w:sz="12" w:space="0" w:color="auto"/>
            </w:tcBorders>
            <w:vAlign w:val="center"/>
          </w:tcPr>
          <w:p w:rsidR="005E6F07" w:rsidRPr="004C4610" w:rsidRDefault="005E6F07" w:rsidP="00683F5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C4610">
              <w:rPr>
                <w:rFonts w:cstheme="minorHAnsi"/>
                <w:b/>
                <w:sz w:val="18"/>
                <w:szCs w:val="18"/>
              </w:rPr>
              <w:t>&lt;0.001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3.03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4.26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0.096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1.68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3.77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5E6F07" w:rsidRPr="004C4610" w:rsidRDefault="005E6F07" w:rsidP="00683F5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C4610">
              <w:rPr>
                <w:rFonts w:cstheme="minorHAnsi"/>
                <w:b/>
                <w:sz w:val="18"/>
                <w:szCs w:val="18"/>
              </w:rPr>
              <w:t>0.019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2.39</w:t>
            </w:r>
          </w:p>
        </w:tc>
        <w:tc>
          <w:tcPr>
            <w:tcW w:w="1181" w:type="dxa"/>
            <w:tcBorders>
              <w:left w:val="single" w:sz="4" w:space="0" w:color="000000"/>
              <w:right w:val="single" w:sz="4" w:space="0" w:color="000000"/>
            </w:tcBorders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7.09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F07" w:rsidRPr="004C4610" w:rsidRDefault="005E6F07" w:rsidP="00683F5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C4610">
              <w:rPr>
                <w:rFonts w:cstheme="minorHAnsi"/>
                <w:b/>
                <w:sz w:val="18"/>
                <w:szCs w:val="18"/>
              </w:rPr>
              <w:t>0.017</w:t>
            </w:r>
          </w:p>
        </w:tc>
      </w:tr>
      <w:tr w:rsidR="005E6F07" w:rsidRPr="004862A1" w:rsidTr="00683F56">
        <w:trPr>
          <w:gridAfter w:val="1"/>
          <w:wAfter w:w="6" w:type="dxa"/>
          <w:trHeight w:val="239"/>
        </w:trPr>
        <w:tc>
          <w:tcPr>
            <w:tcW w:w="1910" w:type="dxa"/>
          </w:tcPr>
          <w:p w:rsidR="005E6F07" w:rsidRPr="004862A1" w:rsidRDefault="005E6F07" w:rsidP="00683F56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862A1">
              <w:rPr>
                <w:rFonts w:cstheme="minorHAnsi"/>
                <w:sz w:val="18"/>
                <w:szCs w:val="18"/>
                <w:lang w:val="en-US"/>
              </w:rPr>
              <w:t>Q-value</w:t>
            </w:r>
          </w:p>
        </w:tc>
        <w:tc>
          <w:tcPr>
            <w:tcW w:w="1062" w:type="dxa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12.85</w:t>
            </w:r>
          </w:p>
        </w:tc>
        <w:tc>
          <w:tcPr>
            <w:tcW w:w="1236" w:type="dxa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18.96</w:t>
            </w:r>
          </w:p>
        </w:tc>
        <w:tc>
          <w:tcPr>
            <w:tcW w:w="776" w:type="dxa"/>
            <w:tcBorders>
              <w:right w:val="single" w:sz="12" w:space="0" w:color="auto"/>
            </w:tcBorders>
            <w:vAlign w:val="center"/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0.503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9.33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5.54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E6F07" w:rsidRPr="004862A1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2A1">
              <w:rPr>
                <w:rFonts w:cstheme="minorHAnsi"/>
                <w:sz w:val="18"/>
                <w:szCs w:val="18"/>
              </w:rPr>
              <w:t>0.099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3.88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6.41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0.352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8.88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000000"/>
            </w:tcBorders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13.95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6F07" w:rsidRPr="008C21BD" w:rsidRDefault="005E6F07" w:rsidP="00683F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C21BD">
              <w:rPr>
                <w:rFonts w:cstheme="minorHAnsi"/>
                <w:sz w:val="18"/>
                <w:szCs w:val="18"/>
              </w:rPr>
              <w:t>0.411</w:t>
            </w:r>
          </w:p>
        </w:tc>
      </w:tr>
    </w:tbl>
    <w:p w:rsidR="003B7728" w:rsidRDefault="00444AE8"/>
    <w:p w:rsidR="00444AE8" w:rsidRDefault="00444AE8"/>
    <w:p w:rsidR="00444AE8" w:rsidRDefault="00444AE8"/>
    <w:p w:rsidR="00444AE8" w:rsidRDefault="00444AE8"/>
    <w:p w:rsidR="00444AE8" w:rsidRDefault="00444AE8"/>
    <w:p w:rsidR="00444AE8" w:rsidRDefault="00444AE8"/>
    <w:p w:rsidR="00444AE8" w:rsidRPr="006434FD" w:rsidRDefault="00444AE8" w:rsidP="00444AE8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Supplemental figure 1</w:t>
      </w:r>
      <w:r w:rsidRPr="006434FD">
        <w:rPr>
          <w:sz w:val="24"/>
          <w:szCs w:val="24"/>
          <w:lang w:val="en-US"/>
        </w:rPr>
        <w:t>: scatter plot (left) and Bland-Altman plot (right) showing the correlation and agreement of mean anterior axial keratometry between the SS-OCT and Scheimpflug device in healthy and keratoconus cases.</w:t>
      </w:r>
    </w:p>
    <w:p w:rsidR="00444AE8" w:rsidRPr="006434FD" w:rsidRDefault="00444AE8" w:rsidP="00444AE8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Supplemental f</w:t>
      </w:r>
      <w:r w:rsidRPr="006434FD">
        <w:rPr>
          <w:sz w:val="24"/>
          <w:szCs w:val="24"/>
          <w:lang w:val="en-US"/>
        </w:rPr>
        <w:t>igure</w:t>
      </w:r>
      <w:r>
        <w:rPr>
          <w:sz w:val="24"/>
          <w:szCs w:val="24"/>
          <w:lang w:val="en-US"/>
        </w:rPr>
        <w:t xml:space="preserve"> 2</w:t>
      </w:r>
      <w:r w:rsidRPr="006434FD">
        <w:rPr>
          <w:sz w:val="24"/>
          <w:szCs w:val="24"/>
          <w:lang w:val="en-US"/>
        </w:rPr>
        <w:t>: scatter plot (left) and Bland-Altman plot (right) showing the correlation and agreement of posterior mean axial keratometry between the SS-OCT and Scheimpflug device in healthy and keratoconus cases.</w:t>
      </w:r>
    </w:p>
    <w:p w:rsidR="00444AE8" w:rsidRPr="006434FD" w:rsidRDefault="00444AE8" w:rsidP="00444AE8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Supplemental figure 3</w:t>
      </w:r>
      <w:r w:rsidRPr="006434FD">
        <w:rPr>
          <w:sz w:val="24"/>
          <w:szCs w:val="24"/>
          <w:lang w:val="en-US"/>
        </w:rPr>
        <w:t>: scatter plot (left) and Bland-Altman plot (right) showing the correlation and agreement of posterior steep axial keratometry between the SS-OCT and Scheimpflug device in healthy and keratoconus cases.</w:t>
      </w:r>
    </w:p>
    <w:p w:rsidR="00444AE8" w:rsidRPr="006434FD" w:rsidRDefault="00444AE8" w:rsidP="00444AE8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Supplemental f</w:t>
      </w:r>
      <w:r w:rsidRPr="006434FD">
        <w:rPr>
          <w:sz w:val="24"/>
          <w:szCs w:val="24"/>
          <w:lang w:val="en-US"/>
        </w:rPr>
        <w:t xml:space="preserve">igure </w:t>
      </w:r>
      <w:r>
        <w:rPr>
          <w:sz w:val="24"/>
          <w:szCs w:val="24"/>
          <w:lang w:val="en-US"/>
        </w:rPr>
        <w:t>4</w:t>
      </w:r>
      <w:r w:rsidRPr="006434FD">
        <w:rPr>
          <w:sz w:val="24"/>
          <w:szCs w:val="24"/>
          <w:lang w:val="en-US"/>
        </w:rPr>
        <w:t>: scatter plot (left) and Bland-Altman plot (right) showing the correlation and agreement of anterior</w:t>
      </w:r>
      <w:r>
        <w:rPr>
          <w:sz w:val="24"/>
          <w:szCs w:val="24"/>
          <w:lang w:val="en-US"/>
        </w:rPr>
        <w:t xml:space="preserve"> and posterior</w:t>
      </w:r>
      <w:r w:rsidRPr="006434FD">
        <w:rPr>
          <w:sz w:val="24"/>
          <w:szCs w:val="24"/>
          <w:lang w:val="en-US"/>
        </w:rPr>
        <w:t xml:space="preserve"> elevation between the SS-OCT and Scheimpflug device in healthy and keratoconus cases.</w:t>
      </w:r>
    </w:p>
    <w:p w:rsidR="00444AE8" w:rsidRPr="006434FD" w:rsidRDefault="00444AE8" w:rsidP="00444AE8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Supplemental f</w:t>
      </w:r>
      <w:r w:rsidRPr="006434FD">
        <w:rPr>
          <w:sz w:val="24"/>
          <w:szCs w:val="24"/>
          <w:lang w:val="en-US"/>
        </w:rPr>
        <w:t xml:space="preserve">igure </w:t>
      </w:r>
      <w:r>
        <w:rPr>
          <w:sz w:val="24"/>
          <w:szCs w:val="24"/>
          <w:lang w:val="en-US"/>
        </w:rPr>
        <w:t>5</w:t>
      </w:r>
      <w:r w:rsidRPr="006434FD">
        <w:rPr>
          <w:sz w:val="24"/>
          <w:szCs w:val="24"/>
          <w:lang w:val="en-US"/>
        </w:rPr>
        <w:t>: scatter plot (left) and Bland-Altman plot (right) showing the correlation and agreement of pupil diameter between the SS-OCT and Scheimpflug device in healthy and keratoconus cases.</w:t>
      </w:r>
    </w:p>
    <w:p w:rsidR="00444AE8" w:rsidRPr="006434FD" w:rsidRDefault="00444AE8" w:rsidP="00444AE8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Supplemental f</w:t>
      </w:r>
      <w:r w:rsidRPr="006434FD">
        <w:rPr>
          <w:sz w:val="24"/>
          <w:szCs w:val="24"/>
          <w:lang w:val="en-US"/>
        </w:rPr>
        <w:t xml:space="preserve">igure </w:t>
      </w:r>
      <w:r>
        <w:rPr>
          <w:sz w:val="24"/>
          <w:szCs w:val="24"/>
          <w:lang w:val="en-US"/>
        </w:rPr>
        <w:t>6</w:t>
      </w:r>
      <w:r w:rsidRPr="006434FD">
        <w:rPr>
          <w:sz w:val="24"/>
          <w:szCs w:val="24"/>
          <w:lang w:val="en-US"/>
        </w:rPr>
        <w:t>: scatter plot (left) and Bland-Altman plot (right) showing the correlation and agreement of Q-value between the SS-OCT and Scheimpflug device in healthy and keratoconus cases.</w:t>
      </w:r>
    </w:p>
    <w:p w:rsidR="00444AE8" w:rsidRDefault="00444AE8"/>
    <w:sectPr w:rsidR="00444AE8" w:rsidSect="005E6F0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F07"/>
    <w:rsid w:val="000C15B2"/>
    <w:rsid w:val="0037683B"/>
    <w:rsid w:val="00444AE8"/>
    <w:rsid w:val="005E6F07"/>
    <w:rsid w:val="00665AAD"/>
    <w:rsid w:val="006B0A94"/>
    <w:rsid w:val="007818AC"/>
    <w:rsid w:val="00827524"/>
    <w:rsid w:val="00930EF5"/>
    <w:rsid w:val="00974252"/>
    <w:rsid w:val="00A50776"/>
    <w:rsid w:val="00E20272"/>
    <w:rsid w:val="00EA28AE"/>
    <w:rsid w:val="00F72A2E"/>
    <w:rsid w:val="00F74D1D"/>
    <w:rsid w:val="00FA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2C35B0-C488-43FD-8BF1-88F71967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F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6F07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MUMC</Company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Vandevenne, M. (Magali)</dc:creator>
  <cp:keywords/>
  <dc:description/>
  <cp:lastModifiedBy>Mary Jenifer T Thambi Durai A</cp:lastModifiedBy>
  <cp:revision>2</cp:revision>
  <dcterms:created xsi:type="dcterms:W3CDTF">2025-12-29T16:31:00Z</dcterms:created>
  <dcterms:modified xsi:type="dcterms:W3CDTF">2026-06-23T10:33:00Z</dcterms:modified>
</cp:coreProperties>
</file>