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D5DC" w14:textId="11219C00" w:rsidR="00894971" w:rsidRPr="006F5291" w:rsidRDefault="00894971" w:rsidP="00894971">
      <w:pPr>
        <w:rPr>
          <w:rFonts w:ascii="Times New Roman" w:hAnsi="Times New Roman" w:cs="Times New Roman"/>
          <w:sz w:val="21"/>
          <w:szCs w:val="21"/>
        </w:rPr>
      </w:pPr>
      <w:r w:rsidRPr="006F5291">
        <w:rPr>
          <w:rFonts w:ascii="Times New Roman" w:hAnsi="Times New Roman" w:cs="Times New Roman"/>
          <w:sz w:val="21"/>
          <w:szCs w:val="21"/>
        </w:rPr>
        <w:t>S</w:t>
      </w:r>
      <w:r w:rsidRPr="006F5291">
        <w:rPr>
          <w:rFonts w:ascii="Times New Roman" w:hAnsi="Times New Roman" w:cs="Times New Roman" w:hint="eastAsia"/>
          <w:sz w:val="21"/>
          <w:szCs w:val="21"/>
        </w:rPr>
        <w:t>upplementary</w:t>
      </w:r>
      <w:r w:rsidRPr="006F5291">
        <w:rPr>
          <w:rFonts w:ascii="Times New Roman" w:hAnsi="Times New Roman" w:cs="Times New Roman"/>
          <w:sz w:val="21"/>
          <w:szCs w:val="21"/>
        </w:rPr>
        <w:t xml:space="preserve"> Table 5: Overlapped</w:t>
      </w:r>
      <w:r w:rsidR="00632A57" w:rsidRPr="006F5291">
        <w:rPr>
          <w:rFonts w:ascii="Times New Roman" w:hAnsi="Times New Roman" w:cs="Times New Roman"/>
          <w:sz w:val="21"/>
          <w:szCs w:val="21"/>
        </w:rPr>
        <w:t xml:space="preserve"> </w:t>
      </w:r>
      <w:r w:rsidR="00632A57" w:rsidRPr="006F5291">
        <w:rPr>
          <w:rFonts w:ascii="Times New Roman" w:hAnsi="Times New Roman" w:cs="Times New Roman" w:hint="eastAsia"/>
          <w:sz w:val="21"/>
          <w:szCs w:val="21"/>
        </w:rPr>
        <w:t>pain</w:t>
      </w:r>
      <w:r w:rsidR="00591989">
        <w:rPr>
          <w:rFonts w:ascii="Times New Roman" w:hAnsi="Times New Roman" w:cs="Times New Roman"/>
          <w:sz w:val="21"/>
          <w:szCs w:val="21"/>
        </w:rPr>
        <w:t>-</w:t>
      </w:r>
      <w:r w:rsidRPr="006F5291">
        <w:rPr>
          <w:rFonts w:ascii="Times New Roman" w:hAnsi="Times New Roman" w:cs="Times New Roman"/>
          <w:sz w:val="21"/>
          <w:szCs w:val="21"/>
        </w:rPr>
        <w:t>related DEGs in</w:t>
      </w:r>
      <w:r w:rsidR="00632A57" w:rsidRPr="006F5291">
        <w:rPr>
          <w:rFonts w:ascii="Times New Roman" w:hAnsi="Times New Roman" w:cs="Times New Roman"/>
          <w:sz w:val="21"/>
          <w:szCs w:val="21"/>
        </w:rPr>
        <w:t xml:space="preserve"> SC </w:t>
      </w:r>
      <w:r w:rsidRPr="006F5291">
        <w:rPr>
          <w:rFonts w:ascii="Times New Roman" w:hAnsi="Times New Roman" w:cs="Times New Roman"/>
          <w:sz w:val="21"/>
          <w:szCs w:val="21"/>
        </w:rPr>
        <w:t xml:space="preserve">and </w:t>
      </w:r>
      <w:r w:rsidR="00632A57" w:rsidRPr="006F5291">
        <w:rPr>
          <w:rFonts w:ascii="Times New Roman" w:hAnsi="Times New Roman" w:cs="Times New Roman"/>
          <w:sz w:val="21"/>
          <w:szCs w:val="21"/>
        </w:rPr>
        <w:t xml:space="preserve">ACC </w:t>
      </w:r>
      <w:r w:rsidRPr="006F5291">
        <w:rPr>
          <w:rFonts w:ascii="Times New Roman" w:hAnsi="Times New Roman" w:cs="Times New Roman" w:hint="eastAsia"/>
          <w:sz w:val="21"/>
          <w:szCs w:val="21"/>
        </w:rPr>
        <w:t>among</w:t>
      </w:r>
      <w:r w:rsidR="00632A57" w:rsidRPr="006F5291">
        <w:rPr>
          <w:rFonts w:ascii="Times New Roman" w:hAnsi="Times New Roman" w:cs="Times New Roman"/>
          <w:sz w:val="21"/>
          <w:szCs w:val="21"/>
        </w:rPr>
        <w:t xml:space="preserve"> CFA </w:t>
      </w:r>
      <w:r w:rsidRPr="006F5291">
        <w:rPr>
          <w:rFonts w:ascii="Times New Roman" w:hAnsi="Times New Roman" w:cs="Times New Roman"/>
          <w:sz w:val="21"/>
          <w:szCs w:val="21"/>
        </w:rPr>
        <w:t>-</w:t>
      </w:r>
      <w:r w:rsidRPr="006F5291">
        <w:rPr>
          <w:rFonts w:ascii="Times New Roman" w:hAnsi="Times New Roman" w:cs="Times New Roman" w:hint="eastAsia"/>
          <w:sz w:val="21"/>
          <w:szCs w:val="21"/>
        </w:rPr>
        <w:t>induced</w:t>
      </w:r>
      <w:r w:rsidRPr="006F5291">
        <w:rPr>
          <w:rFonts w:ascii="Times New Roman" w:hAnsi="Times New Roman" w:cs="Times New Roman"/>
          <w:sz w:val="21"/>
          <w:szCs w:val="21"/>
        </w:rPr>
        <w:t xml:space="preserve"> </w:t>
      </w:r>
      <w:r w:rsidR="00632A57" w:rsidRPr="006F5291">
        <w:rPr>
          <w:rFonts w:ascii="Times New Roman" w:hAnsi="Times New Roman" w:cs="Times New Roman" w:hint="eastAsia"/>
          <w:sz w:val="21"/>
          <w:szCs w:val="21"/>
        </w:rPr>
        <w:t>inflammatory</w:t>
      </w:r>
      <w:r w:rsidR="00632A57" w:rsidRPr="006F5291">
        <w:rPr>
          <w:rFonts w:ascii="Times New Roman" w:hAnsi="Times New Roman" w:cs="Times New Roman"/>
          <w:sz w:val="21"/>
          <w:szCs w:val="21"/>
        </w:rPr>
        <w:t xml:space="preserve"> </w:t>
      </w:r>
      <w:r w:rsidRPr="006F5291">
        <w:rPr>
          <w:rFonts w:ascii="Times New Roman" w:hAnsi="Times New Roman" w:cs="Times New Roman" w:hint="eastAsia"/>
          <w:sz w:val="21"/>
          <w:szCs w:val="21"/>
        </w:rPr>
        <w:t>pain</w:t>
      </w:r>
      <w:r w:rsidR="00632A57" w:rsidRPr="006F5291">
        <w:rPr>
          <w:rFonts w:ascii="Times New Roman" w:hAnsi="Times New Roman" w:cs="Times New Roman"/>
          <w:sz w:val="21"/>
          <w:szCs w:val="21"/>
        </w:rPr>
        <w:t xml:space="preserve"> </w:t>
      </w:r>
      <w:r w:rsidR="00632A57" w:rsidRPr="006F5291">
        <w:rPr>
          <w:rFonts w:ascii="Times New Roman" w:hAnsi="Times New Roman" w:cs="Times New Roman" w:hint="eastAsia"/>
          <w:sz w:val="21"/>
          <w:szCs w:val="21"/>
        </w:rPr>
        <w:t>and</w:t>
      </w:r>
      <w:r w:rsidR="00632A57" w:rsidRPr="006F5291">
        <w:rPr>
          <w:rFonts w:ascii="Times New Roman" w:hAnsi="Times New Roman" w:cs="Times New Roman"/>
          <w:sz w:val="21"/>
          <w:szCs w:val="21"/>
        </w:rPr>
        <w:t xml:space="preserve"> SNL-induced neuropathic pain.</w:t>
      </w:r>
      <w:r w:rsidR="000172BD" w:rsidRPr="006F5291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Style w:val="a3"/>
        <w:tblW w:w="7933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992"/>
        <w:gridCol w:w="992"/>
        <w:gridCol w:w="1134"/>
        <w:gridCol w:w="992"/>
      </w:tblGrid>
      <w:tr w:rsidR="007E6D8B" w:rsidRPr="006F5291" w14:paraId="7EE60CBE" w14:textId="77777777" w:rsidTr="006D3DDA">
        <w:tc>
          <w:tcPr>
            <w:tcW w:w="3823" w:type="dxa"/>
            <w:gridSpan w:val="2"/>
          </w:tcPr>
          <w:p w14:paraId="023D3490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738F9A06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 xml:space="preserve">CFA </w:t>
            </w:r>
          </w:p>
          <w:p w14:paraId="4B724C5B" w14:textId="0B130410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Fold change</w:t>
            </w:r>
          </w:p>
        </w:tc>
        <w:tc>
          <w:tcPr>
            <w:tcW w:w="2126" w:type="dxa"/>
            <w:gridSpan w:val="2"/>
          </w:tcPr>
          <w:p w14:paraId="4987C306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SNL</w:t>
            </w:r>
          </w:p>
          <w:p w14:paraId="381DA495" w14:textId="7333AE73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old change</w:t>
            </w:r>
          </w:p>
        </w:tc>
      </w:tr>
      <w:tr w:rsidR="007E6D8B" w:rsidRPr="006F5291" w14:paraId="0D039893" w14:textId="77777777" w:rsidTr="002A5128">
        <w:tc>
          <w:tcPr>
            <w:tcW w:w="988" w:type="dxa"/>
          </w:tcPr>
          <w:p w14:paraId="5A83C2B8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2835" w:type="dxa"/>
          </w:tcPr>
          <w:p w14:paraId="0BD1E3B0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  <w:tc>
          <w:tcPr>
            <w:tcW w:w="992" w:type="dxa"/>
          </w:tcPr>
          <w:p w14:paraId="0E189E6C" w14:textId="5B081084" w:rsidR="007E6D8B" w:rsidRPr="006F5291" w:rsidRDefault="007E6D8B" w:rsidP="007E6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992" w:type="dxa"/>
          </w:tcPr>
          <w:p w14:paraId="618253A6" w14:textId="78B96F67" w:rsidR="007E6D8B" w:rsidRPr="006F5291" w:rsidRDefault="007E6D8B" w:rsidP="007E6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ACC</w:t>
            </w:r>
          </w:p>
        </w:tc>
        <w:tc>
          <w:tcPr>
            <w:tcW w:w="1134" w:type="dxa"/>
          </w:tcPr>
          <w:p w14:paraId="5FCFECE8" w14:textId="142843E5" w:rsidR="007E6D8B" w:rsidRPr="006F5291" w:rsidRDefault="007E6D8B" w:rsidP="007E6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992" w:type="dxa"/>
          </w:tcPr>
          <w:p w14:paraId="46C065CF" w14:textId="14585FB2" w:rsidR="007E6D8B" w:rsidRPr="006F5291" w:rsidRDefault="007E6D8B" w:rsidP="007E6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ACC</w:t>
            </w:r>
          </w:p>
        </w:tc>
      </w:tr>
      <w:tr w:rsidR="007E6D8B" w:rsidRPr="006F5291" w14:paraId="0D1903F0" w14:textId="77777777" w:rsidTr="002A5128">
        <w:tc>
          <w:tcPr>
            <w:tcW w:w="988" w:type="dxa"/>
          </w:tcPr>
          <w:p w14:paraId="5E00ED1B" w14:textId="34CC69D3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bcg2</w:t>
            </w:r>
          </w:p>
        </w:tc>
        <w:tc>
          <w:tcPr>
            <w:tcW w:w="2835" w:type="dxa"/>
          </w:tcPr>
          <w:p w14:paraId="64951D5E" w14:textId="0AB394B3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6D8B">
              <w:rPr>
                <w:rFonts w:ascii="Times New Roman" w:hAnsi="Times New Roman" w:cs="Times New Roman"/>
                <w:sz w:val="18"/>
                <w:szCs w:val="18"/>
              </w:rPr>
              <w:t>ATP-binding cassette, sub-family G (WHITE), member 2</w:t>
            </w:r>
          </w:p>
        </w:tc>
        <w:tc>
          <w:tcPr>
            <w:tcW w:w="992" w:type="dxa"/>
          </w:tcPr>
          <w:p w14:paraId="479482F4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70A262" w14:textId="574A2294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134" w:type="dxa"/>
          </w:tcPr>
          <w:p w14:paraId="271257FA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C5EB83" w14:textId="7D3C21AB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</w:t>
            </w:r>
          </w:p>
        </w:tc>
      </w:tr>
      <w:tr w:rsidR="007E6D8B" w:rsidRPr="006F5291" w14:paraId="53B2FBA9" w14:textId="77777777" w:rsidTr="002A5128">
        <w:tc>
          <w:tcPr>
            <w:tcW w:w="988" w:type="dxa"/>
          </w:tcPr>
          <w:p w14:paraId="13B8B6A7" w14:textId="41952CE3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bl1</w:t>
            </w:r>
          </w:p>
        </w:tc>
        <w:tc>
          <w:tcPr>
            <w:tcW w:w="2835" w:type="dxa"/>
          </w:tcPr>
          <w:p w14:paraId="3043DB71" w14:textId="6037BC9D" w:rsidR="007E6D8B" w:rsidRPr="006F5291" w:rsidRDefault="007E6D8B" w:rsidP="002D79A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E6D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c-</w:t>
            </w:r>
            <w:proofErr w:type="spellStart"/>
            <w:r w:rsidRPr="007E6D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abl</w:t>
            </w:r>
            <w:proofErr w:type="spellEnd"/>
            <w:r w:rsidRPr="007E6D8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oncogene 1, non-receptor tyrosine kinase</w:t>
            </w:r>
          </w:p>
        </w:tc>
        <w:tc>
          <w:tcPr>
            <w:tcW w:w="992" w:type="dxa"/>
          </w:tcPr>
          <w:p w14:paraId="36464F6C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261C61D" w14:textId="3F989656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14:paraId="3BFA253F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673AC25" w14:textId="70F6ACFB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</w:tr>
      <w:tr w:rsidR="007E6D8B" w:rsidRPr="006F5291" w14:paraId="4A0CABA0" w14:textId="77777777" w:rsidTr="002A5128">
        <w:tc>
          <w:tcPr>
            <w:tcW w:w="988" w:type="dxa"/>
          </w:tcPr>
          <w:p w14:paraId="146D5D49" w14:textId="2019039A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nk1</w:t>
            </w:r>
          </w:p>
        </w:tc>
        <w:tc>
          <w:tcPr>
            <w:tcW w:w="2835" w:type="dxa"/>
          </w:tcPr>
          <w:p w14:paraId="42A079A9" w14:textId="0AF82CDA" w:rsidR="007E6D8B" w:rsidRPr="006F5291" w:rsidRDefault="00857641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641">
              <w:rPr>
                <w:rFonts w:ascii="Times New Roman" w:hAnsi="Times New Roman" w:cs="Times New Roman"/>
                <w:sz w:val="18"/>
                <w:szCs w:val="18"/>
              </w:rPr>
              <w:t>ankyrin 1, erythroid</w:t>
            </w:r>
          </w:p>
        </w:tc>
        <w:tc>
          <w:tcPr>
            <w:tcW w:w="992" w:type="dxa"/>
          </w:tcPr>
          <w:p w14:paraId="21680E74" w14:textId="38B56B24" w:rsidR="007E6D8B" w:rsidRPr="006F5291" w:rsidRDefault="00857641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</w:t>
            </w:r>
          </w:p>
        </w:tc>
        <w:tc>
          <w:tcPr>
            <w:tcW w:w="992" w:type="dxa"/>
          </w:tcPr>
          <w:p w14:paraId="2FFF4B9D" w14:textId="0D4B0805" w:rsidR="007E6D8B" w:rsidRPr="006F5291" w:rsidRDefault="00857641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6.30</w:t>
            </w:r>
          </w:p>
        </w:tc>
        <w:tc>
          <w:tcPr>
            <w:tcW w:w="1134" w:type="dxa"/>
          </w:tcPr>
          <w:p w14:paraId="700486D8" w14:textId="721EC745" w:rsidR="007E6D8B" w:rsidRPr="006F5291" w:rsidRDefault="00857641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992" w:type="dxa"/>
          </w:tcPr>
          <w:p w14:paraId="78B6113D" w14:textId="2C538EEE" w:rsidR="007E6D8B" w:rsidRPr="006F5291" w:rsidRDefault="00857641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</w:tr>
      <w:tr w:rsidR="007E6D8B" w:rsidRPr="006F5291" w14:paraId="27BE70D3" w14:textId="77777777" w:rsidTr="002A5128">
        <w:tc>
          <w:tcPr>
            <w:tcW w:w="988" w:type="dxa"/>
          </w:tcPr>
          <w:p w14:paraId="6320F61C" w14:textId="0824B740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nxa3</w:t>
            </w:r>
          </w:p>
        </w:tc>
        <w:tc>
          <w:tcPr>
            <w:tcW w:w="2835" w:type="dxa"/>
          </w:tcPr>
          <w:p w14:paraId="028E79FA" w14:textId="286EC5F5" w:rsidR="007E6D8B" w:rsidRPr="006F5291" w:rsidRDefault="00857641" w:rsidP="002D79A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5764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annexin A3</w:t>
            </w:r>
          </w:p>
        </w:tc>
        <w:tc>
          <w:tcPr>
            <w:tcW w:w="992" w:type="dxa"/>
          </w:tcPr>
          <w:p w14:paraId="2EEA0B37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BD1AF1" w14:textId="2CA32CD6" w:rsidR="007E6D8B" w:rsidRPr="006F5291" w:rsidRDefault="00857641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134" w:type="dxa"/>
          </w:tcPr>
          <w:p w14:paraId="68BF77D9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65BA0B" w14:textId="4B4FEAA8" w:rsidR="007E6D8B" w:rsidRPr="006F5291" w:rsidRDefault="00857641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</w:tr>
      <w:tr w:rsidR="007E6D8B" w:rsidRPr="006F5291" w14:paraId="22C763DC" w14:textId="77777777" w:rsidTr="002A5128">
        <w:tc>
          <w:tcPr>
            <w:tcW w:w="988" w:type="dxa"/>
          </w:tcPr>
          <w:p w14:paraId="4FFB0CC5" w14:textId="496D071A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dh1</w:t>
            </w:r>
          </w:p>
        </w:tc>
        <w:tc>
          <w:tcPr>
            <w:tcW w:w="2835" w:type="dxa"/>
          </w:tcPr>
          <w:p w14:paraId="6D25C24C" w14:textId="04468417" w:rsidR="007E6D8B" w:rsidRPr="006F5291" w:rsidRDefault="0029780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806">
              <w:rPr>
                <w:rFonts w:ascii="Times New Roman" w:hAnsi="Times New Roman" w:cs="Times New Roman"/>
                <w:sz w:val="18"/>
                <w:szCs w:val="18"/>
              </w:rPr>
              <w:t>3-hydroxybutyrate dehydrogenase, type 1</w:t>
            </w:r>
          </w:p>
        </w:tc>
        <w:tc>
          <w:tcPr>
            <w:tcW w:w="992" w:type="dxa"/>
          </w:tcPr>
          <w:p w14:paraId="5C9BCA8E" w14:textId="104E1D2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B6879F" w14:textId="632EAA74" w:rsidR="007E6D8B" w:rsidRPr="006F5291" w:rsidRDefault="0029780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.75</w:t>
            </w:r>
          </w:p>
        </w:tc>
        <w:tc>
          <w:tcPr>
            <w:tcW w:w="1134" w:type="dxa"/>
          </w:tcPr>
          <w:p w14:paraId="787DB706" w14:textId="02313A3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E36056" w14:textId="0135A616" w:rsidR="007E6D8B" w:rsidRPr="006F5291" w:rsidRDefault="006D3DDA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</w:tr>
      <w:tr w:rsidR="007E6D8B" w:rsidRPr="006F5291" w14:paraId="541BDE9C" w14:textId="77777777" w:rsidTr="002A5128">
        <w:tc>
          <w:tcPr>
            <w:tcW w:w="988" w:type="dxa"/>
          </w:tcPr>
          <w:p w14:paraId="564EB01C" w14:textId="7BC6AE92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acna1b</w:t>
            </w:r>
          </w:p>
        </w:tc>
        <w:tc>
          <w:tcPr>
            <w:tcW w:w="2835" w:type="dxa"/>
          </w:tcPr>
          <w:p w14:paraId="23C6FD10" w14:textId="6C968518" w:rsidR="007E6D8B" w:rsidRPr="006F5291" w:rsidRDefault="006D3DDA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DDA">
              <w:rPr>
                <w:rFonts w:ascii="Times New Roman" w:hAnsi="Times New Roman" w:cs="Times New Roman"/>
                <w:sz w:val="18"/>
                <w:szCs w:val="18"/>
              </w:rPr>
              <w:t>calcium channel, voltage-dependent, N type, alpha 1B subunit</w:t>
            </w:r>
          </w:p>
        </w:tc>
        <w:tc>
          <w:tcPr>
            <w:tcW w:w="992" w:type="dxa"/>
          </w:tcPr>
          <w:p w14:paraId="23E70EF4" w14:textId="6DCB9D09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356CB2" w14:textId="24123B54" w:rsidR="007E6D8B" w:rsidRPr="006F5291" w:rsidRDefault="006D3DDA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134" w:type="dxa"/>
          </w:tcPr>
          <w:p w14:paraId="0697E280" w14:textId="3BD8A81D" w:rsidR="007E6D8B" w:rsidRPr="006F5291" w:rsidRDefault="006D3DDA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</w:t>
            </w:r>
          </w:p>
        </w:tc>
        <w:tc>
          <w:tcPr>
            <w:tcW w:w="992" w:type="dxa"/>
          </w:tcPr>
          <w:p w14:paraId="0BD90977" w14:textId="7900F43A" w:rsidR="007E6D8B" w:rsidRPr="006F5291" w:rsidRDefault="006D3DDA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.51</w:t>
            </w:r>
          </w:p>
        </w:tc>
      </w:tr>
      <w:tr w:rsidR="007E6D8B" w:rsidRPr="006F5291" w14:paraId="36339EB3" w14:textId="77777777" w:rsidTr="002A5128">
        <w:tc>
          <w:tcPr>
            <w:tcW w:w="988" w:type="dxa"/>
          </w:tcPr>
          <w:p w14:paraId="4C37DF76" w14:textId="26E36BC9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acna1c</w:t>
            </w:r>
          </w:p>
        </w:tc>
        <w:tc>
          <w:tcPr>
            <w:tcW w:w="2835" w:type="dxa"/>
          </w:tcPr>
          <w:p w14:paraId="16849513" w14:textId="7186D96E" w:rsidR="007E6D8B" w:rsidRPr="006F5291" w:rsidRDefault="006D3DDA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3DDA">
              <w:rPr>
                <w:rFonts w:ascii="Times New Roman" w:hAnsi="Times New Roman" w:cs="Times New Roman"/>
                <w:sz w:val="18"/>
                <w:szCs w:val="18"/>
              </w:rPr>
              <w:t>calcium channel, voltage-dependent, L type, alpha 1C subunit</w:t>
            </w:r>
          </w:p>
        </w:tc>
        <w:tc>
          <w:tcPr>
            <w:tcW w:w="992" w:type="dxa"/>
          </w:tcPr>
          <w:p w14:paraId="7757C042" w14:textId="465A957A" w:rsidR="007E6D8B" w:rsidRPr="006F5291" w:rsidRDefault="00B923E9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992" w:type="dxa"/>
          </w:tcPr>
          <w:p w14:paraId="7C779351" w14:textId="54C77CB1" w:rsidR="007E6D8B" w:rsidRPr="006F5291" w:rsidRDefault="00B923E9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</w:t>
            </w:r>
          </w:p>
        </w:tc>
        <w:tc>
          <w:tcPr>
            <w:tcW w:w="1134" w:type="dxa"/>
          </w:tcPr>
          <w:p w14:paraId="125B87A2" w14:textId="1287F178" w:rsidR="007E6D8B" w:rsidRPr="006F5291" w:rsidRDefault="001C5F2F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992" w:type="dxa"/>
          </w:tcPr>
          <w:p w14:paraId="5C6F1968" w14:textId="5ACC068D" w:rsidR="007E6D8B" w:rsidRPr="006F5291" w:rsidRDefault="001C5F2F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.47</w:t>
            </w:r>
          </w:p>
        </w:tc>
      </w:tr>
      <w:tr w:rsidR="007E6D8B" w:rsidRPr="006F5291" w14:paraId="061BB999" w14:textId="77777777" w:rsidTr="002A5128">
        <w:tc>
          <w:tcPr>
            <w:tcW w:w="988" w:type="dxa"/>
          </w:tcPr>
          <w:p w14:paraId="755BF6D7" w14:textId="4F01427C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fh</w:t>
            </w:r>
            <w:proofErr w:type="spellEnd"/>
          </w:p>
        </w:tc>
        <w:tc>
          <w:tcPr>
            <w:tcW w:w="2835" w:type="dxa"/>
          </w:tcPr>
          <w:p w14:paraId="641990B0" w14:textId="0C47C83F" w:rsidR="007E6D8B" w:rsidRPr="006F5291" w:rsidRDefault="00B923E9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3E9">
              <w:rPr>
                <w:rFonts w:ascii="Times New Roman" w:hAnsi="Times New Roman" w:cs="Times New Roman"/>
                <w:sz w:val="18"/>
                <w:szCs w:val="18"/>
              </w:rPr>
              <w:t>complement component factor h</w:t>
            </w:r>
          </w:p>
        </w:tc>
        <w:tc>
          <w:tcPr>
            <w:tcW w:w="992" w:type="dxa"/>
          </w:tcPr>
          <w:p w14:paraId="43D09012" w14:textId="3404B856" w:rsidR="007E6D8B" w:rsidRPr="006F5291" w:rsidRDefault="00B923E9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992" w:type="dxa"/>
          </w:tcPr>
          <w:p w14:paraId="3333DE1A" w14:textId="639CC9E0" w:rsidR="007E6D8B" w:rsidRPr="006F5291" w:rsidRDefault="00B923E9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134" w:type="dxa"/>
          </w:tcPr>
          <w:p w14:paraId="67DC63EF" w14:textId="425C96D2" w:rsidR="007E6D8B" w:rsidRPr="006F5291" w:rsidRDefault="00B923E9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</w:tc>
        <w:tc>
          <w:tcPr>
            <w:tcW w:w="992" w:type="dxa"/>
          </w:tcPr>
          <w:p w14:paraId="0CF2B586" w14:textId="38C8CDD2" w:rsidR="007E6D8B" w:rsidRPr="006F5291" w:rsidRDefault="00B923E9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.97</w:t>
            </w:r>
          </w:p>
        </w:tc>
      </w:tr>
      <w:tr w:rsidR="007E6D8B" w:rsidRPr="006F5291" w14:paraId="30CCDDEE" w14:textId="77777777" w:rsidTr="002A5128">
        <w:tc>
          <w:tcPr>
            <w:tcW w:w="988" w:type="dxa"/>
          </w:tcPr>
          <w:p w14:paraId="70ABDAC7" w14:textId="495F66D8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rem</w:t>
            </w:r>
          </w:p>
        </w:tc>
        <w:tc>
          <w:tcPr>
            <w:tcW w:w="2835" w:type="dxa"/>
          </w:tcPr>
          <w:p w14:paraId="0BF4E6FA" w14:textId="49B425CA" w:rsidR="007E6D8B" w:rsidRPr="006F5291" w:rsidRDefault="00802B75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B75">
              <w:rPr>
                <w:rFonts w:ascii="Times New Roman" w:hAnsi="Times New Roman" w:cs="Times New Roman"/>
                <w:sz w:val="18"/>
                <w:szCs w:val="18"/>
              </w:rPr>
              <w:t>cAMP responsive element modulator</w:t>
            </w:r>
          </w:p>
        </w:tc>
        <w:tc>
          <w:tcPr>
            <w:tcW w:w="992" w:type="dxa"/>
          </w:tcPr>
          <w:p w14:paraId="4D4DC0D6" w14:textId="1D843ADE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EBBE8A" w14:textId="3AEB931A" w:rsidR="007E6D8B" w:rsidRPr="006F5291" w:rsidRDefault="0004475C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.90</w:t>
            </w:r>
          </w:p>
        </w:tc>
        <w:tc>
          <w:tcPr>
            <w:tcW w:w="1134" w:type="dxa"/>
          </w:tcPr>
          <w:p w14:paraId="00F98416" w14:textId="43187D1B" w:rsidR="007E6D8B" w:rsidRPr="006F5291" w:rsidRDefault="0004475C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</w:t>
            </w:r>
          </w:p>
        </w:tc>
        <w:tc>
          <w:tcPr>
            <w:tcW w:w="992" w:type="dxa"/>
          </w:tcPr>
          <w:p w14:paraId="7F4CEC32" w14:textId="56E214AD" w:rsidR="007E6D8B" w:rsidRPr="006F5291" w:rsidRDefault="0004475C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.37</w:t>
            </w:r>
          </w:p>
        </w:tc>
      </w:tr>
      <w:tr w:rsidR="007E6D8B" w:rsidRPr="006F5291" w14:paraId="496AC612" w14:textId="77777777" w:rsidTr="002A5128">
        <w:tc>
          <w:tcPr>
            <w:tcW w:w="988" w:type="dxa"/>
          </w:tcPr>
          <w:p w14:paraId="3E6AB0AE" w14:textId="52540B4D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iablo</w:t>
            </w:r>
          </w:p>
        </w:tc>
        <w:tc>
          <w:tcPr>
            <w:tcW w:w="2835" w:type="dxa"/>
          </w:tcPr>
          <w:p w14:paraId="1E08C60D" w14:textId="0D1A9458" w:rsidR="007E6D8B" w:rsidRPr="006F5291" w:rsidRDefault="00802B75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B75">
              <w:rPr>
                <w:rFonts w:ascii="Times New Roman" w:hAnsi="Times New Roman" w:cs="Times New Roman"/>
                <w:sz w:val="18"/>
                <w:szCs w:val="18"/>
              </w:rPr>
              <w:t>diablo, IAP-binding mitochondrial protein</w:t>
            </w:r>
          </w:p>
        </w:tc>
        <w:tc>
          <w:tcPr>
            <w:tcW w:w="992" w:type="dxa"/>
          </w:tcPr>
          <w:p w14:paraId="51A29519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53EB8A5" w14:textId="48D16554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CC7A08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134" w:type="dxa"/>
          </w:tcPr>
          <w:p w14:paraId="323E869B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BEBB08" w14:textId="34585BD6" w:rsidR="007E6D8B" w:rsidRPr="006F5291" w:rsidRDefault="00CC7A0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</w:tr>
      <w:tr w:rsidR="007E6D8B" w:rsidRPr="006F5291" w14:paraId="50A6EC3E" w14:textId="77777777" w:rsidTr="002A5128">
        <w:tc>
          <w:tcPr>
            <w:tcW w:w="988" w:type="dxa"/>
          </w:tcPr>
          <w:p w14:paraId="203D8F49" w14:textId="64DA62E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lcn</w:t>
            </w:r>
            <w:proofErr w:type="spellEnd"/>
          </w:p>
        </w:tc>
        <w:tc>
          <w:tcPr>
            <w:tcW w:w="2835" w:type="dxa"/>
          </w:tcPr>
          <w:p w14:paraId="74AEB44A" w14:textId="6225D26C" w:rsidR="007E6D8B" w:rsidRPr="006F5291" w:rsidRDefault="00802B75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B75">
              <w:rPr>
                <w:rFonts w:ascii="Times New Roman" w:hAnsi="Times New Roman" w:cs="Times New Roman"/>
                <w:sz w:val="18"/>
                <w:szCs w:val="18"/>
              </w:rPr>
              <w:t>folliculin</w:t>
            </w:r>
          </w:p>
        </w:tc>
        <w:tc>
          <w:tcPr>
            <w:tcW w:w="992" w:type="dxa"/>
          </w:tcPr>
          <w:p w14:paraId="6D4773BD" w14:textId="5B341744" w:rsidR="007E6D8B" w:rsidRPr="006F5291" w:rsidRDefault="007E6D8B" w:rsidP="00802B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301969" w14:textId="2AA4EAA7" w:rsidR="007E6D8B" w:rsidRPr="006F5291" w:rsidRDefault="00802B75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</w:t>
            </w:r>
          </w:p>
        </w:tc>
        <w:tc>
          <w:tcPr>
            <w:tcW w:w="1134" w:type="dxa"/>
          </w:tcPr>
          <w:p w14:paraId="754BC5CE" w14:textId="786D6CF5" w:rsidR="007E6D8B" w:rsidRPr="006F5291" w:rsidRDefault="007E6D8B" w:rsidP="00802B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F068EB" w14:textId="72D8D599" w:rsidR="007E6D8B" w:rsidRPr="006F5291" w:rsidRDefault="00802B75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7E6D8B" w:rsidRPr="006F5291" w14:paraId="09F6BE98" w14:textId="77777777" w:rsidTr="002A5128">
        <w:tc>
          <w:tcPr>
            <w:tcW w:w="988" w:type="dxa"/>
          </w:tcPr>
          <w:p w14:paraId="2EC1F21F" w14:textId="0352BE05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mo1</w:t>
            </w:r>
          </w:p>
        </w:tc>
        <w:tc>
          <w:tcPr>
            <w:tcW w:w="2835" w:type="dxa"/>
          </w:tcPr>
          <w:p w14:paraId="617262CE" w14:textId="12FE3439" w:rsidR="007E6D8B" w:rsidRPr="006F5291" w:rsidRDefault="006842C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42C6">
              <w:rPr>
                <w:rFonts w:ascii="Times New Roman" w:hAnsi="Times New Roman" w:cs="Times New Roman"/>
                <w:sz w:val="18"/>
                <w:szCs w:val="18"/>
              </w:rPr>
              <w:t>flavin containing monooxygenase 1</w:t>
            </w:r>
          </w:p>
        </w:tc>
        <w:tc>
          <w:tcPr>
            <w:tcW w:w="992" w:type="dxa"/>
          </w:tcPr>
          <w:p w14:paraId="7C4566FA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D8C857A" w14:textId="0686DC42" w:rsidR="007E6D8B" w:rsidRPr="006F5291" w:rsidRDefault="006842C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134" w:type="dxa"/>
          </w:tcPr>
          <w:p w14:paraId="62E94826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A81C7CD" w14:textId="606ADCAE" w:rsidR="007E6D8B" w:rsidRPr="006F5291" w:rsidRDefault="006842C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.46</w:t>
            </w:r>
          </w:p>
        </w:tc>
      </w:tr>
      <w:tr w:rsidR="007E6D8B" w:rsidRPr="006F5291" w14:paraId="5DF20D15" w14:textId="77777777" w:rsidTr="002A5128">
        <w:tc>
          <w:tcPr>
            <w:tcW w:w="988" w:type="dxa"/>
          </w:tcPr>
          <w:p w14:paraId="59FA8CE8" w14:textId="111A54F9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2835" w:type="dxa"/>
          </w:tcPr>
          <w:p w14:paraId="7BFC8941" w14:textId="3C86F29F" w:rsidR="007E6D8B" w:rsidRPr="006F5291" w:rsidRDefault="006842C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42C6">
              <w:rPr>
                <w:rFonts w:ascii="Times New Roman" w:hAnsi="Times New Roman" w:cs="Times New Roman"/>
                <w:sz w:val="18"/>
                <w:szCs w:val="18"/>
              </w:rPr>
              <w:t>fibronectin 1</w:t>
            </w:r>
          </w:p>
        </w:tc>
        <w:tc>
          <w:tcPr>
            <w:tcW w:w="992" w:type="dxa"/>
          </w:tcPr>
          <w:p w14:paraId="222A6ED0" w14:textId="1131BB82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E9E020" w14:textId="1F619BFC" w:rsidR="007E6D8B" w:rsidRPr="006F5291" w:rsidRDefault="006842C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</w:t>
            </w:r>
          </w:p>
        </w:tc>
        <w:tc>
          <w:tcPr>
            <w:tcW w:w="1134" w:type="dxa"/>
          </w:tcPr>
          <w:p w14:paraId="37481F2A" w14:textId="0D5EF2B0" w:rsidR="007E6D8B" w:rsidRPr="006F5291" w:rsidRDefault="006842C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</w:t>
            </w:r>
          </w:p>
        </w:tc>
        <w:tc>
          <w:tcPr>
            <w:tcW w:w="992" w:type="dxa"/>
          </w:tcPr>
          <w:p w14:paraId="64E06B8B" w14:textId="0D56C6F7" w:rsidR="007E6D8B" w:rsidRPr="006F5291" w:rsidRDefault="006842C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42C6">
              <w:rPr>
                <w:rFonts w:ascii="Times New Roman" w:hAnsi="Times New Roman" w:cs="Times New Roman"/>
                <w:sz w:val="18"/>
                <w:szCs w:val="18"/>
              </w:rPr>
              <w:t>37.87</w:t>
            </w:r>
          </w:p>
        </w:tc>
      </w:tr>
      <w:tr w:rsidR="007E6D8B" w:rsidRPr="006F5291" w14:paraId="31CF3EDA" w14:textId="77777777" w:rsidTr="002A5128">
        <w:tc>
          <w:tcPr>
            <w:tcW w:w="988" w:type="dxa"/>
          </w:tcPr>
          <w:p w14:paraId="29ECB5D9" w14:textId="63CD96F8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nas</w:t>
            </w:r>
          </w:p>
        </w:tc>
        <w:tc>
          <w:tcPr>
            <w:tcW w:w="2835" w:type="dxa"/>
          </w:tcPr>
          <w:p w14:paraId="790909CA" w14:textId="4A8641AD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128">
              <w:rPr>
                <w:rFonts w:ascii="Times New Roman" w:hAnsi="Times New Roman" w:cs="Times New Roman"/>
                <w:sz w:val="18"/>
                <w:szCs w:val="18"/>
              </w:rPr>
              <w:t>GNAS (guanine nucleotide binding protein, alpha stimulating) complex locus</w:t>
            </w:r>
          </w:p>
        </w:tc>
        <w:tc>
          <w:tcPr>
            <w:tcW w:w="992" w:type="dxa"/>
          </w:tcPr>
          <w:p w14:paraId="6AC980EB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639EFF" w14:textId="4C96E9F5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20.87</w:t>
            </w:r>
          </w:p>
        </w:tc>
        <w:tc>
          <w:tcPr>
            <w:tcW w:w="1134" w:type="dxa"/>
          </w:tcPr>
          <w:p w14:paraId="3BD77E92" w14:textId="2AF8F441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</w:t>
            </w:r>
          </w:p>
        </w:tc>
        <w:tc>
          <w:tcPr>
            <w:tcW w:w="992" w:type="dxa"/>
          </w:tcPr>
          <w:p w14:paraId="551F6A06" w14:textId="7845E46C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</w:tr>
      <w:tr w:rsidR="007E6D8B" w:rsidRPr="006F5291" w14:paraId="709AF1A3" w14:textId="77777777" w:rsidTr="002A5128">
        <w:tc>
          <w:tcPr>
            <w:tcW w:w="988" w:type="dxa"/>
          </w:tcPr>
          <w:p w14:paraId="76AAFD18" w14:textId="6FCE6832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ria1</w:t>
            </w:r>
          </w:p>
        </w:tc>
        <w:tc>
          <w:tcPr>
            <w:tcW w:w="2835" w:type="dxa"/>
          </w:tcPr>
          <w:p w14:paraId="18BC8200" w14:textId="55C5CA63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128">
              <w:rPr>
                <w:rFonts w:ascii="Times New Roman" w:hAnsi="Times New Roman" w:cs="Times New Roman"/>
                <w:sz w:val="18"/>
                <w:szCs w:val="18"/>
              </w:rPr>
              <w:t>glutamate receptor, ionotropic, AMPA1 (alpha 1)</w:t>
            </w:r>
          </w:p>
        </w:tc>
        <w:tc>
          <w:tcPr>
            <w:tcW w:w="992" w:type="dxa"/>
          </w:tcPr>
          <w:p w14:paraId="12D3EC48" w14:textId="69FD5E70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1C350F" w14:textId="42D6AAA5" w:rsidR="007E6D8B" w:rsidRPr="006F5291" w:rsidRDefault="002A5128" w:rsidP="002A51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</w:p>
        </w:tc>
        <w:tc>
          <w:tcPr>
            <w:tcW w:w="1134" w:type="dxa"/>
          </w:tcPr>
          <w:p w14:paraId="402C756A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A12BBE" w14:textId="79EDCEB6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9.16</w:t>
            </w:r>
          </w:p>
        </w:tc>
      </w:tr>
      <w:tr w:rsidR="007E6D8B" w:rsidRPr="006F5291" w14:paraId="0CC65EB9" w14:textId="77777777" w:rsidTr="002A5128">
        <w:tc>
          <w:tcPr>
            <w:tcW w:w="988" w:type="dxa"/>
          </w:tcPr>
          <w:p w14:paraId="0334EFC8" w14:textId="6CA462CD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sd11b1</w:t>
            </w:r>
          </w:p>
        </w:tc>
        <w:tc>
          <w:tcPr>
            <w:tcW w:w="2835" w:type="dxa"/>
          </w:tcPr>
          <w:p w14:paraId="20DF7EFC" w14:textId="107A559C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128">
              <w:rPr>
                <w:rFonts w:ascii="Times New Roman" w:hAnsi="Times New Roman" w:cs="Times New Roman"/>
                <w:sz w:val="18"/>
                <w:szCs w:val="18"/>
              </w:rPr>
              <w:t>hydroxysteroid 11-beta dehydrogenase 1</w:t>
            </w:r>
          </w:p>
        </w:tc>
        <w:tc>
          <w:tcPr>
            <w:tcW w:w="992" w:type="dxa"/>
          </w:tcPr>
          <w:p w14:paraId="39174D49" w14:textId="2A5E4A95" w:rsidR="007E6D8B" w:rsidRPr="006F5291" w:rsidRDefault="007E6D8B" w:rsidP="002A51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DFCBBCA" w14:textId="78B74851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128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134" w:type="dxa"/>
          </w:tcPr>
          <w:p w14:paraId="73BD1F27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9611527" w14:textId="2ADE5D2D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.53</w:t>
            </w:r>
          </w:p>
        </w:tc>
      </w:tr>
      <w:tr w:rsidR="007E6D8B" w:rsidRPr="006F5291" w14:paraId="4A7FDD06" w14:textId="77777777" w:rsidTr="002A5128">
        <w:tc>
          <w:tcPr>
            <w:tcW w:w="988" w:type="dxa"/>
          </w:tcPr>
          <w:p w14:paraId="312C97B4" w14:textId="3B735818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gf1</w:t>
            </w:r>
          </w:p>
        </w:tc>
        <w:tc>
          <w:tcPr>
            <w:tcW w:w="2835" w:type="dxa"/>
          </w:tcPr>
          <w:p w14:paraId="16C4AC96" w14:textId="21A1DEB6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128">
              <w:rPr>
                <w:rFonts w:ascii="Times New Roman" w:hAnsi="Times New Roman" w:cs="Times New Roman"/>
                <w:sz w:val="18"/>
                <w:szCs w:val="18"/>
              </w:rPr>
              <w:t>insulin-like growth factor 1</w:t>
            </w:r>
          </w:p>
        </w:tc>
        <w:tc>
          <w:tcPr>
            <w:tcW w:w="992" w:type="dxa"/>
          </w:tcPr>
          <w:p w14:paraId="121DA1F4" w14:textId="3E71CC0E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5DACE9B" w14:textId="07C2AFD9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</w:p>
        </w:tc>
        <w:tc>
          <w:tcPr>
            <w:tcW w:w="1134" w:type="dxa"/>
          </w:tcPr>
          <w:p w14:paraId="0634D64C" w14:textId="00EC73E9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</w:t>
            </w:r>
          </w:p>
        </w:tc>
        <w:tc>
          <w:tcPr>
            <w:tcW w:w="992" w:type="dxa"/>
          </w:tcPr>
          <w:p w14:paraId="340DC7C0" w14:textId="04676444" w:rsidR="007E6D8B" w:rsidRPr="006F5291" w:rsidRDefault="002A512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</w:p>
        </w:tc>
      </w:tr>
      <w:tr w:rsidR="007E6D8B" w:rsidRPr="006F5291" w14:paraId="6064FBEB" w14:textId="77777777" w:rsidTr="002A5128">
        <w:tc>
          <w:tcPr>
            <w:tcW w:w="988" w:type="dxa"/>
          </w:tcPr>
          <w:p w14:paraId="264F1BE7" w14:textId="2CF2DAEC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mt2a</w:t>
            </w:r>
          </w:p>
        </w:tc>
        <w:tc>
          <w:tcPr>
            <w:tcW w:w="2835" w:type="dxa"/>
          </w:tcPr>
          <w:p w14:paraId="43EE35E6" w14:textId="4375910F" w:rsidR="007E6D8B" w:rsidRPr="006F5291" w:rsidRDefault="007F4C27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C27">
              <w:rPr>
                <w:rFonts w:ascii="Times New Roman" w:hAnsi="Times New Roman" w:cs="Times New Roman"/>
                <w:sz w:val="18"/>
                <w:szCs w:val="18"/>
              </w:rPr>
              <w:t>lysine (K)-specific methyltransferase 2A</w:t>
            </w:r>
          </w:p>
        </w:tc>
        <w:tc>
          <w:tcPr>
            <w:tcW w:w="992" w:type="dxa"/>
          </w:tcPr>
          <w:p w14:paraId="24968F40" w14:textId="47556530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0243CC" w14:textId="2BA3D5FF" w:rsidR="007E6D8B" w:rsidRPr="006F5291" w:rsidRDefault="007F4C27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</w:tc>
        <w:tc>
          <w:tcPr>
            <w:tcW w:w="1134" w:type="dxa"/>
          </w:tcPr>
          <w:p w14:paraId="54EFAFC4" w14:textId="3217BC34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36D70F" w14:textId="6034BE4B" w:rsidR="007E6D8B" w:rsidRPr="006F5291" w:rsidRDefault="007F4C27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</w:t>
            </w:r>
          </w:p>
        </w:tc>
      </w:tr>
      <w:tr w:rsidR="007E6D8B" w:rsidRPr="006F5291" w14:paraId="7FE72504" w14:textId="77777777" w:rsidTr="002A5128">
        <w:tc>
          <w:tcPr>
            <w:tcW w:w="988" w:type="dxa"/>
          </w:tcPr>
          <w:p w14:paraId="1D215A96" w14:textId="20299EB8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apk1</w:t>
            </w:r>
          </w:p>
        </w:tc>
        <w:tc>
          <w:tcPr>
            <w:tcW w:w="2835" w:type="dxa"/>
          </w:tcPr>
          <w:p w14:paraId="239CFBC5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291">
              <w:rPr>
                <w:rFonts w:ascii="Times New Roman" w:hAnsi="Times New Roman" w:cs="Times New Roman"/>
                <w:sz w:val="18"/>
                <w:szCs w:val="18"/>
              </w:rPr>
              <w:t>starch binding domain 1</w:t>
            </w:r>
          </w:p>
        </w:tc>
        <w:tc>
          <w:tcPr>
            <w:tcW w:w="992" w:type="dxa"/>
          </w:tcPr>
          <w:p w14:paraId="58736EC9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6DF407" w14:textId="7EFE1971" w:rsidR="007E6D8B" w:rsidRPr="006F5291" w:rsidRDefault="002532F0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134" w:type="dxa"/>
          </w:tcPr>
          <w:p w14:paraId="183796AC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9C0E11" w14:textId="00BFF87F" w:rsidR="007E6D8B" w:rsidRPr="006F5291" w:rsidRDefault="002532F0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.94</w:t>
            </w:r>
          </w:p>
        </w:tc>
      </w:tr>
      <w:tr w:rsidR="007E6D8B" w:rsidRPr="006F5291" w14:paraId="062A7297" w14:textId="77777777" w:rsidTr="002A5128">
        <w:tc>
          <w:tcPr>
            <w:tcW w:w="988" w:type="dxa"/>
          </w:tcPr>
          <w:p w14:paraId="6183F6B9" w14:textId="4282E3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dm2</w:t>
            </w:r>
          </w:p>
        </w:tc>
        <w:tc>
          <w:tcPr>
            <w:tcW w:w="2835" w:type="dxa"/>
          </w:tcPr>
          <w:p w14:paraId="1E9D032E" w14:textId="2D706EF3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9F4">
              <w:rPr>
                <w:rFonts w:ascii="Times New Roman" w:hAnsi="Times New Roman" w:cs="Times New Roman"/>
                <w:sz w:val="18"/>
                <w:szCs w:val="18"/>
              </w:rPr>
              <w:t>transformed mouse 3T3 cell double minute 2</w:t>
            </w:r>
          </w:p>
        </w:tc>
        <w:tc>
          <w:tcPr>
            <w:tcW w:w="992" w:type="dxa"/>
          </w:tcPr>
          <w:p w14:paraId="088FCBBD" w14:textId="6F039E9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87C4D7" w14:textId="3C6AF9F2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134" w:type="dxa"/>
          </w:tcPr>
          <w:p w14:paraId="669721E7" w14:textId="210522A9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EFC84CB" w14:textId="1A329184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</w:p>
        </w:tc>
      </w:tr>
      <w:tr w:rsidR="007E6D8B" w:rsidRPr="006F5291" w14:paraId="05785A8C" w14:textId="77777777" w:rsidTr="002A5128">
        <w:tc>
          <w:tcPr>
            <w:tcW w:w="988" w:type="dxa"/>
          </w:tcPr>
          <w:p w14:paraId="257AB03F" w14:textId="4FE030A0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en1</w:t>
            </w:r>
          </w:p>
        </w:tc>
        <w:tc>
          <w:tcPr>
            <w:tcW w:w="2835" w:type="dxa"/>
          </w:tcPr>
          <w:p w14:paraId="6EC82CDD" w14:textId="3F47315B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9F4">
              <w:rPr>
                <w:rFonts w:ascii="Times New Roman" w:hAnsi="Times New Roman" w:cs="Times New Roman"/>
                <w:sz w:val="18"/>
                <w:szCs w:val="18"/>
              </w:rPr>
              <w:t>multiple endocrine neoplasia 1</w:t>
            </w:r>
          </w:p>
        </w:tc>
        <w:tc>
          <w:tcPr>
            <w:tcW w:w="992" w:type="dxa"/>
          </w:tcPr>
          <w:p w14:paraId="106DFB2C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6497537" w14:textId="2C3A81C4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17.27</w:t>
            </w:r>
          </w:p>
        </w:tc>
        <w:tc>
          <w:tcPr>
            <w:tcW w:w="1134" w:type="dxa"/>
          </w:tcPr>
          <w:p w14:paraId="2B229B98" w14:textId="56CF15FB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992" w:type="dxa"/>
          </w:tcPr>
          <w:p w14:paraId="69B7DD2C" w14:textId="55FE30F4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8.16</w:t>
            </w:r>
          </w:p>
        </w:tc>
      </w:tr>
      <w:tr w:rsidR="007E6D8B" w:rsidRPr="006F5291" w14:paraId="5A6D6001" w14:textId="77777777" w:rsidTr="002A5128">
        <w:tc>
          <w:tcPr>
            <w:tcW w:w="988" w:type="dxa"/>
          </w:tcPr>
          <w:p w14:paraId="753662A8" w14:textId="70460BE1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221855">
              <w:rPr>
                <w:rFonts w:ascii="Times New Roman" w:hAnsi="Times New Roman" w:cs="Times New Roman"/>
                <w:sz w:val="18"/>
                <w:szCs w:val="18"/>
              </w:rPr>
              <w:t>fat5</w:t>
            </w:r>
          </w:p>
        </w:tc>
        <w:tc>
          <w:tcPr>
            <w:tcW w:w="2835" w:type="dxa"/>
          </w:tcPr>
          <w:p w14:paraId="4273B0E8" w14:textId="06275EB5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9F4">
              <w:rPr>
                <w:rFonts w:ascii="Times New Roman" w:hAnsi="Times New Roman" w:cs="Times New Roman"/>
                <w:sz w:val="18"/>
                <w:szCs w:val="18"/>
              </w:rPr>
              <w:t>nuclear factor of activated T cells 5</w:t>
            </w:r>
          </w:p>
        </w:tc>
        <w:tc>
          <w:tcPr>
            <w:tcW w:w="992" w:type="dxa"/>
          </w:tcPr>
          <w:p w14:paraId="6B568115" w14:textId="73B08A07" w:rsidR="007E6D8B" w:rsidRPr="006F5291" w:rsidRDefault="005C59F4" w:rsidP="005C5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.95</w:t>
            </w:r>
          </w:p>
        </w:tc>
        <w:tc>
          <w:tcPr>
            <w:tcW w:w="992" w:type="dxa"/>
          </w:tcPr>
          <w:p w14:paraId="70A2E36F" w14:textId="4158A006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.92</w:t>
            </w:r>
          </w:p>
        </w:tc>
        <w:tc>
          <w:tcPr>
            <w:tcW w:w="1134" w:type="dxa"/>
          </w:tcPr>
          <w:p w14:paraId="33FC0D3D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94B6FF" w14:textId="0057C7D7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</w:t>
            </w:r>
          </w:p>
        </w:tc>
      </w:tr>
      <w:tr w:rsidR="007E6D8B" w:rsidRPr="006F5291" w14:paraId="63F16398" w14:textId="77777777" w:rsidTr="002A5128">
        <w:tc>
          <w:tcPr>
            <w:tcW w:w="988" w:type="dxa"/>
          </w:tcPr>
          <w:p w14:paraId="75245EF3" w14:textId="16F1499A" w:rsidR="007E6D8B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</w:t>
            </w:r>
            <w:r w:rsidR="007E6D8B" w:rsidRPr="00221855">
              <w:rPr>
                <w:rFonts w:ascii="Times New Roman" w:hAnsi="Times New Roman" w:cs="Times New Roman"/>
                <w:sz w:val="18"/>
                <w:szCs w:val="18"/>
              </w:rPr>
              <w:t>fkb1</w:t>
            </w:r>
          </w:p>
        </w:tc>
        <w:tc>
          <w:tcPr>
            <w:tcW w:w="2835" w:type="dxa"/>
          </w:tcPr>
          <w:p w14:paraId="0F5B967A" w14:textId="0537AFE8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9F4">
              <w:rPr>
                <w:rFonts w:ascii="Times New Roman" w:hAnsi="Times New Roman" w:cs="Times New Roman"/>
                <w:sz w:val="18"/>
                <w:szCs w:val="18"/>
              </w:rPr>
              <w:t>nuclear factor of kappa light polypeptide gene enhancer in B cells 1, p105</w:t>
            </w:r>
          </w:p>
        </w:tc>
        <w:tc>
          <w:tcPr>
            <w:tcW w:w="992" w:type="dxa"/>
          </w:tcPr>
          <w:p w14:paraId="47A88616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2CC393" w14:textId="7CA0A9A0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1134" w:type="dxa"/>
          </w:tcPr>
          <w:p w14:paraId="7B57A01C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BA65DD6" w14:textId="677D9B4E" w:rsidR="007E6D8B" w:rsidRPr="006F5291" w:rsidRDefault="005C59F4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</w:t>
            </w:r>
          </w:p>
        </w:tc>
      </w:tr>
      <w:tr w:rsidR="007E6D8B" w:rsidRPr="006F5291" w14:paraId="73194BF2" w14:textId="77777777" w:rsidTr="002A5128">
        <w:tc>
          <w:tcPr>
            <w:tcW w:w="988" w:type="dxa"/>
          </w:tcPr>
          <w:p w14:paraId="3E86A65F" w14:textId="48AA2F6A" w:rsidR="007E6D8B" w:rsidRDefault="00430A37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E6D8B" w:rsidRPr="00221855">
              <w:rPr>
                <w:rFonts w:ascii="Times New Roman" w:hAnsi="Times New Roman" w:cs="Times New Roman"/>
                <w:sz w:val="18"/>
                <w:szCs w:val="18"/>
              </w:rPr>
              <w:t>os1</w:t>
            </w:r>
          </w:p>
        </w:tc>
        <w:tc>
          <w:tcPr>
            <w:tcW w:w="2835" w:type="dxa"/>
          </w:tcPr>
          <w:p w14:paraId="4EA9506B" w14:textId="29D88A8C" w:rsidR="007E6D8B" w:rsidRPr="006F5291" w:rsidRDefault="00430A37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A37">
              <w:rPr>
                <w:rFonts w:ascii="Times New Roman" w:hAnsi="Times New Roman" w:cs="Times New Roman"/>
                <w:sz w:val="18"/>
                <w:szCs w:val="18"/>
              </w:rPr>
              <w:t>nitric oxide synthase 1, neuronal</w:t>
            </w:r>
          </w:p>
        </w:tc>
        <w:tc>
          <w:tcPr>
            <w:tcW w:w="992" w:type="dxa"/>
          </w:tcPr>
          <w:p w14:paraId="507F04C4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E6C29F" w14:textId="534CC120" w:rsidR="007E6D8B" w:rsidRPr="006F5291" w:rsidRDefault="00430A37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</w:p>
        </w:tc>
        <w:tc>
          <w:tcPr>
            <w:tcW w:w="1134" w:type="dxa"/>
          </w:tcPr>
          <w:p w14:paraId="36C52B6C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1FAA06" w14:textId="469889B2" w:rsidR="007E6D8B" w:rsidRPr="006F5291" w:rsidRDefault="00430A37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.88</w:t>
            </w:r>
          </w:p>
        </w:tc>
      </w:tr>
      <w:tr w:rsidR="007E6D8B" w:rsidRPr="006F5291" w14:paraId="7AA6E458" w14:textId="77777777" w:rsidTr="002A5128">
        <w:tc>
          <w:tcPr>
            <w:tcW w:w="988" w:type="dxa"/>
          </w:tcPr>
          <w:p w14:paraId="68190B11" w14:textId="36022DDE" w:rsidR="007E6D8B" w:rsidRDefault="00AC2BF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E6D8B" w:rsidRPr="00221855">
              <w:rPr>
                <w:rFonts w:ascii="Times New Roman" w:hAnsi="Times New Roman" w:cs="Times New Roman"/>
                <w:sz w:val="18"/>
                <w:szCs w:val="18"/>
              </w:rPr>
              <w:t>r3c1</w:t>
            </w:r>
          </w:p>
        </w:tc>
        <w:tc>
          <w:tcPr>
            <w:tcW w:w="2835" w:type="dxa"/>
          </w:tcPr>
          <w:p w14:paraId="23CA8370" w14:textId="39C17499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326">
              <w:rPr>
                <w:rFonts w:ascii="Times New Roman" w:hAnsi="Times New Roman" w:cs="Times New Roman"/>
                <w:sz w:val="18"/>
                <w:szCs w:val="18"/>
              </w:rPr>
              <w:t>nuclear receptor subfamily 3, group C, member 1</w:t>
            </w:r>
          </w:p>
        </w:tc>
        <w:tc>
          <w:tcPr>
            <w:tcW w:w="992" w:type="dxa"/>
          </w:tcPr>
          <w:p w14:paraId="2B21279F" w14:textId="2073E800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</w:t>
            </w:r>
          </w:p>
        </w:tc>
        <w:tc>
          <w:tcPr>
            <w:tcW w:w="992" w:type="dxa"/>
          </w:tcPr>
          <w:p w14:paraId="31F9C0A0" w14:textId="64AB67DD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.45</w:t>
            </w:r>
          </w:p>
        </w:tc>
        <w:tc>
          <w:tcPr>
            <w:tcW w:w="1134" w:type="dxa"/>
          </w:tcPr>
          <w:p w14:paraId="555F8700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CAF2C6" w14:textId="2AD6BD30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</w:t>
            </w:r>
          </w:p>
        </w:tc>
      </w:tr>
      <w:tr w:rsidR="007E6D8B" w:rsidRPr="006F5291" w14:paraId="443A81BF" w14:textId="77777777" w:rsidTr="002A5128">
        <w:tc>
          <w:tcPr>
            <w:tcW w:w="988" w:type="dxa"/>
          </w:tcPr>
          <w:p w14:paraId="6F92F183" w14:textId="186D0D41" w:rsidR="007E6D8B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E6D8B" w:rsidRPr="00221855">
              <w:rPr>
                <w:rFonts w:ascii="Times New Roman" w:hAnsi="Times New Roman" w:cs="Times New Roman"/>
                <w:sz w:val="18"/>
                <w:szCs w:val="18"/>
              </w:rPr>
              <w:t>rep</w:t>
            </w:r>
            <w:proofErr w:type="spellEnd"/>
          </w:p>
        </w:tc>
        <w:tc>
          <w:tcPr>
            <w:tcW w:w="2835" w:type="dxa"/>
          </w:tcPr>
          <w:p w14:paraId="73481E01" w14:textId="2CD7DD12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326">
              <w:rPr>
                <w:rFonts w:ascii="Times New Roman" w:hAnsi="Times New Roman" w:cs="Times New Roman"/>
                <w:sz w:val="18"/>
                <w:szCs w:val="18"/>
              </w:rPr>
              <w:t>neuronal regeneration related protein</w:t>
            </w:r>
          </w:p>
        </w:tc>
        <w:tc>
          <w:tcPr>
            <w:tcW w:w="992" w:type="dxa"/>
          </w:tcPr>
          <w:p w14:paraId="30B41077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6E861B4" w14:textId="6CD7E709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  <w:tc>
          <w:tcPr>
            <w:tcW w:w="1134" w:type="dxa"/>
          </w:tcPr>
          <w:p w14:paraId="1BF8D9E9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CC76DE" w14:textId="6327FEF9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</w:p>
        </w:tc>
      </w:tr>
      <w:tr w:rsidR="007E6D8B" w:rsidRPr="006F5291" w14:paraId="1D99455A" w14:textId="77777777" w:rsidTr="002A5128">
        <w:tc>
          <w:tcPr>
            <w:tcW w:w="988" w:type="dxa"/>
          </w:tcPr>
          <w:p w14:paraId="1DC40583" w14:textId="43EE2F77" w:rsidR="007E6D8B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rf1</w:t>
            </w:r>
          </w:p>
        </w:tc>
        <w:tc>
          <w:tcPr>
            <w:tcW w:w="2835" w:type="dxa"/>
          </w:tcPr>
          <w:p w14:paraId="04143FFF" w14:textId="3C7C6DCF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326">
              <w:rPr>
                <w:rFonts w:ascii="Times New Roman" w:hAnsi="Times New Roman" w:cs="Times New Roman"/>
                <w:sz w:val="18"/>
                <w:szCs w:val="18"/>
              </w:rPr>
              <w:t>nuclear respiratory factor 1</w:t>
            </w:r>
          </w:p>
        </w:tc>
        <w:tc>
          <w:tcPr>
            <w:tcW w:w="992" w:type="dxa"/>
          </w:tcPr>
          <w:p w14:paraId="17E7BF1B" w14:textId="32D4E94D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992" w:type="dxa"/>
          </w:tcPr>
          <w:p w14:paraId="309B1B64" w14:textId="31C2FE8B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</w:p>
        </w:tc>
        <w:tc>
          <w:tcPr>
            <w:tcW w:w="1134" w:type="dxa"/>
          </w:tcPr>
          <w:p w14:paraId="4976A817" w14:textId="326A0F5A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</w:t>
            </w:r>
          </w:p>
        </w:tc>
        <w:tc>
          <w:tcPr>
            <w:tcW w:w="992" w:type="dxa"/>
          </w:tcPr>
          <w:p w14:paraId="681B4F3F" w14:textId="625553B8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</w:tr>
      <w:tr w:rsidR="007E6D8B" w:rsidRPr="006F5291" w14:paraId="21166EDF" w14:textId="77777777" w:rsidTr="002A5128">
        <w:tc>
          <w:tcPr>
            <w:tcW w:w="988" w:type="dxa"/>
          </w:tcPr>
          <w:p w14:paraId="1C064346" w14:textId="19E9C953" w:rsidR="007E6D8B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prk1</w:t>
            </w:r>
          </w:p>
        </w:tc>
        <w:tc>
          <w:tcPr>
            <w:tcW w:w="2835" w:type="dxa"/>
          </w:tcPr>
          <w:p w14:paraId="374F8309" w14:textId="490A3003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326">
              <w:rPr>
                <w:rFonts w:ascii="Times New Roman" w:hAnsi="Times New Roman" w:cs="Times New Roman"/>
                <w:sz w:val="18"/>
                <w:szCs w:val="18"/>
              </w:rPr>
              <w:t>opioid receptor, kappa 1</w:t>
            </w:r>
          </w:p>
        </w:tc>
        <w:tc>
          <w:tcPr>
            <w:tcW w:w="992" w:type="dxa"/>
          </w:tcPr>
          <w:p w14:paraId="0062C95D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8D3A723" w14:textId="42C44452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</w:t>
            </w:r>
          </w:p>
        </w:tc>
        <w:tc>
          <w:tcPr>
            <w:tcW w:w="1134" w:type="dxa"/>
          </w:tcPr>
          <w:p w14:paraId="1ABFC5F5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19FA81" w14:textId="46148E24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</w:tr>
      <w:tr w:rsidR="007E6D8B" w:rsidRPr="006F5291" w14:paraId="6191913E" w14:textId="77777777" w:rsidTr="002A5128">
        <w:tc>
          <w:tcPr>
            <w:tcW w:w="988" w:type="dxa"/>
          </w:tcPr>
          <w:p w14:paraId="1F6ABD1E" w14:textId="3B19C06E" w:rsidR="007E6D8B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prl1</w:t>
            </w:r>
          </w:p>
        </w:tc>
        <w:tc>
          <w:tcPr>
            <w:tcW w:w="2835" w:type="dxa"/>
          </w:tcPr>
          <w:p w14:paraId="5CE5E962" w14:textId="361DBC5D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3326">
              <w:rPr>
                <w:rFonts w:ascii="Times New Roman" w:hAnsi="Times New Roman" w:cs="Times New Roman"/>
                <w:sz w:val="18"/>
                <w:szCs w:val="18"/>
              </w:rPr>
              <w:t>opioid receptor-like 1</w:t>
            </w:r>
          </w:p>
        </w:tc>
        <w:tc>
          <w:tcPr>
            <w:tcW w:w="992" w:type="dxa"/>
          </w:tcPr>
          <w:p w14:paraId="7B374B5C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35304CE" w14:textId="2C5793A4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134" w:type="dxa"/>
          </w:tcPr>
          <w:p w14:paraId="72EC1A64" w14:textId="0E86D940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.94</w:t>
            </w:r>
          </w:p>
        </w:tc>
        <w:tc>
          <w:tcPr>
            <w:tcW w:w="992" w:type="dxa"/>
          </w:tcPr>
          <w:p w14:paraId="66BD5A13" w14:textId="11150411" w:rsidR="007E6D8B" w:rsidRPr="006F5291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</w:tr>
      <w:tr w:rsidR="007E6D8B" w:rsidRPr="006F5291" w14:paraId="177A9525" w14:textId="77777777" w:rsidTr="002A5128">
        <w:tc>
          <w:tcPr>
            <w:tcW w:w="988" w:type="dxa"/>
          </w:tcPr>
          <w:p w14:paraId="287DF0AF" w14:textId="1FAE3A9D" w:rsidR="007E6D8B" w:rsidRDefault="0032332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alld</w:t>
            </w:r>
            <w:proofErr w:type="spellEnd"/>
          </w:p>
        </w:tc>
        <w:tc>
          <w:tcPr>
            <w:tcW w:w="2835" w:type="dxa"/>
          </w:tcPr>
          <w:p w14:paraId="02873867" w14:textId="315DFF5A" w:rsidR="007E6D8B" w:rsidRPr="006F5291" w:rsidRDefault="00173193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193">
              <w:rPr>
                <w:rFonts w:ascii="Times New Roman" w:hAnsi="Times New Roman" w:cs="Times New Roman"/>
                <w:sz w:val="18"/>
                <w:szCs w:val="18"/>
              </w:rPr>
              <w:t>palladin</w:t>
            </w:r>
            <w:proofErr w:type="spellEnd"/>
            <w:r w:rsidRPr="00173193">
              <w:rPr>
                <w:rFonts w:ascii="Times New Roman" w:hAnsi="Times New Roman" w:cs="Times New Roman"/>
                <w:sz w:val="18"/>
                <w:szCs w:val="18"/>
              </w:rPr>
              <w:t>, cytoskeletal associated protein</w:t>
            </w:r>
          </w:p>
        </w:tc>
        <w:tc>
          <w:tcPr>
            <w:tcW w:w="992" w:type="dxa"/>
          </w:tcPr>
          <w:p w14:paraId="188B7E31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74EF2D" w14:textId="11DEC183" w:rsidR="007E6D8B" w:rsidRPr="006F5291" w:rsidRDefault="00090E5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</w:tc>
        <w:tc>
          <w:tcPr>
            <w:tcW w:w="1134" w:type="dxa"/>
          </w:tcPr>
          <w:p w14:paraId="330865DE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38CB4A" w14:textId="4EDA4D35" w:rsidR="007E6D8B" w:rsidRPr="006F5291" w:rsidRDefault="00090E5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</w:t>
            </w:r>
          </w:p>
        </w:tc>
      </w:tr>
      <w:tr w:rsidR="007E6D8B" w:rsidRPr="006F5291" w14:paraId="129EEBDB" w14:textId="77777777" w:rsidTr="002A5128">
        <w:tc>
          <w:tcPr>
            <w:tcW w:w="988" w:type="dxa"/>
          </w:tcPr>
          <w:p w14:paraId="29F040B0" w14:textId="3C4D992E" w:rsidR="007E6D8B" w:rsidRDefault="00090E5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ostn</w:t>
            </w:r>
            <w:proofErr w:type="spellEnd"/>
          </w:p>
        </w:tc>
        <w:tc>
          <w:tcPr>
            <w:tcW w:w="2835" w:type="dxa"/>
          </w:tcPr>
          <w:p w14:paraId="00EE6374" w14:textId="2F9327C6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1CE6">
              <w:rPr>
                <w:rFonts w:ascii="Times New Roman" w:hAnsi="Times New Roman" w:cs="Times New Roman"/>
                <w:sz w:val="18"/>
                <w:szCs w:val="18"/>
              </w:rPr>
              <w:t>periostin</w:t>
            </w:r>
            <w:proofErr w:type="spellEnd"/>
            <w:r w:rsidRPr="005A1CE6">
              <w:rPr>
                <w:rFonts w:ascii="Times New Roman" w:hAnsi="Times New Roman" w:cs="Times New Roman"/>
                <w:sz w:val="18"/>
                <w:szCs w:val="18"/>
              </w:rPr>
              <w:t>, osteoblast specific factor</w:t>
            </w:r>
          </w:p>
        </w:tc>
        <w:tc>
          <w:tcPr>
            <w:tcW w:w="992" w:type="dxa"/>
          </w:tcPr>
          <w:p w14:paraId="5469FF81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7BD1B5" w14:textId="77F4477E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5.29</w:t>
            </w:r>
          </w:p>
        </w:tc>
        <w:tc>
          <w:tcPr>
            <w:tcW w:w="1134" w:type="dxa"/>
          </w:tcPr>
          <w:p w14:paraId="0628C388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E1E36A" w14:textId="1CF06A08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</w:p>
        </w:tc>
      </w:tr>
      <w:tr w:rsidR="007E6D8B" w:rsidRPr="006F5291" w14:paraId="4AAB16BC" w14:textId="77777777" w:rsidTr="002A5128">
        <w:tc>
          <w:tcPr>
            <w:tcW w:w="988" w:type="dxa"/>
          </w:tcPr>
          <w:p w14:paraId="75CAFDA8" w14:textId="3215FC8D" w:rsidR="007E6D8B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pp1r1b</w:t>
            </w:r>
          </w:p>
        </w:tc>
        <w:tc>
          <w:tcPr>
            <w:tcW w:w="2835" w:type="dxa"/>
          </w:tcPr>
          <w:p w14:paraId="077212B7" w14:textId="450A18A3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CE6">
              <w:rPr>
                <w:rFonts w:ascii="Times New Roman" w:hAnsi="Times New Roman" w:cs="Times New Roman"/>
                <w:sz w:val="18"/>
                <w:szCs w:val="18"/>
              </w:rPr>
              <w:t>protein phosphatase 1, regulatory (inhibitor) subunit 1B</w:t>
            </w:r>
          </w:p>
        </w:tc>
        <w:tc>
          <w:tcPr>
            <w:tcW w:w="992" w:type="dxa"/>
          </w:tcPr>
          <w:p w14:paraId="3E44B38C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CA8DD1F" w14:textId="209FC0F2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1134" w:type="dxa"/>
          </w:tcPr>
          <w:p w14:paraId="2537D13E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630F6A" w14:textId="2521E7BA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</w:p>
        </w:tc>
      </w:tr>
      <w:tr w:rsidR="007E6D8B" w:rsidRPr="006F5291" w14:paraId="787DA082" w14:textId="77777777" w:rsidTr="002A5128">
        <w:tc>
          <w:tcPr>
            <w:tcW w:w="988" w:type="dxa"/>
          </w:tcPr>
          <w:p w14:paraId="6EC1A6D2" w14:textId="0925E8BF" w:rsidR="007E6D8B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unx1</w:t>
            </w:r>
          </w:p>
        </w:tc>
        <w:tc>
          <w:tcPr>
            <w:tcW w:w="2835" w:type="dxa"/>
          </w:tcPr>
          <w:p w14:paraId="1629AA8C" w14:textId="7D2CF506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CE6">
              <w:rPr>
                <w:rFonts w:ascii="Times New Roman" w:hAnsi="Times New Roman" w:cs="Times New Roman"/>
                <w:sz w:val="18"/>
                <w:szCs w:val="18"/>
              </w:rPr>
              <w:t>runt related transcription factor 1</w:t>
            </w:r>
          </w:p>
        </w:tc>
        <w:tc>
          <w:tcPr>
            <w:tcW w:w="992" w:type="dxa"/>
          </w:tcPr>
          <w:p w14:paraId="578071D5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9BE253" w14:textId="62F68CCB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5.49</w:t>
            </w:r>
          </w:p>
        </w:tc>
        <w:tc>
          <w:tcPr>
            <w:tcW w:w="1134" w:type="dxa"/>
          </w:tcPr>
          <w:p w14:paraId="78468435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4AE169" w14:textId="76B57DAF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7E6D8B" w:rsidRPr="006F5291" w14:paraId="295F7282" w14:textId="77777777" w:rsidTr="002A5128">
        <w:tc>
          <w:tcPr>
            <w:tcW w:w="988" w:type="dxa"/>
          </w:tcPr>
          <w:p w14:paraId="06839DD5" w14:textId="1206806E" w:rsidR="007E6D8B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gk1</w:t>
            </w:r>
          </w:p>
        </w:tc>
        <w:tc>
          <w:tcPr>
            <w:tcW w:w="2835" w:type="dxa"/>
          </w:tcPr>
          <w:p w14:paraId="024A9893" w14:textId="279D7C05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CE6">
              <w:rPr>
                <w:rFonts w:ascii="Times New Roman" w:hAnsi="Times New Roman" w:cs="Times New Roman"/>
                <w:sz w:val="18"/>
                <w:szCs w:val="18"/>
              </w:rPr>
              <w:t>serum/glucocorticoid regulated kinase 1</w:t>
            </w:r>
          </w:p>
        </w:tc>
        <w:tc>
          <w:tcPr>
            <w:tcW w:w="992" w:type="dxa"/>
          </w:tcPr>
          <w:p w14:paraId="02CBE89E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A7A521" w14:textId="0EF98A90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</w:t>
            </w:r>
          </w:p>
        </w:tc>
        <w:tc>
          <w:tcPr>
            <w:tcW w:w="1134" w:type="dxa"/>
          </w:tcPr>
          <w:p w14:paraId="3176C883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F72082" w14:textId="0F8D8A66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</w:tc>
      </w:tr>
      <w:tr w:rsidR="007E6D8B" w:rsidRPr="006F5291" w14:paraId="4B5DF672" w14:textId="77777777" w:rsidTr="002A5128">
        <w:tc>
          <w:tcPr>
            <w:tcW w:w="988" w:type="dxa"/>
          </w:tcPr>
          <w:p w14:paraId="4D66179B" w14:textId="156D8D9F" w:rsidR="007E6D8B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lc17a5</w:t>
            </w:r>
          </w:p>
        </w:tc>
        <w:tc>
          <w:tcPr>
            <w:tcW w:w="2835" w:type="dxa"/>
          </w:tcPr>
          <w:p w14:paraId="60A46914" w14:textId="249E589C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CE6">
              <w:rPr>
                <w:rFonts w:ascii="Times New Roman" w:hAnsi="Times New Roman" w:cs="Times New Roman"/>
                <w:sz w:val="18"/>
                <w:szCs w:val="18"/>
              </w:rPr>
              <w:t>solute carrier family 17 (anion/sugar transporter), member 5</w:t>
            </w:r>
          </w:p>
        </w:tc>
        <w:tc>
          <w:tcPr>
            <w:tcW w:w="992" w:type="dxa"/>
          </w:tcPr>
          <w:p w14:paraId="1E6000F4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115E90" w14:textId="3628C9A7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</w:p>
        </w:tc>
        <w:tc>
          <w:tcPr>
            <w:tcW w:w="1134" w:type="dxa"/>
          </w:tcPr>
          <w:p w14:paraId="0965B6EC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2731D6" w14:textId="2C80C4B0" w:rsidR="007E6D8B" w:rsidRPr="006F5291" w:rsidRDefault="005A1CE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</w:p>
        </w:tc>
      </w:tr>
      <w:tr w:rsidR="007E6D8B" w:rsidRPr="006F5291" w14:paraId="02087263" w14:textId="77777777" w:rsidTr="002A5128">
        <w:tc>
          <w:tcPr>
            <w:tcW w:w="988" w:type="dxa"/>
          </w:tcPr>
          <w:p w14:paraId="6EC44EC0" w14:textId="4F77469A" w:rsidR="007E6D8B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ardbp</w:t>
            </w:r>
          </w:p>
        </w:tc>
        <w:tc>
          <w:tcPr>
            <w:tcW w:w="2835" w:type="dxa"/>
          </w:tcPr>
          <w:p w14:paraId="7C0E05B2" w14:textId="4C1B67C3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4B8">
              <w:rPr>
                <w:rFonts w:ascii="Times New Roman" w:hAnsi="Times New Roman" w:cs="Times New Roman"/>
                <w:sz w:val="18"/>
                <w:szCs w:val="18"/>
              </w:rPr>
              <w:t>TAR DNA binding protein</w:t>
            </w:r>
          </w:p>
        </w:tc>
        <w:tc>
          <w:tcPr>
            <w:tcW w:w="992" w:type="dxa"/>
          </w:tcPr>
          <w:p w14:paraId="40FD77DF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EC89BD" w14:textId="14F31CB8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</w:t>
            </w:r>
          </w:p>
        </w:tc>
        <w:tc>
          <w:tcPr>
            <w:tcW w:w="1134" w:type="dxa"/>
          </w:tcPr>
          <w:p w14:paraId="4B6D0ECC" w14:textId="401A1EED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.88</w:t>
            </w:r>
          </w:p>
        </w:tc>
        <w:tc>
          <w:tcPr>
            <w:tcW w:w="992" w:type="dxa"/>
          </w:tcPr>
          <w:p w14:paraId="31DD7A9B" w14:textId="273FEB9A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</w:t>
            </w:r>
          </w:p>
        </w:tc>
      </w:tr>
      <w:tr w:rsidR="007E6D8B" w:rsidRPr="006F5291" w14:paraId="25ABB261" w14:textId="77777777" w:rsidTr="002A5128">
        <w:tc>
          <w:tcPr>
            <w:tcW w:w="988" w:type="dxa"/>
          </w:tcPr>
          <w:p w14:paraId="062B3DFD" w14:textId="21DE1AA9" w:rsidR="007E6D8B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cf4</w:t>
            </w:r>
          </w:p>
        </w:tc>
        <w:tc>
          <w:tcPr>
            <w:tcW w:w="2835" w:type="dxa"/>
          </w:tcPr>
          <w:p w14:paraId="43F5B41A" w14:textId="11AB1025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4B8">
              <w:rPr>
                <w:rFonts w:ascii="Times New Roman" w:hAnsi="Times New Roman" w:cs="Times New Roman"/>
                <w:sz w:val="18"/>
                <w:szCs w:val="18"/>
              </w:rPr>
              <w:t>transcription factor 4</w:t>
            </w:r>
          </w:p>
        </w:tc>
        <w:tc>
          <w:tcPr>
            <w:tcW w:w="992" w:type="dxa"/>
          </w:tcPr>
          <w:p w14:paraId="440B3531" w14:textId="20393831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5.13</w:t>
            </w:r>
          </w:p>
        </w:tc>
        <w:tc>
          <w:tcPr>
            <w:tcW w:w="992" w:type="dxa"/>
          </w:tcPr>
          <w:p w14:paraId="7D047A47" w14:textId="7DE832AC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1134" w:type="dxa"/>
          </w:tcPr>
          <w:p w14:paraId="2FD4020F" w14:textId="0B1056BE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992" w:type="dxa"/>
          </w:tcPr>
          <w:p w14:paraId="735FD47C" w14:textId="45DD2F2B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</w:p>
        </w:tc>
      </w:tr>
      <w:tr w:rsidR="007E6D8B" w:rsidRPr="006F5291" w14:paraId="25ABDE16" w14:textId="77777777" w:rsidTr="002A5128">
        <w:tc>
          <w:tcPr>
            <w:tcW w:w="988" w:type="dxa"/>
          </w:tcPr>
          <w:p w14:paraId="46E6EF08" w14:textId="4365317E" w:rsidR="007E6D8B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cf7l2</w:t>
            </w:r>
          </w:p>
        </w:tc>
        <w:tc>
          <w:tcPr>
            <w:tcW w:w="2835" w:type="dxa"/>
          </w:tcPr>
          <w:p w14:paraId="246CDDCD" w14:textId="7E83442D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4B8">
              <w:rPr>
                <w:rFonts w:ascii="Times New Roman" w:hAnsi="Times New Roman" w:cs="Times New Roman"/>
                <w:sz w:val="18"/>
                <w:szCs w:val="18"/>
              </w:rPr>
              <w:t>transcription factor 7 like 2, T cell specific, HMG box</w:t>
            </w:r>
          </w:p>
        </w:tc>
        <w:tc>
          <w:tcPr>
            <w:tcW w:w="992" w:type="dxa"/>
          </w:tcPr>
          <w:p w14:paraId="7F85B76B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DA7BAE" w14:textId="413B348A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</w:p>
        </w:tc>
        <w:tc>
          <w:tcPr>
            <w:tcW w:w="1134" w:type="dxa"/>
          </w:tcPr>
          <w:p w14:paraId="23C7AD23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49D2E9" w14:textId="7FACF8BD" w:rsidR="007E6D8B" w:rsidRPr="006F5291" w:rsidRDefault="00FF24B8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6.65</w:t>
            </w:r>
          </w:p>
        </w:tc>
      </w:tr>
      <w:tr w:rsidR="007E6D8B" w:rsidRPr="006F5291" w14:paraId="4676D0E0" w14:textId="77777777" w:rsidTr="002A5128">
        <w:tc>
          <w:tcPr>
            <w:tcW w:w="988" w:type="dxa"/>
          </w:tcPr>
          <w:p w14:paraId="6D28CBEF" w14:textId="30432A9C" w:rsidR="007E6D8B" w:rsidRDefault="0022596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nc</w:t>
            </w:r>
            <w:proofErr w:type="spellEnd"/>
          </w:p>
        </w:tc>
        <w:tc>
          <w:tcPr>
            <w:tcW w:w="2835" w:type="dxa"/>
          </w:tcPr>
          <w:p w14:paraId="51247F04" w14:textId="73CFE975" w:rsidR="007E6D8B" w:rsidRPr="006F5291" w:rsidRDefault="0022596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966">
              <w:rPr>
                <w:rFonts w:ascii="Times New Roman" w:hAnsi="Times New Roman" w:cs="Times New Roman"/>
                <w:sz w:val="18"/>
                <w:szCs w:val="18"/>
              </w:rPr>
              <w:t>tenascin C</w:t>
            </w:r>
          </w:p>
        </w:tc>
        <w:tc>
          <w:tcPr>
            <w:tcW w:w="992" w:type="dxa"/>
          </w:tcPr>
          <w:p w14:paraId="0029AB93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A7E830" w14:textId="3F531C21" w:rsidR="007E6D8B" w:rsidRPr="006F5291" w:rsidRDefault="0022596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134" w:type="dxa"/>
          </w:tcPr>
          <w:p w14:paraId="198365B7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E1CB09" w14:textId="6AF57495" w:rsidR="007E6D8B" w:rsidRPr="006F5291" w:rsidRDefault="0022596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</w:tr>
      <w:tr w:rsidR="007E6D8B" w:rsidRPr="006F5291" w14:paraId="7C8080BA" w14:textId="77777777" w:rsidTr="002A5128">
        <w:tc>
          <w:tcPr>
            <w:tcW w:w="988" w:type="dxa"/>
          </w:tcPr>
          <w:p w14:paraId="5737F85E" w14:textId="6F1A10C9" w:rsidR="007E6D8B" w:rsidRDefault="0022596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pm1</w:t>
            </w:r>
          </w:p>
        </w:tc>
        <w:tc>
          <w:tcPr>
            <w:tcW w:w="2835" w:type="dxa"/>
          </w:tcPr>
          <w:p w14:paraId="19400392" w14:textId="2D798237" w:rsidR="007E6D8B" w:rsidRPr="006F5291" w:rsidRDefault="0022596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5966">
              <w:rPr>
                <w:rFonts w:ascii="Times New Roman" w:hAnsi="Times New Roman" w:cs="Times New Roman"/>
                <w:sz w:val="18"/>
                <w:szCs w:val="18"/>
              </w:rPr>
              <w:t>tropomyosin 1, alpha</w:t>
            </w:r>
          </w:p>
        </w:tc>
        <w:tc>
          <w:tcPr>
            <w:tcW w:w="992" w:type="dxa"/>
          </w:tcPr>
          <w:p w14:paraId="47D5AE36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B8933F8" w14:textId="6D37F8AE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</w:p>
        </w:tc>
        <w:tc>
          <w:tcPr>
            <w:tcW w:w="1134" w:type="dxa"/>
          </w:tcPr>
          <w:p w14:paraId="099B8F95" w14:textId="1AAD160D" w:rsidR="007E6D8B" w:rsidRPr="006F5291" w:rsidRDefault="0022596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.45</w:t>
            </w:r>
          </w:p>
        </w:tc>
        <w:tc>
          <w:tcPr>
            <w:tcW w:w="992" w:type="dxa"/>
          </w:tcPr>
          <w:p w14:paraId="2FDFFC8E" w14:textId="5736D843" w:rsidR="007E6D8B" w:rsidRPr="006F5291" w:rsidRDefault="00225966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.89</w:t>
            </w:r>
          </w:p>
        </w:tc>
      </w:tr>
      <w:tr w:rsidR="007E6D8B" w:rsidRPr="006F5291" w14:paraId="49F3ED60" w14:textId="77777777" w:rsidTr="002A5128">
        <w:tc>
          <w:tcPr>
            <w:tcW w:w="988" w:type="dxa"/>
          </w:tcPr>
          <w:p w14:paraId="24CAC008" w14:textId="5F8F1A3D" w:rsidR="007E6D8B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rps1</w:t>
            </w:r>
          </w:p>
        </w:tc>
        <w:tc>
          <w:tcPr>
            <w:tcW w:w="2835" w:type="dxa"/>
          </w:tcPr>
          <w:p w14:paraId="1135B8AB" w14:textId="06904C74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012">
              <w:rPr>
                <w:rFonts w:ascii="Times New Roman" w:hAnsi="Times New Roman" w:cs="Times New Roman"/>
                <w:sz w:val="18"/>
                <w:szCs w:val="18"/>
              </w:rPr>
              <w:t>transcriptional repressor GATA binding 1</w:t>
            </w:r>
          </w:p>
        </w:tc>
        <w:tc>
          <w:tcPr>
            <w:tcW w:w="992" w:type="dxa"/>
          </w:tcPr>
          <w:p w14:paraId="54FA2FB8" w14:textId="50E4529A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</w:t>
            </w:r>
          </w:p>
        </w:tc>
        <w:tc>
          <w:tcPr>
            <w:tcW w:w="992" w:type="dxa"/>
          </w:tcPr>
          <w:p w14:paraId="1D057725" w14:textId="26FF952A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</w:t>
            </w:r>
          </w:p>
        </w:tc>
        <w:tc>
          <w:tcPr>
            <w:tcW w:w="1134" w:type="dxa"/>
          </w:tcPr>
          <w:p w14:paraId="75B87CFC" w14:textId="6DE4BB98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  <w:tc>
          <w:tcPr>
            <w:tcW w:w="992" w:type="dxa"/>
          </w:tcPr>
          <w:p w14:paraId="419FD8BE" w14:textId="11E8DA9A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</w:p>
        </w:tc>
      </w:tr>
      <w:tr w:rsidR="007E6D8B" w:rsidRPr="006F5291" w14:paraId="1DF11D2C" w14:textId="77777777" w:rsidTr="002A5128">
        <w:tc>
          <w:tcPr>
            <w:tcW w:w="988" w:type="dxa"/>
          </w:tcPr>
          <w:p w14:paraId="2DE64C93" w14:textId="6E07D01F" w:rsidR="007E6D8B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7E6D8B" w:rsidRPr="007E6D8B">
              <w:rPr>
                <w:rFonts w:ascii="Times New Roman" w:hAnsi="Times New Roman" w:cs="Times New Roman"/>
                <w:sz w:val="18"/>
                <w:szCs w:val="18"/>
              </w:rPr>
              <w:t>tr</w:t>
            </w:r>
            <w:proofErr w:type="spellEnd"/>
          </w:p>
        </w:tc>
        <w:tc>
          <w:tcPr>
            <w:tcW w:w="2835" w:type="dxa"/>
          </w:tcPr>
          <w:p w14:paraId="77146EED" w14:textId="28E9CBAE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012">
              <w:rPr>
                <w:rFonts w:ascii="Times New Roman" w:hAnsi="Times New Roman" w:cs="Times New Roman"/>
                <w:sz w:val="18"/>
                <w:szCs w:val="18"/>
              </w:rPr>
              <w:t>transthyretin</w:t>
            </w:r>
          </w:p>
        </w:tc>
        <w:tc>
          <w:tcPr>
            <w:tcW w:w="992" w:type="dxa"/>
          </w:tcPr>
          <w:p w14:paraId="65F07DE5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1AA783" w14:textId="0389D745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</w:t>
            </w:r>
          </w:p>
        </w:tc>
        <w:tc>
          <w:tcPr>
            <w:tcW w:w="1134" w:type="dxa"/>
          </w:tcPr>
          <w:p w14:paraId="579926F4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783ABB" w14:textId="46BAC21F" w:rsidR="007E6D8B" w:rsidRPr="006F5291" w:rsidRDefault="00B44012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15.89</w:t>
            </w:r>
          </w:p>
        </w:tc>
      </w:tr>
      <w:tr w:rsidR="007E6D8B" w:rsidRPr="006F5291" w14:paraId="68CB2705" w14:textId="77777777" w:rsidTr="002A5128">
        <w:tc>
          <w:tcPr>
            <w:tcW w:w="988" w:type="dxa"/>
          </w:tcPr>
          <w:p w14:paraId="0A9BA479" w14:textId="77777777" w:rsidR="007E6D8B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00175A6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0B23EB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6DB433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A713D1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B02C8A" w14:textId="77777777" w:rsidR="007E6D8B" w:rsidRPr="006F5291" w:rsidRDefault="007E6D8B" w:rsidP="002D79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4CE4C84" w14:textId="77777777" w:rsidR="00374D2C" w:rsidRDefault="00374D2C">
      <w:pPr>
        <w:rPr>
          <w:rFonts w:hint="eastAsia"/>
        </w:rPr>
      </w:pPr>
    </w:p>
    <w:sectPr w:rsidR="00374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809F" w14:textId="77777777" w:rsidR="005615B5" w:rsidRDefault="005615B5" w:rsidP="00C43DCF">
      <w:pPr>
        <w:rPr>
          <w:rFonts w:hint="eastAsia"/>
        </w:rPr>
      </w:pPr>
      <w:r>
        <w:separator/>
      </w:r>
    </w:p>
  </w:endnote>
  <w:endnote w:type="continuationSeparator" w:id="0">
    <w:p w14:paraId="16238C63" w14:textId="77777777" w:rsidR="005615B5" w:rsidRDefault="005615B5" w:rsidP="00C43DC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756DD" w14:textId="77777777" w:rsidR="005615B5" w:rsidRDefault="005615B5" w:rsidP="00C43DCF">
      <w:pPr>
        <w:rPr>
          <w:rFonts w:hint="eastAsia"/>
        </w:rPr>
      </w:pPr>
      <w:r>
        <w:separator/>
      </w:r>
    </w:p>
  </w:footnote>
  <w:footnote w:type="continuationSeparator" w:id="0">
    <w:p w14:paraId="1B70D9FD" w14:textId="77777777" w:rsidR="005615B5" w:rsidRDefault="005615B5" w:rsidP="00C43DC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71"/>
    <w:rsid w:val="000172BD"/>
    <w:rsid w:val="0004475C"/>
    <w:rsid w:val="00090E58"/>
    <w:rsid w:val="001701AE"/>
    <w:rsid w:val="00173193"/>
    <w:rsid w:val="001C5F2F"/>
    <w:rsid w:val="00221855"/>
    <w:rsid w:val="00225966"/>
    <w:rsid w:val="002532F0"/>
    <w:rsid w:val="00297806"/>
    <w:rsid w:val="002A5128"/>
    <w:rsid w:val="00323326"/>
    <w:rsid w:val="00374D2C"/>
    <w:rsid w:val="003E3DB0"/>
    <w:rsid w:val="00430A37"/>
    <w:rsid w:val="005615B5"/>
    <w:rsid w:val="00591989"/>
    <w:rsid w:val="005A1CE6"/>
    <w:rsid w:val="005C59F4"/>
    <w:rsid w:val="005D116B"/>
    <w:rsid w:val="00632A57"/>
    <w:rsid w:val="006842C6"/>
    <w:rsid w:val="006D3DDA"/>
    <w:rsid w:val="006F5291"/>
    <w:rsid w:val="007E6D8B"/>
    <w:rsid w:val="007F4C27"/>
    <w:rsid w:val="00802B75"/>
    <w:rsid w:val="00822799"/>
    <w:rsid w:val="00857641"/>
    <w:rsid w:val="00894971"/>
    <w:rsid w:val="00AC2BF2"/>
    <w:rsid w:val="00B44012"/>
    <w:rsid w:val="00B923E9"/>
    <w:rsid w:val="00C43DCF"/>
    <w:rsid w:val="00CC7A08"/>
    <w:rsid w:val="00CD40FA"/>
    <w:rsid w:val="00DF5234"/>
    <w:rsid w:val="00F05DE2"/>
    <w:rsid w:val="00FF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3F64B0"/>
  <w15:chartTrackingRefBased/>
  <w15:docId w15:val="{F8B8A359-D832-4AFE-BC60-533F32C9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97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971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3D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3DCF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3D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3DCF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415</Words>
  <Characters>2254</Characters>
  <Application>Microsoft Office Word</Application>
  <DocSecurity>0</DocSecurity>
  <Lines>322</Lines>
  <Paragraphs>242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SSONGXUE</dc:creator>
  <cp:keywords/>
  <dc:description/>
  <cp:lastModifiedBy>jiayi 陈</cp:lastModifiedBy>
  <cp:revision>28</cp:revision>
  <dcterms:created xsi:type="dcterms:W3CDTF">2023-12-01T03:00:00Z</dcterms:created>
  <dcterms:modified xsi:type="dcterms:W3CDTF">2025-05-22T11:41:00Z</dcterms:modified>
</cp:coreProperties>
</file>