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F0F52" w14:textId="75412478" w:rsidR="00F76CB3" w:rsidRPr="006F36A4" w:rsidRDefault="00F76CB3" w:rsidP="007D4B20">
      <w:pPr>
        <w:pStyle w:val="Heading1"/>
      </w:pPr>
      <w:r>
        <w:rPr>
          <w:noProof/>
          <w:lang w:val="en-IN" w:eastAsia="en-IN"/>
        </w:rPr>
        <w:drawing>
          <wp:inline distT="0" distB="0" distL="0" distR="0" wp14:anchorId="71A34AB1" wp14:editId="363DD344">
            <wp:extent cx="5400000" cy="3103560"/>
            <wp:effectExtent l="0" t="0" r="0" b="0"/>
            <wp:docPr id="1" name="Imagem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537BB0-D73C-48CB-923F-13FA2A90D0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a:ext>
                      </a:extLst>
                    </a:blip>
                    <a:srcRect/>
                    <a:stretch>
                      <a:fillRect/>
                    </a:stretch>
                  </pic:blipFill>
                  <pic:spPr bwMode="auto">
                    <a:xfrm>
                      <a:off x="0" y="0"/>
                      <a:ext cx="5400000" cy="3103560"/>
                    </a:xfrm>
                    <a:prstGeom prst="rect">
                      <a:avLst/>
                    </a:prstGeom>
                    <a:noFill/>
                    <a:ln>
                      <a:noFill/>
                    </a:ln>
                  </pic:spPr>
                </pic:pic>
              </a:graphicData>
            </a:graphic>
          </wp:inline>
        </w:drawing>
      </w:r>
      <w:r w:rsidR="4026E68F" w:rsidRPr="4026E68F">
        <w:rPr>
          <w:b/>
          <w:bCs/>
        </w:rPr>
        <w:t>Supplementary Figure 1.</w:t>
      </w:r>
      <w:r w:rsidR="4026E68F" w:rsidRPr="4026E68F">
        <w:t xml:space="preserve"> Trend in PubMed-indexed publications on AFM applied to cell biology since the mid-1990s. The bibliographic search was performed using the query string: "(atomic force microscopy) OR (AFM) AND (cell)", with filters applied to include only the following publication types: Full Text, Books and Documents, Clinical Trial, Meta-Analysis, Randomized Controlled Trial, Review, and Systematic Review. The results illustrate the growing scientific interest in applying Atomic Force Microscopy to cellular studies over time.</w:t>
      </w:r>
    </w:p>
    <w:p w14:paraId="4B4BAE41" w14:textId="35D54C47" w:rsidR="4228C684" w:rsidRDefault="4228C684" w:rsidP="7CC6AAB6"/>
    <w:p w14:paraId="05039CFE" w14:textId="1FA2159B" w:rsidR="4228C684" w:rsidRDefault="1644B055" w:rsidP="4026E68F">
      <w:pPr>
        <w:rPr>
          <w:sz w:val="20"/>
          <w:szCs w:val="20"/>
        </w:rPr>
      </w:pPr>
      <w:r>
        <w:rPr>
          <w:noProof/>
          <w:lang w:val="en-IN" w:eastAsia="en-IN"/>
        </w:rPr>
        <w:drawing>
          <wp:inline distT="0" distB="0" distL="0" distR="0" wp14:anchorId="32B8E351" wp14:editId="560D5CD3">
            <wp:extent cx="5400675" cy="3057525"/>
            <wp:effectExtent l="0" t="0" r="0" b="0"/>
            <wp:docPr id="1866496760" name="drawin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042ECBC-CD12-4AA3-B199-11F4FF2051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96760" name=""/>
                    <pic:cNvPicPr/>
                  </pic:nvPicPr>
                  <pic:blipFill>
                    <a:blip r:embed="rId7">
                      <a:extLst>
                        <a:ext uri="{28A0092B-C50C-407E-A947-70E740481C1C}">
                          <a14:useLocalDpi xmlns:a14="http://schemas.microsoft.com/office/drawing/2010/main" val="0"/>
                        </a:ext>
                      </a:extLst>
                    </a:blip>
                    <a:stretch>
                      <a:fillRect/>
                    </a:stretch>
                  </pic:blipFill>
                  <pic:spPr>
                    <a:xfrm>
                      <a:off x="0" y="0"/>
                      <a:ext cx="5400675" cy="3057525"/>
                    </a:xfrm>
                    <a:prstGeom prst="rect">
                      <a:avLst/>
                    </a:prstGeom>
                  </pic:spPr>
                </pic:pic>
              </a:graphicData>
            </a:graphic>
          </wp:inline>
        </w:drawing>
      </w:r>
      <w:r w:rsidR="4026E68F" w:rsidRPr="4026E68F">
        <w:rPr>
          <w:b/>
          <w:bCs/>
          <w:sz w:val="20"/>
          <w:szCs w:val="20"/>
        </w:rPr>
        <w:t>Supplementary Figure 2.</w:t>
      </w:r>
      <w:r w:rsidR="4026E68F" w:rsidRPr="4026E68F">
        <w:rPr>
          <w:sz w:val="20"/>
          <w:szCs w:val="20"/>
        </w:rPr>
        <w:t xml:space="preserve"> Cell topography–based segmentation. The figure is organized into two rows and three </w:t>
      </w:r>
      <w:proofErr w:type="gramStart"/>
      <w:r w:rsidR="4026E68F" w:rsidRPr="4026E68F">
        <w:rPr>
          <w:sz w:val="20"/>
          <w:szCs w:val="20"/>
        </w:rPr>
        <w:t>columns</w:t>
      </w:r>
      <w:proofErr w:type="gramEnd"/>
      <w:r w:rsidR="4026E68F" w:rsidRPr="4026E68F">
        <w:rPr>
          <w:sz w:val="20"/>
          <w:szCs w:val="20"/>
        </w:rPr>
        <w:t xml:space="preserve">: the columns correspond, respectively, to the optical image, cell topography, and AFM-derived segmentation, while the rows represent the individual cells analyzed. In the segmentation column, the regions are delineated as follows: </w:t>
      </w:r>
      <w:r w:rsidR="4026E68F" w:rsidRPr="4026E68F">
        <w:rPr>
          <w:b/>
          <w:bCs/>
          <w:sz w:val="20"/>
          <w:szCs w:val="20"/>
        </w:rPr>
        <w:t>(a)</w:t>
      </w:r>
      <w:r w:rsidR="4026E68F" w:rsidRPr="4026E68F">
        <w:rPr>
          <w:sz w:val="20"/>
          <w:szCs w:val="20"/>
        </w:rPr>
        <w:t xml:space="preserve"> Cytoplasm, </w:t>
      </w:r>
      <w:r w:rsidR="4026E68F" w:rsidRPr="4026E68F">
        <w:rPr>
          <w:b/>
          <w:bCs/>
          <w:sz w:val="20"/>
          <w:szCs w:val="20"/>
        </w:rPr>
        <w:t>(b)</w:t>
      </w:r>
      <w:r w:rsidR="4026E68F" w:rsidRPr="4026E68F">
        <w:rPr>
          <w:sz w:val="20"/>
          <w:szCs w:val="20"/>
        </w:rPr>
        <w:t xml:space="preserve"> Pericellular region, and </w:t>
      </w:r>
      <w:r w:rsidR="4026E68F" w:rsidRPr="4026E68F">
        <w:rPr>
          <w:b/>
          <w:bCs/>
          <w:sz w:val="20"/>
          <w:szCs w:val="20"/>
        </w:rPr>
        <w:t>(c)</w:t>
      </w:r>
      <w:r w:rsidR="4026E68F" w:rsidRPr="4026E68F">
        <w:rPr>
          <w:sz w:val="20"/>
          <w:szCs w:val="20"/>
        </w:rPr>
        <w:t xml:space="preserve"> Substrate, segmented by AFM. The substrate was defined to pixels with height values below 100 nm, accompanied by probe indentation &lt; 200 nm and Young’s Modulus &gt; 150 kPa. Within the cellular region, pixels with height values between 100 nm and 650 nm were classified as pericellular.</w:t>
      </w:r>
    </w:p>
    <w:p w14:paraId="724D4086" w14:textId="77A2E364" w:rsidR="00DE0A67" w:rsidRDefault="1EBE9302" w:rsidP="7CC6AAB6">
      <w:pPr>
        <w:rPr>
          <w:sz w:val="20"/>
          <w:szCs w:val="20"/>
        </w:rPr>
      </w:pPr>
      <w:r>
        <w:rPr>
          <w:noProof/>
          <w:lang w:val="en-IN" w:eastAsia="en-IN"/>
        </w:rPr>
        <w:drawing>
          <wp:inline distT="0" distB="0" distL="0" distR="0" wp14:anchorId="24B758C3" wp14:editId="544FC450">
            <wp:extent cx="5400000" cy="5409540"/>
            <wp:effectExtent l="0" t="0" r="0" b="0"/>
            <wp:docPr id="922343364" name="drawin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29B9864-EE8D-43EB-899D-0525C6193C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43364" name=""/>
                    <pic:cNvPicPr/>
                  </pic:nvPicPr>
                  <pic:blipFill>
                    <a:blip r:embed="rId8">
                      <a:extLst>
                        <a:ext uri="{28A0092B-C50C-407E-A947-70E740481C1C}">
                          <a14:useLocalDpi xmlns:a14="http://schemas.microsoft.com/office/drawing/2010/main"/>
                        </a:ext>
                      </a:extLst>
                    </a:blip>
                    <a:stretch>
                      <a:fillRect/>
                    </a:stretch>
                  </pic:blipFill>
                  <pic:spPr>
                    <a:xfrm>
                      <a:off x="0" y="0"/>
                      <a:ext cx="5400000" cy="5409540"/>
                    </a:xfrm>
                    <a:prstGeom prst="rect">
                      <a:avLst/>
                    </a:prstGeom>
                  </pic:spPr>
                </pic:pic>
              </a:graphicData>
            </a:graphic>
          </wp:inline>
        </w:drawing>
      </w:r>
      <w:r w:rsidR="5E488F2E" w:rsidRPr="7CC6AAB6">
        <w:rPr>
          <w:b/>
          <w:bCs/>
          <w:sz w:val="20"/>
          <w:szCs w:val="20"/>
        </w:rPr>
        <w:t>Supplementary Figure 3.</w:t>
      </w:r>
      <w:r w:rsidR="5E488F2E" w:rsidRPr="7CC6AAB6">
        <w:rPr>
          <w:sz w:val="20"/>
          <w:szCs w:val="20"/>
        </w:rPr>
        <w:t xml:space="preserve"> Workflow for image preprocessing for cellular region classification. </w:t>
      </w:r>
      <w:r w:rsidR="5E488F2E" w:rsidRPr="7CC6AAB6">
        <w:rPr>
          <w:b/>
          <w:bCs/>
          <w:sz w:val="20"/>
          <w:szCs w:val="20"/>
        </w:rPr>
        <w:t>(A)</w:t>
      </w:r>
      <w:r w:rsidR="5E488F2E" w:rsidRPr="7CC6AAB6">
        <w:rPr>
          <w:sz w:val="20"/>
          <w:szCs w:val="20"/>
        </w:rPr>
        <w:t xml:space="preserve"> Superimposition of topography image, and optical image data to define the region of interest for cropping. </w:t>
      </w:r>
      <w:r w:rsidR="5E488F2E" w:rsidRPr="7CC6AAB6">
        <w:rPr>
          <w:b/>
          <w:bCs/>
          <w:sz w:val="20"/>
          <w:szCs w:val="20"/>
        </w:rPr>
        <w:t xml:space="preserve">(B) </w:t>
      </w:r>
      <w:r w:rsidR="5E488F2E" w:rsidRPr="7CC6AAB6">
        <w:rPr>
          <w:sz w:val="20"/>
          <w:szCs w:val="20"/>
        </w:rPr>
        <w:t xml:space="preserve">Application of the defined crop to the optical image, followed by manual segmentation of the nucleus (red). The segmented image was then resized using the original dimensional information extracted from AFM metadata stored in an auxiliary text file. </w:t>
      </w:r>
      <w:r w:rsidR="5E488F2E" w:rsidRPr="7CC6AAB6">
        <w:rPr>
          <w:b/>
          <w:bCs/>
          <w:sz w:val="20"/>
          <w:szCs w:val="20"/>
        </w:rPr>
        <w:t xml:space="preserve">(C) </w:t>
      </w:r>
      <w:r w:rsidR="5E488F2E" w:rsidRPr="7CC6AAB6">
        <w:rPr>
          <w:sz w:val="20"/>
          <w:szCs w:val="20"/>
        </w:rPr>
        <w:t>Classification of cellular regions by scanning the resized image from bottom to top and left to right. The nucleus was identified based on red-labeled pixels from manual annotation, while non-nuclear regions were defined by their surface height in the AFM topography</w:t>
      </w:r>
      <w:r w:rsidR="00DE0A67" w:rsidRPr="7CC6AAB6">
        <w:rPr>
          <w:sz w:val="20"/>
          <w:szCs w:val="20"/>
        </w:rPr>
        <w:t xml:space="preserve"> </w:t>
      </w:r>
      <w:r w:rsidR="5E488F2E" w:rsidRPr="7CC6AAB6">
        <w:rPr>
          <w:sz w:val="20"/>
          <w:szCs w:val="20"/>
        </w:rPr>
        <w:t>profile.</w:t>
      </w:r>
    </w:p>
    <w:p w14:paraId="3685FD4C" w14:textId="780CC341" w:rsidR="4228C684" w:rsidRDefault="00410150" w:rsidP="7CC6AAB6">
      <w:pPr>
        <w:pStyle w:val="Subtitle"/>
        <w:rPr>
          <w:u w:val="single"/>
        </w:rPr>
      </w:pPr>
      <w:r>
        <w:rPr>
          <w:noProof/>
          <w:lang w:val="en-IN" w:eastAsia="en-IN"/>
        </w:rPr>
        <w:drawing>
          <wp:inline distT="0" distB="0" distL="0" distR="0" wp14:anchorId="75DD2C4E" wp14:editId="06EA5BAB">
            <wp:extent cx="5400675" cy="3057525"/>
            <wp:effectExtent l="0" t="0" r="0" b="0"/>
            <wp:docPr id="1497698576" name="drawin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CB471A-1DFB-43B0-8D72-11A0486DE3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98576" name=""/>
                    <pic:cNvPicPr/>
                  </pic:nvPicPr>
                  <pic:blipFill>
                    <a:blip r:embed="rId9">
                      <a:extLst>
                        <a:ext uri="{28A0092B-C50C-407E-A947-70E740481C1C}">
                          <a14:useLocalDpi xmlns:a14="http://schemas.microsoft.com/office/drawing/2010/main" val="0"/>
                        </a:ext>
                      </a:extLst>
                    </a:blip>
                    <a:stretch>
                      <a:fillRect/>
                    </a:stretch>
                  </pic:blipFill>
                  <pic:spPr>
                    <a:xfrm>
                      <a:off x="0" y="0"/>
                      <a:ext cx="5400675" cy="3057525"/>
                    </a:xfrm>
                    <a:prstGeom prst="rect">
                      <a:avLst/>
                    </a:prstGeom>
                  </pic:spPr>
                </pic:pic>
              </a:graphicData>
            </a:graphic>
          </wp:inline>
        </w:drawing>
      </w:r>
      <w:r w:rsidR="5E488F2E" w:rsidRPr="7CC6AAB6">
        <w:rPr>
          <w:b/>
          <w:bCs/>
        </w:rPr>
        <w:t>Supplementary Figure 4.</w:t>
      </w:r>
      <w:r w:rsidR="5E488F2E" w:rsidRPr="7CC6AAB6">
        <w:t xml:space="preserve"> AFM-based segmentation paired with manual nuclear delineation. The figure is organized into two rows and three columns: the columns correspond to the optical image, cell topography, and the combined segmentation (AFM and manual), while the rows represent the individual cells from which the data were obtained. In the segmentation column, the regions are delineated as follows: </w:t>
      </w:r>
      <w:r w:rsidR="5E488F2E" w:rsidRPr="7CC6AAB6">
        <w:rPr>
          <w:b/>
          <w:bCs/>
        </w:rPr>
        <w:t>(a)</w:t>
      </w:r>
      <w:r w:rsidR="5E488F2E" w:rsidRPr="7CC6AAB6">
        <w:t xml:space="preserve"> </w:t>
      </w:r>
      <w:r w:rsidR="4B02F44B" w:rsidRPr="7CC6AAB6">
        <w:t>N</w:t>
      </w:r>
      <w:r w:rsidR="5E488F2E" w:rsidRPr="7CC6AAB6">
        <w:t xml:space="preserve">ucleus manually segmented; </w:t>
      </w:r>
      <w:r w:rsidR="5E488F2E" w:rsidRPr="7CC6AAB6">
        <w:rPr>
          <w:b/>
          <w:bCs/>
        </w:rPr>
        <w:t>(b–d)</w:t>
      </w:r>
      <w:r w:rsidR="5E488F2E" w:rsidRPr="7CC6AAB6">
        <w:t xml:space="preserve"> </w:t>
      </w:r>
      <w:r w:rsidR="6FD5A4E4" w:rsidRPr="7CC6AAB6">
        <w:t>C</w:t>
      </w:r>
      <w:r w:rsidR="5E488F2E" w:rsidRPr="7CC6AAB6">
        <w:t xml:space="preserve">ytoplasm, </w:t>
      </w:r>
      <w:r w:rsidR="711CC383" w:rsidRPr="7CC6AAB6">
        <w:t>P</w:t>
      </w:r>
      <w:r w:rsidR="5E488F2E" w:rsidRPr="7CC6AAB6">
        <w:t xml:space="preserve">ericellular region, and </w:t>
      </w:r>
      <w:r w:rsidR="5F4FCE33" w:rsidRPr="7CC6AAB6">
        <w:t>S</w:t>
      </w:r>
      <w:r w:rsidR="5E488F2E" w:rsidRPr="7CC6AAB6">
        <w:t>ubstrate, respectively, segmented by AFM.</w:t>
      </w:r>
    </w:p>
    <w:p w14:paraId="07B3CE6F" w14:textId="622B5B38" w:rsidR="5E488F2E" w:rsidRDefault="5E488F2E" w:rsidP="7CC6AAB6">
      <w:pPr>
        <w:rPr>
          <w:sz w:val="20"/>
          <w:szCs w:val="20"/>
        </w:rPr>
      </w:pPr>
    </w:p>
    <w:p w14:paraId="34576ADB" w14:textId="77777777" w:rsidR="00D80E6C" w:rsidRDefault="00D80E6C" w:rsidP="7CC6AAB6">
      <w:pPr>
        <w:rPr>
          <w:sz w:val="20"/>
          <w:szCs w:val="20"/>
        </w:rPr>
      </w:pPr>
    </w:p>
    <w:p w14:paraId="606B420D" w14:textId="3FCEA6A9" w:rsidR="00911EDB" w:rsidRDefault="6A0A49EE" w:rsidP="7CC6AAB6">
      <w:pPr>
        <w:rPr>
          <w:sz w:val="20"/>
          <w:szCs w:val="20"/>
        </w:rPr>
      </w:pPr>
      <w:r>
        <w:rPr>
          <w:noProof/>
          <w:lang w:val="en-IN" w:eastAsia="en-IN"/>
        </w:rPr>
        <w:drawing>
          <wp:inline distT="0" distB="0" distL="0" distR="0" wp14:anchorId="4806266B" wp14:editId="62198823">
            <wp:extent cx="5400000" cy="1919340"/>
            <wp:effectExtent l="0" t="0" r="0" b="0"/>
            <wp:docPr id="1314881934" name="drawing" descr="Gráfico&#10;&#10;Descrição gerada automaticamente com confiança baixa">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7306AF-FF24-4F54-92C4-02DF76392B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50544" name=""/>
                    <pic:cNvPicPr/>
                  </pic:nvPicPr>
                  <pic:blipFill>
                    <a:blip r:embed="rId10">
                      <a:extLst>
                        <a:ext uri="{28A0092B-C50C-407E-A947-70E740481C1C}">
                          <a14:useLocalDpi xmlns:a14="http://schemas.microsoft.com/office/drawing/2010/main"/>
                        </a:ext>
                      </a:extLst>
                    </a:blip>
                    <a:stretch>
                      <a:fillRect/>
                    </a:stretch>
                  </pic:blipFill>
                  <pic:spPr>
                    <a:xfrm>
                      <a:off x="0" y="0"/>
                      <a:ext cx="5400000" cy="1919340"/>
                    </a:xfrm>
                    <a:prstGeom prst="rect">
                      <a:avLst/>
                    </a:prstGeom>
                  </pic:spPr>
                </pic:pic>
              </a:graphicData>
            </a:graphic>
          </wp:inline>
        </w:drawing>
      </w:r>
      <w:r w:rsidR="41BAE339" w:rsidRPr="7CC6AAB6">
        <w:rPr>
          <w:b/>
          <w:bCs/>
          <w:sz w:val="20"/>
          <w:szCs w:val="20"/>
        </w:rPr>
        <w:t>Supplementary Figure 5.</w:t>
      </w:r>
      <w:r w:rsidR="41BAE339" w:rsidRPr="7CC6AAB6">
        <w:rPr>
          <w:sz w:val="20"/>
          <w:szCs w:val="20"/>
        </w:rPr>
        <w:t xml:space="preserve"> Processing of AFM topography image. </w:t>
      </w:r>
      <w:r w:rsidR="41BAE339" w:rsidRPr="7CC6AAB6">
        <w:rPr>
          <w:b/>
          <w:bCs/>
          <w:sz w:val="20"/>
          <w:szCs w:val="20"/>
        </w:rPr>
        <w:t>(A)</w:t>
      </w:r>
      <w:r w:rsidR="41BAE339" w:rsidRPr="7CC6AAB6">
        <w:rPr>
          <w:sz w:val="20"/>
          <w:szCs w:val="20"/>
        </w:rPr>
        <w:t xml:space="preserve"> Raw topography data acquired with AFM scanners as reference and </w:t>
      </w:r>
      <w:r w:rsidR="41BAE339" w:rsidRPr="7CC6AAB6">
        <w:rPr>
          <w:b/>
          <w:bCs/>
          <w:sz w:val="20"/>
          <w:szCs w:val="20"/>
        </w:rPr>
        <w:t>(B)</w:t>
      </w:r>
      <w:r w:rsidR="41BAE339" w:rsidRPr="7CC6AAB6">
        <w:rPr>
          <w:sz w:val="20"/>
          <w:szCs w:val="20"/>
        </w:rPr>
        <w:t xml:space="preserve"> Image processing using the JPK Data Processing software, where the Plane Fit function was applied to set the substrate as the reference plane, and the Median Filter function was used to remove image artifacts (“spikes”). The processed height information for each pixel was stored in the AFM data file (.</w:t>
      </w:r>
      <w:proofErr w:type="spellStart"/>
      <w:r w:rsidR="41BAE339" w:rsidRPr="7CC6AAB6">
        <w:rPr>
          <w:sz w:val="20"/>
          <w:szCs w:val="20"/>
        </w:rPr>
        <w:t>tsv</w:t>
      </w:r>
      <w:proofErr w:type="spellEnd"/>
      <w:r w:rsidR="41BAE339" w:rsidRPr="7CC6AAB6">
        <w:rPr>
          <w:sz w:val="20"/>
          <w:szCs w:val="20"/>
        </w:rPr>
        <w:t>) under the column named “</w:t>
      </w:r>
      <w:proofErr w:type="spellStart"/>
      <w:r w:rsidR="41BAE339" w:rsidRPr="7CC6AAB6">
        <w:rPr>
          <w:sz w:val="20"/>
          <w:szCs w:val="20"/>
        </w:rPr>
        <w:t>Flatten_Height</w:t>
      </w:r>
      <w:proofErr w:type="spellEnd"/>
      <w:r w:rsidR="41BAE339" w:rsidRPr="7CC6AAB6">
        <w:rPr>
          <w:sz w:val="20"/>
          <w:szCs w:val="20"/>
        </w:rPr>
        <w:t>.”.</w:t>
      </w:r>
    </w:p>
    <w:p w14:paraId="694F862A" w14:textId="0DC986C2" w:rsidR="1644B055" w:rsidRDefault="1644B055" w:rsidP="7CC6AAB6">
      <w:pPr>
        <w:pStyle w:val="Subtitle"/>
      </w:pPr>
      <w:r>
        <w:rPr>
          <w:noProof/>
          <w:lang w:val="en-IN" w:eastAsia="en-IN"/>
        </w:rPr>
        <w:drawing>
          <wp:inline distT="0" distB="0" distL="0" distR="0" wp14:anchorId="79D17601" wp14:editId="18C272ED">
            <wp:extent cx="5400040" cy="4791075"/>
            <wp:effectExtent l="0" t="0" r="0" b="9525"/>
            <wp:docPr id="824278873" name="Imagem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01004CC-BE30-407A-9CFE-4F6F6D015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4791075"/>
                    </a:xfrm>
                    <a:prstGeom prst="rect">
                      <a:avLst/>
                    </a:prstGeom>
                    <a:noFill/>
                    <a:ln>
                      <a:noFill/>
                    </a:ln>
                  </pic:spPr>
                </pic:pic>
              </a:graphicData>
            </a:graphic>
          </wp:inline>
        </w:drawing>
      </w:r>
      <w:r w:rsidR="6A0A49EE" w:rsidRPr="7CC6AAB6">
        <w:rPr>
          <w:b/>
          <w:bCs/>
        </w:rPr>
        <w:t>Supplementary Figure 6.</w:t>
      </w:r>
      <w:r w:rsidR="6A0A49EE" w:rsidRPr="7CC6AAB6">
        <w:t xml:space="preserve"> </w:t>
      </w:r>
      <w:proofErr w:type="spellStart"/>
      <w:r w:rsidR="6A0A49EE" w:rsidRPr="7CC6AAB6">
        <w:t>Flatten_Height</w:t>
      </w:r>
      <w:proofErr w:type="spellEnd"/>
      <w:r w:rsidR="6A0A49EE" w:rsidRPr="7CC6AAB6">
        <w:t xml:space="preserve">-derived parameters for normalization across cells. </w:t>
      </w:r>
      <w:r w:rsidR="6A0A49EE" w:rsidRPr="7CC6AAB6">
        <w:rPr>
          <w:b/>
          <w:bCs/>
        </w:rPr>
        <w:t>(A)</w:t>
      </w:r>
      <w:r w:rsidR="6A0A49EE" w:rsidRPr="7CC6AAB6">
        <w:t xml:space="preserve"> Four representative AFM topography images, with the red area indicating the region from which the corresponding </w:t>
      </w:r>
      <w:r w:rsidR="6A0A49EE" w:rsidRPr="7CC6AAB6">
        <w:rPr>
          <w:b/>
          <w:bCs/>
        </w:rPr>
        <w:t>(B)</w:t>
      </w:r>
      <w:r w:rsidR="6A0A49EE" w:rsidRPr="7CC6AAB6">
        <w:t xml:space="preserve"> </w:t>
      </w:r>
      <w:proofErr w:type="spellStart"/>
      <w:r w:rsidR="6A0A49EE" w:rsidRPr="7CC6AAB6">
        <w:t>Flatten_Height</w:t>
      </w:r>
      <w:proofErr w:type="spellEnd"/>
      <w:r w:rsidR="6A0A49EE" w:rsidRPr="7CC6AAB6">
        <w:t xml:space="preserve"> profiles were extracted. </w:t>
      </w:r>
      <w:r w:rsidR="6A0A49EE" w:rsidRPr="7CC6AAB6">
        <w:rPr>
          <w:b/>
          <w:bCs/>
        </w:rPr>
        <w:t>(C)</w:t>
      </w:r>
      <w:r w:rsidR="6A0A49EE" w:rsidRPr="7CC6AAB6">
        <w:t xml:space="preserve"> </w:t>
      </w:r>
      <w:proofErr w:type="spellStart"/>
      <w:r w:rsidR="6A0A49EE" w:rsidRPr="7CC6AAB6">
        <w:t>Norm_Height</w:t>
      </w:r>
      <w:proofErr w:type="spellEnd"/>
      <w:r w:rsidR="6A0A49EE" w:rsidRPr="7CC6AAB6">
        <w:t xml:space="preserve">, obtained by normalizing </w:t>
      </w:r>
      <w:proofErr w:type="spellStart"/>
      <w:r w:rsidR="6A0A49EE" w:rsidRPr="7CC6AAB6">
        <w:t>Flatten_Height</w:t>
      </w:r>
      <w:proofErr w:type="spellEnd"/>
      <w:r w:rsidR="6A0A49EE" w:rsidRPr="7CC6AAB6">
        <w:t xml:space="preserve"> values between 0.0 and 1.0 for each cell using the </w:t>
      </w:r>
      <w:proofErr w:type="spellStart"/>
      <w:r w:rsidR="6A0A49EE" w:rsidRPr="7CC6AAB6">
        <w:t>minMaxScaler</w:t>
      </w:r>
      <w:proofErr w:type="spellEnd"/>
      <w:r w:rsidR="6A0A49EE" w:rsidRPr="7CC6AAB6">
        <w:t xml:space="preserve"> function from </w:t>
      </w:r>
      <w:proofErr w:type="spellStart"/>
      <w:r w:rsidR="6A0A49EE" w:rsidRPr="7CC6AAB6">
        <w:t>scikit</w:t>
      </w:r>
      <w:proofErr w:type="spellEnd"/>
      <w:r w:rsidR="6A0A49EE" w:rsidRPr="7CC6AAB6">
        <w:t xml:space="preserve">-learn. </w:t>
      </w:r>
      <w:r w:rsidR="6A0A49EE" w:rsidRPr="7CC6AAB6">
        <w:rPr>
          <w:b/>
          <w:bCs/>
        </w:rPr>
        <w:t>(D)</w:t>
      </w:r>
      <w:r w:rsidR="6A0A49EE" w:rsidRPr="7CC6AAB6">
        <w:t xml:space="preserve"> </w:t>
      </w:r>
      <w:r w:rsidR="2F2DB071" w:rsidRPr="7CC6AAB6">
        <w:t xml:space="preserve"> </w:t>
      </w:r>
      <w:proofErr w:type="spellStart"/>
      <w:r w:rsidR="2F2DB071" w:rsidRPr="7CC6AAB6">
        <w:t>Height_Position</w:t>
      </w:r>
      <w:proofErr w:type="spellEnd"/>
      <w:r w:rsidR="2F2DB071" w:rsidRPr="7CC6AAB6">
        <w:t xml:space="preserve">, representing the ranked order of pixel </w:t>
      </w:r>
      <w:proofErr w:type="spellStart"/>
      <w:r w:rsidR="2F2DB071" w:rsidRPr="7CC6AAB6">
        <w:t>Flatten_Height</w:t>
      </w:r>
      <w:proofErr w:type="spellEnd"/>
      <w:r w:rsidR="2F2DB071" w:rsidRPr="7CC6AAB6">
        <w:t xml:space="preserve"> from highest to lowest within each individual cell</w:t>
      </w:r>
      <w:r w:rsidR="6A0A49EE" w:rsidRPr="7CC6AAB6">
        <w:t>.</w:t>
      </w:r>
      <w:r w:rsidR="342E6DD9" w:rsidRPr="7CC6AAB6">
        <w:t xml:space="preserve"> </w:t>
      </w:r>
    </w:p>
    <w:p w14:paraId="157CB1E0" w14:textId="4BC3A8DA" w:rsidR="1791747F" w:rsidRDefault="1791747F" w:rsidP="7CC6AAB6">
      <w:pPr>
        <w:rPr>
          <w:sz w:val="20"/>
          <w:szCs w:val="20"/>
        </w:rPr>
      </w:pPr>
    </w:p>
    <w:p w14:paraId="2B8A6C0C" w14:textId="20F50B14" w:rsidR="41BAE339" w:rsidRDefault="41BAE339" w:rsidP="7CC6AAB6">
      <w:pPr>
        <w:rPr>
          <w:sz w:val="20"/>
          <w:szCs w:val="20"/>
        </w:rPr>
      </w:pPr>
      <w:r w:rsidRPr="7CC6AAB6">
        <w:rPr>
          <w:sz w:val="20"/>
          <w:szCs w:val="20"/>
        </w:rPr>
        <w:br w:type="page"/>
      </w:r>
    </w:p>
    <w:p w14:paraId="13FDDC36" w14:textId="0B98B315" w:rsidR="00FB77FD" w:rsidRPr="00410150" w:rsidRDefault="41BAE339" w:rsidP="7CC6AAB6">
      <w:pPr>
        <w:pStyle w:val="Subtitle"/>
      </w:pPr>
      <w:r w:rsidRPr="7CC6AAB6">
        <w:rPr>
          <w:b/>
          <w:bCs/>
        </w:rPr>
        <w:t>Supplementary Table 1.</w:t>
      </w:r>
      <w:r w:rsidRPr="7CC6AAB6">
        <w:t xml:space="preserve"> Selected AFM Features and Their Normalized Importance Scores for nuclear segmentation. Importance values were obtained by combining the outputs of </w:t>
      </w:r>
      <w:proofErr w:type="spellStart"/>
      <w:r w:rsidRPr="7CC6AAB6">
        <w:t>XGBoost</w:t>
      </w:r>
      <w:proofErr w:type="spellEnd"/>
      <w:r w:rsidRPr="7CC6AAB6">
        <w:t xml:space="preserve"> and Logistic Regression models. Each feature corresponds to specific AFM-derived property as indicated in the table.</w:t>
      </w:r>
    </w:p>
    <w:tbl>
      <w:tblPr>
        <w:tblW w:w="8505" w:type="dxa"/>
        <w:tblBorders>
          <w:top w:val="none" w:sz="8" w:space="0" w:color="000000" w:themeColor="text1"/>
          <w:left w:val="none" w:sz="8" w:space="0" w:color="000000" w:themeColor="text1"/>
          <w:bottom w:val="none" w:sz="8" w:space="0" w:color="000000" w:themeColor="text1"/>
          <w:right w:val="none" w:sz="8" w:space="0" w:color="000000" w:themeColor="text1"/>
          <w:insideH w:val="none" w:sz="8" w:space="0" w:color="000000" w:themeColor="text1"/>
          <w:insideV w:val="none" w:sz="8" w:space="0" w:color="000000" w:themeColor="text1"/>
        </w:tblBorders>
        <w:tblLook w:val="04A0" w:firstRow="1" w:lastRow="0" w:firstColumn="1" w:lastColumn="0" w:noHBand="0" w:noVBand="1"/>
      </w:tblPr>
      <w:tblGrid>
        <w:gridCol w:w="2595"/>
        <w:gridCol w:w="2070"/>
        <w:gridCol w:w="3840"/>
      </w:tblGrid>
      <w:tr w:rsidR="00EE3BF1" w:rsidRPr="00A92B18" w14:paraId="69754CB1" w14:textId="77777777" w:rsidTr="124CA2D9">
        <w:trPr>
          <w:trHeight w:val="300"/>
        </w:trPr>
        <w:tc>
          <w:tcPr>
            <w:tcW w:w="2595" w:type="dxa"/>
            <w:tcBorders>
              <w:top w:val="single" w:sz="8" w:space="0" w:color="000000" w:themeColor="text1"/>
              <w:bottom w:val="single" w:sz="8" w:space="0" w:color="000000" w:themeColor="text1"/>
            </w:tcBorders>
            <w:shd w:val="clear" w:color="auto" w:fill="FFFFFF" w:themeFill="background1"/>
          </w:tcPr>
          <w:p w14:paraId="7A502AF5" w14:textId="77777777" w:rsidR="00A92B18" w:rsidRPr="00A92B18" w:rsidRDefault="124CA2D9" w:rsidP="124CA2D9">
            <w:pPr>
              <w:rPr>
                <w:sz w:val="20"/>
                <w:szCs w:val="20"/>
              </w:rPr>
            </w:pPr>
            <w:r w:rsidRPr="124CA2D9">
              <w:rPr>
                <w:sz w:val="20"/>
                <w:szCs w:val="20"/>
              </w:rPr>
              <w:t>Feature Name</w:t>
            </w:r>
          </w:p>
        </w:tc>
        <w:tc>
          <w:tcPr>
            <w:tcW w:w="2070" w:type="dxa"/>
            <w:tcBorders>
              <w:top w:val="single" w:sz="8" w:space="0" w:color="000000" w:themeColor="text1"/>
              <w:bottom w:val="single" w:sz="8" w:space="0" w:color="000000" w:themeColor="text1"/>
            </w:tcBorders>
            <w:shd w:val="clear" w:color="auto" w:fill="FFFFFF" w:themeFill="background1"/>
          </w:tcPr>
          <w:p w14:paraId="708CED37" w14:textId="77777777" w:rsidR="00A92B18" w:rsidRPr="00A92B18" w:rsidRDefault="124CA2D9" w:rsidP="124CA2D9">
            <w:pPr>
              <w:rPr>
                <w:sz w:val="20"/>
                <w:szCs w:val="20"/>
              </w:rPr>
            </w:pPr>
            <w:r w:rsidRPr="124CA2D9">
              <w:rPr>
                <w:sz w:val="20"/>
                <w:szCs w:val="20"/>
              </w:rPr>
              <w:t>Normalized Importance</w:t>
            </w:r>
          </w:p>
        </w:tc>
        <w:tc>
          <w:tcPr>
            <w:tcW w:w="3840" w:type="dxa"/>
            <w:tcBorders>
              <w:top w:val="single" w:sz="8" w:space="0" w:color="000000" w:themeColor="text1"/>
              <w:bottom w:val="single" w:sz="8" w:space="0" w:color="000000" w:themeColor="text1"/>
            </w:tcBorders>
            <w:shd w:val="clear" w:color="auto" w:fill="FFFFFF" w:themeFill="background1"/>
          </w:tcPr>
          <w:p w14:paraId="64B1753F" w14:textId="73AC0D34" w:rsidR="1644B055" w:rsidRDefault="124CA2D9" w:rsidP="124CA2D9">
            <w:pPr>
              <w:rPr>
                <w:sz w:val="20"/>
                <w:szCs w:val="20"/>
              </w:rPr>
            </w:pPr>
            <w:r w:rsidRPr="124CA2D9">
              <w:rPr>
                <w:sz w:val="20"/>
                <w:szCs w:val="20"/>
              </w:rPr>
              <w:t>Property</w:t>
            </w:r>
          </w:p>
        </w:tc>
      </w:tr>
      <w:tr w:rsidR="00EB7F07" w:rsidRPr="00A92B18" w14:paraId="41DC3506" w14:textId="77777777" w:rsidTr="124CA2D9">
        <w:trPr>
          <w:trHeight w:val="300"/>
        </w:trPr>
        <w:tc>
          <w:tcPr>
            <w:tcW w:w="2595" w:type="dxa"/>
            <w:tcBorders>
              <w:top w:val="single" w:sz="8" w:space="0" w:color="000000" w:themeColor="text1"/>
            </w:tcBorders>
          </w:tcPr>
          <w:p w14:paraId="540C09ED" w14:textId="77777777" w:rsidR="00A92B18" w:rsidRPr="00FB77FD" w:rsidRDefault="4C12ED0E" w:rsidP="7CC6AAB6">
            <w:pPr>
              <w:rPr>
                <w:b/>
                <w:sz w:val="20"/>
                <w:szCs w:val="20"/>
              </w:rPr>
            </w:pPr>
            <w:proofErr w:type="spellStart"/>
            <w:r w:rsidRPr="7CC6AAB6">
              <w:rPr>
                <w:b/>
                <w:sz w:val="20"/>
                <w:szCs w:val="20"/>
              </w:rPr>
              <w:t>Norm_Height</w:t>
            </w:r>
            <w:proofErr w:type="spellEnd"/>
          </w:p>
        </w:tc>
        <w:tc>
          <w:tcPr>
            <w:tcW w:w="2070" w:type="dxa"/>
            <w:tcBorders>
              <w:top w:val="single" w:sz="8" w:space="0" w:color="000000" w:themeColor="text1"/>
            </w:tcBorders>
          </w:tcPr>
          <w:p w14:paraId="6CE5AAF4" w14:textId="77777777" w:rsidR="00A92B18" w:rsidRPr="00A92B18" w:rsidRDefault="4C12ED0E" w:rsidP="7CC6AAB6">
            <w:pPr>
              <w:rPr>
                <w:sz w:val="20"/>
                <w:szCs w:val="20"/>
              </w:rPr>
            </w:pPr>
            <w:r w:rsidRPr="7CC6AAB6">
              <w:rPr>
                <w:sz w:val="20"/>
                <w:szCs w:val="20"/>
              </w:rPr>
              <w:t>0.24</w:t>
            </w:r>
          </w:p>
        </w:tc>
        <w:tc>
          <w:tcPr>
            <w:tcW w:w="3840" w:type="dxa"/>
            <w:tcBorders>
              <w:top w:val="single" w:sz="8" w:space="0" w:color="000000" w:themeColor="text1"/>
            </w:tcBorders>
          </w:tcPr>
          <w:p w14:paraId="199EF75E" w14:textId="71B41C0D" w:rsidR="1644B055" w:rsidRDefault="5E488F2E" w:rsidP="7CC6AAB6">
            <w:pPr>
              <w:rPr>
                <w:sz w:val="20"/>
                <w:szCs w:val="20"/>
              </w:rPr>
            </w:pPr>
            <w:r w:rsidRPr="7CC6AAB6">
              <w:rPr>
                <w:sz w:val="20"/>
                <w:szCs w:val="20"/>
              </w:rPr>
              <w:t>Height</w:t>
            </w:r>
          </w:p>
        </w:tc>
      </w:tr>
      <w:tr w:rsidR="009229B5" w:rsidRPr="00A92B18" w14:paraId="75DD5301" w14:textId="77777777" w:rsidTr="124CA2D9">
        <w:trPr>
          <w:trHeight w:val="300"/>
        </w:trPr>
        <w:tc>
          <w:tcPr>
            <w:tcW w:w="2595" w:type="dxa"/>
          </w:tcPr>
          <w:p w14:paraId="37EAEDB0" w14:textId="77777777" w:rsidR="00A92B18" w:rsidRPr="00FB77FD" w:rsidRDefault="4C12ED0E" w:rsidP="7CC6AAB6">
            <w:pPr>
              <w:rPr>
                <w:b/>
                <w:sz w:val="20"/>
                <w:szCs w:val="20"/>
              </w:rPr>
            </w:pPr>
            <w:proofErr w:type="spellStart"/>
            <w:r w:rsidRPr="7CC6AAB6">
              <w:rPr>
                <w:b/>
                <w:sz w:val="20"/>
                <w:szCs w:val="20"/>
              </w:rPr>
              <w:t>Flatten_Height</w:t>
            </w:r>
            <w:proofErr w:type="spellEnd"/>
          </w:p>
        </w:tc>
        <w:tc>
          <w:tcPr>
            <w:tcW w:w="2070" w:type="dxa"/>
          </w:tcPr>
          <w:p w14:paraId="4AAD4FDB" w14:textId="77777777" w:rsidR="00A92B18" w:rsidRPr="00A92B18" w:rsidRDefault="4C12ED0E" w:rsidP="7CC6AAB6">
            <w:pPr>
              <w:rPr>
                <w:sz w:val="20"/>
                <w:szCs w:val="20"/>
              </w:rPr>
            </w:pPr>
            <w:r w:rsidRPr="7CC6AAB6">
              <w:rPr>
                <w:sz w:val="20"/>
                <w:szCs w:val="20"/>
              </w:rPr>
              <w:t>0.22</w:t>
            </w:r>
          </w:p>
        </w:tc>
        <w:tc>
          <w:tcPr>
            <w:tcW w:w="3840" w:type="dxa"/>
          </w:tcPr>
          <w:p w14:paraId="351A06B4" w14:textId="126C91BF" w:rsidR="1644B055" w:rsidRDefault="5E488F2E" w:rsidP="7CC6AAB6">
            <w:pPr>
              <w:rPr>
                <w:sz w:val="20"/>
                <w:szCs w:val="20"/>
              </w:rPr>
            </w:pPr>
            <w:r w:rsidRPr="7CC6AAB6">
              <w:rPr>
                <w:sz w:val="20"/>
                <w:szCs w:val="20"/>
              </w:rPr>
              <w:t>Height</w:t>
            </w:r>
          </w:p>
        </w:tc>
      </w:tr>
      <w:tr w:rsidR="009229B5" w:rsidRPr="00A92B18" w14:paraId="3607E484" w14:textId="77777777" w:rsidTr="124CA2D9">
        <w:trPr>
          <w:trHeight w:val="300"/>
        </w:trPr>
        <w:tc>
          <w:tcPr>
            <w:tcW w:w="2595" w:type="dxa"/>
          </w:tcPr>
          <w:p w14:paraId="46C65462" w14:textId="77777777" w:rsidR="00A92B18" w:rsidRPr="00FB77FD" w:rsidRDefault="4C12ED0E" w:rsidP="7CC6AAB6">
            <w:pPr>
              <w:rPr>
                <w:b/>
                <w:sz w:val="20"/>
                <w:szCs w:val="20"/>
              </w:rPr>
            </w:pPr>
            <w:r w:rsidRPr="7CC6AAB6">
              <w:rPr>
                <w:b/>
                <w:sz w:val="20"/>
                <w:szCs w:val="20"/>
              </w:rPr>
              <w:t>Indentation_F80%</w:t>
            </w:r>
          </w:p>
        </w:tc>
        <w:tc>
          <w:tcPr>
            <w:tcW w:w="2070" w:type="dxa"/>
          </w:tcPr>
          <w:p w14:paraId="41A019BB" w14:textId="77777777" w:rsidR="00A92B18" w:rsidRPr="00A92B18" w:rsidRDefault="4C12ED0E" w:rsidP="7CC6AAB6">
            <w:pPr>
              <w:rPr>
                <w:sz w:val="20"/>
                <w:szCs w:val="20"/>
              </w:rPr>
            </w:pPr>
            <w:r w:rsidRPr="7CC6AAB6">
              <w:rPr>
                <w:sz w:val="20"/>
                <w:szCs w:val="20"/>
              </w:rPr>
              <w:t>0.17</w:t>
            </w:r>
          </w:p>
        </w:tc>
        <w:tc>
          <w:tcPr>
            <w:tcW w:w="3840" w:type="dxa"/>
          </w:tcPr>
          <w:p w14:paraId="37878EA8" w14:textId="49FDC8C4" w:rsidR="1644B055" w:rsidRDefault="1A7E49F2" w:rsidP="7CC6AAB6">
            <w:pPr>
              <w:rPr>
                <w:sz w:val="20"/>
                <w:szCs w:val="20"/>
              </w:rPr>
            </w:pPr>
            <w:r w:rsidRPr="7CC6AAB6">
              <w:rPr>
                <w:sz w:val="20"/>
                <w:szCs w:val="20"/>
              </w:rPr>
              <w:t>Indentation</w:t>
            </w:r>
          </w:p>
        </w:tc>
      </w:tr>
      <w:tr w:rsidR="009229B5" w:rsidRPr="00A92B18" w14:paraId="5711B777" w14:textId="77777777" w:rsidTr="124CA2D9">
        <w:trPr>
          <w:trHeight w:val="300"/>
        </w:trPr>
        <w:tc>
          <w:tcPr>
            <w:tcW w:w="2595" w:type="dxa"/>
          </w:tcPr>
          <w:p w14:paraId="67D65DAA" w14:textId="77777777" w:rsidR="00A92B18" w:rsidRPr="00FB77FD" w:rsidRDefault="4C12ED0E" w:rsidP="7CC6AAB6">
            <w:pPr>
              <w:rPr>
                <w:b/>
                <w:sz w:val="20"/>
                <w:szCs w:val="20"/>
              </w:rPr>
            </w:pPr>
            <w:r w:rsidRPr="7CC6AAB6">
              <w:rPr>
                <w:b/>
                <w:sz w:val="20"/>
                <w:szCs w:val="20"/>
              </w:rPr>
              <w:t>MaxPosition_F1500pN</w:t>
            </w:r>
          </w:p>
        </w:tc>
        <w:tc>
          <w:tcPr>
            <w:tcW w:w="2070" w:type="dxa"/>
          </w:tcPr>
          <w:p w14:paraId="25D42810" w14:textId="77777777" w:rsidR="00A92B18" w:rsidRPr="00A92B18" w:rsidRDefault="4C12ED0E" w:rsidP="7CC6AAB6">
            <w:pPr>
              <w:rPr>
                <w:sz w:val="20"/>
                <w:szCs w:val="20"/>
              </w:rPr>
            </w:pPr>
            <w:r w:rsidRPr="7CC6AAB6">
              <w:rPr>
                <w:sz w:val="20"/>
                <w:szCs w:val="20"/>
              </w:rPr>
              <w:t>0.17</w:t>
            </w:r>
          </w:p>
        </w:tc>
        <w:tc>
          <w:tcPr>
            <w:tcW w:w="3840" w:type="dxa"/>
          </w:tcPr>
          <w:p w14:paraId="7523EE00" w14:textId="0B7EE53E" w:rsidR="1644B055" w:rsidRDefault="0933290E" w:rsidP="7CC6AAB6">
            <w:pPr>
              <w:rPr>
                <w:sz w:val="20"/>
                <w:szCs w:val="20"/>
              </w:rPr>
            </w:pPr>
            <w:r w:rsidRPr="7CC6AAB6">
              <w:rPr>
                <w:sz w:val="20"/>
                <w:szCs w:val="20"/>
              </w:rPr>
              <w:t>Indentation</w:t>
            </w:r>
          </w:p>
        </w:tc>
      </w:tr>
      <w:tr w:rsidR="009229B5" w:rsidRPr="00A92B18" w14:paraId="07C1EE11" w14:textId="77777777" w:rsidTr="124CA2D9">
        <w:trPr>
          <w:trHeight w:val="300"/>
        </w:trPr>
        <w:tc>
          <w:tcPr>
            <w:tcW w:w="2595" w:type="dxa"/>
          </w:tcPr>
          <w:p w14:paraId="5DB83F46" w14:textId="77777777" w:rsidR="00A92B18" w:rsidRPr="00FB77FD" w:rsidRDefault="4C12ED0E" w:rsidP="7CC6AAB6">
            <w:pPr>
              <w:rPr>
                <w:b/>
                <w:sz w:val="20"/>
                <w:szCs w:val="20"/>
              </w:rPr>
            </w:pPr>
            <w:proofErr w:type="spellStart"/>
            <w:r w:rsidRPr="7CC6AAB6">
              <w:rPr>
                <w:b/>
                <w:sz w:val="20"/>
                <w:szCs w:val="20"/>
              </w:rPr>
              <w:t>Ajuste_X_CP_YM</w:t>
            </w:r>
            <w:proofErr w:type="spellEnd"/>
          </w:p>
        </w:tc>
        <w:tc>
          <w:tcPr>
            <w:tcW w:w="2070" w:type="dxa"/>
          </w:tcPr>
          <w:p w14:paraId="0060419E" w14:textId="77777777" w:rsidR="00A92B18" w:rsidRPr="00A92B18" w:rsidRDefault="4C12ED0E" w:rsidP="7CC6AAB6">
            <w:pPr>
              <w:rPr>
                <w:sz w:val="20"/>
                <w:szCs w:val="20"/>
              </w:rPr>
            </w:pPr>
            <w:r w:rsidRPr="7CC6AAB6">
              <w:rPr>
                <w:sz w:val="20"/>
                <w:szCs w:val="20"/>
              </w:rPr>
              <w:t>0.06</w:t>
            </w:r>
          </w:p>
        </w:tc>
        <w:tc>
          <w:tcPr>
            <w:tcW w:w="3840" w:type="dxa"/>
          </w:tcPr>
          <w:p w14:paraId="539CC516" w14:textId="739C0667" w:rsidR="1644B055" w:rsidRDefault="02E36A38" w:rsidP="7CC6AAB6">
            <w:pPr>
              <w:rPr>
                <w:sz w:val="20"/>
                <w:szCs w:val="20"/>
              </w:rPr>
            </w:pPr>
            <w:r w:rsidRPr="7CC6AAB6">
              <w:rPr>
                <w:sz w:val="20"/>
                <w:szCs w:val="20"/>
              </w:rPr>
              <w:t xml:space="preserve">Elasticity </w:t>
            </w:r>
            <w:r w:rsidR="2CE63E7D" w:rsidRPr="7CC6AAB6">
              <w:rPr>
                <w:sz w:val="20"/>
                <w:szCs w:val="20"/>
              </w:rPr>
              <w:t>(</w:t>
            </w:r>
            <w:r w:rsidR="0CD3F4A9" w:rsidRPr="7CC6AAB6">
              <w:rPr>
                <w:sz w:val="20"/>
                <w:szCs w:val="20"/>
              </w:rPr>
              <w:t>for Contact Point</w:t>
            </w:r>
            <w:r w:rsidR="22702DAC" w:rsidRPr="7CC6AAB6">
              <w:rPr>
                <w:sz w:val="20"/>
                <w:szCs w:val="20"/>
              </w:rPr>
              <w:t xml:space="preserve"> </w:t>
            </w:r>
            <w:r w:rsidR="0EA0F9BD" w:rsidRPr="7CC6AAB6">
              <w:rPr>
                <w:sz w:val="20"/>
                <w:szCs w:val="20"/>
              </w:rPr>
              <w:t>Adjustment</w:t>
            </w:r>
            <w:r w:rsidR="12712E32" w:rsidRPr="7CC6AAB6">
              <w:rPr>
                <w:sz w:val="20"/>
                <w:szCs w:val="20"/>
              </w:rPr>
              <w:t>)</w:t>
            </w:r>
          </w:p>
        </w:tc>
      </w:tr>
      <w:tr w:rsidR="009229B5" w:rsidRPr="00A92B18" w14:paraId="152FA15A" w14:textId="77777777" w:rsidTr="124CA2D9">
        <w:trPr>
          <w:trHeight w:val="300"/>
        </w:trPr>
        <w:tc>
          <w:tcPr>
            <w:tcW w:w="2595" w:type="dxa"/>
          </w:tcPr>
          <w:p w14:paraId="35D6C756" w14:textId="77777777" w:rsidR="00A92B18" w:rsidRPr="00FB77FD" w:rsidRDefault="4C12ED0E" w:rsidP="7CC6AAB6">
            <w:pPr>
              <w:rPr>
                <w:b/>
                <w:sz w:val="20"/>
                <w:szCs w:val="20"/>
              </w:rPr>
            </w:pPr>
            <w:r w:rsidRPr="7CC6AAB6">
              <w:rPr>
                <w:b/>
                <w:sz w:val="20"/>
                <w:szCs w:val="20"/>
              </w:rPr>
              <w:t>MaxPosition_F3000pN</w:t>
            </w:r>
          </w:p>
        </w:tc>
        <w:tc>
          <w:tcPr>
            <w:tcW w:w="2070" w:type="dxa"/>
          </w:tcPr>
          <w:p w14:paraId="0BAA0933" w14:textId="77777777" w:rsidR="00A92B18" w:rsidRPr="00A92B18" w:rsidRDefault="4C12ED0E" w:rsidP="7CC6AAB6">
            <w:pPr>
              <w:rPr>
                <w:sz w:val="20"/>
                <w:szCs w:val="20"/>
              </w:rPr>
            </w:pPr>
            <w:r w:rsidRPr="7CC6AAB6">
              <w:rPr>
                <w:sz w:val="20"/>
                <w:szCs w:val="20"/>
              </w:rPr>
              <w:t>0.03</w:t>
            </w:r>
          </w:p>
        </w:tc>
        <w:tc>
          <w:tcPr>
            <w:tcW w:w="3840" w:type="dxa"/>
          </w:tcPr>
          <w:p w14:paraId="7963D1CA" w14:textId="35BFA687" w:rsidR="1644B055" w:rsidRDefault="6CB31CFE" w:rsidP="7CC6AAB6">
            <w:pPr>
              <w:rPr>
                <w:sz w:val="20"/>
                <w:szCs w:val="20"/>
              </w:rPr>
            </w:pPr>
            <w:r w:rsidRPr="7CC6AAB6">
              <w:rPr>
                <w:sz w:val="20"/>
                <w:szCs w:val="20"/>
              </w:rPr>
              <w:t>Indentation</w:t>
            </w:r>
          </w:p>
        </w:tc>
      </w:tr>
      <w:tr w:rsidR="00EB7F07" w:rsidRPr="004E7BE7" w14:paraId="205C7C49" w14:textId="77777777" w:rsidTr="124CA2D9">
        <w:trPr>
          <w:trHeight w:val="300"/>
        </w:trPr>
        <w:tc>
          <w:tcPr>
            <w:tcW w:w="2595" w:type="dxa"/>
            <w:tcBorders>
              <w:bottom w:val="single" w:sz="8" w:space="0" w:color="000000" w:themeColor="text1"/>
            </w:tcBorders>
          </w:tcPr>
          <w:p w14:paraId="414A8C87" w14:textId="77777777" w:rsidR="00A92B18" w:rsidRPr="00FB77FD" w:rsidRDefault="4C12ED0E" w:rsidP="7CC6AAB6">
            <w:pPr>
              <w:rPr>
                <w:b/>
                <w:sz w:val="20"/>
                <w:szCs w:val="20"/>
              </w:rPr>
            </w:pPr>
            <w:proofErr w:type="spellStart"/>
            <w:r w:rsidRPr="7CC6AAB6">
              <w:rPr>
                <w:b/>
                <w:sz w:val="20"/>
                <w:szCs w:val="20"/>
              </w:rPr>
              <w:t>Height_Position</w:t>
            </w:r>
            <w:proofErr w:type="spellEnd"/>
          </w:p>
        </w:tc>
        <w:tc>
          <w:tcPr>
            <w:tcW w:w="2070" w:type="dxa"/>
            <w:tcBorders>
              <w:bottom w:val="single" w:sz="8" w:space="0" w:color="000000" w:themeColor="text1"/>
            </w:tcBorders>
          </w:tcPr>
          <w:p w14:paraId="63FDF2E7" w14:textId="77777777" w:rsidR="00A92B18" w:rsidRPr="004E7BE7" w:rsidRDefault="4C12ED0E" w:rsidP="7CC6AAB6">
            <w:pPr>
              <w:rPr>
                <w:sz w:val="20"/>
                <w:szCs w:val="20"/>
              </w:rPr>
            </w:pPr>
            <w:r w:rsidRPr="7CC6AAB6">
              <w:rPr>
                <w:sz w:val="20"/>
                <w:szCs w:val="20"/>
              </w:rPr>
              <w:t>0.01</w:t>
            </w:r>
          </w:p>
        </w:tc>
        <w:tc>
          <w:tcPr>
            <w:tcW w:w="3840" w:type="dxa"/>
            <w:tcBorders>
              <w:bottom w:val="single" w:sz="8" w:space="0" w:color="000000" w:themeColor="text1"/>
            </w:tcBorders>
          </w:tcPr>
          <w:p w14:paraId="06C4512F" w14:textId="04106142" w:rsidR="1644B055" w:rsidRDefault="5E488F2E" w:rsidP="7CC6AAB6">
            <w:pPr>
              <w:rPr>
                <w:sz w:val="20"/>
                <w:szCs w:val="20"/>
              </w:rPr>
            </w:pPr>
            <w:r w:rsidRPr="7CC6AAB6">
              <w:rPr>
                <w:sz w:val="20"/>
                <w:szCs w:val="20"/>
              </w:rPr>
              <w:t>Height</w:t>
            </w:r>
          </w:p>
        </w:tc>
      </w:tr>
    </w:tbl>
    <w:p w14:paraId="24C9512A" w14:textId="18AB2289" w:rsidR="4228C684" w:rsidRDefault="4228C684" w:rsidP="7CC6AAB6">
      <w:pPr>
        <w:pStyle w:val="Subtitle"/>
      </w:pPr>
    </w:p>
    <w:p w14:paraId="7858A67A" w14:textId="7BF785CF" w:rsidR="00D80E6C" w:rsidRDefault="00D80E6C" w:rsidP="00D80E6C"/>
    <w:p w14:paraId="61D56131" w14:textId="77777777" w:rsidR="00D80E6C" w:rsidRPr="00D80E6C" w:rsidRDefault="00D80E6C" w:rsidP="00D80E6C"/>
    <w:p w14:paraId="3DF9E62E" w14:textId="50579466" w:rsidR="00954A24" w:rsidRDefault="6A0A49EE" w:rsidP="7CC6AAB6">
      <w:pPr>
        <w:pStyle w:val="Subtitle"/>
      </w:pPr>
      <w:r>
        <w:rPr>
          <w:noProof/>
          <w:lang w:val="en-IN" w:eastAsia="en-IN"/>
        </w:rPr>
        <w:drawing>
          <wp:inline distT="0" distB="0" distL="0" distR="0" wp14:anchorId="1EA716D8" wp14:editId="364A0A2E">
            <wp:extent cx="5400000" cy="3904770"/>
            <wp:effectExtent l="0" t="0" r="0" b="0"/>
            <wp:docPr id="2064644942" name="drawin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AC93DDA-2C57-417A-B582-549233132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58883" name=""/>
                    <pic:cNvPicPr/>
                  </pic:nvPicPr>
                  <pic:blipFill>
                    <a:blip r:embed="rId12">
                      <a:extLst>
                        <a:ext uri="{28A0092B-C50C-407E-A947-70E740481C1C}">
                          <a14:useLocalDpi xmlns:a14="http://schemas.microsoft.com/office/drawing/2010/main"/>
                        </a:ext>
                      </a:extLst>
                    </a:blip>
                    <a:stretch>
                      <a:fillRect/>
                    </a:stretch>
                  </pic:blipFill>
                  <pic:spPr>
                    <a:xfrm>
                      <a:off x="0" y="0"/>
                      <a:ext cx="5400000" cy="3904770"/>
                    </a:xfrm>
                    <a:prstGeom prst="rect">
                      <a:avLst/>
                    </a:prstGeom>
                  </pic:spPr>
                </pic:pic>
              </a:graphicData>
            </a:graphic>
          </wp:inline>
        </w:drawing>
      </w:r>
      <w:r w:rsidR="5E488F2E" w:rsidRPr="7CC6AAB6">
        <w:rPr>
          <w:b/>
          <w:bCs/>
        </w:rPr>
        <w:t>Supplementary Figure 7.</w:t>
      </w:r>
      <w:r w:rsidR="5E488F2E" w:rsidRPr="7CC6AAB6">
        <w:t xml:space="preserve"> Correlation map of </w:t>
      </w:r>
      <w:r w:rsidR="57299D09" w:rsidRPr="7CC6AAB6">
        <w:t>AFM</w:t>
      </w:r>
      <w:r w:rsidR="5E488F2E" w:rsidRPr="7CC6AAB6">
        <w:t xml:space="preserve"> features selected for nuclear segmentation. The highlighted column displays the correlation of each feature with the target Generic Segmentation. Arrows indicate the features showing the strongest correlation with the target, highlighting those most relevant for distinguishing nuclear regions.</w:t>
      </w:r>
    </w:p>
    <w:p w14:paraId="384ADA62" w14:textId="77777777" w:rsidR="000634C1" w:rsidRPr="000634C1" w:rsidRDefault="000634C1" w:rsidP="7CC6AAB6">
      <w:pPr>
        <w:rPr>
          <w:sz w:val="20"/>
          <w:szCs w:val="20"/>
        </w:rPr>
      </w:pPr>
    </w:p>
    <w:p w14:paraId="26E196A4" w14:textId="4A54BFFE" w:rsidR="00954A24" w:rsidRPr="00954A24" w:rsidRDefault="5E488F2E" w:rsidP="7CC6AAB6">
      <w:r>
        <w:br w:type="page"/>
      </w:r>
    </w:p>
    <w:p w14:paraId="19C1BF6A" w14:textId="38C63393" w:rsidR="00954A24" w:rsidRPr="00954A24" w:rsidRDefault="4026E68F" w:rsidP="7CC6AAB6">
      <w:pPr>
        <w:pStyle w:val="Subtitle"/>
      </w:pPr>
      <w:r w:rsidRPr="4026E68F">
        <w:rPr>
          <w:b/>
          <w:bCs/>
        </w:rPr>
        <w:t>Supplementary Table 2</w:t>
      </w:r>
      <w:r>
        <w:t>. Performance of different erosion Kernel sizes for CHS-Based nucleus localization in the AFM training dataset (N = 234 images). Kernel sizes up to 15 were tested to optimize nucleus inclusion within CHS-defined regions. K = 15 fully encompassing nuclei in 96.15% of images while maintaining segmentation precision.</w:t>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405"/>
        <w:gridCol w:w="4536"/>
        <w:gridCol w:w="1553"/>
      </w:tblGrid>
      <w:tr w:rsidR="009F1902" w:rsidRPr="00954A24" w14:paraId="6774A43A" w14:textId="77777777" w:rsidTr="4026E68F">
        <w:trPr>
          <w:trHeight w:val="300"/>
        </w:trPr>
        <w:tc>
          <w:tcPr>
            <w:tcW w:w="2405" w:type="dxa"/>
            <w:tcBorders>
              <w:top w:val="single" w:sz="8" w:space="0" w:color="000000" w:themeColor="text1"/>
              <w:left w:val="none" w:sz="8" w:space="0" w:color="000000" w:themeColor="text1"/>
              <w:bottom w:val="single" w:sz="8" w:space="0" w:color="000000" w:themeColor="text1"/>
              <w:right w:val="none" w:sz="8" w:space="0" w:color="000000" w:themeColor="text1"/>
            </w:tcBorders>
            <w:shd w:val="clear" w:color="auto" w:fill="FFFFFF" w:themeFill="background1"/>
          </w:tcPr>
          <w:p w14:paraId="6C7C3228" w14:textId="77777777" w:rsidR="00954A24" w:rsidRPr="00954A24" w:rsidRDefault="124CA2D9" w:rsidP="124CA2D9">
            <w:pPr>
              <w:rPr>
                <w:sz w:val="20"/>
                <w:szCs w:val="20"/>
              </w:rPr>
            </w:pPr>
            <w:r w:rsidRPr="124CA2D9">
              <w:rPr>
                <w:sz w:val="20"/>
                <w:szCs w:val="20"/>
              </w:rPr>
              <w:t>Kernel Size (K)</w:t>
            </w:r>
          </w:p>
        </w:tc>
        <w:tc>
          <w:tcPr>
            <w:tcW w:w="4536" w:type="dxa"/>
            <w:tcBorders>
              <w:top w:val="single" w:sz="8" w:space="0" w:color="000000" w:themeColor="text1"/>
              <w:left w:val="none" w:sz="8" w:space="0" w:color="000000" w:themeColor="text1"/>
              <w:bottom w:val="single" w:sz="8" w:space="0" w:color="000000" w:themeColor="text1"/>
            </w:tcBorders>
            <w:shd w:val="clear" w:color="auto" w:fill="FFFFFF" w:themeFill="background1"/>
          </w:tcPr>
          <w:p w14:paraId="739D0D75" w14:textId="77777777" w:rsidR="00954A24" w:rsidRPr="00954A24" w:rsidRDefault="124CA2D9" w:rsidP="124CA2D9">
            <w:pPr>
              <w:rPr>
                <w:sz w:val="20"/>
                <w:szCs w:val="20"/>
              </w:rPr>
            </w:pPr>
            <w:r w:rsidRPr="124CA2D9">
              <w:rPr>
                <w:sz w:val="20"/>
                <w:szCs w:val="20"/>
              </w:rPr>
              <w:t>Image Count (Nucleus Fully Included)</w:t>
            </w:r>
          </w:p>
        </w:tc>
        <w:tc>
          <w:tcPr>
            <w:tcW w:w="1553" w:type="dxa"/>
            <w:tcBorders>
              <w:top w:val="single" w:sz="8" w:space="0" w:color="000000" w:themeColor="text1"/>
              <w:bottom w:val="single" w:sz="8" w:space="0" w:color="000000" w:themeColor="text1"/>
            </w:tcBorders>
            <w:shd w:val="clear" w:color="auto" w:fill="FFFFFF" w:themeFill="background1"/>
          </w:tcPr>
          <w:p w14:paraId="6B1A351E" w14:textId="77777777" w:rsidR="00954A24" w:rsidRPr="00954A24" w:rsidRDefault="124CA2D9" w:rsidP="124CA2D9">
            <w:pPr>
              <w:rPr>
                <w:sz w:val="20"/>
                <w:szCs w:val="20"/>
              </w:rPr>
            </w:pPr>
            <w:r w:rsidRPr="124CA2D9">
              <w:rPr>
                <w:sz w:val="20"/>
                <w:szCs w:val="20"/>
              </w:rPr>
              <w:t>Percentage (%)</w:t>
            </w:r>
          </w:p>
        </w:tc>
      </w:tr>
      <w:tr w:rsidR="00E846D8" w14:paraId="6ED8F6CE" w14:textId="77777777" w:rsidTr="4026E68F">
        <w:trPr>
          <w:trHeight w:val="300"/>
        </w:trPr>
        <w:tc>
          <w:tcPr>
            <w:tcW w:w="2405" w:type="dxa"/>
            <w:tcBorders>
              <w:top w:val="single" w:sz="8" w:space="0" w:color="000000" w:themeColor="text1"/>
              <w:left w:val="none" w:sz="4" w:space="0" w:color="A5A5A5" w:themeColor="accent3"/>
              <w:bottom w:val="none" w:sz="4" w:space="0" w:color="A5A5A5" w:themeColor="accent3"/>
              <w:right w:val="none" w:sz="12" w:space="0" w:color="000000" w:themeColor="text1"/>
            </w:tcBorders>
            <w:shd w:val="clear" w:color="auto" w:fill="F2F2F2" w:themeFill="background1" w:themeFillShade="F2"/>
          </w:tcPr>
          <w:p w14:paraId="6C925885" w14:textId="4560AC7B" w:rsidR="1644B055" w:rsidRDefault="6A0A49EE" w:rsidP="7CC6AAB6">
            <w:pPr>
              <w:rPr>
                <w:sz w:val="20"/>
                <w:szCs w:val="20"/>
              </w:rPr>
            </w:pPr>
            <w:r w:rsidRPr="7CC6AAB6">
              <w:rPr>
                <w:sz w:val="20"/>
                <w:szCs w:val="20"/>
              </w:rPr>
              <w:t>5</w:t>
            </w:r>
          </w:p>
        </w:tc>
        <w:tc>
          <w:tcPr>
            <w:tcW w:w="4536" w:type="dxa"/>
            <w:tcBorders>
              <w:top w:val="single" w:sz="8" w:space="0" w:color="000000" w:themeColor="text1"/>
              <w:left w:val="none" w:sz="4" w:space="0" w:color="A5A5A5" w:themeColor="accent3"/>
              <w:bottom w:val="none" w:sz="4" w:space="0" w:color="A5A5A5" w:themeColor="accent3"/>
              <w:right w:val="none" w:sz="12" w:space="0" w:color="000000" w:themeColor="text1"/>
            </w:tcBorders>
            <w:shd w:val="clear" w:color="auto" w:fill="F2F2F2" w:themeFill="background1" w:themeFillShade="F2"/>
          </w:tcPr>
          <w:p w14:paraId="669316F4" w14:textId="3F14740A" w:rsidR="1644B055" w:rsidRDefault="6A0A49EE" w:rsidP="7CC6AAB6">
            <w:pPr>
              <w:rPr>
                <w:sz w:val="20"/>
                <w:szCs w:val="20"/>
              </w:rPr>
            </w:pPr>
            <w:r w:rsidRPr="7CC6AAB6">
              <w:rPr>
                <w:sz w:val="20"/>
                <w:szCs w:val="20"/>
              </w:rPr>
              <w:t>0/234</w:t>
            </w:r>
          </w:p>
        </w:tc>
        <w:tc>
          <w:tcPr>
            <w:tcW w:w="1553" w:type="dxa"/>
            <w:tcBorders>
              <w:top w:val="single" w:sz="8" w:space="0" w:color="000000" w:themeColor="text1"/>
              <w:left w:val="none" w:sz="12" w:space="0" w:color="000000" w:themeColor="text1"/>
              <w:bottom w:val="none" w:sz="4" w:space="0" w:color="A5A5A5" w:themeColor="accent3"/>
              <w:right w:val="none" w:sz="4" w:space="0" w:color="A5A5A5" w:themeColor="accent3"/>
            </w:tcBorders>
            <w:shd w:val="clear" w:color="auto" w:fill="F2F2F2" w:themeFill="background1" w:themeFillShade="F2"/>
          </w:tcPr>
          <w:p w14:paraId="73B24463" w14:textId="15DDFF87" w:rsidR="1644B055" w:rsidRDefault="6A0A49EE" w:rsidP="7CC6AAB6">
            <w:pPr>
              <w:rPr>
                <w:sz w:val="20"/>
                <w:szCs w:val="20"/>
              </w:rPr>
            </w:pPr>
            <w:r w:rsidRPr="7CC6AAB6">
              <w:rPr>
                <w:sz w:val="20"/>
                <w:szCs w:val="20"/>
              </w:rPr>
              <w:t>0.0</w:t>
            </w:r>
          </w:p>
        </w:tc>
      </w:tr>
      <w:tr w:rsidR="00EF4A32" w:rsidRPr="00954A24" w14:paraId="71C30052" w14:textId="77777777" w:rsidTr="4026E68F">
        <w:tc>
          <w:tcPr>
            <w:tcW w:w="2405" w:type="dxa"/>
            <w:tcBorders>
              <w:top w:val="none" w:sz="4" w:space="0" w:color="A5A5A5" w:themeColor="accent3"/>
              <w:left w:val="none" w:sz="4" w:space="0" w:color="A5A5A5" w:themeColor="accent3"/>
              <w:bottom w:val="none" w:sz="12" w:space="0" w:color="000000" w:themeColor="text1"/>
              <w:right w:val="none" w:sz="12" w:space="0" w:color="000000" w:themeColor="text1"/>
            </w:tcBorders>
            <w:shd w:val="clear" w:color="auto" w:fill="FFFFFF" w:themeFill="background1"/>
          </w:tcPr>
          <w:p w14:paraId="00CD274E" w14:textId="77777777" w:rsidR="00954A24" w:rsidRPr="00954A24" w:rsidRDefault="4062C287" w:rsidP="7CC6AAB6">
            <w:pPr>
              <w:rPr>
                <w:b/>
                <w:sz w:val="20"/>
                <w:szCs w:val="20"/>
              </w:rPr>
            </w:pPr>
            <w:r w:rsidRPr="7CC6AAB6">
              <w:rPr>
                <w:b/>
                <w:sz w:val="20"/>
                <w:szCs w:val="20"/>
              </w:rPr>
              <w:t>10</w:t>
            </w:r>
          </w:p>
        </w:tc>
        <w:tc>
          <w:tcPr>
            <w:tcW w:w="4536" w:type="dxa"/>
            <w:tcBorders>
              <w:top w:val="none" w:sz="4" w:space="0" w:color="A5A5A5" w:themeColor="accent3"/>
              <w:left w:val="none" w:sz="4" w:space="0" w:color="A5A5A5" w:themeColor="accent3"/>
              <w:bottom w:val="none" w:sz="12" w:space="0" w:color="000000" w:themeColor="text1"/>
              <w:right w:val="none" w:sz="12" w:space="0" w:color="000000" w:themeColor="text1"/>
            </w:tcBorders>
            <w:shd w:val="clear" w:color="auto" w:fill="FFFFFF" w:themeFill="background1"/>
          </w:tcPr>
          <w:p w14:paraId="596993D5" w14:textId="77777777" w:rsidR="00954A24" w:rsidRPr="00954A24" w:rsidRDefault="4062C287" w:rsidP="7CC6AAB6">
            <w:pPr>
              <w:rPr>
                <w:sz w:val="20"/>
                <w:szCs w:val="20"/>
              </w:rPr>
            </w:pPr>
            <w:r w:rsidRPr="7CC6AAB6">
              <w:rPr>
                <w:sz w:val="20"/>
                <w:szCs w:val="20"/>
              </w:rPr>
              <w:t>180 / 234</w:t>
            </w:r>
          </w:p>
        </w:tc>
        <w:tc>
          <w:tcPr>
            <w:tcW w:w="1553" w:type="dxa"/>
            <w:tcBorders>
              <w:top w:val="none" w:sz="4" w:space="0" w:color="A5A5A5" w:themeColor="accent3"/>
              <w:left w:val="none" w:sz="12" w:space="0" w:color="000000" w:themeColor="text1"/>
              <w:bottom w:val="none" w:sz="12" w:space="0" w:color="000000" w:themeColor="text1"/>
              <w:right w:val="none" w:sz="4" w:space="0" w:color="A5A5A5" w:themeColor="accent3"/>
            </w:tcBorders>
            <w:shd w:val="clear" w:color="auto" w:fill="FFFFFF" w:themeFill="background1"/>
          </w:tcPr>
          <w:p w14:paraId="42592A92" w14:textId="3B9472FB" w:rsidR="00954A24" w:rsidRPr="00954A24" w:rsidRDefault="4062C287" w:rsidP="7CC6AAB6">
            <w:pPr>
              <w:rPr>
                <w:sz w:val="20"/>
                <w:szCs w:val="20"/>
              </w:rPr>
            </w:pPr>
            <w:r w:rsidRPr="7CC6AAB6">
              <w:rPr>
                <w:sz w:val="20"/>
                <w:szCs w:val="20"/>
              </w:rPr>
              <w:t>76.92</w:t>
            </w:r>
          </w:p>
        </w:tc>
      </w:tr>
      <w:tr w:rsidR="00EF4A32" w:rsidRPr="00954A24" w14:paraId="49C9FC83" w14:textId="77777777" w:rsidTr="4026E68F">
        <w:tc>
          <w:tcPr>
            <w:tcW w:w="2405" w:type="dxa"/>
            <w:tcBorders>
              <w:top w:val="none" w:sz="4" w:space="0" w:color="A5A5A5" w:themeColor="accent3"/>
              <w:left w:val="none" w:sz="4" w:space="0" w:color="A5A5A5" w:themeColor="accent3"/>
              <w:bottom w:val="none" w:sz="4" w:space="0" w:color="A5A5A5" w:themeColor="accent3"/>
              <w:right w:val="none" w:sz="12" w:space="0" w:color="000000" w:themeColor="text1"/>
            </w:tcBorders>
            <w:shd w:val="clear" w:color="auto" w:fill="F2F2F2" w:themeFill="background1" w:themeFillShade="F2"/>
          </w:tcPr>
          <w:p w14:paraId="60F04F76" w14:textId="77777777" w:rsidR="00954A24" w:rsidRPr="00954A24" w:rsidRDefault="4062C287" w:rsidP="7CC6AAB6">
            <w:pPr>
              <w:rPr>
                <w:b/>
                <w:sz w:val="20"/>
                <w:szCs w:val="20"/>
              </w:rPr>
            </w:pPr>
            <w:r w:rsidRPr="7CC6AAB6">
              <w:rPr>
                <w:b/>
                <w:sz w:val="20"/>
                <w:szCs w:val="20"/>
              </w:rPr>
              <w:t>11</w:t>
            </w:r>
          </w:p>
        </w:tc>
        <w:tc>
          <w:tcPr>
            <w:tcW w:w="4536" w:type="dxa"/>
            <w:tcBorders>
              <w:top w:val="none" w:sz="4" w:space="0" w:color="A5A5A5" w:themeColor="accent3"/>
              <w:left w:val="none" w:sz="4" w:space="0" w:color="A5A5A5" w:themeColor="accent3"/>
              <w:bottom w:val="none" w:sz="4" w:space="0" w:color="A5A5A5" w:themeColor="accent3"/>
              <w:right w:val="none" w:sz="12" w:space="0" w:color="000000" w:themeColor="text1"/>
            </w:tcBorders>
            <w:shd w:val="clear" w:color="auto" w:fill="F2F2F2" w:themeFill="background1" w:themeFillShade="F2"/>
          </w:tcPr>
          <w:p w14:paraId="7E253D80" w14:textId="77777777" w:rsidR="00954A24" w:rsidRPr="00954A24" w:rsidRDefault="4062C287" w:rsidP="7CC6AAB6">
            <w:pPr>
              <w:rPr>
                <w:sz w:val="20"/>
                <w:szCs w:val="20"/>
              </w:rPr>
            </w:pPr>
            <w:r w:rsidRPr="7CC6AAB6">
              <w:rPr>
                <w:sz w:val="20"/>
                <w:szCs w:val="20"/>
              </w:rPr>
              <w:t>197 / 234</w:t>
            </w:r>
          </w:p>
        </w:tc>
        <w:tc>
          <w:tcPr>
            <w:tcW w:w="1553" w:type="dxa"/>
            <w:tcBorders>
              <w:top w:val="none" w:sz="4" w:space="0" w:color="A5A5A5" w:themeColor="accent3"/>
              <w:left w:val="none" w:sz="12" w:space="0" w:color="000000" w:themeColor="text1"/>
              <w:bottom w:val="none" w:sz="4" w:space="0" w:color="A5A5A5" w:themeColor="accent3"/>
              <w:right w:val="none" w:sz="4" w:space="0" w:color="A5A5A5" w:themeColor="accent3"/>
            </w:tcBorders>
            <w:shd w:val="clear" w:color="auto" w:fill="F2F2F2" w:themeFill="background1" w:themeFillShade="F2"/>
          </w:tcPr>
          <w:p w14:paraId="75B55D52" w14:textId="490BD196" w:rsidR="00954A24" w:rsidRPr="00954A24" w:rsidRDefault="4062C287" w:rsidP="7CC6AAB6">
            <w:pPr>
              <w:rPr>
                <w:sz w:val="20"/>
                <w:szCs w:val="20"/>
              </w:rPr>
            </w:pPr>
            <w:r w:rsidRPr="7CC6AAB6">
              <w:rPr>
                <w:sz w:val="20"/>
                <w:szCs w:val="20"/>
              </w:rPr>
              <w:t>84.19</w:t>
            </w:r>
          </w:p>
        </w:tc>
      </w:tr>
      <w:tr w:rsidR="00EF4A32" w:rsidRPr="00954A24" w14:paraId="1981EF92" w14:textId="77777777" w:rsidTr="4026E68F">
        <w:tc>
          <w:tcPr>
            <w:tcW w:w="2405" w:type="dxa"/>
            <w:tcBorders>
              <w:top w:val="none" w:sz="4" w:space="0" w:color="A5A5A5" w:themeColor="accent3"/>
              <w:left w:val="none" w:sz="4" w:space="0" w:color="A5A5A5" w:themeColor="accent3"/>
              <w:bottom w:val="none" w:sz="12" w:space="0" w:color="000000" w:themeColor="text1"/>
              <w:right w:val="none" w:sz="12" w:space="0" w:color="000000" w:themeColor="text1"/>
            </w:tcBorders>
            <w:shd w:val="clear" w:color="auto" w:fill="FFFFFF" w:themeFill="background1"/>
          </w:tcPr>
          <w:p w14:paraId="64E912D1" w14:textId="77777777" w:rsidR="00954A24" w:rsidRPr="00954A24" w:rsidRDefault="4062C287" w:rsidP="7CC6AAB6">
            <w:pPr>
              <w:rPr>
                <w:b/>
                <w:sz w:val="20"/>
                <w:szCs w:val="20"/>
              </w:rPr>
            </w:pPr>
            <w:r w:rsidRPr="7CC6AAB6">
              <w:rPr>
                <w:b/>
                <w:sz w:val="20"/>
                <w:szCs w:val="20"/>
              </w:rPr>
              <w:t>12</w:t>
            </w:r>
          </w:p>
        </w:tc>
        <w:tc>
          <w:tcPr>
            <w:tcW w:w="4536" w:type="dxa"/>
            <w:tcBorders>
              <w:top w:val="none" w:sz="4" w:space="0" w:color="A5A5A5" w:themeColor="accent3"/>
              <w:left w:val="none" w:sz="4" w:space="0" w:color="A5A5A5" w:themeColor="accent3"/>
              <w:bottom w:val="none" w:sz="12" w:space="0" w:color="000000" w:themeColor="text1"/>
              <w:right w:val="none" w:sz="12" w:space="0" w:color="000000" w:themeColor="text1"/>
            </w:tcBorders>
            <w:shd w:val="clear" w:color="auto" w:fill="FFFFFF" w:themeFill="background1"/>
          </w:tcPr>
          <w:p w14:paraId="5C83C4F9" w14:textId="77777777" w:rsidR="00954A24" w:rsidRPr="00954A24" w:rsidRDefault="4062C287" w:rsidP="7CC6AAB6">
            <w:pPr>
              <w:rPr>
                <w:sz w:val="20"/>
                <w:szCs w:val="20"/>
              </w:rPr>
            </w:pPr>
            <w:r w:rsidRPr="7CC6AAB6">
              <w:rPr>
                <w:sz w:val="20"/>
                <w:szCs w:val="20"/>
              </w:rPr>
              <w:t>211 / 234</w:t>
            </w:r>
          </w:p>
        </w:tc>
        <w:tc>
          <w:tcPr>
            <w:tcW w:w="1553" w:type="dxa"/>
            <w:tcBorders>
              <w:top w:val="none" w:sz="4" w:space="0" w:color="A5A5A5" w:themeColor="accent3"/>
              <w:left w:val="none" w:sz="12" w:space="0" w:color="000000" w:themeColor="text1"/>
              <w:bottom w:val="none" w:sz="12" w:space="0" w:color="000000" w:themeColor="text1"/>
              <w:right w:val="none" w:sz="4" w:space="0" w:color="A5A5A5" w:themeColor="accent3"/>
            </w:tcBorders>
            <w:shd w:val="clear" w:color="auto" w:fill="FFFFFF" w:themeFill="background1"/>
          </w:tcPr>
          <w:p w14:paraId="4628779F" w14:textId="65744F7E" w:rsidR="00954A24" w:rsidRPr="00954A24" w:rsidRDefault="4062C287" w:rsidP="7CC6AAB6">
            <w:pPr>
              <w:rPr>
                <w:sz w:val="20"/>
                <w:szCs w:val="20"/>
              </w:rPr>
            </w:pPr>
            <w:r w:rsidRPr="7CC6AAB6">
              <w:rPr>
                <w:sz w:val="20"/>
                <w:szCs w:val="20"/>
              </w:rPr>
              <w:t>90.17</w:t>
            </w:r>
          </w:p>
        </w:tc>
      </w:tr>
      <w:tr w:rsidR="00EE3BF1" w:rsidRPr="00954A24" w14:paraId="70A767BD" w14:textId="77777777" w:rsidTr="4026E68F">
        <w:tc>
          <w:tcPr>
            <w:tcW w:w="2405" w:type="dxa"/>
            <w:tcBorders>
              <w:top w:val="none" w:sz="4" w:space="0" w:color="A5A5A5" w:themeColor="accent3"/>
            </w:tcBorders>
            <w:shd w:val="clear" w:color="auto" w:fill="F2F2F2" w:themeFill="background1" w:themeFillShade="F2"/>
          </w:tcPr>
          <w:p w14:paraId="28D08197" w14:textId="77777777" w:rsidR="00954A24" w:rsidRPr="00954A24" w:rsidRDefault="4062C287" w:rsidP="7CC6AAB6">
            <w:pPr>
              <w:rPr>
                <w:b/>
                <w:sz w:val="20"/>
                <w:szCs w:val="20"/>
              </w:rPr>
            </w:pPr>
            <w:r w:rsidRPr="7CC6AAB6">
              <w:rPr>
                <w:b/>
                <w:sz w:val="20"/>
                <w:szCs w:val="20"/>
              </w:rPr>
              <w:t>13</w:t>
            </w:r>
          </w:p>
        </w:tc>
        <w:tc>
          <w:tcPr>
            <w:tcW w:w="4536" w:type="dxa"/>
            <w:tcBorders>
              <w:top w:val="none" w:sz="4" w:space="0" w:color="A5A5A5" w:themeColor="accent3"/>
            </w:tcBorders>
            <w:shd w:val="clear" w:color="auto" w:fill="F2F2F2" w:themeFill="background1" w:themeFillShade="F2"/>
          </w:tcPr>
          <w:p w14:paraId="6208579E" w14:textId="77777777" w:rsidR="00954A24" w:rsidRPr="00954A24" w:rsidRDefault="4062C287" w:rsidP="7CC6AAB6">
            <w:pPr>
              <w:rPr>
                <w:sz w:val="20"/>
                <w:szCs w:val="20"/>
              </w:rPr>
            </w:pPr>
            <w:r w:rsidRPr="7CC6AAB6">
              <w:rPr>
                <w:sz w:val="20"/>
                <w:szCs w:val="20"/>
              </w:rPr>
              <w:t>217 / 234</w:t>
            </w:r>
          </w:p>
        </w:tc>
        <w:tc>
          <w:tcPr>
            <w:tcW w:w="1553" w:type="dxa"/>
            <w:tcBorders>
              <w:top w:val="none" w:sz="4" w:space="0" w:color="A5A5A5" w:themeColor="accent3"/>
            </w:tcBorders>
            <w:shd w:val="clear" w:color="auto" w:fill="F2F2F2" w:themeFill="background1" w:themeFillShade="F2"/>
          </w:tcPr>
          <w:p w14:paraId="75163976" w14:textId="3A1A731C" w:rsidR="00954A24" w:rsidRPr="00954A24" w:rsidRDefault="4062C287" w:rsidP="7CC6AAB6">
            <w:pPr>
              <w:rPr>
                <w:sz w:val="20"/>
                <w:szCs w:val="20"/>
              </w:rPr>
            </w:pPr>
            <w:r w:rsidRPr="7CC6AAB6">
              <w:rPr>
                <w:sz w:val="20"/>
                <w:szCs w:val="20"/>
              </w:rPr>
              <w:t>92.74</w:t>
            </w:r>
          </w:p>
        </w:tc>
      </w:tr>
      <w:tr w:rsidR="00EB7F07" w:rsidRPr="00954A24" w14:paraId="608FE283" w14:textId="77777777" w:rsidTr="4026E68F">
        <w:tc>
          <w:tcPr>
            <w:tcW w:w="2405" w:type="dxa"/>
            <w:shd w:val="clear" w:color="auto" w:fill="FFFFFF" w:themeFill="background1"/>
          </w:tcPr>
          <w:p w14:paraId="6143B1DF" w14:textId="77777777" w:rsidR="00954A24" w:rsidRPr="00954A24" w:rsidRDefault="4062C287" w:rsidP="7CC6AAB6">
            <w:pPr>
              <w:rPr>
                <w:b/>
                <w:sz w:val="20"/>
                <w:szCs w:val="20"/>
              </w:rPr>
            </w:pPr>
            <w:r w:rsidRPr="7CC6AAB6">
              <w:rPr>
                <w:b/>
                <w:sz w:val="20"/>
                <w:szCs w:val="20"/>
              </w:rPr>
              <w:t>14</w:t>
            </w:r>
          </w:p>
        </w:tc>
        <w:tc>
          <w:tcPr>
            <w:tcW w:w="4536" w:type="dxa"/>
            <w:shd w:val="clear" w:color="auto" w:fill="FFFFFF" w:themeFill="background1"/>
          </w:tcPr>
          <w:p w14:paraId="7D0BADB8" w14:textId="77777777" w:rsidR="00954A24" w:rsidRPr="00954A24" w:rsidRDefault="4062C287" w:rsidP="7CC6AAB6">
            <w:pPr>
              <w:rPr>
                <w:sz w:val="20"/>
                <w:szCs w:val="20"/>
              </w:rPr>
            </w:pPr>
            <w:r w:rsidRPr="7CC6AAB6">
              <w:rPr>
                <w:sz w:val="20"/>
                <w:szCs w:val="20"/>
              </w:rPr>
              <w:t>223 / 234</w:t>
            </w:r>
          </w:p>
        </w:tc>
        <w:tc>
          <w:tcPr>
            <w:tcW w:w="1553" w:type="dxa"/>
            <w:shd w:val="clear" w:color="auto" w:fill="FFFFFF" w:themeFill="background1"/>
          </w:tcPr>
          <w:p w14:paraId="441479C2" w14:textId="23BEC6F3" w:rsidR="00954A24" w:rsidRPr="00954A24" w:rsidRDefault="4062C287" w:rsidP="7CC6AAB6">
            <w:pPr>
              <w:rPr>
                <w:sz w:val="20"/>
                <w:szCs w:val="20"/>
              </w:rPr>
            </w:pPr>
            <w:r w:rsidRPr="7CC6AAB6">
              <w:rPr>
                <w:sz w:val="20"/>
                <w:szCs w:val="20"/>
              </w:rPr>
              <w:t>95.30</w:t>
            </w:r>
          </w:p>
        </w:tc>
      </w:tr>
      <w:tr w:rsidR="00EE3BF1" w:rsidRPr="00954A24" w14:paraId="2E204EBB" w14:textId="77777777" w:rsidTr="4026E68F">
        <w:tc>
          <w:tcPr>
            <w:tcW w:w="2405" w:type="dxa"/>
            <w:tcBorders>
              <w:bottom w:val="single" w:sz="8" w:space="0" w:color="000000" w:themeColor="text1"/>
            </w:tcBorders>
            <w:shd w:val="clear" w:color="auto" w:fill="F2F2F2" w:themeFill="background1" w:themeFillShade="F2"/>
          </w:tcPr>
          <w:p w14:paraId="0AF1B008" w14:textId="77777777" w:rsidR="00954A24" w:rsidRPr="00954A24" w:rsidRDefault="4062C287" w:rsidP="7CC6AAB6">
            <w:pPr>
              <w:rPr>
                <w:b/>
                <w:sz w:val="20"/>
                <w:szCs w:val="20"/>
              </w:rPr>
            </w:pPr>
            <w:r w:rsidRPr="7CC6AAB6">
              <w:rPr>
                <w:b/>
                <w:sz w:val="20"/>
                <w:szCs w:val="20"/>
              </w:rPr>
              <w:t>15</w:t>
            </w:r>
          </w:p>
        </w:tc>
        <w:tc>
          <w:tcPr>
            <w:tcW w:w="4536" w:type="dxa"/>
            <w:tcBorders>
              <w:bottom w:val="single" w:sz="8" w:space="0" w:color="000000" w:themeColor="text1"/>
            </w:tcBorders>
            <w:shd w:val="clear" w:color="auto" w:fill="F2F2F2" w:themeFill="background1" w:themeFillShade="F2"/>
          </w:tcPr>
          <w:p w14:paraId="74FAE0B8" w14:textId="77777777" w:rsidR="00954A24" w:rsidRPr="00954A24" w:rsidRDefault="4062C287" w:rsidP="7CC6AAB6">
            <w:pPr>
              <w:rPr>
                <w:sz w:val="20"/>
                <w:szCs w:val="20"/>
              </w:rPr>
            </w:pPr>
            <w:r w:rsidRPr="7CC6AAB6">
              <w:rPr>
                <w:sz w:val="20"/>
                <w:szCs w:val="20"/>
              </w:rPr>
              <w:t>225 / 234</w:t>
            </w:r>
          </w:p>
        </w:tc>
        <w:tc>
          <w:tcPr>
            <w:tcW w:w="1553" w:type="dxa"/>
            <w:tcBorders>
              <w:bottom w:val="single" w:sz="8" w:space="0" w:color="000000" w:themeColor="text1"/>
            </w:tcBorders>
            <w:shd w:val="clear" w:color="auto" w:fill="F2F2F2" w:themeFill="background1" w:themeFillShade="F2"/>
          </w:tcPr>
          <w:p w14:paraId="578BED6D" w14:textId="68E32095" w:rsidR="00954A24" w:rsidRPr="00954A24" w:rsidRDefault="4062C287" w:rsidP="7CC6AAB6">
            <w:pPr>
              <w:rPr>
                <w:sz w:val="20"/>
                <w:szCs w:val="20"/>
              </w:rPr>
            </w:pPr>
            <w:r w:rsidRPr="7CC6AAB6">
              <w:rPr>
                <w:sz w:val="20"/>
                <w:szCs w:val="20"/>
              </w:rPr>
              <w:t>96.15</w:t>
            </w:r>
          </w:p>
        </w:tc>
      </w:tr>
    </w:tbl>
    <w:p w14:paraId="073C8739" w14:textId="7ABB8422" w:rsidR="6A0A49EE" w:rsidRDefault="6A0A49EE" w:rsidP="7CC6AAB6">
      <w:pPr>
        <w:rPr>
          <w:sz w:val="20"/>
          <w:szCs w:val="20"/>
        </w:rPr>
      </w:pPr>
    </w:p>
    <w:p w14:paraId="01EF3C08" w14:textId="7A295FE1" w:rsidR="6F690ACD" w:rsidRDefault="6F690ACD"/>
    <w:tbl>
      <w:tblPr>
        <w:tblW w:w="0" w:type="auto"/>
        <w:tblBorders>
          <w:top w:val="none" w:sz="8" w:space="0" w:color="000000" w:themeColor="text1"/>
          <w:left w:val="none" w:sz="8" w:space="0" w:color="000000" w:themeColor="text1"/>
          <w:bottom w:val="none" w:sz="8" w:space="0" w:color="000000" w:themeColor="text1"/>
          <w:right w:val="none" w:sz="8" w:space="0" w:color="000000" w:themeColor="text1"/>
          <w:insideH w:val="none" w:sz="8" w:space="0" w:color="000000" w:themeColor="text1"/>
          <w:insideV w:val="none" w:sz="8" w:space="0" w:color="000000" w:themeColor="text1"/>
        </w:tblBorders>
        <w:tblLook w:val="06A0" w:firstRow="1" w:lastRow="0" w:firstColumn="1" w:lastColumn="0" w:noHBand="1" w:noVBand="1"/>
      </w:tblPr>
      <w:tblGrid>
        <w:gridCol w:w="1610"/>
        <w:gridCol w:w="6894"/>
      </w:tblGrid>
      <w:tr w:rsidR="6F690ACD" w14:paraId="1BACF2D3" w14:textId="77777777" w:rsidTr="4026E68F">
        <w:trPr>
          <w:trHeight w:val="680"/>
        </w:trPr>
        <w:tc>
          <w:tcPr>
            <w:tcW w:w="8504" w:type="dxa"/>
            <w:gridSpan w:val="2"/>
            <w:tcBorders>
              <w:top w:val="none" w:sz="8" w:space="0" w:color="000000" w:themeColor="text1"/>
              <w:left w:val="none" w:sz="8" w:space="0" w:color="000000" w:themeColor="text1"/>
              <w:bottom w:val="single" w:sz="8" w:space="0" w:color="000000" w:themeColor="text1"/>
              <w:right w:val="none" w:sz="8" w:space="0" w:color="000000" w:themeColor="text1"/>
            </w:tcBorders>
            <w:shd w:val="clear" w:color="auto" w:fill="FFFFFF" w:themeFill="background1"/>
            <w:tcMar>
              <w:left w:w="105" w:type="dxa"/>
              <w:right w:w="105" w:type="dxa"/>
            </w:tcMar>
            <w:vAlign w:val="center"/>
          </w:tcPr>
          <w:p w14:paraId="17F3B561" w14:textId="677A5DB0" w:rsidR="6F690ACD" w:rsidRDefault="4026E68F" w:rsidP="4026E68F">
            <w:pPr>
              <w:spacing w:line="240" w:lineRule="auto"/>
              <w:jc w:val="left"/>
              <w:rPr>
                <w:b/>
                <w:bCs/>
                <w:sz w:val="20"/>
                <w:szCs w:val="20"/>
              </w:rPr>
            </w:pPr>
            <w:r w:rsidRPr="4026E68F">
              <w:rPr>
                <w:b/>
                <w:bCs/>
                <w:sz w:val="20"/>
                <w:szCs w:val="20"/>
              </w:rPr>
              <w:t xml:space="preserve">Supplementary Table 3. </w:t>
            </w:r>
            <w:r w:rsidRPr="4026E68F">
              <w:rPr>
                <w:sz w:val="20"/>
                <w:szCs w:val="20"/>
              </w:rPr>
              <w:t>Channel-wise contrast-to-noise ratio (CNR) of RGB images. The blue channel shows the highest contrast compared to the red and green channels.</w:t>
            </w:r>
          </w:p>
        </w:tc>
      </w:tr>
      <w:tr w:rsidR="6F690ACD" w14:paraId="5C04EC30" w14:textId="77777777" w:rsidTr="4026E68F">
        <w:trPr>
          <w:trHeight w:val="468"/>
        </w:trPr>
        <w:tc>
          <w:tcPr>
            <w:tcW w:w="1610" w:type="dxa"/>
            <w:tcBorders>
              <w:top w:val="single" w:sz="8" w:space="0" w:color="000000" w:themeColor="text1"/>
              <w:bottom w:val="single" w:sz="8" w:space="0" w:color="000000" w:themeColor="text1"/>
              <w:right w:val="none" w:sz="8" w:space="0" w:color="000000" w:themeColor="text1"/>
            </w:tcBorders>
            <w:shd w:val="clear" w:color="auto" w:fill="FFFFFF" w:themeFill="background1"/>
            <w:tcMar>
              <w:left w:w="105" w:type="dxa"/>
              <w:right w:w="105" w:type="dxa"/>
            </w:tcMar>
            <w:vAlign w:val="center"/>
          </w:tcPr>
          <w:p w14:paraId="66AE035D" w14:textId="56B14DC9" w:rsidR="6F690ACD" w:rsidRDefault="4026E68F" w:rsidP="4026E68F">
            <w:pPr>
              <w:spacing w:line="240" w:lineRule="auto"/>
              <w:jc w:val="left"/>
              <w:rPr>
                <w:b/>
                <w:bCs/>
                <w:sz w:val="20"/>
                <w:szCs w:val="20"/>
                <w:lang w:val="pt-BR"/>
              </w:rPr>
            </w:pPr>
            <w:r w:rsidRPr="4026E68F">
              <w:rPr>
                <w:b/>
                <w:bCs/>
                <w:sz w:val="20"/>
                <w:szCs w:val="20"/>
              </w:rPr>
              <w:t>Channel</w:t>
            </w:r>
          </w:p>
        </w:tc>
        <w:tc>
          <w:tcPr>
            <w:tcW w:w="6894" w:type="dxa"/>
            <w:tcBorders>
              <w:top w:val="single" w:sz="8" w:space="0" w:color="000000" w:themeColor="text1"/>
              <w:left w:val="none" w:sz="8" w:space="0" w:color="000000" w:themeColor="text1"/>
              <w:bottom w:val="single" w:sz="8" w:space="0" w:color="000000" w:themeColor="text1"/>
            </w:tcBorders>
            <w:shd w:val="clear" w:color="auto" w:fill="FFFFFF" w:themeFill="background1"/>
            <w:tcMar>
              <w:left w:w="105" w:type="dxa"/>
              <w:right w:w="105" w:type="dxa"/>
            </w:tcMar>
            <w:vAlign w:val="center"/>
          </w:tcPr>
          <w:p w14:paraId="1928BB80" w14:textId="2ABD608A" w:rsidR="6F690ACD" w:rsidRDefault="4026E68F" w:rsidP="4026E68F">
            <w:pPr>
              <w:spacing w:line="240" w:lineRule="auto"/>
              <w:jc w:val="left"/>
              <w:rPr>
                <w:b/>
                <w:bCs/>
                <w:sz w:val="20"/>
                <w:szCs w:val="20"/>
                <w:lang w:val="pt-BR"/>
              </w:rPr>
            </w:pPr>
            <w:r w:rsidRPr="4026E68F">
              <w:rPr>
                <w:b/>
                <w:bCs/>
                <w:sz w:val="20"/>
                <w:szCs w:val="20"/>
              </w:rPr>
              <w:t>CNR (mean ± SD)</w:t>
            </w:r>
          </w:p>
        </w:tc>
      </w:tr>
      <w:tr w:rsidR="6F690ACD" w14:paraId="3377D310" w14:textId="77777777" w:rsidTr="4026E68F">
        <w:trPr>
          <w:trHeight w:val="300"/>
        </w:trPr>
        <w:tc>
          <w:tcPr>
            <w:tcW w:w="1610" w:type="dxa"/>
            <w:tcBorders>
              <w:top w:val="single" w:sz="8" w:space="0" w:color="000000" w:themeColor="text1"/>
              <w:right w:val="none" w:sz="6" w:space="0" w:color="000000" w:themeColor="text1"/>
            </w:tcBorders>
            <w:shd w:val="clear" w:color="auto" w:fill="F2F2F2" w:themeFill="background1" w:themeFillShade="F2"/>
            <w:tcMar>
              <w:left w:w="105" w:type="dxa"/>
              <w:right w:w="105" w:type="dxa"/>
            </w:tcMar>
            <w:vAlign w:val="center"/>
          </w:tcPr>
          <w:p w14:paraId="088B914D" w14:textId="44B69E87" w:rsidR="6F690ACD" w:rsidRDefault="4026E68F" w:rsidP="4026E68F">
            <w:pPr>
              <w:spacing w:line="240" w:lineRule="auto"/>
              <w:jc w:val="left"/>
              <w:rPr>
                <w:sz w:val="20"/>
                <w:szCs w:val="20"/>
                <w:lang w:val="pt-BR"/>
              </w:rPr>
            </w:pPr>
            <w:r w:rsidRPr="4026E68F">
              <w:rPr>
                <w:sz w:val="20"/>
                <w:szCs w:val="20"/>
              </w:rPr>
              <w:t>Red</w:t>
            </w:r>
          </w:p>
        </w:tc>
        <w:tc>
          <w:tcPr>
            <w:tcW w:w="6894" w:type="dxa"/>
            <w:tcBorders>
              <w:top w:val="single" w:sz="8" w:space="0" w:color="000000" w:themeColor="text1"/>
              <w:left w:val="none" w:sz="6" w:space="0" w:color="000000" w:themeColor="text1"/>
            </w:tcBorders>
            <w:shd w:val="clear" w:color="auto" w:fill="F2F2F2" w:themeFill="background1" w:themeFillShade="F2"/>
            <w:tcMar>
              <w:left w:w="105" w:type="dxa"/>
              <w:right w:w="105" w:type="dxa"/>
            </w:tcMar>
            <w:vAlign w:val="center"/>
          </w:tcPr>
          <w:p w14:paraId="16213804" w14:textId="7243A8FB" w:rsidR="6F690ACD" w:rsidRDefault="4026E68F" w:rsidP="4026E68F">
            <w:pPr>
              <w:spacing w:line="240" w:lineRule="auto"/>
              <w:jc w:val="left"/>
              <w:rPr>
                <w:sz w:val="20"/>
                <w:szCs w:val="20"/>
                <w:lang w:val="pt-BR"/>
              </w:rPr>
            </w:pPr>
            <w:r w:rsidRPr="4026E68F">
              <w:rPr>
                <w:sz w:val="20"/>
                <w:szCs w:val="20"/>
              </w:rPr>
              <w:t>0.38 ± 0.24</w:t>
            </w:r>
          </w:p>
        </w:tc>
      </w:tr>
      <w:tr w:rsidR="6F690ACD" w14:paraId="21A6B971" w14:textId="77777777" w:rsidTr="4026E68F">
        <w:trPr>
          <w:trHeight w:val="300"/>
        </w:trPr>
        <w:tc>
          <w:tcPr>
            <w:tcW w:w="1610" w:type="dxa"/>
            <w:tcBorders>
              <w:bottom w:val="none" w:sz="8" w:space="0" w:color="000000" w:themeColor="text1"/>
              <w:right w:val="none" w:sz="6" w:space="0" w:color="000000" w:themeColor="text1"/>
            </w:tcBorders>
            <w:tcMar>
              <w:left w:w="105" w:type="dxa"/>
              <w:right w:w="105" w:type="dxa"/>
            </w:tcMar>
            <w:vAlign w:val="center"/>
          </w:tcPr>
          <w:p w14:paraId="7C6417EE" w14:textId="30EC04BA" w:rsidR="6F690ACD" w:rsidRDefault="4026E68F" w:rsidP="4026E68F">
            <w:pPr>
              <w:spacing w:line="240" w:lineRule="auto"/>
              <w:jc w:val="left"/>
              <w:rPr>
                <w:sz w:val="20"/>
                <w:szCs w:val="20"/>
                <w:lang w:val="pt-BR"/>
              </w:rPr>
            </w:pPr>
            <w:r w:rsidRPr="4026E68F">
              <w:rPr>
                <w:sz w:val="20"/>
                <w:szCs w:val="20"/>
              </w:rPr>
              <w:t>Green</w:t>
            </w:r>
          </w:p>
        </w:tc>
        <w:tc>
          <w:tcPr>
            <w:tcW w:w="6894" w:type="dxa"/>
            <w:tcBorders>
              <w:left w:val="none" w:sz="6" w:space="0" w:color="000000" w:themeColor="text1"/>
              <w:bottom w:val="none" w:sz="8" w:space="0" w:color="000000" w:themeColor="text1"/>
            </w:tcBorders>
            <w:tcMar>
              <w:left w:w="105" w:type="dxa"/>
              <w:right w:w="105" w:type="dxa"/>
            </w:tcMar>
            <w:vAlign w:val="center"/>
          </w:tcPr>
          <w:p w14:paraId="344BFABD" w14:textId="22FE0446" w:rsidR="6F690ACD" w:rsidRDefault="4026E68F" w:rsidP="4026E68F">
            <w:pPr>
              <w:spacing w:line="240" w:lineRule="auto"/>
              <w:jc w:val="left"/>
              <w:rPr>
                <w:sz w:val="20"/>
                <w:szCs w:val="20"/>
                <w:lang w:val="pt-BR"/>
              </w:rPr>
            </w:pPr>
            <w:r w:rsidRPr="4026E68F">
              <w:rPr>
                <w:sz w:val="20"/>
                <w:szCs w:val="20"/>
              </w:rPr>
              <w:t>0.39 ± 0.23</w:t>
            </w:r>
          </w:p>
        </w:tc>
      </w:tr>
      <w:tr w:rsidR="6F690ACD" w14:paraId="244006D9" w14:textId="77777777" w:rsidTr="4026E68F">
        <w:trPr>
          <w:trHeight w:val="300"/>
        </w:trPr>
        <w:tc>
          <w:tcPr>
            <w:tcW w:w="1610" w:type="dxa"/>
            <w:tcBorders>
              <w:top w:val="none" w:sz="8" w:space="0" w:color="000000" w:themeColor="text1"/>
              <w:left w:val="none" w:sz="8" w:space="0" w:color="000000" w:themeColor="text1"/>
              <w:bottom w:val="single" w:sz="8" w:space="0" w:color="000000" w:themeColor="text1"/>
              <w:right w:val="none" w:sz="8" w:space="0" w:color="000000" w:themeColor="text1"/>
            </w:tcBorders>
            <w:shd w:val="clear" w:color="auto" w:fill="F2F2F2" w:themeFill="background1" w:themeFillShade="F2"/>
            <w:tcMar>
              <w:left w:w="105" w:type="dxa"/>
              <w:right w:w="105" w:type="dxa"/>
            </w:tcMar>
            <w:vAlign w:val="center"/>
          </w:tcPr>
          <w:p w14:paraId="3B09A545" w14:textId="200EE915" w:rsidR="6F690ACD" w:rsidRDefault="4026E68F" w:rsidP="4026E68F">
            <w:pPr>
              <w:spacing w:line="240" w:lineRule="auto"/>
              <w:jc w:val="left"/>
              <w:rPr>
                <w:sz w:val="20"/>
                <w:szCs w:val="20"/>
                <w:lang w:val="pt-BR"/>
              </w:rPr>
            </w:pPr>
            <w:r w:rsidRPr="4026E68F">
              <w:rPr>
                <w:sz w:val="20"/>
                <w:szCs w:val="20"/>
              </w:rPr>
              <w:t>Blue</w:t>
            </w:r>
          </w:p>
        </w:tc>
        <w:tc>
          <w:tcPr>
            <w:tcW w:w="6894" w:type="dxa"/>
            <w:tcBorders>
              <w:top w:val="none" w:sz="8" w:space="0" w:color="000000" w:themeColor="text1"/>
              <w:left w:val="none" w:sz="8" w:space="0" w:color="000000" w:themeColor="text1"/>
              <w:bottom w:val="single" w:sz="8" w:space="0" w:color="000000" w:themeColor="text1"/>
              <w:right w:val="none" w:sz="8" w:space="0" w:color="000000" w:themeColor="text1"/>
            </w:tcBorders>
            <w:shd w:val="clear" w:color="auto" w:fill="F2F2F2" w:themeFill="background1" w:themeFillShade="F2"/>
            <w:tcMar>
              <w:left w:w="105" w:type="dxa"/>
              <w:right w:w="105" w:type="dxa"/>
            </w:tcMar>
            <w:vAlign w:val="center"/>
          </w:tcPr>
          <w:p w14:paraId="5943CE6A" w14:textId="1A23EF80" w:rsidR="6F690ACD" w:rsidRDefault="4026E68F" w:rsidP="4026E68F">
            <w:pPr>
              <w:spacing w:line="240" w:lineRule="auto"/>
              <w:jc w:val="left"/>
              <w:rPr>
                <w:b/>
                <w:bCs/>
                <w:sz w:val="20"/>
                <w:szCs w:val="20"/>
                <w:lang w:val="pt-BR"/>
              </w:rPr>
            </w:pPr>
            <w:r w:rsidRPr="4026E68F">
              <w:rPr>
                <w:b/>
                <w:bCs/>
                <w:sz w:val="20"/>
                <w:szCs w:val="20"/>
              </w:rPr>
              <w:t>0.45 ± 0.28</w:t>
            </w:r>
          </w:p>
        </w:tc>
      </w:tr>
    </w:tbl>
    <w:p w14:paraId="260B72D8" w14:textId="6E4AE32D" w:rsidR="6F690ACD" w:rsidRDefault="6F690ACD" w:rsidP="6F690ACD">
      <w:pPr>
        <w:rPr>
          <w:sz w:val="20"/>
          <w:szCs w:val="20"/>
        </w:rPr>
      </w:pPr>
    </w:p>
    <w:p w14:paraId="67490472" w14:textId="2AFC6DC2" w:rsidR="6F690ACD" w:rsidRDefault="6F690ACD" w:rsidP="6F690ACD">
      <w:pPr>
        <w:rPr>
          <w:sz w:val="20"/>
          <w:szCs w:val="20"/>
        </w:rPr>
      </w:pPr>
    </w:p>
    <w:p w14:paraId="018AAD60" w14:textId="32D2CF77" w:rsidR="6A0A49EE" w:rsidRDefault="6A0A49EE" w:rsidP="7CC6AAB6">
      <w:pPr>
        <w:pStyle w:val="Subtitle"/>
      </w:pPr>
      <w:r>
        <w:rPr>
          <w:noProof/>
          <w:lang w:val="en-IN" w:eastAsia="en-IN"/>
        </w:rPr>
        <w:drawing>
          <wp:inline distT="0" distB="0" distL="0" distR="0" wp14:anchorId="08C559E7" wp14:editId="61B0245F">
            <wp:extent cx="5400675" cy="2038350"/>
            <wp:effectExtent l="0" t="0" r="0" b="0"/>
            <wp:docPr id="554486390" name="drawin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F451D4-6C53-4A4A-94A4-BF14C3009D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86390" name=""/>
                    <pic:cNvPicPr/>
                  </pic:nvPicPr>
                  <pic:blipFill>
                    <a:blip r:embed="rId13">
                      <a:extLst>
                        <a:ext uri="{28A0092B-C50C-407E-A947-70E740481C1C}">
                          <a14:useLocalDpi xmlns:a14="http://schemas.microsoft.com/office/drawing/2010/main" val="0"/>
                        </a:ext>
                      </a:extLst>
                    </a:blip>
                    <a:stretch>
                      <a:fillRect/>
                    </a:stretch>
                  </pic:blipFill>
                  <pic:spPr>
                    <a:xfrm>
                      <a:off x="0" y="0"/>
                      <a:ext cx="5400675" cy="2038350"/>
                    </a:xfrm>
                    <a:prstGeom prst="rect">
                      <a:avLst/>
                    </a:prstGeom>
                  </pic:spPr>
                </pic:pic>
              </a:graphicData>
            </a:graphic>
          </wp:inline>
        </w:drawing>
      </w:r>
      <w:r w:rsidR="3A2AD1AF" w:rsidRPr="7CC6AAB6">
        <w:rPr>
          <w:b/>
          <w:bCs/>
        </w:rPr>
        <w:t>Supplementary Figure 8.</w:t>
      </w:r>
      <w:r w:rsidR="3A2AD1AF" w:rsidRPr="7CC6AAB6">
        <w:t xml:space="preserve"> Optical image preprocessing workflow. The figure illustrates the preprocessing steps applied to optical microscopy images starting with the </w:t>
      </w:r>
      <w:r w:rsidR="3A2AD1AF" w:rsidRPr="7CC6AAB6">
        <w:rPr>
          <w:b/>
          <w:bCs/>
        </w:rPr>
        <w:t>original</w:t>
      </w:r>
      <w:r w:rsidR="3A2AD1AF" w:rsidRPr="7CC6AAB6">
        <w:t xml:space="preserve"> optical image, followed by extraction of the </w:t>
      </w:r>
      <w:r w:rsidR="3A2AD1AF" w:rsidRPr="7CC6AAB6">
        <w:rPr>
          <w:b/>
          <w:bCs/>
        </w:rPr>
        <w:t>blue channel</w:t>
      </w:r>
      <w:r w:rsidR="3A2AD1AF" w:rsidRPr="7CC6AAB6">
        <w:t xml:space="preserve"> and application of adaptive histogram equalization (</w:t>
      </w:r>
      <w:r w:rsidR="3A2AD1AF" w:rsidRPr="7CC6AAB6">
        <w:rPr>
          <w:b/>
          <w:bCs/>
        </w:rPr>
        <w:t>CLAHE</w:t>
      </w:r>
      <w:r w:rsidR="3A2AD1AF" w:rsidRPr="7CC6AAB6">
        <w:t xml:space="preserve">) to enhance contrast. The final two-channel </w:t>
      </w:r>
      <w:r w:rsidR="3A2AD1AF" w:rsidRPr="7CC6AAB6">
        <w:rPr>
          <w:b/>
          <w:bCs/>
        </w:rPr>
        <w:t>processed image</w:t>
      </w:r>
      <w:r w:rsidR="3A2AD1AF" w:rsidRPr="7CC6AAB6">
        <w:t xml:space="preserve"> was generated by combining the blue channel with the equalized result.</w:t>
      </w:r>
    </w:p>
    <w:p w14:paraId="1AFA10CC" w14:textId="5D3A8909" w:rsidR="6F690ACD" w:rsidRDefault="6F690ACD" w:rsidP="6F690ACD"/>
    <w:p w14:paraId="459F990E" w14:textId="77777777" w:rsidR="00E768C8" w:rsidRDefault="00E768C8" w:rsidP="6F690ACD"/>
    <w:tbl>
      <w:tblPr>
        <w:tblW w:w="8217" w:type="dxa"/>
        <w:tblInd w:w="-21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6A0" w:firstRow="1" w:lastRow="0" w:firstColumn="1" w:lastColumn="0" w:noHBand="1" w:noVBand="1"/>
      </w:tblPr>
      <w:tblGrid>
        <w:gridCol w:w="1035"/>
        <w:gridCol w:w="345"/>
        <w:gridCol w:w="1785"/>
        <w:gridCol w:w="1732"/>
        <w:gridCol w:w="1937"/>
        <w:gridCol w:w="1383"/>
      </w:tblGrid>
      <w:tr w:rsidR="009F1902" w:rsidRPr="00D80E6C" w14:paraId="429C6EAB" w14:textId="77777777" w:rsidTr="4026E68F">
        <w:trPr>
          <w:trHeight w:val="300"/>
        </w:trPr>
        <w:tc>
          <w:tcPr>
            <w:tcW w:w="8217" w:type="dxa"/>
            <w:gridSpan w:val="6"/>
            <w:tcBorders>
              <w:top w:val="nil"/>
              <w:left w:val="nil"/>
              <w:bottom w:val="single" w:sz="8" w:space="0" w:color="000000" w:themeColor="text1"/>
              <w:right w:val="nil"/>
            </w:tcBorders>
            <w:tcMar>
              <w:left w:w="45" w:type="dxa"/>
              <w:right w:w="45" w:type="dxa"/>
            </w:tcMar>
            <w:vAlign w:val="center"/>
          </w:tcPr>
          <w:p w14:paraId="2F746B5A" w14:textId="4D7DC255" w:rsidR="6F690ACD" w:rsidRPr="00D80E6C" w:rsidRDefault="4026E68F" w:rsidP="4026E68F">
            <w:pPr>
              <w:spacing w:line="360" w:lineRule="auto"/>
              <w:rPr>
                <w:sz w:val="20"/>
                <w:szCs w:val="20"/>
              </w:rPr>
            </w:pPr>
            <w:r w:rsidRPr="00D80E6C">
              <w:rPr>
                <w:b/>
                <w:bCs/>
                <w:sz w:val="20"/>
                <w:szCs w:val="20"/>
              </w:rPr>
              <w:t xml:space="preserve">Supplementary Table 4. </w:t>
            </w:r>
            <w:r w:rsidRPr="00D80E6C">
              <w:rPr>
                <w:sz w:val="20"/>
                <w:szCs w:val="20"/>
              </w:rPr>
              <w:t xml:space="preserve">Performance evaluation of </w:t>
            </w:r>
            <w:proofErr w:type="spellStart"/>
            <w:r w:rsidRPr="00D80E6C">
              <w:rPr>
                <w:sz w:val="20"/>
                <w:szCs w:val="20"/>
              </w:rPr>
              <w:t>AFMap-UNet</w:t>
            </w:r>
            <w:proofErr w:type="spellEnd"/>
            <w:r w:rsidRPr="00D80E6C">
              <w:rPr>
                <w:sz w:val="20"/>
                <w:szCs w:val="20"/>
              </w:rPr>
              <w:t xml:space="preserve"> based on Cross-Validation</w:t>
            </w:r>
          </w:p>
        </w:tc>
      </w:tr>
      <w:tr w:rsidR="009F1902" w:rsidRPr="00D80E6C" w14:paraId="5521FAC6" w14:textId="77777777" w:rsidTr="4026E68F">
        <w:trPr>
          <w:trHeight w:val="300"/>
        </w:trPr>
        <w:tc>
          <w:tcPr>
            <w:tcW w:w="1035" w:type="dxa"/>
            <w:tcBorders>
              <w:top w:val="single" w:sz="8" w:space="0" w:color="000000" w:themeColor="text1"/>
              <w:left w:val="single" w:sz="8" w:space="0" w:color="FFFFFF" w:themeColor="background1"/>
              <w:bottom w:val="single" w:sz="8" w:space="0" w:color="000000" w:themeColor="text1"/>
              <w:right w:val="single" w:sz="8" w:space="0" w:color="FFFFFF" w:themeColor="background1"/>
            </w:tcBorders>
            <w:tcMar>
              <w:left w:w="45" w:type="dxa"/>
              <w:right w:w="45" w:type="dxa"/>
            </w:tcMar>
            <w:vAlign w:val="center"/>
          </w:tcPr>
          <w:p w14:paraId="0B80778C" w14:textId="2AE84990" w:rsidR="6F690ACD" w:rsidRPr="00D80E6C" w:rsidRDefault="6F690ACD" w:rsidP="4026E68F">
            <w:pPr>
              <w:spacing w:line="360" w:lineRule="auto"/>
              <w:rPr>
                <w:b/>
                <w:bCs/>
                <w:sz w:val="20"/>
                <w:szCs w:val="20"/>
              </w:rPr>
            </w:pPr>
          </w:p>
        </w:tc>
        <w:tc>
          <w:tcPr>
            <w:tcW w:w="345" w:type="dxa"/>
            <w:tcBorders>
              <w:top w:val="single" w:sz="8" w:space="0" w:color="000000" w:themeColor="text1"/>
              <w:left w:val="nil"/>
              <w:bottom w:val="single" w:sz="8" w:space="0" w:color="000000" w:themeColor="text1"/>
              <w:right w:val="nil"/>
            </w:tcBorders>
            <w:tcMar>
              <w:left w:w="45" w:type="dxa"/>
              <w:right w:w="45" w:type="dxa"/>
            </w:tcMar>
            <w:vAlign w:val="bottom"/>
          </w:tcPr>
          <w:p w14:paraId="34C1C29A" w14:textId="590BA208" w:rsidR="6F690ACD" w:rsidRPr="00D80E6C" w:rsidRDefault="6F690ACD" w:rsidP="4026E68F">
            <w:pPr>
              <w:spacing w:before="120" w:after="120" w:line="360" w:lineRule="auto"/>
              <w:rPr>
                <w:sz w:val="20"/>
                <w:szCs w:val="20"/>
              </w:rPr>
            </w:pPr>
          </w:p>
        </w:tc>
        <w:tc>
          <w:tcPr>
            <w:tcW w:w="6837" w:type="dxa"/>
            <w:gridSpan w:val="4"/>
            <w:tcBorders>
              <w:top w:val="single" w:sz="8" w:space="0" w:color="000000" w:themeColor="text1"/>
              <w:left w:val="nil"/>
              <w:bottom w:val="single" w:sz="8" w:space="0" w:color="000000" w:themeColor="text1"/>
              <w:right w:val="single" w:sz="8" w:space="0" w:color="FFFFFF" w:themeColor="background1"/>
            </w:tcBorders>
            <w:tcMar>
              <w:left w:w="45" w:type="dxa"/>
              <w:right w:w="45" w:type="dxa"/>
            </w:tcMar>
            <w:vAlign w:val="center"/>
          </w:tcPr>
          <w:p w14:paraId="533C6B22" w14:textId="1F6D15C3" w:rsidR="6F690ACD" w:rsidRPr="00D80E6C" w:rsidRDefault="4026E68F" w:rsidP="4026E68F">
            <w:pPr>
              <w:spacing w:line="360" w:lineRule="auto"/>
              <w:jc w:val="center"/>
              <w:rPr>
                <w:b/>
                <w:bCs/>
                <w:sz w:val="20"/>
                <w:szCs w:val="20"/>
              </w:rPr>
            </w:pPr>
            <w:proofErr w:type="spellStart"/>
            <w:r w:rsidRPr="00D80E6C">
              <w:rPr>
                <w:b/>
                <w:bCs/>
                <w:sz w:val="20"/>
                <w:szCs w:val="20"/>
              </w:rPr>
              <w:t>AFMap-UNet</w:t>
            </w:r>
            <w:proofErr w:type="spellEnd"/>
          </w:p>
        </w:tc>
      </w:tr>
      <w:tr w:rsidR="009F1902" w:rsidRPr="00D80E6C" w14:paraId="7DD0FC7D" w14:textId="77777777" w:rsidTr="4026E68F">
        <w:trPr>
          <w:trHeight w:val="538"/>
        </w:trPr>
        <w:tc>
          <w:tcPr>
            <w:tcW w:w="1035" w:type="dxa"/>
            <w:tcBorders>
              <w:top w:val="single" w:sz="8" w:space="0" w:color="000000" w:themeColor="text1"/>
              <w:left w:val="none" w:sz="8" w:space="0" w:color="000000" w:themeColor="text1"/>
              <w:bottom w:val="none" w:sz="8" w:space="0" w:color="000000" w:themeColor="text1"/>
              <w:right w:val="single" w:sz="8" w:space="0" w:color="000000" w:themeColor="text1"/>
            </w:tcBorders>
            <w:tcMar>
              <w:left w:w="45" w:type="dxa"/>
              <w:right w:w="45" w:type="dxa"/>
            </w:tcMar>
          </w:tcPr>
          <w:p w14:paraId="24D0E316" w14:textId="5D367A75" w:rsidR="6F690ACD" w:rsidRPr="00D80E6C" w:rsidRDefault="4026E68F" w:rsidP="4026E68F">
            <w:pPr>
              <w:spacing w:before="120" w:after="120" w:line="360" w:lineRule="auto"/>
              <w:rPr>
                <w:sz w:val="20"/>
                <w:szCs w:val="20"/>
              </w:rPr>
            </w:pPr>
            <w:r w:rsidRPr="00D80E6C">
              <w:rPr>
                <w:sz w:val="20"/>
                <w:szCs w:val="20"/>
              </w:rPr>
              <w:t xml:space="preserve">   </w:t>
            </w:r>
            <w:r w:rsidRPr="00D80E6C">
              <w:rPr>
                <w:b/>
                <w:bCs/>
                <w:sz w:val="20"/>
                <w:szCs w:val="20"/>
              </w:rPr>
              <w:t>Metrics</w:t>
            </w:r>
          </w:p>
          <w:p w14:paraId="0962F5EF" w14:textId="370D2DD3" w:rsidR="6F690ACD" w:rsidRPr="00D80E6C" w:rsidRDefault="4026E68F" w:rsidP="4026E68F">
            <w:pPr>
              <w:spacing w:before="120" w:after="120" w:line="360" w:lineRule="auto"/>
              <w:rPr>
                <w:sz w:val="20"/>
                <w:szCs w:val="20"/>
              </w:rPr>
            </w:pPr>
            <w:r w:rsidRPr="00D80E6C">
              <w:rPr>
                <w:b/>
                <w:bCs/>
                <w:sz w:val="20"/>
                <w:szCs w:val="20"/>
              </w:rPr>
              <w:t>Folds</w:t>
            </w:r>
          </w:p>
        </w:tc>
        <w:tc>
          <w:tcPr>
            <w:tcW w:w="345" w:type="dxa"/>
            <w:tcBorders>
              <w:top w:val="single" w:sz="8" w:space="0" w:color="000000" w:themeColor="text1"/>
              <w:left w:val="single" w:sz="8" w:space="0" w:color="000000" w:themeColor="text1"/>
              <w:bottom w:val="none" w:sz="8" w:space="0" w:color="000000" w:themeColor="text1"/>
              <w:right w:val="none" w:sz="8" w:space="0" w:color="000000" w:themeColor="text1"/>
            </w:tcBorders>
            <w:tcMar>
              <w:left w:w="45" w:type="dxa"/>
              <w:right w:w="45" w:type="dxa"/>
            </w:tcMar>
            <w:vAlign w:val="bottom"/>
          </w:tcPr>
          <w:p w14:paraId="2B8189AF" w14:textId="1B37F0C3" w:rsidR="6F690ACD" w:rsidRPr="00D80E6C" w:rsidRDefault="6F690ACD" w:rsidP="4026E68F">
            <w:pPr>
              <w:spacing w:before="120" w:after="120" w:line="360" w:lineRule="auto"/>
              <w:rPr>
                <w:sz w:val="20"/>
                <w:szCs w:val="20"/>
              </w:rPr>
            </w:pPr>
          </w:p>
        </w:tc>
        <w:tc>
          <w:tcPr>
            <w:tcW w:w="1785" w:type="dxa"/>
            <w:tcBorders>
              <w:top w:val="single" w:sz="8" w:space="0" w:color="000000" w:themeColor="text1"/>
              <w:left w:val="none" w:sz="8" w:space="0" w:color="000000" w:themeColor="text1"/>
              <w:bottom w:val="single" w:sz="12" w:space="0" w:color="FFFFFF" w:themeColor="background1"/>
              <w:right w:val="single" w:sz="6" w:space="0" w:color="FFFFFF" w:themeColor="background1"/>
            </w:tcBorders>
            <w:tcMar>
              <w:left w:w="45" w:type="dxa"/>
              <w:right w:w="45" w:type="dxa"/>
            </w:tcMar>
          </w:tcPr>
          <w:p w14:paraId="163297E0" w14:textId="0FAB2321" w:rsidR="6F690ACD" w:rsidRPr="00D80E6C" w:rsidRDefault="4026E68F" w:rsidP="4026E68F">
            <w:pPr>
              <w:spacing w:line="360" w:lineRule="auto"/>
              <w:rPr>
                <w:sz w:val="20"/>
                <w:szCs w:val="20"/>
              </w:rPr>
            </w:pPr>
            <w:r w:rsidRPr="00D80E6C">
              <w:rPr>
                <w:b/>
                <w:bCs/>
                <w:sz w:val="20"/>
                <w:szCs w:val="20"/>
              </w:rPr>
              <w:t>Precision</w:t>
            </w:r>
          </w:p>
        </w:tc>
        <w:tc>
          <w:tcPr>
            <w:tcW w:w="1732" w:type="dxa"/>
            <w:tcBorders>
              <w:top w:val="single" w:sz="8" w:space="0" w:color="000000" w:themeColor="text1"/>
              <w:left w:val="single" w:sz="6" w:space="0" w:color="FFFFFF" w:themeColor="background1"/>
              <w:bottom w:val="single" w:sz="12" w:space="0" w:color="FFFFFF" w:themeColor="background1"/>
              <w:right w:val="single" w:sz="6" w:space="0" w:color="FFFFFF" w:themeColor="background1"/>
            </w:tcBorders>
            <w:tcMar>
              <w:left w:w="45" w:type="dxa"/>
              <w:right w:w="45" w:type="dxa"/>
            </w:tcMar>
          </w:tcPr>
          <w:p w14:paraId="05DD340D" w14:textId="2808752F" w:rsidR="6F690ACD" w:rsidRPr="00D80E6C" w:rsidRDefault="4026E68F" w:rsidP="4026E68F">
            <w:pPr>
              <w:spacing w:line="360" w:lineRule="auto"/>
              <w:rPr>
                <w:sz w:val="20"/>
                <w:szCs w:val="20"/>
              </w:rPr>
            </w:pPr>
            <w:r w:rsidRPr="00D80E6C">
              <w:rPr>
                <w:b/>
                <w:bCs/>
                <w:sz w:val="20"/>
                <w:szCs w:val="20"/>
              </w:rPr>
              <w:t>Recall</w:t>
            </w:r>
          </w:p>
        </w:tc>
        <w:tc>
          <w:tcPr>
            <w:tcW w:w="1937" w:type="dxa"/>
            <w:tcBorders>
              <w:top w:val="single" w:sz="8" w:space="0" w:color="000000" w:themeColor="text1"/>
              <w:left w:val="single" w:sz="6" w:space="0" w:color="FFFFFF" w:themeColor="background1"/>
              <w:bottom w:val="single" w:sz="12" w:space="0" w:color="FFFFFF" w:themeColor="background1"/>
              <w:right w:val="single" w:sz="6" w:space="0" w:color="FFFFFF" w:themeColor="background1"/>
            </w:tcBorders>
            <w:tcMar>
              <w:left w:w="45" w:type="dxa"/>
              <w:right w:w="45" w:type="dxa"/>
            </w:tcMar>
          </w:tcPr>
          <w:p w14:paraId="085608B1" w14:textId="5661C9D3" w:rsidR="6F690ACD" w:rsidRPr="00D80E6C" w:rsidRDefault="4026E68F" w:rsidP="4026E68F">
            <w:pPr>
              <w:spacing w:line="360" w:lineRule="auto"/>
              <w:rPr>
                <w:b/>
                <w:bCs/>
                <w:sz w:val="20"/>
                <w:szCs w:val="20"/>
              </w:rPr>
            </w:pPr>
            <w:r w:rsidRPr="00D80E6C">
              <w:rPr>
                <w:b/>
                <w:bCs/>
                <w:sz w:val="20"/>
                <w:szCs w:val="20"/>
              </w:rPr>
              <w:t>Dice</w:t>
            </w:r>
          </w:p>
        </w:tc>
        <w:tc>
          <w:tcPr>
            <w:tcW w:w="1383" w:type="dxa"/>
            <w:tcBorders>
              <w:top w:val="single" w:sz="8" w:space="0" w:color="000000" w:themeColor="text1"/>
              <w:left w:val="single" w:sz="6" w:space="0" w:color="FFFFFF" w:themeColor="background1"/>
              <w:bottom w:val="single" w:sz="12" w:space="0" w:color="FFFFFF" w:themeColor="background1"/>
              <w:right w:val="single" w:sz="6" w:space="0" w:color="FFFFFF" w:themeColor="background1"/>
            </w:tcBorders>
            <w:tcMar>
              <w:left w:w="45" w:type="dxa"/>
              <w:right w:w="45" w:type="dxa"/>
            </w:tcMar>
          </w:tcPr>
          <w:p w14:paraId="4EF4A2CA" w14:textId="577B43FC" w:rsidR="6F690ACD" w:rsidRPr="00D80E6C" w:rsidRDefault="4026E68F" w:rsidP="4026E68F">
            <w:pPr>
              <w:spacing w:line="360" w:lineRule="auto"/>
              <w:rPr>
                <w:sz w:val="20"/>
                <w:szCs w:val="20"/>
              </w:rPr>
            </w:pPr>
            <w:r w:rsidRPr="00D80E6C">
              <w:rPr>
                <w:b/>
                <w:bCs/>
                <w:sz w:val="20"/>
                <w:szCs w:val="20"/>
              </w:rPr>
              <w:t>loss</w:t>
            </w:r>
          </w:p>
        </w:tc>
      </w:tr>
      <w:tr w:rsidR="009F1902" w:rsidRPr="00D80E6C" w14:paraId="2D947514" w14:textId="77777777" w:rsidTr="4026E68F">
        <w:trPr>
          <w:trHeight w:val="300"/>
        </w:trPr>
        <w:tc>
          <w:tcPr>
            <w:tcW w:w="1035" w:type="dxa"/>
            <w:tcBorders>
              <w:top w:val="none" w:sz="8" w:space="0" w:color="000000" w:themeColor="text1"/>
              <w:left w:val="none" w:sz="8" w:space="0" w:color="000000" w:themeColor="text1"/>
              <w:bottom w:val="none" w:sz="8" w:space="0" w:color="000000" w:themeColor="text1"/>
              <w:right w:val="single" w:sz="8" w:space="0" w:color="000000" w:themeColor="text1"/>
            </w:tcBorders>
            <w:shd w:val="clear" w:color="auto" w:fill="F2F2F2" w:themeFill="background1" w:themeFillShade="F2"/>
            <w:tcMar>
              <w:left w:w="45" w:type="dxa"/>
              <w:right w:w="45" w:type="dxa"/>
            </w:tcMar>
            <w:vAlign w:val="center"/>
          </w:tcPr>
          <w:p w14:paraId="774F3A78" w14:textId="70AFB20A" w:rsidR="6F690ACD" w:rsidRPr="00D80E6C" w:rsidRDefault="4026E68F" w:rsidP="4026E68F">
            <w:pPr>
              <w:spacing w:line="360" w:lineRule="auto"/>
              <w:rPr>
                <w:sz w:val="20"/>
                <w:szCs w:val="20"/>
              </w:rPr>
            </w:pPr>
            <w:r w:rsidRPr="00D80E6C">
              <w:rPr>
                <w:b/>
                <w:bCs/>
                <w:sz w:val="20"/>
                <w:szCs w:val="20"/>
              </w:rPr>
              <w:t>1</w:t>
            </w:r>
          </w:p>
        </w:tc>
        <w:tc>
          <w:tcPr>
            <w:tcW w:w="345" w:type="dxa"/>
            <w:tcBorders>
              <w:top w:val="none" w:sz="8" w:space="0" w:color="000000" w:themeColor="text1"/>
              <w:left w:val="single" w:sz="8" w:space="0" w:color="000000" w:themeColor="text1"/>
              <w:bottom w:val="none" w:sz="8" w:space="0" w:color="000000" w:themeColor="text1"/>
              <w:right w:val="none" w:sz="8" w:space="0" w:color="000000" w:themeColor="text1"/>
            </w:tcBorders>
            <w:shd w:val="clear" w:color="auto" w:fill="F2F2F2" w:themeFill="background1" w:themeFillShade="F2"/>
            <w:tcMar>
              <w:left w:w="45" w:type="dxa"/>
              <w:right w:w="45" w:type="dxa"/>
            </w:tcMar>
            <w:vAlign w:val="bottom"/>
          </w:tcPr>
          <w:p w14:paraId="614CEB4F" w14:textId="6B1588C1" w:rsidR="6F690ACD" w:rsidRPr="00D80E6C" w:rsidRDefault="6F690ACD" w:rsidP="4026E68F">
            <w:pPr>
              <w:spacing w:before="120" w:after="120" w:line="360" w:lineRule="auto"/>
              <w:rPr>
                <w:sz w:val="20"/>
                <w:szCs w:val="20"/>
              </w:rPr>
            </w:pPr>
          </w:p>
        </w:tc>
        <w:tc>
          <w:tcPr>
            <w:tcW w:w="1785" w:type="dxa"/>
            <w:tcBorders>
              <w:top w:val="single" w:sz="12" w:space="0" w:color="FFFFFF" w:themeColor="background1"/>
              <w:left w:val="none" w:sz="8" w:space="0" w:color="000000" w:themeColor="text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0DAAEDE2" w14:textId="57DAD715" w:rsidR="6F690ACD" w:rsidRPr="00D80E6C" w:rsidRDefault="4026E68F" w:rsidP="4026E68F">
            <w:pPr>
              <w:spacing w:line="360" w:lineRule="auto"/>
              <w:rPr>
                <w:sz w:val="20"/>
                <w:szCs w:val="20"/>
              </w:rPr>
            </w:pPr>
            <w:r w:rsidRPr="00D80E6C">
              <w:rPr>
                <w:sz w:val="20"/>
                <w:szCs w:val="20"/>
              </w:rPr>
              <w:t>0.99</w:t>
            </w:r>
          </w:p>
        </w:tc>
        <w:tc>
          <w:tcPr>
            <w:tcW w:w="1732" w:type="dxa"/>
            <w:tcBorders>
              <w:top w:val="single" w:sz="12"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6F75764D" w14:textId="77036D87" w:rsidR="6F690ACD" w:rsidRPr="00D80E6C" w:rsidRDefault="4026E68F" w:rsidP="4026E68F">
            <w:pPr>
              <w:spacing w:line="360" w:lineRule="auto"/>
              <w:rPr>
                <w:sz w:val="20"/>
                <w:szCs w:val="20"/>
              </w:rPr>
            </w:pPr>
            <w:r w:rsidRPr="00D80E6C">
              <w:rPr>
                <w:sz w:val="20"/>
                <w:szCs w:val="20"/>
              </w:rPr>
              <w:t>0.98</w:t>
            </w:r>
          </w:p>
        </w:tc>
        <w:tc>
          <w:tcPr>
            <w:tcW w:w="1937" w:type="dxa"/>
            <w:tcBorders>
              <w:top w:val="single" w:sz="12"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60A6ADAC" w14:textId="5609D80C" w:rsidR="6F690ACD" w:rsidRPr="00D80E6C" w:rsidRDefault="4026E68F" w:rsidP="4026E68F">
            <w:pPr>
              <w:spacing w:line="360" w:lineRule="auto"/>
              <w:rPr>
                <w:sz w:val="20"/>
                <w:szCs w:val="20"/>
              </w:rPr>
            </w:pPr>
            <w:r w:rsidRPr="00D80E6C">
              <w:rPr>
                <w:b/>
                <w:bCs/>
                <w:sz w:val="20"/>
                <w:szCs w:val="20"/>
              </w:rPr>
              <w:t>0.94</w:t>
            </w:r>
          </w:p>
        </w:tc>
        <w:tc>
          <w:tcPr>
            <w:tcW w:w="1383" w:type="dxa"/>
            <w:tcBorders>
              <w:top w:val="single" w:sz="12"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6A646AC8" w14:textId="66F730A6" w:rsidR="6F690ACD" w:rsidRPr="00D80E6C" w:rsidRDefault="4026E68F" w:rsidP="4026E68F">
            <w:pPr>
              <w:spacing w:line="360" w:lineRule="auto"/>
              <w:rPr>
                <w:sz w:val="20"/>
                <w:szCs w:val="20"/>
              </w:rPr>
            </w:pPr>
            <w:r w:rsidRPr="00D80E6C">
              <w:rPr>
                <w:sz w:val="20"/>
                <w:szCs w:val="20"/>
              </w:rPr>
              <w:t>0.01</w:t>
            </w:r>
          </w:p>
        </w:tc>
      </w:tr>
      <w:tr w:rsidR="009F1902" w:rsidRPr="00D80E6C" w14:paraId="4ECD682D" w14:textId="77777777" w:rsidTr="4026E68F">
        <w:trPr>
          <w:trHeight w:val="300"/>
        </w:trPr>
        <w:tc>
          <w:tcPr>
            <w:tcW w:w="1035" w:type="dxa"/>
            <w:tcBorders>
              <w:top w:val="none" w:sz="8" w:space="0" w:color="000000" w:themeColor="text1"/>
              <w:left w:val="none" w:sz="8" w:space="0" w:color="000000" w:themeColor="text1"/>
              <w:bottom w:val="none" w:sz="8" w:space="0" w:color="000000" w:themeColor="text1"/>
              <w:right w:val="single" w:sz="8" w:space="0" w:color="000000" w:themeColor="text1"/>
            </w:tcBorders>
            <w:tcMar>
              <w:left w:w="45" w:type="dxa"/>
              <w:right w:w="45" w:type="dxa"/>
            </w:tcMar>
            <w:vAlign w:val="center"/>
          </w:tcPr>
          <w:p w14:paraId="7001304A" w14:textId="2164F8F9" w:rsidR="6F690ACD" w:rsidRPr="00D80E6C" w:rsidRDefault="4026E68F" w:rsidP="4026E68F">
            <w:pPr>
              <w:spacing w:line="360" w:lineRule="auto"/>
              <w:rPr>
                <w:sz w:val="20"/>
                <w:szCs w:val="20"/>
              </w:rPr>
            </w:pPr>
            <w:r w:rsidRPr="00D80E6C">
              <w:rPr>
                <w:b/>
                <w:bCs/>
                <w:sz w:val="20"/>
                <w:szCs w:val="20"/>
              </w:rPr>
              <w:t>2</w:t>
            </w:r>
          </w:p>
        </w:tc>
        <w:tc>
          <w:tcPr>
            <w:tcW w:w="345" w:type="dxa"/>
            <w:tcBorders>
              <w:top w:val="none" w:sz="8" w:space="0" w:color="000000" w:themeColor="text1"/>
              <w:left w:val="single" w:sz="8" w:space="0" w:color="000000" w:themeColor="text1"/>
              <w:bottom w:val="none" w:sz="8" w:space="0" w:color="000000" w:themeColor="text1"/>
              <w:right w:val="none" w:sz="8" w:space="0" w:color="000000" w:themeColor="text1"/>
            </w:tcBorders>
            <w:tcMar>
              <w:left w:w="45" w:type="dxa"/>
              <w:right w:w="45" w:type="dxa"/>
            </w:tcMar>
            <w:vAlign w:val="bottom"/>
          </w:tcPr>
          <w:p w14:paraId="6A6F7C7B" w14:textId="1890741C" w:rsidR="6F690ACD" w:rsidRPr="00D80E6C" w:rsidRDefault="6F690ACD" w:rsidP="4026E68F">
            <w:pPr>
              <w:spacing w:before="120" w:after="120" w:line="360" w:lineRule="auto"/>
              <w:rPr>
                <w:sz w:val="20"/>
                <w:szCs w:val="20"/>
              </w:rPr>
            </w:pPr>
          </w:p>
        </w:tc>
        <w:tc>
          <w:tcPr>
            <w:tcW w:w="1785" w:type="dxa"/>
            <w:tcBorders>
              <w:top w:val="single" w:sz="6" w:space="0" w:color="FFFFFF" w:themeColor="background1"/>
              <w:left w:val="none" w:sz="8" w:space="0" w:color="000000" w:themeColor="text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681D86B8" w14:textId="70E42511" w:rsidR="6F690ACD" w:rsidRPr="00D80E6C" w:rsidRDefault="4026E68F" w:rsidP="4026E68F">
            <w:pPr>
              <w:spacing w:line="360" w:lineRule="auto"/>
              <w:rPr>
                <w:sz w:val="20"/>
                <w:szCs w:val="20"/>
              </w:rPr>
            </w:pPr>
            <w:r w:rsidRPr="00D80E6C">
              <w:rPr>
                <w:sz w:val="20"/>
                <w:szCs w:val="20"/>
              </w:rPr>
              <w:t>0.97</w:t>
            </w:r>
          </w:p>
        </w:tc>
        <w:tc>
          <w:tcPr>
            <w:tcW w:w="173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40C4F577" w14:textId="2E84310A" w:rsidR="6F690ACD" w:rsidRPr="00D80E6C" w:rsidRDefault="4026E68F" w:rsidP="4026E68F">
            <w:pPr>
              <w:spacing w:line="360" w:lineRule="auto"/>
              <w:rPr>
                <w:sz w:val="20"/>
                <w:szCs w:val="20"/>
              </w:rPr>
            </w:pPr>
            <w:r w:rsidRPr="00D80E6C">
              <w:rPr>
                <w:sz w:val="20"/>
                <w:szCs w:val="20"/>
              </w:rPr>
              <w:t>0.97</w:t>
            </w:r>
          </w:p>
        </w:tc>
        <w:tc>
          <w:tcPr>
            <w:tcW w:w="19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590AA125" w14:textId="4FE1DEBC" w:rsidR="6F690ACD" w:rsidRPr="00D80E6C" w:rsidRDefault="4026E68F" w:rsidP="4026E68F">
            <w:pPr>
              <w:spacing w:line="360" w:lineRule="auto"/>
              <w:rPr>
                <w:sz w:val="20"/>
                <w:szCs w:val="20"/>
              </w:rPr>
            </w:pPr>
            <w:r w:rsidRPr="00D80E6C">
              <w:rPr>
                <w:b/>
                <w:bCs/>
                <w:sz w:val="20"/>
                <w:szCs w:val="20"/>
              </w:rPr>
              <w:t>0.95</w:t>
            </w:r>
          </w:p>
        </w:tc>
        <w:tc>
          <w:tcPr>
            <w:tcW w:w="13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44D0C8C1" w14:textId="552CBC75" w:rsidR="6F690ACD" w:rsidRPr="00D80E6C" w:rsidRDefault="4026E68F" w:rsidP="4026E68F">
            <w:pPr>
              <w:spacing w:line="360" w:lineRule="auto"/>
              <w:rPr>
                <w:sz w:val="20"/>
                <w:szCs w:val="20"/>
              </w:rPr>
            </w:pPr>
            <w:r w:rsidRPr="00D80E6C">
              <w:rPr>
                <w:sz w:val="20"/>
                <w:szCs w:val="20"/>
              </w:rPr>
              <w:t>0.01</w:t>
            </w:r>
          </w:p>
        </w:tc>
      </w:tr>
      <w:tr w:rsidR="009F1902" w:rsidRPr="00D80E6C" w14:paraId="7FA88FE9" w14:textId="77777777" w:rsidTr="4026E68F">
        <w:trPr>
          <w:trHeight w:val="300"/>
        </w:trPr>
        <w:tc>
          <w:tcPr>
            <w:tcW w:w="1035" w:type="dxa"/>
            <w:tcBorders>
              <w:top w:val="none" w:sz="8" w:space="0" w:color="000000" w:themeColor="text1"/>
              <w:left w:val="none" w:sz="8" w:space="0" w:color="000000" w:themeColor="text1"/>
              <w:bottom w:val="none" w:sz="8" w:space="0" w:color="000000" w:themeColor="text1"/>
              <w:right w:val="single" w:sz="8" w:space="0" w:color="000000" w:themeColor="text1"/>
            </w:tcBorders>
            <w:shd w:val="clear" w:color="auto" w:fill="F2F2F2" w:themeFill="background1" w:themeFillShade="F2"/>
            <w:tcMar>
              <w:left w:w="45" w:type="dxa"/>
              <w:right w:w="45" w:type="dxa"/>
            </w:tcMar>
            <w:vAlign w:val="center"/>
          </w:tcPr>
          <w:p w14:paraId="516CD5A7" w14:textId="0D7704FF" w:rsidR="6F690ACD" w:rsidRPr="00D80E6C" w:rsidRDefault="4026E68F" w:rsidP="4026E68F">
            <w:pPr>
              <w:spacing w:line="360" w:lineRule="auto"/>
              <w:rPr>
                <w:sz w:val="20"/>
                <w:szCs w:val="20"/>
              </w:rPr>
            </w:pPr>
            <w:r w:rsidRPr="00D80E6C">
              <w:rPr>
                <w:b/>
                <w:bCs/>
                <w:sz w:val="20"/>
                <w:szCs w:val="20"/>
              </w:rPr>
              <w:t>3</w:t>
            </w:r>
          </w:p>
        </w:tc>
        <w:tc>
          <w:tcPr>
            <w:tcW w:w="345" w:type="dxa"/>
            <w:tcBorders>
              <w:top w:val="none" w:sz="8" w:space="0" w:color="000000" w:themeColor="text1"/>
              <w:left w:val="single" w:sz="8" w:space="0" w:color="000000" w:themeColor="text1"/>
              <w:bottom w:val="none" w:sz="8" w:space="0" w:color="000000" w:themeColor="text1"/>
              <w:right w:val="none" w:sz="8" w:space="0" w:color="000000" w:themeColor="text1"/>
            </w:tcBorders>
            <w:shd w:val="clear" w:color="auto" w:fill="F2F2F2" w:themeFill="background1" w:themeFillShade="F2"/>
            <w:tcMar>
              <w:left w:w="45" w:type="dxa"/>
              <w:right w:w="45" w:type="dxa"/>
            </w:tcMar>
            <w:vAlign w:val="bottom"/>
          </w:tcPr>
          <w:p w14:paraId="686C7D00" w14:textId="11A37D62" w:rsidR="6F690ACD" w:rsidRPr="00D80E6C" w:rsidRDefault="6F690ACD" w:rsidP="4026E68F">
            <w:pPr>
              <w:spacing w:before="120" w:after="120" w:line="360" w:lineRule="auto"/>
              <w:rPr>
                <w:sz w:val="20"/>
                <w:szCs w:val="20"/>
              </w:rPr>
            </w:pPr>
          </w:p>
        </w:tc>
        <w:tc>
          <w:tcPr>
            <w:tcW w:w="1785" w:type="dxa"/>
            <w:tcBorders>
              <w:top w:val="single" w:sz="6" w:space="0" w:color="FFFFFF" w:themeColor="background1"/>
              <w:left w:val="none" w:sz="8" w:space="0" w:color="000000" w:themeColor="text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0BC0A613" w14:textId="4FDF285A" w:rsidR="6F690ACD" w:rsidRPr="00D80E6C" w:rsidRDefault="4026E68F" w:rsidP="4026E68F">
            <w:pPr>
              <w:spacing w:line="360" w:lineRule="auto"/>
              <w:rPr>
                <w:sz w:val="20"/>
                <w:szCs w:val="20"/>
              </w:rPr>
            </w:pPr>
            <w:r w:rsidRPr="00D80E6C">
              <w:rPr>
                <w:sz w:val="20"/>
                <w:szCs w:val="20"/>
              </w:rPr>
              <w:t>1.00</w:t>
            </w:r>
          </w:p>
        </w:tc>
        <w:tc>
          <w:tcPr>
            <w:tcW w:w="173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403CC172" w14:textId="24B726A3" w:rsidR="6F690ACD" w:rsidRPr="00D80E6C" w:rsidRDefault="4026E68F" w:rsidP="4026E68F">
            <w:pPr>
              <w:spacing w:line="360" w:lineRule="auto"/>
              <w:rPr>
                <w:sz w:val="20"/>
                <w:szCs w:val="20"/>
              </w:rPr>
            </w:pPr>
            <w:r w:rsidRPr="00D80E6C">
              <w:rPr>
                <w:sz w:val="20"/>
                <w:szCs w:val="20"/>
              </w:rPr>
              <w:t>0.93</w:t>
            </w:r>
          </w:p>
        </w:tc>
        <w:tc>
          <w:tcPr>
            <w:tcW w:w="19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69511AC3" w14:textId="2045D463" w:rsidR="6F690ACD" w:rsidRPr="00D80E6C" w:rsidRDefault="4026E68F" w:rsidP="4026E68F">
            <w:pPr>
              <w:spacing w:line="360" w:lineRule="auto"/>
              <w:rPr>
                <w:sz w:val="20"/>
                <w:szCs w:val="20"/>
              </w:rPr>
            </w:pPr>
            <w:r w:rsidRPr="00D80E6C">
              <w:rPr>
                <w:b/>
                <w:bCs/>
                <w:sz w:val="20"/>
                <w:szCs w:val="20"/>
              </w:rPr>
              <w:t>0.91</w:t>
            </w:r>
          </w:p>
        </w:tc>
        <w:tc>
          <w:tcPr>
            <w:tcW w:w="13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4F6F6AEA" w14:textId="3277899B" w:rsidR="6F690ACD" w:rsidRPr="00D80E6C" w:rsidRDefault="4026E68F" w:rsidP="4026E68F">
            <w:pPr>
              <w:spacing w:line="360" w:lineRule="auto"/>
              <w:rPr>
                <w:sz w:val="20"/>
                <w:szCs w:val="20"/>
              </w:rPr>
            </w:pPr>
            <w:r w:rsidRPr="00D80E6C">
              <w:rPr>
                <w:sz w:val="20"/>
                <w:szCs w:val="20"/>
              </w:rPr>
              <w:t>0.05</w:t>
            </w:r>
          </w:p>
        </w:tc>
      </w:tr>
      <w:tr w:rsidR="009F1902" w:rsidRPr="00D80E6C" w14:paraId="04F23FF5" w14:textId="77777777" w:rsidTr="4026E68F">
        <w:trPr>
          <w:trHeight w:val="300"/>
        </w:trPr>
        <w:tc>
          <w:tcPr>
            <w:tcW w:w="1035" w:type="dxa"/>
            <w:tcBorders>
              <w:top w:val="none" w:sz="8" w:space="0" w:color="000000" w:themeColor="text1"/>
              <w:left w:val="none" w:sz="8" w:space="0" w:color="000000" w:themeColor="text1"/>
              <w:bottom w:val="none" w:sz="8" w:space="0" w:color="000000" w:themeColor="text1"/>
              <w:right w:val="single" w:sz="8" w:space="0" w:color="000000" w:themeColor="text1"/>
            </w:tcBorders>
            <w:tcMar>
              <w:left w:w="45" w:type="dxa"/>
              <w:right w:w="45" w:type="dxa"/>
            </w:tcMar>
            <w:vAlign w:val="center"/>
          </w:tcPr>
          <w:p w14:paraId="7F6B4F22" w14:textId="33BC88EA" w:rsidR="6F690ACD" w:rsidRPr="00D80E6C" w:rsidRDefault="4026E68F" w:rsidP="4026E68F">
            <w:pPr>
              <w:spacing w:line="360" w:lineRule="auto"/>
              <w:rPr>
                <w:sz w:val="20"/>
                <w:szCs w:val="20"/>
              </w:rPr>
            </w:pPr>
            <w:r w:rsidRPr="00D80E6C">
              <w:rPr>
                <w:b/>
                <w:bCs/>
                <w:sz w:val="20"/>
                <w:szCs w:val="20"/>
              </w:rPr>
              <w:t>4</w:t>
            </w:r>
          </w:p>
        </w:tc>
        <w:tc>
          <w:tcPr>
            <w:tcW w:w="345" w:type="dxa"/>
            <w:tcBorders>
              <w:top w:val="none" w:sz="8" w:space="0" w:color="000000" w:themeColor="text1"/>
              <w:left w:val="single" w:sz="8" w:space="0" w:color="000000" w:themeColor="text1"/>
              <w:bottom w:val="none" w:sz="8" w:space="0" w:color="000000" w:themeColor="text1"/>
              <w:right w:val="none" w:sz="8" w:space="0" w:color="000000" w:themeColor="text1"/>
            </w:tcBorders>
            <w:tcMar>
              <w:left w:w="45" w:type="dxa"/>
              <w:right w:w="45" w:type="dxa"/>
            </w:tcMar>
            <w:vAlign w:val="bottom"/>
          </w:tcPr>
          <w:p w14:paraId="568438DD" w14:textId="73017825" w:rsidR="6F690ACD" w:rsidRPr="00D80E6C" w:rsidRDefault="6F690ACD" w:rsidP="4026E68F">
            <w:pPr>
              <w:spacing w:before="120" w:after="120" w:line="360" w:lineRule="auto"/>
              <w:rPr>
                <w:sz w:val="20"/>
                <w:szCs w:val="20"/>
              </w:rPr>
            </w:pPr>
          </w:p>
        </w:tc>
        <w:tc>
          <w:tcPr>
            <w:tcW w:w="1785" w:type="dxa"/>
            <w:tcBorders>
              <w:top w:val="single" w:sz="6" w:space="0" w:color="FFFFFF" w:themeColor="background1"/>
              <w:left w:val="none" w:sz="8" w:space="0" w:color="000000" w:themeColor="text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0D1C250C" w14:textId="04862A1A" w:rsidR="6F690ACD" w:rsidRPr="00D80E6C" w:rsidRDefault="4026E68F" w:rsidP="4026E68F">
            <w:pPr>
              <w:spacing w:line="360" w:lineRule="auto"/>
              <w:rPr>
                <w:sz w:val="20"/>
                <w:szCs w:val="20"/>
              </w:rPr>
            </w:pPr>
            <w:r w:rsidRPr="00D80E6C">
              <w:rPr>
                <w:sz w:val="20"/>
                <w:szCs w:val="20"/>
              </w:rPr>
              <w:t>0.99</w:t>
            </w:r>
          </w:p>
        </w:tc>
        <w:tc>
          <w:tcPr>
            <w:tcW w:w="173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109F6EF8" w14:textId="0B107658" w:rsidR="6F690ACD" w:rsidRPr="00D80E6C" w:rsidRDefault="4026E68F" w:rsidP="4026E68F">
            <w:pPr>
              <w:spacing w:line="360" w:lineRule="auto"/>
              <w:rPr>
                <w:sz w:val="20"/>
                <w:szCs w:val="20"/>
              </w:rPr>
            </w:pPr>
            <w:r w:rsidRPr="00D80E6C">
              <w:rPr>
                <w:sz w:val="20"/>
                <w:szCs w:val="20"/>
              </w:rPr>
              <w:t>0.94</w:t>
            </w:r>
          </w:p>
        </w:tc>
        <w:tc>
          <w:tcPr>
            <w:tcW w:w="19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34D1DFB0" w14:textId="44666701" w:rsidR="6F690ACD" w:rsidRPr="00D80E6C" w:rsidRDefault="4026E68F" w:rsidP="4026E68F">
            <w:pPr>
              <w:spacing w:line="360" w:lineRule="auto"/>
              <w:rPr>
                <w:sz w:val="20"/>
                <w:szCs w:val="20"/>
              </w:rPr>
            </w:pPr>
            <w:r w:rsidRPr="00D80E6C">
              <w:rPr>
                <w:b/>
                <w:bCs/>
                <w:sz w:val="20"/>
                <w:szCs w:val="20"/>
              </w:rPr>
              <w:t>0.93</w:t>
            </w:r>
          </w:p>
        </w:tc>
        <w:tc>
          <w:tcPr>
            <w:tcW w:w="13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282EF786" w14:textId="61E327EF" w:rsidR="6F690ACD" w:rsidRPr="00D80E6C" w:rsidRDefault="4026E68F" w:rsidP="4026E68F">
            <w:pPr>
              <w:spacing w:line="360" w:lineRule="auto"/>
              <w:rPr>
                <w:sz w:val="20"/>
                <w:szCs w:val="20"/>
              </w:rPr>
            </w:pPr>
            <w:r w:rsidRPr="00D80E6C">
              <w:rPr>
                <w:sz w:val="20"/>
                <w:szCs w:val="20"/>
              </w:rPr>
              <w:t>0.02</w:t>
            </w:r>
          </w:p>
        </w:tc>
      </w:tr>
      <w:tr w:rsidR="009F1902" w:rsidRPr="00D80E6C" w14:paraId="14AE09B9" w14:textId="77777777" w:rsidTr="4026E68F">
        <w:trPr>
          <w:trHeight w:val="300"/>
        </w:trPr>
        <w:tc>
          <w:tcPr>
            <w:tcW w:w="1035" w:type="dxa"/>
            <w:tcBorders>
              <w:top w:val="none" w:sz="8" w:space="0" w:color="000000" w:themeColor="text1"/>
              <w:left w:val="none" w:sz="8" w:space="0" w:color="000000" w:themeColor="text1"/>
              <w:bottom w:val="none" w:sz="8" w:space="0" w:color="000000" w:themeColor="text1"/>
              <w:right w:val="single" w:sz="8" w:space="0" w:color="000000" w:themeColor="text1"/>
            </w:tcBorders>
            <w:shd w:val="clear" w:color="auto" w:fill="F2F2F2" w:themeFill="background1" w:themeFillShade="F2"/>
            <w:tcMar>
              <w:left w:w="45" w:type="dxa"/>
              <w:right w:w="45" w:type="dxa"/>
            </w:tcMar>
            <w:vAlign w:val="center"/>
          </w:tcPr>
          <w:p w14:paraId="6E83BAA8" w14:textId="3DA3FDA1" w:rsidR="6F690ACD" w:rsidRPr="00D80E6C" w:rsidRDefault="4026E68F" w:rsidP="4026E68F">
            <w:pPr>
              <w:spacing w:line="360" w:lineRule="auto"/>
              <w:rPr>
                <w:sz w:val="20"/>
                <w:szCs w:val="20"/>
              </w:rPr>
            </w:pPr>
            <w:r w:rsidRPr="00D80E6C">
              <w:rPr>
                <w:b/>
                <w:bCs/>
                <w:sz w:val="20"/>
                <w:szCs w:val="20"/>
              </w:rPr>
              <w:t>5</w:t>
            </w:r>
          </w:p>
        </w:tc>
        <w:tc>
          <w:tcPr>
            <w:tcW w:w="345" w:type="dxa"/>
            <w:tcBorders>
              <w:top w:val="none" w:sz="8" w:space="0" w:color="000000" w:themeColor="text1"/>
              <w:left w:val="single" w:sz="8" w:space="0" w:color="000000" w:themeColor="text1"/>
              <w:bottom w:val="none" w:sz="8" w:space="0" w:color="000000" w:themeColor="text1"/>
              <w:right w:val="none" w:sz="8" w:space="0" w:color="000000" w:themeColor="text1"/>
            </w:tcBorders>
            <w:shd w:val="clear" w:color="auto" w:fill="F2F2F2" w:themeFill="background1" w:themeFillShade="F2"/>
            <w:tcMar>
              <w:left w:w="45" w:type="dxa"/>
              <w:right w:w="45" w:type="dxa"/>
            </w:tcMar>
            <w:vAlign w:val="bottom"/>
          </w:tcPr>
          <w:p w14:paraId="649B90F1" w14:textId="69B6720E" w:rsidR="6F690ACD" w:rsidRPr="00D80E6C" w:rsidRDefault="6F690ACD" w:rsidP="4026E68F">
            <w:pPr>
              <w:spacing w:before="120" w:after="120" w:line="360" w:lineRule="auto"/>
              <w:rPr>
                <w:sz w:val="20"/>
                <w:szCs w:val="20"/>
              </w:rPr>
            </w:pPr>
          </w:p>
        </w:tc>
        <w:tc>
          <w:tcPr>
            <w:tcW w:w="1785" w:type="dxa"/>
            <w:tcBorders>
              <w:top w:val="single" w:sz="6" w:space="0" w:color="FFFFFF" w:themeColor="background1"/>
              <w:left w:val="none" w:sz="8" w:space="0" w:color="000000" w:themeColor="text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499F66CD" w14:textId="5B3DAB5D" w:rsidR="6F690ACD" w:rsidRPr="00D80E6C" w:rsidRDefault="4026E68F" w:rsidP="4026E68F">
            <w:pPr>
              <w:spacing w:line="360" w:lineRule="auto"/>
              <w:rPr>
                <w:sz w:val="20"/>
                <w:szCs w:val="20"/>
              </w:rPr>
            </w:pPr>
            <w:r w:rsidRPr="00D80E6C">
              <w:rPr>
                <w:sz w:val="20"/>
                <w:szCs w:val="20"/>
              </w:rPr>
              <w:t>0.97</w:t>
            </w:r>
          </w:p>
        </w:tc>
        <w:tc>
          <w:tcPr>
            <w:tcW w:w="173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2814A84E" w14:textId="397909D1" w:rsidR="6F690ACD" w:rsidRPr="00D80E6C" w:rsidRDefault="4026E68F" w:rsidP="4026E68F">
            <w:pPr>
              <w:spacing w:line="360" w:lineRule="auto"/>
              <w:rPr>
                <w:sz w:val="20"/>
                <w:szCs w:val="20"/>
              </w:rPr>
            </w:pPr>
            <w:r w:rsidRPr="00D80E6C">
              <w:rPr>
                <w:sz w:val="20"/>
                <w:szCs w:val="20"/>
              </w:rPr>
              <w:t>0.97</w:t>
            </w:r>
          </w:p>
        </w:tc>
        <w:tc>
          <w:tcPr>
            <w:tcW w:w="19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7EC10F85" w14:textId="1B7B6578" w:rsidR="6F690ACD" w:rsidRPr="00D80E6C" w:rsidRDefault="4026E68F" w:rsidP="4026E68F">
            <w:pPr>
              <w:spacing w:line="360" w:lineRule="auto"/>
              <w:rPr>
                <w:sz w:val="20"/>
                <w:szCs w:val="20"/>
              </w:rPr>
            </w:pPr>
            <w:r w:rsidRPr="00D80E6C">
              <w:rPr>
                <w:b/>
                <w:bCs/>
                <w:sz w:val="20"/>
                <w:szCs w:val="20"/>
              </w:rPr>
              <w:t>0.95</w:t>
            </w:r>
          </w:p>
        </w:tc>
        <w:tc>
          <w:tcPr>
            <w:tcW w:w="13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3995FC4A" w14:textId="58FB674F" w:rsidR="6F690ACD" w:rsidRPr="00D80E6C" w:rsidRDefault="4026E68F" w:rsidP="4026E68F">
            <w:pPr>
              <w:spacing w:line="360" w:lineRule="auto"/>
              <w:rPr>
                <w:sz w:val="20"/>
                <w:szCs w:val="20"/>
              </w:rPr>
            </w:pPr>
            <w:r w:rsidRPr="00D80E6C">
              <w:rPr>
                <w:sz w:val="20"/>
                <w:szCs w:val="20"/>
              </w:rPr>
              <w:t>0.01</w:t>
            </w:r>
          </w:p>
        </w:tc>
      </w:tr>
      <w:tr w:rsidR="009F1902" w:rsidRPr="00D80E6C" w14:paraId="2D852CA7" w14:textId="77777777" w:rsidTr="4026E68F">
        <w:trPr>
          <w:trHeight w:val="300"/>
        </w:trPr>
        <w:tc>
          <w:tcPr>
            <w:tcW w:w="1035" w:type="dxa"/>
            <w:tcBorders>
              <w:top w:val="none" w:sz="8" w:space="0" w:color="000000" w:themeColor="text1"/>
              <w:left w:val="none" w:sz="8" w:space="0" w:color="000000" w:themeColor="text1"/>
              <w:bottom w:val="none" w:sz="8" w:space="0" w:color="000000" w:themeColor="text1"/>
              <w:right w:val="single" w:sz="8" w:space="0" w:color="000000" w:themeColor="text1"/>
            </w:tcBorders>
            <w:shd w:val="clear" w:color="auto" w:fill="FFFFFF" w:themeFill="background1"/>
            <w:tcMar>
              <w:left w:w="45" w:type="dxa"/>
              <w:right w:w="45" w:type="dxa"/>
            </w:tcMar>
            <w:vAlign w:val="center"/>
          </w:tcPr>
          <w:p w14:paraId="2603B34D" w14:textId="528A4781" w:rsidR="6F690ACD" w:rsidRPr="00D80E6C" w:rsidRDefault="4026E68F" w:rsidP="4026E68F">
            <w:pPr>
              <w:spacing w:line="360" w:lineRule="auto"/>
              <w:rPr>
                <w:sz w:val="20"/>
                <w:szCs w:val="20"/>
              </w:rPr>
            </w:pPr>
            <w:r w:rsidRPr="00D80E6C">
              <w:rPr>
                <w:b/>
                <w:bCs/>
                <w:sz w:val="20"/>
                <w:szCs w:val="20"/>
              </w:rPr>
              <w:t>6</w:t>
            </w:r>
          </w:p>
        </w:tc>
        <w:tc>
          <w:tcPr>
            <w:tcW w:w="345" w:type="dxa"/>
            <w:tcBorders>
              <w:top w:val="none" w:sz="8" w:space="0" w:color="000000" w:themeColor="text1"/>
              <w:left w:val="single" w:sz="8" w:space="0" w:color="000000" w:themeColor="text1"/>
              <w:bottom w:val="none" w:sz="8" w:space="0" w:color="000000" w:themeColor="text1"/>
              <w:right w:val="none" w:sz="8" w:space="0" w:color="000000" w:themeColor="text1"/>
            </w:tcBorders>
            <w:shd w:val="clear" w:color="auto" w:fill="FFFFFF" w:themeFill="background1"/>
            <w:tcMar>
              <w:left w:w="45" w:type="dxa"/>
              <w:right w:w="45" w:type="dxa"/>
            </w:tcMar>
            <w:vAlign w:val="bottom"/>
          </w:tcPr>
          <w:p w14:paraId="312309C2" w14:textId="34AC557F" w:rsidR="6F690ACD" w:rsidRPr="00D80E6C" w:rsidRDefault="6F690ACD" w:rsidP="4026E68F">
            <w:pPr>
              <w:spacing w:before="120" w:after="120" w:line="360" w:lineRule="auto"/>
              <w:rPr>
                <w:sz w:val="20"/>
                <w:szCs w:val="20"/>
              </w:rPr>
            </w:pPr>
          </w:p>
        </w:tc>
        <w:tc>
          <w:tcPr>
            <w:tcW w:w="1785" w:type="dxa"/>
            <w:tcBorders>
              <w:top w:val="single" w:sz="6" w:space="0" w:color="FFFFFF" w:themeColor="background1"/>
              <w:left w:val="none" w:sz="8" w:space="0" w:color="000000" w:themeColor="text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01AC00E1" w14:textId="22980670" w:rsidR="6F690ACD" w:rsidRPr="00D80E6C" w:rsidRDefault="4026E68F" w:rsidP="4026E68F">
            <w:pPr>
              <w:spacing w:line="360" w:lineRule="auto"/>
              <w:rPr>
                <w:sz w:val="20"/>
                <w:szCs w:val="20"/>
              </w:rPr>
            </w:pPr>
            <w:r w:rsidRPr="00D80E6C">
              <w:rPr>
                <w:sz w:val="20"/>
                <w:szCs w:val="20"/>
              </w:rPr>
              <w:t>0.97</w:t>
            </w:r>
          </w:p>
        </w:tc>
        <w:tc>
          <w:tcPr>
            <w:tcW w:w="173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09F76CED" w14:textId="28864030" w:rsidR="6F690ACD" w:rsidRPr="00D80E6C" w:rsidRDefault="4026E68F" w:rsidP="4026E68F">
            <w:pPr>
              <w:spacing w:line="360" w:lineRule="auto"/>
              <w:rPr>
                <w:sz w:val="20"/>
                <w:szCs w:val="20"/>
              </w:rPr>
            </w:pPr>
            <w:r w:rsidRPr="00D80E6C">
              <w:rPr>
                <w:sz w:val="20"/>
                <w:szCs w:val="20"/>
              </w:rPr>
              <w:t>0.97</w:t>
            </w:r>
          </w:p>
        </w:tc>
        <w:tc>
          <w:tcPr>
            <w:tcW w:w="19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384419F2" w14:textId="6D5093E6" w:rsidR="6F690ACD" w:rsidRPr="00D80E6C" w:rsidRDefault="4026E68F" w:rsidP="4026E68F">
            <w:pPr>
              <w:spacing w:line="360" w:lineRule="auto"/>
              <w:rPr>
                <w:sz w:val="20"/>
                <w:szCs w:val="20"/>
              </w:rPr>
            </w:pPr>
            <w:r w:rsidRPr="00D80E6C">
              <w:rPr>
                <w:b/>
                <w:bCs/>
                <w:sz w:val="20"/>
                <w:szCs w:val="20"/>
              </w:rPr>
              <w:t>0.95</w:t>
            </w:r>
          </w:p>
        </w:tc>
        <w:tc>
          <w:tcPr>
            <w:tcW w:w="13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787CF0E4" w14:textId="63854371" w:rsidR="6F690ACD" w:rsidRPr="00D80E6C" w:rsidRDefault="4026E68F" w:rsidP="4026E68F">
            <w:pPr>
              <w:spacing w:line="360" w:lineRule="auto"/>
              <w:rPr>
                <w:sz w:val="20"/>
                <w:szCs w:val="20"/>
              </w:rPr>
            </w:pPr>
            <w:r w:rsidRPr="00D80E6C">
              <w:rPr>
                <w:sz w:val="20"/>
                <w:szCs w:val="20"/>
              </w:rPr>
              <w:t>0.01</w:t>
            </w:r>
          </w:p>
        </w:tc>
      </w:tr>
      <w:tr w:rsidR="009F1902" w:rsidRPr="00D80E6C" w14:paraId="1DBAC328" w14:textId="77777777" w:rsidTr="4026E68F">
        <w:trPr>
          <w:trHeight w:val="300"/>
        </w:trPr>
        <w:tc>
          <w:tcPr>
            <w:tcW w:w="1035" w:type="dxa"/>
            <w:tcBorders>
              <w:top w:val="none" w:sz="8" w:space="0" w:color="000000" w:themeColor="text1"/>
              <w:left w:val="none" w:sz="8" w:space="0" w:color="000000" w:themeColor="text1"/>
              <w:bottom w:val="none" w:sz="8" w:space="0" w:color="000000" w:themeColor="text1"/>
              <w:right w:val="single" w:sz="8" w:space="0" w:color="000000" w:themeColor="text1"/>
            </w:tcBorders>
            <w:shd w:val="clear" w:color="auto" w:fill="F2F2F2" w:themeFill="background1" w:themeFillShade="F2"/>
            <w:tcMar>
              <w:left w:w="45" w:type="dxa"/>
              <w:right w:w="45" w:type="dxa"/>
            </w:tcMar>
            <w:vAlign w:val="center"/>
          </w:tcPr>
          <w:p w14:paraId="640C2BE3" w14:textId="2E99E362" w:rsidR="6F690ACD" w:rsidRPr="00D80E6C" w:rsidRDefault="4026E68F" w:rsidP="4026E68F">
            <w:pPr>
              <w:spacing w:line="360" w:lineRule="auto"/>
              <w:rPr>
                <w:sz w:val="20"/>
                <w:szCs w:val="20"/>
              </w:rPr>
            </w:pPr>
            <w:r w:rsidRPr="00D80E6C">
              <w:rPr>
                <w:b/>
                <w:bCs/>
                <w:sz w:val="20"/>
                <w:szCs w:val="20"/>
              </w:rPr>
              <w:t>7</w:t>
            </w:r>
          </w:p>
        </w:tc>
        <w:tc>
          <w:tcPr>
            <w:tcW w:w="345" w:type="dxa"/>
            <w:tcBorders>
              <w:top w:val="none" w:sz="8" w:space="0" w:color="000000" w:themeColor="text1"/>
              <w:left w:val="single" w:sz="8" w:space="0" w:color="000000" w:themeColor="text1"/>
              <w:bottom w:val="none" w:sz="8" w:space="0" w:color="000000" w:themeColor="text1"/>
              <w:right w:val="none" w:sz="8" w:space="0" w:color="000000" w:themeColor="text1"/>
            </w:tcBorders>
            <w:shd w:val="clear" w:color="auto" w:fill="F2F2F2" w:themeFill="background1" w:themeFillShade="F2"/>
            <w:tcMar>
              <w:left w:w="45" w:type="dxa"/>
              <w:right w:w="45" w:type="dxa"/>
            </w:tcMar>
            <w:vAlign w:val="bottom"/>
          </w:tcPr>
          <w:p w14:paraId="363CB287" w14:textId="59AAEA56" w:rsidR="6F690ACD" w:rsidRPr="00D80E6C" w:rsidRDefault="6F690ACD" w:rsidP="4026E68F">
            <w:pPr>
              <w:spacing w:before="120" w:after="120" w:line="360" w:lineRule="auto"/>
              <w:rPr>
                <w:sz w:val="20"/>
                <w:szCs w:val="20"/>
              </w:rPr>
            </w:pPr>
          </w:p>
        </w:tc>
        <w:tc>
          <w:tcPr>
            <w:tcW w:w="1785" w:type="dxa"/>
            <w:tcBorders>
              <w:top w:val="single" w:sz="6" w:space="0" w:color="FFFFFF" w:themeColor="background1"/>
              <w:left w:val="none" w:sz="8" w:space="0" w:color="000000" w:themeColor="text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78CE48F6" w14:textId="0BF2B9F8" w:rsidR="6F690ACD" w:rsidRPr="00D80E6C" w:rsidRDefault="4026E68F" w:rsidP="4026E68F">
            <w:pPr>
              <w:spacing w:line="360" w:lineRule="auto"/>
              <w:rPr>
                <w:sz w:val="20"/>
                <w:szCs w:val="20"/>
              </w:rPr>
            </w:pPr>
            <w:r w:rsidRPr="00D80E6C">
              <w:rPr>
                <w:sz w:val="20"/>
                <w:szCs w:val="20"/>
              </w:rPr>
              <w:t>0.98</w:t>
            </w:r>
          </w:p>
        </w:tc>
        <w:tc>
          <w:tcPr>
            <w:tcW w:w="173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594A0B79" w14:textId="7000608E" w:rsidR="6F690ACD" w:rsidRPr="00D80E6C" w:rsidRDefault="4026E68F" w:rsidP="4026E68F">
            <w:pPr>
              <w:spacing w:line="360" w:lineRule="auto"/>
              <w:rPr>
                <w:sz w:val="20"/>
                <w:szCs w:val="20"/>
              </w:rPr>
            </w:pPr>
            <w:r w:rsidRPr="00D80E6C">
              <w:rPr>
                <w:sz w:val="20"/>
                <w:szCs w:val="20"/>
              </w:rPr>
              <w:t>0.97</w:t>
            </w:r>
          </w:p>
        </w:tc>
        <w:tc>
          <w:tcPr>
            <w:tcW w:w="19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7DA1A3E7" w14:textId="25B13156" w:rsidR="6F690ACD" w:rsidRPr="00D80E6C" w:rsidRDefault="4026E68F" w:rsidP="4026E68F">
            <w:pPr>
              <w:spacing w:line="360" w:lineRule="auto"/>
              <w:rPr>
                <w:sz w:val="20"/>
                <w:szCs w:val="20"/>
              </w:rPr>
            </w:pPr>
            <w:r w:rsidRPr="00D80E6C">
              <w:rPr>
                <w:b/>
                <w:bCs/>
                <w:sz w:val="20"/>
                <w:szCs w:val="20"/>
              </w:rPr>
              <w:t>0.95</w:t>
            </w:r>
          </w:p>
        </w:tc>
        <w:tc>
          <w:tcPr>
            <w:tcW w:w="13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5B0535EF" w14:textId="3C6C5678" w:rsidR="6F690ACD" w:rsidRPr="00D80E6C" w:rsidRDefault="4026E68F" w:rsidP="4026E68F">
            <w:pPr>
              <w:spacing w:line="360" w:lineRule="auto"/>
              <w:rPr>
                <w:sz w:val="20"/>
                <w:szCs w:val="20"/>
              </w:rPr>
            </w:pPr>
            <w:r w:rsidRPr="00D80E6C">
              <w:rPr>
                <w:sz w:val="20"/>
                <w:szCs w:val="20"/>
              </w:rPr>
              <w:t>0.01</w:t>
            </w:r>
          </w:p>
        </w:tc>
      </w:tr>
      <w:tr w:rsidR="009F1902" w:rsidRPr="00D80E6C" w14:paraId="44C2F7DD" w14:textId="77777777" w:rsidTr="4026E68F">
        <w:trPr>
          <w:trHeight w:val="300"/>
        </w:trPr>
        <w:tc>
          <w:tcPr>
            <w:tcW w:w="1035" w:type="dxa"/>
            <w:tcBorders>
              <w:top w:val="none" w:sz="8" w:space="0" w:color="000000" w:themeColor="text1"/>
              <w:left w:val="none" w:sz="8" w:space="0" w:color="000000" w:themeColor="text1"/>
              <w:bottom w:val="none" w:sz="8" w:space="0" w:color="000000" w:themeColor="text1"/>
              <w:right w:val="single" w:sz="8" w:space="0" w:color="000000" w:themeColor="text1"/>
            </w:tcBorders>
            <w:shd w:val="clear" w:color="auto" w:fill="FFFFFF" w:themeFill="background1"/>
            <w:tcMar>
              <w:left w:w="45" w:type="dxa"/>
              <w:right w:w="45" w:type="dxa"/>
            </w:tcMar>
            <w:vAlign w:val="center"/>
          </w:tcPr>
          <w:p w14:paraId="3395456E" w14:textId="1CD600F6" w:rsidR="6F690ACD" w:rsidRPr="00D80E6C" w:rsidRDefault="4026E68F" w:rsidP="4026E68F">
            <w:pPr>
              <w:spacing w:line="360" w:lineRule="auto"/>
              <w:rPr>
                <w:sz w:val="20"/>
                <w:szCs w:val="20"/>
              </w:rPr>
            </w:pPr>
            <w:r w:rsidRPr="00D80E6C">
              <w:rPr>
                <w:b/>
                <w:bCs/>
                <w:sz w:val="20"/>
                <w:szCs w:val="20"/>
              </w:rPr>
              <w:t>8</w:t>
            </w:r>
          </w:p>
        </w:tc>
        <w:tc>
          <w:tcPr>
            <w:tcW w:w="345" w:type="dxa"/>
            <w:tcBorders>
              <w:top w:val="none" w:sz="8" w:space="0" w:color="000000" w:themeColor="text1"/>
              <w:left w:val="single" w:sz="8" w:space="0" w:color="000000" w:themeColor="text1"/>
              <w:bottom w:val="none" w:sz="8" w:space="0" w:color="000000" w:themeColor="text1"/>
              <w:right w:val="none" w:sz="8" w:space="0" w:color="000000" w:themeColor="text1"/>
            </w:tcBorders>
            <w:shd w:val="clear" w:color="auto" w:fill="FFFFFF" w:themeFill="background1"/>
            <w:tcMar>
              <w:left w:w="45" w:type="dxa"/>
              <w:right w:w="45" w:type="dxa"/>
            </w:tcMar>
            <w:vAlign w:val="bottom"/>
          </w:tcPr>
          <w:p w14:paraId="11378EC0" w14:textId="6B9066A4" w:rsidR="6F690ACD" w:rsidRPr="00D80E6C" w:rsidRDefault="6F690ACD" w:rsidP="4026E68F">
            <w:pPr>
              <w:spacing w:before="120" w:after="120" w:line="360" w:lineRule="auto"/>
              <w:rPr>
                <w:sz w:val="20"/>
                <w:szCs w:val="20"/>
              </w:rPr>
            </w:pPr>
          </w:p>
        </w:tc>
        <w:tc>
          <w:tcPr>
            <w:tcW w:w="1785" w:type="dxa"/>
            <w:tcBorders>
              <w:top w:val="single" w:sz="6" w:space="0" w:color="FFFFFF" w:themeColor="background1"/>
              <w:left w:val="none" w:sz="8" w:space="0" w:color="000000" w:themeColor="text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385F6497" w14:textId="59236453" w:rsidR="6F690ACD" w:rsidRPr="00D80E6C" w:rsidRDefault="4026E68F" w:rsidP="4026E68F">
            <w:pPr>
              <w:spacing w:line="360" w:lineRule="auto"/>
              <w:rPr>
                <w:sz w:val="20"/>
                <w:szCs w:val="20"/>
              </w:rPr>
            </w:pPr>
            <w:r w:rsidRPr="00D80E6C">
              <w:rPr>
                <w:sz w:val="20"/>
                <w:szCs w:val="20"/>
              </w:rPr>
              <w:t>0.98</w:t>
            </w:r>
          </w:p>
        </w:tc>
        <w:tc>
          <w:tcPr>
            <w:tcW w:w="173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164D8C4D" w14:textId="5A2AEEA7" w:rsidR="6F690ACD" w:rsidRPr="00D80E6C" w:rsidRDefault="4026E68F" w:rsidP="4026E68F">
            <w:pPr>
              <w:spacing w:line="360" w:lineRule="auto"/>
              <w:rPr>
                <w:sz w:val="20"/>
                <w:szCs w:val="20"/>
              </w:rPr>
            </w:pPr>
            <w:r w:rsidRPr="00D80E6C">
              <w:rPr>
                <w:sz w:val="20"/>
                <w:szCs w:val="20"/>
              </w:rPr>
              <w:t>0.97</w:t>
            </w:r>
          </w:p>
        </w:tc>
        <w:tc>
          <w:tcPr>
            <w:tcW w:w="193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62F7DD56" w14:textId="0AF54E3B" w:rsidR="6F690ACD" w:rsidRPr="00D80E6C" w:rsidRDefault="4026E68F" w:rsidP="4026E68F">
            <w:pPr>
              <w:spacing w:line="360" w:lineRule="auto"/>
              <w:rPr>
                <w:sz w:val="20"/>
                <w:szCs w:val="20"/>
              </w:rPr>
            </w:pPr>
            <w:r w:rsidRPr="00D80E6C">
              <w:rPr>
                <w:b/>
                <w:bCs/>
                <w:sz w:val="20"/>
                <w:szCs w:val="20"/>
              </w:rPr>
              <w:t>0.96</w:t>
            </w:r>
          </w:p>
        </w:tc>
        <w:tc>
          <w:tcPr>
            <w:tcW w:w="138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Mar>
              <w:left w:w="45" w:type="dxa"/>
              <w:right w:w="45" w:type="dxa"/>
            </w:tcMar>
            <w:vAlign w:val="center"/>
          </w:tcPr>
          <w:p w14:paraId="2AC72858" w14:textId="3A22F474" w:rsidR="6F690ACD" w:rsidRPr="00D80E6C" w:rsidRDefault="4026E68F" w:rsidP="4026E68F">
            <w:pPr>
              <w:spacing w:line="360" w:lineRule="auto"/>
              <w:rPr>
                <w:sz w:val="20"/>
                <w:szCs w:val="20"/>
              </w:rPr>
            </w:pPr>
            <w:r w:rsidRPr="00D80E6C">
              <w:rPr>
                <w:sz w:val="20"/>
                <w:szCs w:val="20"/>
              </w:rPr>
              <w:t>0.01</w:t>
            </w:r>
          </w:p>
        </w:tc>
      </w:tr>
      <w:tr w:rsidR="009F1902" w:rsidRPr="00D80E6C" w14:paraId="5DA68652" w14:textId="77777777" w:rsidTr="4026E68F">
        <w:trPr>
          <w:trHeight w:val="300"/>
        </w:trPr>
        <w:tc>
          <w:tcPr>
            <w:tcW w:w="1035" w:type="dxa"/>
            <w:tcBorders>
              <w:top w:val="none" w:sz="8" w:space="0" w:color="000000" w:themeColor="text1"/>
              <w:left w:val="none" w:sz="8" w:space="0" w:color="000000" w:themeColor="text1"/>
              <w:bottom w:val="none" w:sz="8" w:space="0" w:color="000000" w:themeColor="text1"/>
              <w:right w:val="single" w:sz="8" w:space="0" w:color="000000" w:themeColor="text1"/>
            </w:tcBorders>
            <w:shd w:val="clear" w:color="auto" w:fill="F2F2F2" w:themeFill="background1" w:themeFillShade="F2"/>
            <w:tcMar>
              <w:left w:w="45" w:type="dxa"/>
              <w:right w:w="45" w:type="dxa"/>
            </w:tcMar>
            <w:vAlign w:val="center"/>
          </w:tcPr>
          <w:p w14:paraId="20758DBD" w14:textId="06AEE8D3" w:rsidR="6F690ACD" w:rsidRPr="00D80E6C" w:rsidRDefault="4026E68F" w:rsidP="4026E68F">
            <w:pPr>
              <w:spacing w:line="360" w:lineRule="auto"/>
              <w:rPr>
                <w:sz w:val="20"/>
                <w:szCs w:val="20"/>
              </w:rPr>
            </w:pPr>
            <w:r w:rsidRPr="00D80E6C">
              <w:rPr>
                <w:b/>
                <w:bCs/>
                <w:sz w:val="20"/>
                <w:szCs w:val="20"/>
              </w:rPr>
              <w:t>9</w:t>
            </w:r>
          </w:p>
        </w:tc>
        <w:tc>
          <w:tcPr>
            <w:tcW w:w="345" w:type="dxa"/>
            <w:tcBorders>
              <w:top w:val="none" w:sz="8" w:space="0" w:color="000000" w:themeColor="text1"/>
              <w:left w:val="single" w:sz="8" w:space="0" w:color="000000" w:themeColor="text1"/>
              <w:bottom w:val="none" w:sz="8" w:space="0" w:color="000000" w:themeColor="text1"/>
              <w:right w:val="none" w:sz="8" w:space="0" w:color="000000" w:themeColor="text1"/>
            </w:tcBorders>
            <w:shd w:val="clear" w:color="auto" w:fill="F2F2F2" w:themeFill="background1" w:themeFillShade="F2"/>
            <w:tcMar>
              <w:left w:w="45" w:type="dxa"/>
              <w:right w:w="45" w:type="dxa"/>
            </w:tcMar>
            <w:vAlign w:val="bottom"/>
          </w:tcPr>
          <w:p w14:paraId="64156FF8" w14:textId="3AD7266C" w:rsidR="6F690ACD" w:rsidRPr="00D80E6C" w:rsidRDefault="6F690ACD" w:rsidP="4026E68F">
            <w:pPr>
              <w:spacing w:before="120" w:after="120" w:line="360" w:lineRule="auto"/>
              <w:rPr>
                <w:sz w:val="20"/>
                <w:szCs w:val="20"/>
              </w:rPr>
            </w:pPr>
          </w:p>
        </w:tc>
        <w:tc>
          <w:tcPr>
            <w:tcW w:w="1785" w:type="dxa"/>
            <w:tcBorders>
              <w:top w:val="single" w:sz="6" w:space="0" w:color="FFFFFF" w:themeColor="background1"/>
              <w:left w:val="none" w:sz="8" w:space="0" w:color="000000" w:themeColor="text1"/>
              <w:bottom w:val="single" w:sz="8"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77CFEC6F" w14:textId="7A74C3B9" w:rsidR="6F690ACD" w:rsidRPr="00D80E6C" w:rsidRDefault="4026E68F" w:rsidP="4026E68F">
            <w:pPr>
              <w:spacing w:line="360" w:lineRule="auto"/>
              <w:rPr>
                <w:sz w:val="20"/>
                <w:szCs w:val="20"/>
              </w:rPr>
            </w:pPr>
            <w:r w:rsidRPr="00D80E6C">
              <w:rPr>
                <w:sz w:val="20"/>
                <w:szCs w:val="20"/>
              </w:rPr>
              <w:t>0.99</w:t>
            </w:r>
          </w:p>
        </w:tc>
        <w:tc>
          <w:tcPr>
            <w:tcW w:w="1732" w:type="dxa"/>
            <w:tcBorders>
              <w:top w:val="single" w:sz="6" w:space="0" w:color="FFFFFF" w:themeColor="background1"/>
              <w:left w:val="single" w:sz="6" w:space="0" w:color="FFFFFF" w:themeColor="background1"/>
              <w:bottom w:val="single" w:sz="8"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07ACF99C" w14:textId="0C740C27" w:rsidR="6F690ACD" w:rsidRPr="00D80E6C" w:rsidRDefault="4026E68F" w:rsidP="4026E68F">
            <w:pPr>
              <w:spacing w:line="360" w:lineRule="auto"/>
              <w:rPr>
                <w:sz w:val="20"/>
                <w:szCs w:val="20"/>
              </w:rPr>
            </w:pPr>
            <w:r w:rsidRPr="00D80E6C">
              <w:rPr>
                <w:sz w:val="20"/>
                <w:szCs w:val="20"/>
              </w:rPr>
              <w:t>0.97</w:t>
            </w:r>
          </w:p>
        </w:tc>
        <w:tc>
          <w:tcPr>
            <w:tcW w:w="1937" w:type="dxa"/>
            <w:tcBorders>
              <w:top w:val="single" w:sz="6" w:space="0" w:color="FFFFFF" w:themeColor="background1"/>
              <w:left w:val="single" w:sz="6" w:space="0" w:color="FFFFFF" w:themeColor="background1"/>
              <w:bottom w:val="single" w:sz="8"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3742B19E" w14:textId="4A6FD272" w:rsidR="6F690ACD" w:rsidRPr="00D80E6C" w:rsidRDefault="4026E68F" w:rsidP="4026E68F">
            <w:pPr>
              <w:spacing w:line="360" w:lineRule="auto"/>
              <w:rPr>
                <w:sz w:val="20"/>
                <w:szCs w:val="20"/>
              </w:rPr>
            </w:pPr>
            <w:r w:rsidRPr="00D80E6C">
              <w:rPr>
                <w:b/>
                <w:bCs/>
                <w:sz w:val="20"/>
                <w:szCs w:val="20"/>
              </w:rPr>
              <w:t>0.95</w:t>
            </w:r>
          </w:p>
        </w:tc>
        <w:tc>
          <w:tcPr>
            <w:tcW w:w="1383" w:type="dxa"/>
            <w:tcBorders>
              <w:top w:val="single" w:sz="6" w:space="0" w:color="FFFFFF" w:themeColor="background1"/>
              <w:left w:val="single" w:sz="6" w:space="0" w:color="FFFFFF" w:themeColor="background1"/>
              <w:bottom w:val="single" w:sz="8" w:space="0" w:color="FFFFFF" w:themeColor="background1"/>
              <w:right w:val="single" w:sz="6" w:space="0" w:color="FFFFFF" w:themeColor="background1"/>
            </w:tcBorders>
            <w:shd w:val="clear" w:color="auto" w:fill="F2F2F2" w:themeFill="background1" w:themeFillShade="F2"/>
            <w:tcMar>
              <w:left w:w="45" w:type="dxa"/>
              <w:right w:w="45" w:type="dxa"/>
            </w:tcMar>
            <w:vAlign w:val="center"/>
          </w:tcPr>
          <w:p w14:paraId="08B73DC8" w14:textId="319AE3B0" w:rsidR="6F690ACD" w:rsidRPr="00D80E6C" w:rsidRDefault="4026E68F" w:rsidP="4026E68F">
            <w:pPr>
              <w:spacing w:line="360" w:lineRule="auto"/>
              <w:rPr>
                <w:sz w:val="20"/>
                <w:szCs w:val="20"/>
              </w:rPr>
            </w:pPr>
            <w:r w:rsidRPr="00D80E6C">
              <w:rPr>
                <w:sz w:val="20"/>
                <w:szCs w:val="20"/>
              </w:rPr>
              <w:t>0.01</w:t>
            </w:r>
          </w:p>
        </w:tc>
      </w:tr>
      <w:tr w:rsidR="009F1902" w:rsidRPr="00D80E6C" w14:paraId="3C5ACEF4" w14:textId="77777777" w:rsidTr="4026E68F">
        <w:trPr>
          <w:trHeight w:val="80"/>
        </w:trPr>
        <w:tc>
          <w:tcPr>
            <w:tcW w:w="1035" w:type="dxa"/>
            <w:tcBorders>
              <w:top w:val="none" w:sz="8" w:space="0" w:color="000000" w:themeColor="text1"/>
              <w:left w:val="single" w:sz="8" w:space="0" w:color="FFFFFF" w:themeColor="background1"/>
              <w:bottom w:val="single" w:sz="8" w:space="0" w:color="000000" w:themeColor="text1"/>
              <w:right w:val="single" w:sz="8" w:space="0" w:color="000000" w:themeColor="text1"/>
            </w:tcBorders>
            <w:shd w:val="clear" w:color="auto" w:fill="FFFFFF" w:themeFill="background1"/>
            <w:tcMar>
              <w:left w:w="45" w:type="dxa"/>
              <w:right w:w="45" w:type="dxa"/>
            </w:tcMar>
            <w:vAlign w:val="center"/>
          </w:tcPr>
          <w:p w14:paraId="2A1DC3C4" w14:textId="1046475E" w:rsidR="6F690ACD" w:rsidRPr="00D80E6C" w:rsidRDefault="4026E68F" w:rsidP="4026E68F">
            <w:pPr>
              <w:spacing w:line="360" w:lineRule="auto"/>
              <w:rPr>
                <w:sz w:val="20"/>
                <w:szCs w:val="20"/>
              </w:rPr>
            </w:pPr>
            <w:r w:rsidRPr="00D80E6C">
              <w:rPr>
                <w:b/>
                <w:bCs/>
                <w:sz w:val="20"/>
                <w:szCs w:val="20"/>
              </w:rPr>
              <w:t>10</w:t>
            </w:r>
          </w:p>
        </w:tc>
        <w:tc>
          <w:tcPr>
            <w:tcW w:w="345" w:type="dxa"/>
            <w:tcBorders>
              <w:top w:val="none" w:sz="8" w:space="0" w:color="000000" w:themeColor="text1"/>
              <w:left w:val="single" w:sz="8" w:space="0" w:color="000000" w:themeColor="text1"/>
              <w:bottom w:val="single" w:sz="8" w:space="0" w:color="000000" w:themeColor="text1"/>
              <w:right w:val="nil"/>
            </w:tcBorders>
            <w:shd w:val="clear" w:color="auto" w:fill="FFFFFF" w:themeFill="background1"/>
            <w:tcMar>
              <w:left w:w="45" w:type="dxa"/>
              <w:right w:w="45" w:type="dxa"/>
            </w:tcMar>
            <w:vAlign w:val="bottom"/>
          </w:tcPr>
          <w:p w14:paraId="4AB48D34" w14:textId="59DFE4E9" w:rsidR="6F690ACD" w:rsidRPr="00D80E6C" w:rsidRDefault="6F690ACD" w:rsidP="4026E68F">
            <w:pPr>
              <w:spacing w:before="120" w:after="120" w:line="360" w:lineRule="auto"/>
              <w:rPr>
                <w:sz w:val="20"/>
                <w:szCs w:val="20"/>
              </w:rPr>
            </w:pPr>
          </w:p>
        </w:tc>
        <w:tc>
          <w:tcPr>
            <w:tcW w:w="1785" w:type="dxa"/>
            <w:tcBorders>
              <w:top w:val="single" w:sz="8" w:space="0" w:color="FFFFFF" w:themeColor="background1"/>
              <w:left w:val="nil"/>
              <w:bottom w:val="single" w:sz="8" w:space="0" w:color="000000" w:themeColor="text1"/>
              <w:right w:val="single" w:sz="8" w:space="0" w:color="FFFFFF" w:themeColor="background1"/>
            </w:tcBorders>
            <w:shd w:val="clear" w:color="auto" w:fill="FFFFFF" w:themeFill="background1"/>
            <w:tcMar>
              <w:left w:w="45" w:type="dxa"/>
              <w:right w:w="45" w:type="dxa"/>
            </w:tcMar>
            <w:vAlign w:val="center"/>
          </w:tcPr>
          <w:p w14:paraId="06D08AAB" w14:textId="54709317" w:rsidR="6F690ACD" w:rsidRPr="00D80E6C" w:rsidRDefault="4026E68F" w:rsidP="4026E68F">
            <w:pPr>
              <w:spacing w:line="360" w:lineRule="auto"/>
              <w:rPr>
                <w:sz w:val="20"/>
                <w:szCs w:val="20"/>
              </w:rPr>
            </w:pPr>
            <w:r w:rsidRPr="00D80E6C">
              <w:rPr>
                <w:sz w:val="20"/>
                <w:szCs w:val="20"/>
              </w:rPr>
              <w:t>0.97</w:t>
            </w:r>
          </w:p>
        </w:tc>
        <w:tc>
          <w:tcPr>
            <w:tcW w:w="1732"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tcMar>
              <w:left w:w="45" w:type="dxa"/>
              <w:right w:w="45" w:type="dxa"/>
            </w:tcMar>
            <w:vAlign w:val="center"/>
          </w:tcPr>
          <w:p w14:paraId="252DE50D" w14:textId="6E1DE6E7" w:rsidR="6F690ACD" w:rsidRPr="00D80E6C" w:rsidRDefault="4026E68F" w:rsidP="4026E68F">
            <w:pPr>
              <w:spacing w:line="360" w:lineRule="auto"/>
              <w:rPr>
                <w:sz w:val="20"/>
                <w:szCs w:val="20"/>
              </w:rPr>
            </w:pPr>
            <w:r w:rsidRPr="00D80E6C">
              <w:rPr>
                <w:sz w:val="20"/>
                <w:szCs w:val="20"/>
              </w:rPr>
              <w:t>0.98</w:t>
            </w:r>
          </w:p>
        </w:tc>
        <w:tc>
          <w:tcPr>
            <w:tcW w:w="1937"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tcMar>
              <w:left w:w="45" w:type="dxa"/>
              <w:right w:w="45" w:type="dxa"/>
            </w:tcMar>
            <w:vAlign w:val="center"/>
          </w:tcPr>
          <w:p w14:paraId="1DBF5AD2" w14:textId="00F57F40" w:rsidR="6F690ACD" w:rsidRPr="00D80E6C" w:rsidRDefault="4026E68F" w:rsidP="4026E68F">
            <w:pPr>
              <w:spacing w:line="360" w:lineRule="auto"/>
              <w:rPr>
                <w:sz w:val="20"/>
                <w:szCs w:val="20"/>
              </w:rPr>
            </w:pPr>
            <w:r w:rsidRPr="00D80E6C">
              <w:rPr>
                <w:b/>
                <w:bCs/>
                <w:sz w:val="20"/>
                <w:szCs w:val="20"/>
              </w:rPr>
              <w:t>0.96</w:t>
            </w:r>
          </w:p>
        </w:tc>
        <w:tc>
          <w:tcPr>
            <w:tcW w:w="1383"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tcMar>
              <w:left w:w="45" w:type="dxa"/>
              <w:right w:w="45" w:type="dxa"/>
            </w:tcMar>
            <w:vAlign w:val="center"/>
          </w:tcPr>
          <w:p w14:paraId="1418BADF" w14:textId="516775F8" w:rsidR="6F690ACD" w:rsidRPr="00D80E6C" w:rsidRDefault="4026E68F" w:rsidP="4026E68F">
            <w:pPr>
              <w:spacing w:line="360" w:lineRule="auto"/>
              <w:rPr>
                <w:sz w:val="20"/>
                <w:szCs w:val="20"/>
              </w:rPr>
            </w:pPr>
            <w:r w:rsidRPr="00D80E6C">
              <w:rPr>
                <w:sz w:val="20"/>
                <w:szCs w:val="20"/>
              </w:rPr>
              <w:t>0.01</w:t>
            </w:r>
          </w:p>
        </w:tc>
      </w:tr>
    </w:tbl>
    <w:p w14:paraId="3AB7F5F7" w14:textId="77777777" w:rsidR="6F690ACD" w:rsidRDefault="6F690ACD" w:rsidP="4026E68F">
      <w:pPr>
        <w:rPr>
          <w:sz w:val="20"/>
          <w:szCs w:val="20"/>
        </w:rPr>
      </w:pPr>
    </w:p>
    <w:p w14:paraId="708CDF1F" w14:textId="1C4C61E9" w:rsidR="56A874A5" w:rsidRDefault="0A6A291D" w:rsidP="7CC6AAB6">
      <w:pPr>
        <w:rPr>
          <w:sz w:val="20"/>
          <w:szCs w:val="20"/>
        </w:rPr>
      </w:pPr>
      <w:r>
        <w:rPr>
          <w:noProof/>
          <w:lang w:val="en-IN" w:eastAsia="en-IN"/>
        </w:rPr>
        <w:drawing>
          <wp:inline distT="0" distB="0" distL="0" distR="0" wp14:anchorId="18CE2C6B" wp14:editId="38A81E57">
            <wp:extent cx="5398754" cy="4120898"/>
            <wp:effectExtent l="0" t="0" r="0" b="0"/>
            <wp:docPr id="1111315790" name="drawin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D7640F6-69A1-4AAA-82AC-A9C2348DDF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15790" name=""/>
                    <pic:cNvPicPr/>
                  </pic:nvPicPr>
                  <pic:blipFill>
                    <a:blip r:embed="rId14">
                      <a:extLst>
                        <a:ext uri="{28A0092B-C50C-407E-A947-70E740481C1C}">
                          <a14:useLocalDpi xmlns:a14="http://schemas.microsoft.com/office/drawing/2010/main"/>
                        </a:ext>
                      </a:extLst>
                    </a:blip>
                    <a:stretch>
                      <a:fillRect/>
                    </a:stretch>
                  </pic:blipFill>
                  <pic:spPr>
                    <a:xfrm>
                      <a:off x="0" y="0"/>
                      <a:ext cx="5398754" cy="4120898"/>
                    </a:xfrm>
                    <a:prstGeom prst="rect">
                      <a:avLst/>
                    </a:prstGeom>
                  </pic:spPr>
                </pic:pic>
              </a:graphicData>
            </a:graphic>
          </wp:inline>
        </w:drawing>
      </w:r>
      <w:r w:rsidR="5FBA2601" w:rsidRPr="7CC6AAB6">
        <w:rPr>
          <w:b/>
          <w:bCs/>
          <w:sz w:val="20"/>
          <w:szCs w:val="20"/>
        </w:rPr>
        <w:t>Supplementary Figure 9.</w:t>
      </w:r>
      <w:r w:rsidR="5FBA2601" w:rsidRPr="7CC6AAB6">
        <w:rPr>
          <w:sz w:val="20"/>
          <w:szCs w:val="20"/>
        </w:rPr>
        <w:t xml:space="preserve"> Overview of the general </w:t>
      </w:r>
      <w:proofErr w:type="spellStart"/>
      <w:r w:rsidR="5FBA2601" w:rsidRPr="7CC6AAB6">
        <w:rPr>
          <w:sz w:val="20"/>
          <w:szCs w:val="20"/>
        </w:rPr>
        <w:t>Opticon</w:t>
      </w:r>
      <w:proofErr w:type="spellEnd"/>
      <w:r w:rsidR="5FBA2601" w:rsidRPr="7CC6AAB6">
        <w:rPr>
          <w:sz w:val="20"/>
          <w:szCs w:val="20"/>
        </w:rPr>
        <w:t xml:space="preserve">-PC pipeline workflows for nucleus segmentation. </w:t>
      </w:r>
      <w:r w:rsidR="5FBA2601" w:rsidRPr="7CC6AAB6">
        <w:rPr>
          <w:b/>
          <w:bCs/>
          <w:sz w:val="20"/>
          <w:szCs w:val="20"/>
        </w:rPr>
        <w:t>(A)</w:t>
      </w:r>
      <w:r w:rsidR="5FBA2601" w:rsidRPr="7CC6AAB6">
        <w:rPr>
          <w:sz w:val="20"/>
          <w:szCs w:val="20"/>
        </w:rPr>
        <w:t xml:space="preserve"> Process Index </w:t>
      </w:r>
      <w:r w:rsidR="4EEC1EF4" w:rsidRPr="7CC6AAB6">
        <w:rPr>
          <w:sz w:val="20"/>
          <w:szCs w:val="20"/>
        </w:rPr>
        <w:t>summarizes</w:t>
      </w:r>
      <w:r w:rsidR="5FBA2601" w:rsidRPr="7CC6AAB6">
        <w:rPr>
          <w:sz w:val="20"/>
          <w:szCs w:val="20"/>
        </w:rPr>
        <w:t xml:space="preserve"> the processing steps applied across U-Net–based model. </w:t>
      </w:r>
      <w:r w:rsidR="5FBA2601" w:rsidRPr="7CC6AAB6">
        <w:rPr>
          <w:b/>
          <w:bCs/>
          <w:sz w:val="20"/>
          <w:szCs w:val="20"/>
        </w:rPr>
        <w:t>(B)</w:t>
      </w:r>
      <w:r w:rsidR="5FBA2601" w:rsidRPr="7CC6AAB6">
        <w:rPr>
          <w:sz w:val="20"/>
          <w:szCs w:val="20"/>
        </w:rPr>
        <w:t xml:space="preserve"> Data Index specifies input data used in </w:t>
      </w:r>
      <w:r w:rsidR="0B9ED738" w:rsidRPr="7CC6AAB6">
        <w:rPr>
          <w:sz w:val="20"/>
          <w:szCs w:val="20"/>
        </w:rPr>
        <w:t>the processing</w:t>
      </w:r>
      <w:r w:rsidR="5FBA2601" w:rsidRPr="7CC6AAB6">
        <w:rPr>
          <w:sz w:val="20"/>
          <w:szCs w:val="20"/>
        </w:rPr>
        <w:t xml:space="preserve"> stage and their corresponding identifiers. </w:t>
      </w:r>
      <w:r w:rsidR="5FBA2601" w:rsidRPr="7CC6AAB6">
        <w:rPr>
          <w:b/>
          <w:bCs/>
          <w:sz w:val="20"/>
          <w:szCs w:val="20"/>
        </w:rPr>
        <w:t>(C)</w:t>
      </w:r>
      <w:r w:rsidR="5FBA2601" w:rsidRPr="7CC6AAB6">
        <w:rPr>
          <w:sz w:val="20"/>
          <w:szCs w:val="20"/>
        </w:rPr>
        <w:t xml:space="preserve"> Schematic representation of the workflows for </w:t>
      </w:r>
      <w:proofErr w:type="spellStart"/>
      <w:r w:rsidR="5FBA2601" w:rsidRPr="7CC6AAB6">
        <w:rPr>
          <w:sz w:val="20"/>
          <w:szCs w:val="20"/>
        </w:rPr>
        <w:t>Opticon</w:t>
      </w:r>
      <w:proofErr w:type="spellEnd"/>
      <w:r w:rsidR="5FBA2601" w:rsidRPr="7CC6AAB6">
        <w:rPr>
          <w:sz w:val="20"/>
          <w:szCs w:val="20"/>
        </w:rPr>
        <w:t>-PC model.</w:t>
      </w:r>
    </w:p>
    <w:p w14:paraId="36276F62" w14:textId="57D72BFD" w:rsidR="6A0A49EE" w:rsidRDefault="6A0A49EE" w:rsidP="7CC6AAB6">
      <w:pPr>
        <w:rPr>
          <w:sz w:val="20"/>
          <w:szCs w:val="20"/>
        </w:rPr>
      </w:pPr>
      <w:r>
        <w:rPr>
          <w:noProof/>
          <w:lang w:val="en-IN" w:eastAsia="en-IN"/>
        </w:rPr>
        <w:drawing>
          <wp:inline distT="0" distB="0" distL="0" distR="0" wp14:anchorId="750A5A4A" wp14:editId="2D31AA1C">
            <wp:extent cx="5400040" cy="3908425"/>
            <wp:effectExtent l="0" t="0" r="0" b="0"/>
            <wp:docPr id="191666122" name="Imagem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40C9046-8AE7-4D5E-8718-928B9B1890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3908425"/>
                    </a:xfrm>
                    <a:prstGeom prst="rect">
                      <a:avLst/>
                    </a:prstGeom>
                    <a:noFill/>
                    <a:ln>
                      <a:noFill/>
                    </a:ln>
                  </pic:spPr>
                </pic:pic>
              </a:graphicData>
            </a:graphic>
          </wp:inline>
        </w:drawing>
      </w:r>
      <w:r w:rsidR="41BAE339" w:rsidRPr="7CC6AAB6">
        <w:rPr>
          <w:b/>
          <w:bCs/>
          <w:sz w:val="20"/>
          <w:szCs w:val="20"/>
        </w:rPr>
        <w:t xml:space="preserve">Supplementary Figure </w:t>
      </w:r>
      <w:r w:rsidR="5FBA2601" w:rsidRPr="7CC6AAB6">
        <w:rPr>
          <w:b/>
          <w:bCs/>
          <w:sz w:val="20"/>
          <w:szCs w:val="20"/>
        </w:rPr>
        <w:t>10</w:t>
      </w:r>
      <w:r w:rsidR="41BAE339" w:rsidRPr="7CC6AAB6">
        <w:rPr>
          <w:b/>
          <w:bCs/>
          <w:sz w:val="20"/>
          <w:szCs w:val="20"/>
        </w:rPr>
        <w:t>.</w:t>
      </w:r>
      <w:r w:rsidR="41BAE339" w:rsidRPr="7CC6AAB6">
        <w:rPr>
          <w:sz w:val="20"/>
          <w:szCs w:val="20"/>
        </w:rPr>
        <w:t xml:space="preserve"> </w:t>
      </w:r>
      <w:r w:rsidR="41BAE339" w:rsidRPr="7CC6AAB6">
        <w:rPr>
          <w:b/>
          <w:bCs/>
          <w:sz w:val="20"/>
          <w:szCs w:val="20"/>
        </w:rPr>
        <w:t>(A)</w:t>
      </w:r>
      <w:r w:rsidR="41BAE339" w:rsidRPr="7CC6AAB6">
        <w:rPr>
          <w:sz w:val="20"/>
          <w:szCs w:val="20"/>
        </w:rPr>
        <w:t xml:space="preserve"> Schematic representation of the AFM instrument structure. </w:t>
      </w:r>
      <w:r w:rsidR="41BAE339" w:rsidRPr="7CC6AAB6">
        <w:rPr>
          <w:b/>
          <w:bCs/>
          <w:sz w:val="20"/>
          <w:szCs w:val="20"/>
        </w:rPr>
        <w:t>(B)</w:t>
      </w:r>
      <w:r w:rsidR="41BAE339" w:rsidRPr="7CC6AAB6">
        <w:rPr>
          <w:sz w:val="20"/>
          <w:szCs w:val="20"/>
        </w:rPr>
        <w:t xml:space="preserve"> Representation of a typical force–distance (FD) curve, highlighting the main phases of tip–sample interaction: </w:t>
      </w:r>
      <w:r w:rsidR="41BAE339" w:rsidRPr="7CC6AAB6">
        <w:rPr>
          <w:b/>
          <w:bCs/>
          <w:sz w:val="20"/>
          <w:szCs w:val="20"/>
        </w:rPr>
        <w:t>(</w:t>
      </w:r>
      <w:proofErr w:type="spellStart"/>
      <w:r w:rsidR="41BAE339" w:rsidRPr="7CC6AAB6">
        <w:rPr>
          <w:b/>
          <w:bCs/>
          <w:sz w:val="20"/>
          <w:szCs w:val="20"/>
        </w:rPr>
        <w:t>i</w:t>
      </w:r>
      <w:proofErr w:type="spellEnd"/>
      <w:r w:rsidR="41BAE339" w:rsidRPr="7CC6AAB6">
        <w:rPr>
          <w:b/>
          <w:bCs/>
          <w:sz w:val="20"/>
          <w:szCs w:val="20"/>
        </w:rPr>
        <w:t>)</w:t>
      </w:r>
      <w:r w:rsidR="41BAE339" w:rsidRPr="7CC6AAB6">
        <w:rPr>
          <w:sz w:val="20"/>
          <w:szCs w:val="20"/>
        </w:rPr>
        <w:t xml:space="preserve"> approach of the probe toward the surface, </w:t>
      </w:r>
      <w:r w:rsidR="41BAE339" w:rsidRPr="7CC6AAB6">
        <w:rPr>
          <w:b/>
          <w:bCs/>
          <w:sz w:val="20"/>
          <w:szCs w:val="20"/>
        </w:rPr>
        <w:t>(ii)</w:t>
      </w:r>
      <w:r w:rsidR="41BAE339" w:rsidRPr="7CC6AAB6">
        <w:rPr>
          <w:sz w:val="20"/>
          <w:szCs w:val="20"/>
        </w:rPr>
        <w:t xml:space="preserve"> contact point, </w:t>
      </w:r>
      <w:r w:rsidR="41BAE339" w:rsidRPr="7CC6AAB6">
        <w:rPr>
          <w:b/>
          <w:bCs/>
          <w:sz w:val="20"/>
          <w:szCs w:val="20"/>
        </w:rPr>
        <w:t>(iii)</w:t>
      </w:r>
      <w:r w:rsidR="41BAE339" w:rsidRPr="7CC6AAB6">
        <w:rPr>
          <w:sz w:val="20"/>
          <w:szCs w:val="20"/>
        </w:rPr>
        <w:t xml:space="preserve"> indentation up to the maximum force defined by the setpoint, and </w:t>
      </w:r>
      <w:proofErr w:type="gramStart"/>
      <w:r w:rsidR="41BAE339" w:rsidRPr="7CC6AAB6">
        <w:rPr>
          <w:b/>
          <w:bCs/>
          <w:sz w:val="20"/>
          <w:szCs w:val="20"/>
        </w:rPr>
        <w:t>(iv)</w:t>
      </w:r>
      <w:r w:rsidR="41BAE339" w:rsidRPr="7CC6AAB6">
        <w:rPr>
          <w:sz w:val="20"/>
          <w:szCs w:val="20"/>
        </w:rPr>
        <w:t xml:space="preserve"> retraction</w:t>
      </w:r>
      <w:proofErr w:type="gramEnd"/>
      <w:r w:rsidR="41BAE339" w:rsidRPr="7CC6AAB6">
        <w:rPr>
          <w:sz w:val="20"/>
          <w:szCs w:val="20"/>
        </w:rPr>
        <w:t>.</w:t>
      </w:r>
    </w:p>
    <w:p w14:paraId="319B0C51" w14:textId="51FE6C8B" w:rsidR="00D80E6C" w:rsidRDefault="00D80E6C">
      <w:pPr>
        <w:spacing w:beforeAutospacing="0" w:afterAutospacing="0"/>
        <w:jc w:val="left"/>
        <w:rPr>
          <w:sz w:val="20"/>
          <w:szCs w:val="20"/>
        </w:rPr>
      </w:pPr>
      <w:r>
        <w:rPr>
          <w:sz w:val="20"/>
          <w:szCs w:val="20"/>
        </w:rPr>
        <w:br w:type="page"/>
      </w:r>
    </w:p>
    <w:p w14:paraId="2896DEDF" w14:textId="77777777" w:rsidR="00BD30B0" w:rsidRDefault="00BD30B0" w:rsidP="7CC6AAB6">
      <w:pPr>
        <w:rPr>
          <w:sz w:val="20"/>
          <w:szCs w:val="20"/>
        </w:rPr>
      </w:pPr>
    </w:p>
    <w:p w14:paraId="7C204342" w14:textId="72775ED9" w:rsidR="6A0A49EE" w:rsidRDefault="6A0A49EE" w:rsidP="7CC6AAB6">
      <w:pPr>
        <w:jc w:val="center"/>
        <w:rPr>
          <w:sz w:val="20"/>
          <w:szCs w:val="20"/>
        </w:rPr>
      </w:pPr>
      <w:r>
        <w:rPr>
          <w:noProof/>
          <w:lang w:val="en-IN" w:eastAsia="en-IN"/>
        </w:rPr>
        <w:drawing>
          <wp:inline distT="0" distB="0" distL="0" distR="0" wp14:anchorId="3A0E9A22" wp14:editId="7B9B3E9F">
            <wp:extent cx="4380526" cy="2880000"/>
            <wp:effectExtent l="0" t="0" r="1270" b="0"/>
            <wp:docPr id="887849908" name="Imagem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E80C049-9275-4555-8F16-9E68CCA6A3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80526" cy="2880000"/>
                    </a:xfrm>
                    <a:prstGeom prst="rect">
                      <a:avLst/>
                    </a:prstGeom>
                    <a:noFill/>
                    <a:ln>
                      <a:noFill/>
                    </a:ln>
                  </pic:spPr>
                </pic:pic>
              </a:graphicData>
            </a:graphic>
          </wp:inline>
        </w:drawing>
      </w:r>
    </w:p>
    <w:p w14:paraId="7998C331" w14:textId="63913FA2" w:rsidR="6A0A49EE" w:rsidRDefault="4228C684" w:rsidP="7CC6AAB6">
      <w:pPr>
        <w:pStyle w:val="Subtitle"/>
      </w:pPr>
      <w:r w:rsidRPr="7CC6AAB6">
        <w:rPr>
          <w:b/>
          <w:bCs/>
        </w:rPr>
        <w:t xml:space="preserve">Supplementary Figure </w:t>
      </w:r>
      <w:r w:rsidR="5FBA2601" w:rsidRPr="7CC6AAB6">
        <w:rPr>
          <w:b/>
          <w:bCs/>
        </w:rPr>
        <w:t>11</w:t>
      </w:r>
      <w:r w:rsidRPr="7CC6AAB6">
        <w:rPr>
          <w:b/>
          <w:bCs/>
        </w:rPr>
        <w:t>.</w:t>
      </w:r>
      <w:r w:rsidRPr="7CC6AAB6">
        <w:t xml:space="preserve"> Performance evaluation of U-Net architectures with varying depths. Precision–recall curves (PRC) depict the performance of U-Net models trained with different numbers of layers. Both the 4-layer and 5-layer architectures achieved superior performance compared to shallower variants. However, the 4-layer configuration provided a more favorable balance, yielding higher PRC values while requiring substantially less training time than the 5-layer model. Consequently, the 4-layer U-Net was selected as the optimal architecture for this study.</w:t>
      </w:r>
    </w:p>
    <w:p w14:paraId="65953021" w14:textId="77777777" w:rsidR="00EB4FC4" w:rsidRPr="00EB4FC4" w:rsidRDefault="00EB4FC4" w:rsidP="00EB4FC4"/>
    <w:p w14:paraId="47C3ED27" w14:textId="7DF9FC02" w:rsidR="6A0A49EE" w:rsidRDefault="6A0A49EE" w:rsidP="7CC6AAB6">
      <w:pPr>
        <w:jc w:val="center"/>
        <w:rPr>
          <w:sz w:val="20"/>
          <w:szCs w:val="20"/>
        </w:rPr>
      </w:pPr>
      <w:r>
        <w:rPr>
          <w:noProof/>
          <w:lang w:val="en-IN" w:eastAsia="en-IN"/>
        </w:rPr>
        <w:drawing>
          <wp:inline distT="0" distB="0" distL="0" distR="0" wp14:anchorId="30AEED1B" wp14:editId="0EA2B74E">
            <wp:extent cx="4380526" cy="2880000"/>
            <wp:effectExtent l="0" t="0" r="1270" b="0"/>
            <wp:docPr id="398251195" name="Imagem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8921ECE-B3F8-419D-8DCA-032A31C8C7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0526" cy="2880000"/>
                    </a:xfrm>
                    <a:prstGeom prst="rect">
                      <a:avLst/>
                    </a:prstGeom>
                    <a:noFill/>
                    <a:ln>
                      <a:noFill/>
                    </a:ln>
                  </pic:spPr>
                </pic:pic>
              </a:graphicData>
            </a:graphic>
          </wp:inline>
        </w:drawing>
      </w:r>
    </w:p>
    <w:p w14:paraId="18E1097F" w14:textId="284D361A" w:rsidR="006F36A4" w:rsidRPr="006F36A4" w:rsidRDefault="124CA2D9" w:rsidP="7CC6AAB6">
      <w:pPr>
        <w:pStyle w:val="Subtitle"/>
      </w:pPr>
      <w:r w:rsidRPr="124CA2D9">
        <w:rPr>
          <w:b/>
          <w:bCs/>
        </w:rPr>
        <w:t>Supplementary Figure 12.</w:t>
      </w:r>
      <w:r w:rsidRPr="124CA2D9">
        <w:t xml:space="preserve"> Performance evaluation of Half-U-Net and the standard U-Net architectural variations with 4 convolutional layers. Precision–recall curves showing that standard U-Net provided the best balance between segmentation accuracy and computational complexity and was therefore selected as the optimal architecture for subsequent analyses.</w:t>
      </w:r>
    </w:p>
    <w:p w14:paraId="1E1EA40E" w14:textId="3E225479" w:rsidR="124CA2D9" w:rsidRDefault="124CA2D9" w:rsidP="124CA2D9"/>
    <w:p w14:paraId="01D05B34" w14:textId="4DD48527" w:rsidR="006F36A4" w:rsidRDefault="006F36A4" w:rsidP="7CC6AAB6">
      <w:pPr>
        <w:rPr>
          <w:sz w:val="20"/>
          <w:szCs w:val="20"/>
        </w:rPr>
      </w:pPr>
      <w:r>
        <w:rPr>
          <w:noProof/>
          <w:lang w:val="en-IN" w:eastAsia="en-IN"/>
        </w:rPr>
        <w:drawing>
          <wp:inline distT="0" distB="0" distL="0" distR="0" wp14:anchorId="54436788" wp14:editId="6CB3E2F6">
            <wp:extent cx="5400675" cy="1685925"/>
            <wp:effectExtent l="0" t="0" r="0" b="0"/>
            <wp:docPr id="665282418" name="drawin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0E3EB7-0B7D-463D-84A9-3705DFF99D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82418"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00675" cy="1685925"/>
                    </a:xfrm>
                    <a:prstGeom prst="rect">
                      <a:avLst/>
                    </a:prstGeom>
                  </pic:spPr>
                </pic:pic>
              </a:graphicData>
            </a:graphic>
          </wp:inline>
        </w:drawing>
      </w:r>
      <w:r w:rsidR="3A2AD1AF" w:rsidRPr="7CC6AAB6">
        <w:rPr>
          <w:b/>
          <w:bCs/>
          <w:sz w:val="20"/>
          <w:szCs w:val="20"/>
        </w:rPr>
        <w:t>Supplementary Figure 13.</w:t>
      </w:r>
      <w:r w:rsidR="3A2AD1AF" w:rsidRPr="7CC6AAB6">
        <w:rPr>
          <w:sz w:val="20"/>
          <w:szCs w:val="20"/>
        </w:rPr>
        <w:t xml:space="preserve"> Comparison of manual and </w:t>
      </w:r>
      <w:proofErr w:type="spellStart"/>
      <w:r w:rsidR="3A2AD1AF" w:rsidRPr="7CC6AAB6">
        <w:rPr>
          <w:sz w:val="20"/>
          <w:szCs w:val="20"/>
        </w:rPr>
        <w:t>StarDist</w:t>
      </w:r>
      <w:proofErr w:type="spellEnd"/>
      <w:r w:rsidR="3A2AD1AF" w:rsidRPr="7CC6AAB6">
        <w:rPr>
          <w:sz w:val="20"/>
          <w:szCs w:val="20"/>
        </w:rPr>
        <w:t xml:space="preserve"> segmentation applied to the same optical image. </w:t>
      </w:r>
      <w:r w:rsidR="3A2AD1AF" w:rsidRPr="7CC6AAB6">
        <w:rPr>
          <w:b/>
          <w:bCs/>
          <w:sz w:val="20"/>
          <w:szCs w:val="20"/>
        </w:rPr>
        <w:t>(A)</w:t>
      </w:r>
      <w:r w:rsidR="3A2AD1AF" w:rsidRPr="7CC6AAB6">
        <w:rPr>
          <w:sz w:val="20"/>
          <w:szCs w:val="20"/>
        </w:rPr>
        <w:t xml:space="preserve"> Original optical image. </w:t>
      </w:r>
      <w:r w:rsidR="3A2AD1AF" w:rsidRPr="7CC6AAB6">
        <w:rPr>
          <w:b/>
          <w:bCs/>
          <w:sz w:val="20"/>
          <w:szCs w:val="20"/>
        </w:rPr>
        <w:t>(B)</w:t>
      </w:r>
      <w:r w:rsidR="3A2AD1AF" w:rsidRPr="7CC6AAB6">
        <w:rPr>
          <w:sz w:val="20"/>
          <w:szCs w:val="20"/>
        </w:rPr>
        <w:t xml:space="preserve"> Manual annotation of the nucleus. </w:t>
      </w:r>
      <w:r w:rsidR="3A2AD1AF" w:rsidRPr="7CC6AAB6">
        <w:rPr>
          <w:b/>
          <w:bCs/>
          <w:sz w:val="20"/>
          <w:szCs w:val="20"/>
        </w:rPr>
        <w:t>(C)</w:t>
      </w:r>
      <w:r w:rsidR="3A2AD1AF" w:rsidRPr="7CC6AAB6">
        <w:rPr>
          <w:sz w:val="20"/>
          <w:szCs w:val="20"/>
        </w:rPr>
        <w:t xml:space="preserve"> Segmentation results obtained using the fine-tuned </w:t>
      </w:r>
      <w:proofErr w:type="spellStart"/>
      <w:r w:rsidR="3A2AD1AF" w:rsidRPr="7CC6AAB6">
        <w:rPr>
          <w:sz w:val="20"/>
          <w:szCs w:val="20"/>
        </w:rPr>
        <w:t>StarDist</w:t>
      </w:r>
      <w:proofErr w:type="spellEnd"/>
      <w:r w:rsidR="3A2AD1AF" w:rsidRPr="7CC6AAB6">
        <w:rPr>
          <w:sz w:val="20"/>
          <w:szCs w:val="20"/>
        </w:rPr>
        <w:t xml:space="preserve"> model. </w:t>
      </w:r>
      <w:r w:rsidR="3A2AD1AF" w:rsidRPr="7CC6AAB6">
        <w:rPr>
          <w:b/>
          <w:bCs/>
          <w:sz w:val="20"/>
          <w:szCs w:val="20"/>
        </w:rPr>
        <w:t>(D)</w:t>
      </w:r>
      <w:r w:rsidR="3A2AD1AF" w:rsidRPr="7CC6AAB6">
        <w:rPr>
          <w:sz w:val="20"/>
          <w:szCs w:val="20"/>
        </w:rPr>
        <w:t xml:space="preserve"> Overlay of the manual annotation and </w:t>
      </w:r>
      <w:proofErr w:type="spellStart"/>
      <w:r w:rsidR="3A2AD1AF" w:rsidRPr="7CC6AAB6">
        <w:rPr>
          <w:sz w:val="20"/>
          <w:szCs w:val="20"/>
        </w:rPr>
        <w:t>StarDist</w:t>
      </w:r>
      <w:proofErr w:type="spellEnd"/>
      <w:r w:rsidR="3A2AD1AF" w:rsidRPr="7CC6AAB6">
        <w:rPr>
          <w:sz w:val="20"/>
          <w:szCs w:val="20"/>
        </w:rPr>
        <w:t xml:space="preserve"> segmentation on the original image.</w:t>
      </w:r>
    </w:p>
    <w:p w14:paraId="3B68BF20" w14:textId="77777777" w:rsidR="00D80E6C" w:rsidRDefault="00D80E6C" w:rsidP="003D1D99">
      <w:pPr>
        <w:spacing w:before="240" w:beforeAutospacing="0" w:after="240" w:afterAutospacing="0"/>
        <w:rPr>
          <w:b/>
          <w:bCs/>
          <w:sz w:val="20"/>
          <w:szCs w:val="20"/>
        </w:rPr>
      </w:pPr>
    </w:p>
    <w:p w14:paraId="0B718175" w14:textId="77777777" w:rsidR="00D80E6C" w:rsidRDefault="00D80E6C" w:rsidP="003D1D99">
      <w:pPr>
        <w:spacing w:before="240" w:beforeAutospacing="0" w:after="240" w:afterAutospacing="0"/>
        <w:rPr>
          <w:b/>
          <w:bCs/>
          <w:sz w:val="20"/>
          <w:szCs w:val="20"/>
        </w:rPr>
      </w:pPr>
    </w:p>
    <w:p w14:paraId="5859C2DB" w14:textId="3C791042" w:rsidR="00AB46E5" w:rsidRDefault="3FF428F0" w:rsidP="003D1D99">
      <w:pPr>
        <w:spacing w:before="240" w:beforeAutospacing="0" w:after="240" w:afterAutospacing="0"/>
        <w:rPr>
          <w:sz w:val="20"/>
          <w:szCs w:val="20"/>
        </w:rPr>
      </w:pPr>
      <w:r>
        <w:rPr>
          <w:noProof/>
          <w:lang w:val="en-IN" w:eastAsia="en-IN"/>
        </w:rPr>
        <w:drawing>
          <wp:inline distT="0" distB="0" distL="0" distR="0" wp14:anchorId="772BE336" wp14:editId="7ACB955F">
            <wp:extent cx="5400675" cy="3114675"/>
            <wp:effectExtent l="0" t="0" r="0" b="0"/>
            <wp:docPr id="1934936724" name="drawin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1923FB-8EAA-436B-85EC-BF4596DF69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936724"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675" cy="3114675"/>
                    </a:xfrm>
                    <a:prstGeom prst="rect">
                      <a:avLst/>
                    </a:prstGeom>
                  </pic:spPr>
                </pic:pic>
              </a:graphicData>
            </a:graphic>
          </wp:inline>
        </w:drawing>
      </w:r>
      <w:r w:rsidR="1F304B6F" w:rsidRPr="7CC6AAB6">
        <w:rPr>
          <w:b/>
          <w:bCs/>
          <w:sz w:val="20"/>
          <w:szCs w:val="20"/>
        </w:rPr>
        <w:t>Supplementary Fig</w:t>
      </w:r>
      <w:r w:rsidR="46007FF9" w:rsidRPr="7CC6AAB6">
        <w:rPr>
          <w:b/>
          <w:bCs/>
          <w:sz w:val="20"/>
          <w:szCs w:val="20"/>
        </w:rPr>
        <w:t>ure</w:t>
      </w:r>
      <w:r w:rsidR="1F304B6F" w:rsidRPr="7CC6AAB6">
        <w:rPr>
          <w:b/>
          <w:bCs/>
          <w:sz w:val="20"/>
          <w:szCs w:val="20"/>
        </w:rPr>
        <w:t xml:space="preserve"> </w:t>
      </w:r>
      <w:r w:rsidR="5FBA2601" w:rsidRPr="7CC6AAB6">
        <w:rPr>
          <w:b/>
          <w:bCs/>
          <w:sz w:val="20"/>
          <w:szCs w:val="20"/>
        </w:rPr>
        <w:t>14</w:t>
      </w:r>
      <w:r w:rsidR="1F304B6F" w:rsidRPr="7CC6AAB6">
        <w:rPr>
          <w:b/>
          <w:bCs/>
          <w:sz w:val="20"/>
          <w:szCs w:val="20"/>
        </w:rPr>
        <w:t>.</w:t>
      </w:r>
      <w:r w:rsidR="1F304B6F" w:rsidRPr="7CC6AAB6">
        <w:rPr>
          <w:sz w:val="20"/>
          <w:szCs w:val="20"/>
        </w:rPr>
        <w:t xml:space="preserve"> Quantitative metrics for segmentation performance. </w:t>
      </w:r>
      <w:r w:rsidR="1F304B6F" w:rsidRPr="7CC6AAB6">
        <w:rPr>
          <w:b/>
          <w:bCs/>
          <w:sz w:val="20"/>
          <w:szCs w:val="20"/>
        </w:rPr>
        <w:t>(A)</w:t>
      </w:r>
      <w:r w:rsidR="1F304B6F" w:rsidRPr="7CC6AAB6">
        <w:rPr>
          <w:sz w:val="20"/>
          <w:szCs w:val="20"/>
        </w:rPr>
        <w:t xml:space="preserve"> Formula of the Dice similarity coefficient, which measures spatial overlap between predicted masks and ground-truth annotations. </w:t>
      </w:r>
      <w:r w:rsidR="1F304B6F" w:rsidRPr="7CC6AAB6">
        <w:rPr>
          <w:b/>
          <w:bCs/>
          <w:sz w:val="20"/>
          <w:szCs w:val="20"/>
        </w:rPr>
        <w:t>(B)</w:t>
      </w:r>
      <w:r w:rsidR="1F304B6F" w:rsidRPr="7CC6AAB6">
        <w:rPr>
          <w:sz w:val="20"/>
          <w:szCs w:val="20"/>
        </w:rPr>
        <w:t xml:space="preserve"> Schematic representation illustrating how Dice evaluates agreement between segmentation outputs. </w:t>
      </w:r>
      <w:r w:rsidR="1F304B6F" w:rsidRPr="7CC6AAB6">
        <w:rPr>
          <w:b/>
          <w:bCs/>
          <w:sz w:val="20"/>
          <w:szCs w:val="20"/>
        </w:rPr>
        <w:t>(C)</w:t>
      </w:r>
      <w:r w:rsidR="1F304B6F" w:rsidRPr="7CC6AAB6">
        <w:rPr>
          <w:sz w:val="20"/>
          <w:szCs w:val="20"/>
        </w:rPr>
        <w:t xml:space="preserve"> Formulas of precision and recall, defined in terms of true positives (TP), false positives (FP), and false negatives (FN). </w:t>
      </w:r>
      <w:r w:rsidR="1F304B6F" w:rsidRPr="7CC6AAB6">
        <w:rPr>
          <w:b/>
          <w:bCs/>
          <w:sz w:val="20"/>
          <w:szCs w:val="20"/>
        </w:rPr>
        <w:t>(D)</w:t>
      </w:r>
      <w:r w:rsidR="1F304B6F" w:rsidRPr="7CC6AAB6">
        <w:rPr>
          <w:sz w:val="20"/>
          <w:szCs w:val="20"/>
        </w:rPr>
        <w:t xml:space="preserve"> </w:t>
      </w:r>
      <w:r w:rsidR="489E67E7" w:rsidRPr="7CC6AAB6">
        <w:rPr>
          <w:sz w:val="20"/>
          <w:szCs w:val="20"/>
        </w:rPr>
        <w:t>Didactic schema depicting how precision and recall operate in practice, highlighting their roles in quantifying false detections and missed objects.</w:t>
      </w:r>
    </w:p>
    <w:p w14:paraId="371DC5A4" w14:textId="763B5316" w:rsidR="00060987" w:rsidRDefault="00060987" w:rsidP="4026E68F">
      <w:pPr>
        <w:spacing w:beforeAutospacing="0" w:afterAutospacing="0"/>
        <w:jc w:val="left"/>
        <w:rPr>
          <w:sz w:val="20"/>
          <w:szCs w:val="20"/>
        </w:rPr>
      </w:pPr>
    </w:p>
    <w:p w14:paraId="3C72702A" w14:textId="1C8011F0" w:rsidR="00D80E6C" w:rsidRDefault="00D80E6C">
      <w:pPr>
        <w:spacing w:beforeAutospacing="0" w:afterAutospacing="0"/>
        <w:jc w:val="left"/>
        <w:rPr>
          <w:sz w:val="20"/>
          <w:szCs w:val="20"/>
        </w:rPr>
      </w:pPr>
      <w:r>
        <w:rPr>
          <w:sz w:val="20"/>
          <w:szCs w:val="20"/>
        </w:rPr>
        <w:br w:type="page"/>
      </w:r>
    </w:p>
    <w:p w14:paraId="783CF302" w14:textId="77777777" w:rsidR="4026E68F" w:rsidRDefault="4026E68F" w:rsidP="4026E68F">
      <w:pPr>
        <w:spacing w:beforeAutospacing="0" w:afterAutospacing="0"/>
        <w:jc w:val="left"/>
        <w:rPr>
          <w:sz w:val="20"/>
          <w:szCs w:val="20"/>
        </w:rPr>
      </w:pPr>
    </w:p>
    <w:tbl>
      <w:tblPr>
        <w:tblStyle w:val="PlainTable5"/>
        <w:tblW w:w="8770"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1420"/>
        <w:gridCol w:w="2282"/>
        <w:gridCol w:w="652"/>
        <w:gridCol w:w="4508"/>
      </w:tblGrid>
      <w:tr w:rsidR="00A81E4B" w:rsidRPr="00060987" w14:paraId="5944FB72" w14:textId="77777777" w:rsidTr="00D80E6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8770" w:type="dxa"/>
            <w:gridSpan w:val="4"/>
            <w:tcBorders>
              <w:top w:val="nil"/>
              <w:left w:val="nil"/>
              <w:bottom w:val="single" w:sz="12" w:space="0" w:color="auto"/>
            </w:tcBorders>
            <w:hideMark/>
          </w:tcPr>
          <w:p w14:paraId="385613DE" w14:textId="5C2F192F" w:rsidR="00A81E4B" w:rsidRPr="0013671A" w:rsidRDefault="4026E68F" w:rsidP="0013671A">
            <w:pPr>
              <w:spacing w:beforeAutospacing="0" w:afterAutospacing="0"/>
              <w:rPr>
                <w:i w:val="0"/>
                <w:iCs w:val="0"/>
                <w:color w:val="000000"/>
                <w:sz w:val="22"/>
                <w:szCs w:val="22"/>
              </w:rPr>
            </w:pPr>
            <w:r w:rsidRPr="00D80E6C">
              <w:rPr>
                <w:b/>
                <w:bCs/>
                <w:i w:val="0"/>
                <w:iCs w:val="0"/>
                <w:sz w:val="20"/>
                <w:szCs w:val="20"/>
              </w:rPr>
              <w:t>Supplementary Table 5</w:t>
            </w:r>
            <w:r w:rsidRPr="0013671A">
              <w:rPr>
                <w:b/>
                <w:bCs/>
                <w:i w:val="0"/>
                <w:iCs w:val="0"/>
                <w:sz w:val="20"/>
                <w:szCs w:val="20"/>
              </w:rPr>
              <w:t xml:space="preserve">. List of analytical </w:t>
            </w:r>
            <w:r w:rsidR="00F84451">
              <w:rPr>
                <w:b/>
                <w:bCs/>
                <w:i w:val="0"/>
                <w:iCs w:val="0"/>
                <w:sz w:val="20"/>
                <w:szCs w:val="20"/>
              </w:rPr>
              <w:t>features</w:t>
            </w:r>
            <w:r w:rsidRPr="0013671A">
              <w:rPr>
                <w:b/>
                <w:bCs/>
                <w:i w:val="0"/>
                <w:iCs w:val="0"/>
                <w:sz w:val="20"/>
                <w:szCs w:val="20"/>
              </w:rPr>
              <w:t xml:space="preserve"> </w:t>
            </w:r>
            <w:r w:rsidR="0013671A" w:rsidRPr="0013671A">
              <w:rPr>
                <w:b/>
                <w:bCs/>
                <w:i w:val="0"/>
                <w:iCs w:val="0"/>
                <w:sz w:val="20"/>
                <w:szCs w:val="20"/>
              </w:rPr>
              <w:t xml:space="preserve">extracted from </w:t>
            </w:r>
            <w:r w:rsidR="00F84451" w:rsidRPr="00F84451">
              <w:rPr>
                <w:b/>
                <w:bCs/>
                <w:i w:val="0"/>
                <w:iCs w:val="0"/>
                <w:sz w:val="20"/>
                <w:szCs w:val="20"/>
              </w:rPr>
              <w:t>force–distance</w:t>
            </w:r>
            <w:r w:rsidR="0013671A" w:rsidRPr="0013671A">
              <w:rPr>
                <w:b/>
                <w:bCs/>
                <w:i w:val="0"/>
                <w:iCs w:val="0"/>
                <w:sz w:val="20"/>
                <w:szCs w:val="20"/>
              </w:rPr>
              <w:t xml:space="preserve"> curves obtained by AFM measurements.</w:t>
            </w:r>
            <w:r w:rsidR="0013671A" w:rsidRPr="0013671A">
              <w:rPr>
                <w:i w:val="0"/>
                <w:iCs w:val="0"/>
                <w:sz w:val="20"/>
                <w:szCs w:val="20"/>
              </w:rPr>
              <w:t xml:space="preserve"> </w:t>
            </w:r>
            <w:r w:rsidR="00F84451" w:rsidRPr="00F84451">
              <w:rPr>
                <w:i w:val="0"/>
                <w:iCs w:val="0"/>
                <w:sz w:val="20"/>
                <w:szCs w:val="20"/>
              </w:rPr>
              <w:t xml:space="preserve">Features are grouped according to their respective information classes and accompanied by detailed descriptions. The units of measurement include meter (m), </w:t>
            </w:r>
            <w:r w:rsidR="00AE20EB">
              <w:rPr>
                <w:i w:val="0"/>
                <w:iCs w:val="0"/>
                <w:sz w:val="20"/>
                <w:szCs w:val="20"/>
              </w:rPr>
              <w:t>P</w:t>
            </w:r>
            <w:r w:rsidR="00F84451" w:rsidRPr="00F84451">
              <w:rPr>
                <w:i w:val="0"/>
                <w:iCs w:val="0"/>
                <w:sz w:val="20"/>
                <w:szCs w:val="20"/>
              </w:rPr>
              <w:t xml:space="preserve">ascal (Pa), and </w:t>
            </w:r>
            <w:r w:rsidR="00AE20EB">
              <w:rPr>
                <w:i w:val="0"/>
                <w:iCs w:val="0"/>
                <w:sz w:val="20"/>
                <w:szCs w:val="20"/>
              </w:rPr>
              <w:t>N</w:t>
            </w:r>
            <w:r w:rsidR="00F84451" w:rsidRPr="00F84451">
              <w:rPr>
                <w:i w:val="0"/>
                <w:iCs w:val="0"/>
                <w:sz w:val="20"/>
                <w:szCs w:val="20"/>
              </w:rPr>
              <w:t>ewton (N).</w:t>
            </w:r>
          </w:p>
        </w:tc>
      </w:tr>
      <w:tr w:rsidR="00A81E4B" w:rsidRPr="00060987" w14:paraId="4DB27E81" w14:textId="77777777" w:rsidTr="00D80E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tcBorders>
              <w:top w:val="single" w:sz="12" w:space="0" w:color="auto"/>
            </w:tcBorders>
          </w:tcPr>
          <w:p w14:paraId="6F3C4A7B" w14:textId="0C36E134" w:rsidR="00A81E4B" w:rsidRPr="00060987" w:rsidRDefault="4026E68F" w:rsidP="4026E68F">
            <w:pPr>
              <w:spacing w:beforeAutospacing="0" w:afterAutospacing="0"/>
              <w:jc w:val="left"/>
              <w:rPr>
                <w:b/>
                <w:bCs/>
                <w:color w:val="000000"/>
                <w:sz w:val="22"/>
                <w:szCs w:val="22"/>
                <w:lang w:val="pt-BR"/>
              </w:rPr>
            </w:pPr>
            <w:r w:rsidRPr="4026E68F">
              <w:rPr>
                <w:b/>
                <w:bCs/>
                <w:color w:val="000000" w:themeColor="text1"/>
                <w:sz w:val="22"/>
                <w:szCs w:val="22"/>
                <w:lang w:val="pt-BR"/>
              </w:rPr>
              <w:t>Class</w:t>
            </w:r>
          </w:p>
        </w:tc>
        <w:tc>
          <w:tcPr>
            <w:tcW w:w="2190" w:type="dxa"/>
            <w:tcBorders>
              <w:top w:val="single" w:sz="12" w:space="0" w:color="auto"/>
            </w:tcBorders>
            <w:noWrap/>
          </w:tcPr>
          <w:p w14:paraId="77024C03" w14:textId="306A32C0"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b/>
                <w:bCs/>
                <w:color w:val="000000"/>
                <w:sz w:val="22"/>
                <w:szCs w:val="22"/>
                <w:lang w:val="pt-BR"/>
              </w:rPr>
            </w:pPr>
            <w:r w:rsidRPr="4026E68F">
              <w:rPr>
                <w:b/>
                <w:bCs/>
                <w:color w:val="000000" w:themeColor="text1"/>
                <w:sz w:val="22"/>
                <w:szCs w:val="22"/>
                <w:lang w:val="pt-BR"/>
              </w:rPr>
              <w:t>Feature</w:t>
            </w:r>
          </w:p>
        </w:tc>
        <w:tc>
          <w:tcPr>
            <w:tcW w:w="652" w:type="dxa"/>
            <w:tcBorders>
              <w:top w:val="single" w:sz="12" w:space="0" w:color="auto"/>
            </w:tcBorders>
            <w:noWrap/>
          </w:tcPr>
          <w:p w14:paraId="2E2B0EB2" w14:textId="7529C5B1"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b/>
                <w:bCs/>
                <w:color w:val="000000"/>
                <w:sz w:val="22"/>
                <w:szCs w:val="22"/>
                <w:lang w:val="pt-BR"/>
              </w:rPr>
            </w:pPr>
            <w:r w:rsidRPr="4026E68F">
              <w:rPr>
                <w:b/>
                <w:bCs/>
                <w:color w:val="000000" w:themeColor="text1"/>
                <w:sz w:val="22"/>
                <w:szCs w:val="22"/>
                <w:lang w:val="pt-BR"/>
              </w:rPr>
              <w:t>Unit</w:t>
            </w:r>
          </w:p>
        </w:tc>
        <w:tc>
          <w:tcPr>
            <w:tcW w:w="4508" w:type="dxa"/>
            <w:tcBorders>
              <w:top w:val="single" w:sz="12" w:space="0" w:color="auto"/>
            </w:tcBorders>
          </w:tcPr>
          <w:p w14:paraId="44DF8307" w14:textId="5E91FE40"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b/>
                <w:bCs/>
                <w:color w:val="000000"/>
                <w:sz w:val="22"/>
                <w:szCs w:val="22"/>
                <w:lang w:val="pt-BR"/>
              </w:rPr>
            </w:pPr>
            <w:r w:rsidRPr="4026E68F">
              <w:rPr>
                <w:b/>
                <w:bCs/>
                <w:color w:val="000000" w:themeColor="text1"/>
                <w:sz w:val="22"/>
                <w:szCs w:val="22"/>
                <w:lang w:val="pt-BR"/>
              </w:rPr>
              <w:t>Description</w:t>
            </w:r>
          </w:p>
        </w:tc>
      </w:tr>
      <w:tr w:rsidR="009229B5" w:rsidRPr="00060987" w14:paraId="44B8D044"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hideMark/>
          </w:tcPr>
          <w:p w14:paraId="466F2F69" w14:textId="77777777" w:rsidR="00A81E4B" w:rsidRPr="00060987" w:rsidRDefault="4026E68F" w:rsidP="4026E68F">
            <w:pPr>
              <w:spacing w:beforeAutospacing="0" w:afterAutospacing="0"/>
              <w:jc w:val="left"/>
              <w:rPr>
                <w:color w:val="000000"/>
                <w:sz w:val="22"/>
                <w:szCs w:val="22"/>
                <w:lang w:val="pt-BR"/>
              </w:rPr>
            </w:pPr>
            <w:r w:rsidRPr="4026E68F">
              <w:rPr>
                <w:color w:val="000000" w:themeColor="text1"/>
                <w:sz w:val="22"/>
                <w:szCs w:val="22"/>
                <w:lang w:val="pt-BR"/>
              </w:rPr>
              <w:t>Position</w:t>
            </w:r>
          </w:p>
        </w:tc>
        <w:tc>
          <w:tcPr>
            <w:tcW w:w="2190" w:type="dxa"/>
            <w:noWrap/>
            <w:hideMark/>
          </w:tcPr>
          <w:p w14:paraId="327AB7AC"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c>
          <w:tcPr>
            <w:tcW w:w="652" w:type="dxa"/>
            <w:noWrap/>
            <w:hideMark/>
          </w:tcPr>
          <w:p w14:paraId="28E503DF"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c>
          <w:tcPr>
            <w:tcW w:w="4508" w:type="dxa"/>
            <w:noWrap/>
            <w:hideMark/>
          </w:tcPr>
          <w:p w14:paraId="74D2594D"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r>
      <w:tr w:rsidR="009229B5" w:rsidRPr="00060987" w14:paraId="183D273E"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val="restart"/>
            <w:tcBorders>
              <w:bottom w:val="single" w:sz="12" w:space="0" w:color="000000" w:themeColor="text1"/>
            </w:tcBorders>
            <w:hideMark/>
          </w:tcPr>
          <w:p w14:paraId="011A8CC2" w14:textId="77777777" w:rsidR="00A81E4B" w:rsidRPr="00060987" w:rsidRDefault="4026E68F" w:rsidP="4026E68F">
            <w:pPr>
              <w:spacing w:beforeAutospacing="0" w:afterAutospacing="0"/>
              <w:jc w:val="left"/>
              <w:rPr>
                <w:color w:val="000000"/>
                <w:sz w:val="22"/>
                <w:szCs w:val="22"/>
                <w:lang w:val="pt-BR"/>
              </w:rPr>
            </w:pPr>
            <w:r w:rsidRPr="4026E68F">
              <w:rPr>
                <w:color w:val="000000" w:themeColor="text1"/>
                <w:sz w:val="22"/>
                <w:szCs w:val="22"/>
                <w:lang w:val="pt-BR"/>
              </w:rPr>
              <w:t> </w:t>
            </w:r>
          </w:p>
        </w:tc>
        <w:tc>
          <w:tcPr>
            <w:tcW w:w="2190" w:type="dxa"/>
            <w:noWrap/>
            <w:hideMark/>
          </w:tcPr>
          <w:p w14:paraId="7296AFF6"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X Position</w:t>
            </w:r>
          </w:p>
        </w:tc>
        <w:tc>
          <w:tcPr>
            <w:tcW w:w="652" w:type="dxa"/>
            <w:noWrap/>
            <w:hideMark/>
          </w:tcPr>
          <w:p w14:paraId="19E96722"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2A263E9F"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Position of each pixel in the map along the X scanner</w:t>
            </w:r>
          </w:p>
        </w:tc>
      </w:tr>
      <w:tr w:rsidR="009229B5" w:rsidRPr="00060987" w14:paraId="42AF92E2"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7D1721F4"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tcBorders>
              <w:bottom w:val="single" w:sz="12" w:space="0" w:color="000000" w:themeColor="text1"/>
            </w:tcBorders>
            <w:noWrap/>
            <w:hideMark/>
          </w:tcPr>
          <w:p w14:paraId="7B7E82D3"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Y Position</w:t>
            </w:r>
          </w:p>
        </w:tc>
        <w:tc>
          <w:tcPr>
            <w:tcW w:w="652" w:type="dxa"/>
            <w:tcBorders>
              <w:bottom w:val="single" w:sz="12" w:space="0" w:color="000000" w:themeColor="text1"/>
            </w:tcBorders>
            <w:noWrap/>
            <w:hideMark/>
          </w:tcPr>
          <w:p w14:paraId="3F6DDC27"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tcBorders>
              <w:bottom w:val="single" w:sz="12" w:space="0" w:color="000000" w:themeColor="text1"/>
            </w:tcBorders>
            <w:hideMark/>
          </w:tcPr>
          <w:p w14:paraId="74A3959D"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Position of each pixel in the map along the Y scanner</w:t>
            </w:r>
          </w:p>
        </w:tc>
      </w:tr>
      <w:tr w:rsidR="009229B5" w:rsidRPr="00060987" w14:paraId="5079CAA2" w14:textId="77777777" w:rsidTr="4026E68F">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420" w:type="dxa"/>
            <w:hideMark/>
          </w:tcPr>
          <w:p w14:paraId="15E9B6CA" w14:textId="77777777" w:rsidR="00A81E4B" w:rsidRPr="00060987" w:rsidRDefault="4026E68F" w:rsidP="4026E68F">
            <w:pPr>
              <w:spacing w:beforeAutospacing="0" w:afterAutospacing="0"/>
              <w:jc w:val="left"/>
              <w:rPr>
                <w:color w:val="000000"/>
                <w:sz w:val="22"/>
                <w:szCs w:val="22"/>
                <w:lang w:val="pt-BR"/>
              </w:rPr>
            </w:pPr>
            <w:r w:rsidRPr="4026E68F">
              <w:rPr>
                <w:color w:val="000000" w:themeColor="text1"/>
                <w:sz w:val="22"/>
                <w:szCs w:val="22"/>
                <w:lang w:val="pt-BR"/>
              </w:rPr>
              <w:t>Curve Adjustment</w:t>
            </w:r>
          </w:p>
        </w:tc>
        <w:tc>
          <w:tcPr>
            <w:tcW w:w="2190" w:type="dxa"/>
            <w:noWrap/>
            <w:hideMark/>
          </w:tcPr>
          <w:p w14:paraId="42160FBE"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c>
          <w:tcPr>
            <w:tcW w:w="652" w:type="dxa"/>
            <w:noWrap/>
            <w:hideMark/>
          </w:tcPr>
          <w:p w14:paraId="6366B3E1" w14:textId="291C4386" w:rsidR="00A81E4B" w:rsidRPr="00060987" w:rsidRDefault="00A81E4B"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p>
        </w:tc>
        <w:tc>
          <w:tcPr>
            <w:tcW w:w="4508" w:type="dxa"/>
            <w:hideMark/>
          </w:tcPr>
          <w:p w14:paraId="760F9FFE"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i/>
                <w:iCs/>
                <w:color w:val="000000"/>
                <w:sz w:val="22"/>
                <w:szCs w:val="22"/>
              </w:rPr>
            </w:pPr>
            <w:r w:rsidRPr="4026E68F">
              <w:rPr>
                <w:i/>
                <w:iCs/>
                <w:color w:val="000000" w:themeColor="text1"/>
                <w:sz w:val="22"/>
                <w:szCs w:val="22"/>
              </w:rPr>
              <w:t>The function used to fit and extract Young’s Modulus was applied for FD axis adjustment and Contact Point determination.</w:t>
            </w:r>
          </w:p>
        </w:tc>
      </w:tr>
      <w:tr w:rsidR="009229B5" w:rsidRPr="00060987" w14:paraId="33DC555C" w14:textId="77777777" w:rsidTr="4026E68F">
        <w:trPr>
          <w:trHeight w:val="600"/>
        </w:trPr>
        <w:tc>
          <w:tcPr>
            <w:cnfStyle w:val="001000000000" w:firstRow="0" w:lastRow="0" w:firstColumn="1" w:lastColumn="0" w:oddVBand="0" w:evenVBand="0" w:oddHBand="0" w:evenHBand="0" w:firstRowFirstColumn="0" w:firstRowLastColumn="0" w:lastRowFirstColumn="0" w:lastRowLastColumn="0"/>
            <w:tcW w:w="1420" w:type="dxa"/>
            <w:vMerge w:val="restart"/>
            <w:tcBorders>
              <w:bottom w:val="single" w:sz="12" w:space="0" w:color="000000" w:themeColor="text1"/>
            </w:tcBorders>
            <w:hideMark/>
          </w:tcPr>
          <w:p w14:paraId="6B5F9053" w14:textId="77777777" w:rsidR="00A81E4B" w:rsidRPr="00060987" w:rsidRDefault="4026E68F" w:rsidP="4026E68F">
            <w:pPr>
              <w:spacing w:beforeAutospacing="0" w:afterAutospacing="0"/>
              <w:jc w:val="left"/>
              <w:rPr>
                <w:color w:val="000000"/>
                <w:sz w:val="22"/>
                <w:szCs w:val="22"/>
              </w:rPr>
            </w:pPr>
            <w:r w:rsidRPr="4026E68F">
              <w:rPr>
                <w:color w:val="000000" w:themeColor="text1"/>
                <w:sz w:val="22"/>
                <w:szCs w:val="22"/>
              </w:rPr>
              <w:t> </w:t>
            </w:r>
          </w:p>
        </w:tc>
        <w:tc>
          <w:tcPr>
            <w:tcW w:w="2190" w:type="dxa"/>
            <w:noWrap/>
            <w:hideMark/>
          </w:tcPr>
          <w:p w14:paraId="4C30BA6F"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Ajuste_X_CP_YM</w:t>
            </w:r>
          </w:p>
        </w:tc>
        <w:tc>
          <w:tcPr>
            <w:tcW w:w="652" w:type="dxa"/>
            <w:noWrap/>
            <w:hideMark/>
          </w:tcPr>
          <w:p w14:paraId="046D1EF3"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694915F5"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Young’s Modulus measured from the fitting function during Contact Point adjustment using the full force–distance curve</w:t>
            </w:r>
          </w:p>
        </w:tc>
      </w:tr>
      <w:tr w:rsidR="009229B5" w:rsidRPr="00060987" w14:paraId="5AF89BA0" w14:textId="77777777" w:rsidTr="4026E68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26C37FD8"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350C37A5"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Ajuste_X_CP_RRMS</w:t>
            </w:r>
          </w:p>
        </w:tc>
        <w:tc>
          <w:tcPr>
            <w:tcW w:w="652" w:type="dxa"/>
            <w:noWrap/>
            <w:hideMark/>
          </w:tcPr>
          <w:p w14:paraId="30BF74EE"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hideMark/>
          </w:tcPr>
          <w:p w14:paraId="3BF5ACF2"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Residual RMS measured on the function during the Contact Point adjustment using the full force–distance curve</w:t>
            </w:r>
          </w:p>
        </w:tc>
      </w:tr>
      <w:tr w:rsidR="009229B5" w:rsidRPr="00060987" w14:paraId="3A969158" w14:textId="77777777" w:rsidTr="4026E68F">
        <w:trPr>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0E772F8E"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0D6819AE"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Ajuste_Y_CP_YM</w:t>
            </w:r>
          </w:p>
        </w:tc>
        <w:tc>
          <w:tcPr>
            <w:tcW w:w="652" w:type="dxa"/>
            <w:noWrap/>
            <w:hideMark/>
          </w:tcPr>
          <w:p w14:paraId="6DADD970"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417B847D"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 xml:space="preserve">Young's Modulus measured from the function during the Contact Point adjustment using maximum force up to 500 </w:t>
            </w:r>
            <w:proofErr w:type="spellStart"/>
            <w:r w:rsidRPr="4026E68F">
              <w:rPr>
                <w:color w:val="000000" w:themeColor="text1"/>
                <w:sz w:val="22"/>
                <w:szCs w:val="22"/>
              </w:rPr>
              <w:t>pN</w:t>
            </w:r>
            <w:proofErr w:type="spellEnd"/>
          </w:p>
        </w:tc>
      </w:tr>
      <w:tr w:rsidR="009229B5" w:rsidRPr="00060987" w14:paraId="3C283F27" w14:textId="77777777" w:rsidTr="4026E68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3D529FF5"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tcBorders>
              <w:bottom w:val="single" w:sz="12" w:space="0" w:color="000000" w:themeColor="text1"/>
            </w:tcBorders>
            <w:noWrap/>
            <w:hideMark/>
          </w:tcPr>
          <w:p w14:paraId="25CF3C51"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Ajuste_Y_CP_RRMS</w:t>
            </w:r>
          </w:p>
        </w:tc>
        <w:tc>
          <w:tcPr>
            <w:tcW w:w="652" w:type="dxa"/>
            <w:tcBorders>
              <w:bottom w:val="single" w:sz="12" w:space="0" w:color="000000" w:themeColor="text1"/>
            </w:tcBorders>
            <w:noWrap/>
            <w:hideMark/>
          </w:tcPr>
          <w:p w14:paraId="1A49BFC0"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tcBorders>
              <w:bottom w:val="single" w:sz="12" w:space="0" w:color="000000" w:themeColor="text1"/>
            </w:tcBorders>
            <w:hideMark/>
          </w:tcPr>
          <w:p w14:paraId="1A4DF7CD"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 xml:space="preserve">Residual RMS measured on the function during the Contact Point adjustment using maximum force up to 500 </w:t>
            </w:r>
            <w:proofErr w:type="spellStart"/>
            <w:r w:rsidRPr="4026E68F">
              <w:rPr>
                <w:color w:val="000000" w:themeColor="text1"/>
                <w:sz w:val="22"/>
                <w:szCs w:val="22"/>
              </w:rPr>
              <w:t>pN</w:t>
            </w:r>
            <w:proofErr w:type="spellEnd"/>
          </w:p>
        </w:tc>
      </w:tr>
      <w:tr w:rsidR="009229B5" w:rsidRPr="00060987" w14:paraId="46878A80"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08F607D8" w14:textId="77777777" w:rsidR="00A81E4B" w:rsidRPr="00060987" w:rsidRDefault="4026E68F" w:rsidP="4026E68F">
            <w:pPr>
              <w:spacing w:beforeAutospacing="0" w:afterAutospacing="0"/>
              <w:jc w:val="left"/>
              <w:rPr>
                <w:color w:val="000000"/>
                <w:sz w:val="22"/>
                <w:szCs w:val="22"/>
                <w:lang w:val="pt-BR"/>
              </w:rPr>
            </w:pPr>
            <w:r w:rsidRPr="4026E68F">
              <w:rPr>
                <w:color w:val="000000" w:themeColor="text1"/>
                <w:sz w:val="22"/>
                <w:szCs w:val="22"/>
                <w:lang w:val="pt-BR"/>
              </w:rPr>
              <w:t>Topography</w:t>
            </w:r>
          </w:p>
        </w:tc>
        <w:tc>
          <w:tcPr>
            <w:tcW w:w="2190" w:type="dxa"/>
            <w:noWrap/>
            <w:hideMark/>
          </w:tcPr>
          <w:p w14:paraId="61979C45"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c>
          <w:tcPr>
            <w:tcW w:w="652" w:type="dxa"/>
            <w:noWrap/>
            <w:hideMark/>
          </w:tcPr>
          <w:p w14:paraId="1052E2C1" w14:textId="7A4C79E9" w:rsidR="00A81E4B" w:rsidRPr="00060987" w:rsidRDefault="00A81E4B"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p>
        </w:tc>
        <w:tc>
          <w:tcPr>
            <w:tcW w:w="4508" w:type="dxa"/>
            <w:noWrap/>
            <w:hideMark/>
          </w:tcPr>
          <w:p w14:paraId="56D1B7DD"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r>
      <w:tr w:rsidR="009229B5" w:rsidRPr="00060987" w14:paraId="3DAE9484"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val="restart"/>
            <w:tcBorders>
              <w:bottom w:val="single" w:sz="12" w:space="0" w:color="000000" w:themeColor="text1"/>
            </w:tcBorders>
            <w:hideMark/>
          </w:tcPr>
          <w:p w14:paraId="58D93BF2" w14:textId="77777777" w:rsidR="00A81E4B" w:rsidRPr="00060987" w:rsidRDefault="4026E68F" w:rsidP="4026E68F">
            <w:pPr>
              <w:spacing w:beforeAutospacing="0" w:afterAutospacing="0"/>
              <w:jc w:val="left"/>
              <w:rPr>
                <w:color w:val="000000"/>
                <w:sz w:val="22"/>
                <w:szCs w:val="22"/>
                <w:lang w:val="pt-BR"/>
              </w:rPr>
            </w:pPr>
            <w:r w:rsidRPr="4026E68F">
              <w:rPr>
                <w:color w:val="000000" w:themeColor="text1"/>
                <w:sz w:val="22"/>
                <w:szCs w:val="22"/>
                <w:lang w:val="pt-BR"/>
              </w:rPr>
              <w:t> </w:t>
            </w:r>
          </w:p>
        </w:tc>
        <w:tc>
          <w:tcPr>
            <w:tcW w:w="2190" w:type="dxa"/>
            <w:noWrap/>
            <w:hideMark/>
          </w:tcPr>
          <w:p w14:paraId="20DD9EE3"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Ajuste_X_CP_CP</w:t>
            </w:r>
          </w:p>
        </w:tc>
        <w:tc>
          <w:tcPr>
            <w:tcW w:w="652" w:type="dxa"/>
            <w:noWrap/>
            <w:hideMark/>
          </w:tcPr>
          <w:p w14:paraId="71253A7C"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3C41A6F3"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Contact Point measured by Young's Modulus fitting curve</w:t>
            </w:r>
          </w:p>
        </w:tc>
      </w:tr>
      <w:tr w:rsidR="009229B5" w:rsidRPr="00060987" w14:paraId="14BA09AE" w14:textId="77777777" w:rsidTr="4026E68F">
        <w:trPr>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6D84566E"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08F4A8EF"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Height 10%</w:t>
            </w:r>
          </w:p>
        </w:tc>
        <w:tc>
          <w:tcPr>
            <w:tcW w:w="652" w:type="dxa"/>
            <w:noWrap/>
            <w:hideMark/>
          </w:tcPr>
          <w:p w14:paraId="2D018CC0"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2F8176DF"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Height in z scanner when reaching 10% of the setpoint of the FD curve</w:t>
            </w:r>
          </w:p>
        </w:tc>
      </w:tr>
      <w:tr w:rsidR="009229B5" w:rsidRPr="00060987" w14:paraId="433A8043" w14:textId="77777777" w:rsidTr="4026E68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40120252"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0DEFE0C7"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Height 5%</w:t>
            </w:r>
          </w:p>
        </w:tc>
        <w:tc>
          <w:tcPr>
            <w:tcW w:w="652" w:type="dxa"/>
            <w:noWrap/>
            <w:hideMark/>
          </w:tcPr>
          <w:p w14:paraId="468EF5BA"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7575CCB0"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Height in z scanner when reaching 5% of the setpoint of the FD curve</w:t>
            </w:r>
          </w:p>
        </w:tc>
      </w:tr>
      <w:tr w:rsidR="009229B5" w:rsidRPr="00060987" w14:paraId="2D5D60ED" w14:textId="77777777" w:rsidTr="4026E68F">
        <w:trPr>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36575BCA"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506918DE"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Flatten Height</w:t>
            </w:r>
          </w:p>
        </w:tc>
        <w:tc>
          <w:tcPr>
            <w:tcW w:w="652" w:type="dxa"/>
            <w:noWrap/>
            <w:hideMark/>
          </w:tcPr>
          <w:p w14:paraId="6AEBD73C"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74AD09C9"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Contact Point image treated to make the substrate the reference plan</w:t>
            </w:r>
          </w:p>
        </w:tc>
      </w:tr>
      <w:tr w:rsidR="009229B5" w:rsidRPr="00060987" w14:paraId="7BC3C50A"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725C3624"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5695FF4F"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Height Position</w:t>
            </w:r>
          </w:p>
        </w:tc>
        <w:tc>
          <w:tcPr>
            <w:tcW w:w="652" w:type="dxa"/>
            <w:noWrap/>
            <w:hideMark/>
          </w:tcPr>
          <w:p w14:paraId="537059D5"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a.u.</w:t>
            </w:r>
          </w:p>
        </w:tc>
        <w:tc>
          <w:tcPr>
            <w:tcW w:w="4508" w:type="dxa"/>
            <w:hideMark/>
          </w:tcPr>
          <w:p w14:paraId="18331BF2"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Flatten Height feature ranked by the highest pixels</w:t>
            </w:r>
          </w:p>
        </w:tc>
      </w:tr>
      <w:tr w:rsidR="009229B5" w:rsidRPr="00060987" w14:paraId="5C135B44" w14:textId="77777777" w:rsidTr="4026E68F">
        <w:trPr>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206AFE55"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43ABB35C"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Height by Max</w:t>
            </w:r>
          </w:p>
        </w:tc>
        <w:tc>
          <w:tcPr>
            <w:tcW w:w="652" w:type="dxa"/>
            <w:noWrap/>
            <w:hideMark/>
          </w:tcPr>
          <w:p w14:paraId="2D0C97E8"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572C5DB2"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Flatten Height feature inverted (highest pixel starts in zero height)</w:t>
            </w:r>
          </w:p>
        </w:tc>
      </w:tr>
      <w:tr w:rsidR="009229B5" w:rsidRPr="00060987" w14:paraId="57912786"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6DA1253A"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tcBorders>
              <w:bottom w:val="single" w:sz="12" w:space="0" w:color="000000" w:themeColor="text1"/>
            </w:tcBorders>
            <w:noWrap/>
            <w:hideMark/>
          </w:tcPr>
          <w:p w14:paraId="5A1E26FE"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Norm Height</w:t>
            </w:r>
          </w:p>
        </w:tc>
        <w:tc>
          <w:tcPr>
            <w:tcW w:w="652" w:type="dxa"/>
            <w:tcBorders>
              <w:bottom w:val="single" w:sz="12" w:space="0" w:color="000000" w:themeColor="text1"/>
            </w:tcBorders>
            <w:noWrap/>
            <w:hideMark/>
          </w:tcPr>
          <w:p w14:paraId="51CAC11A"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a.u.</w:t>
            </w:r>
          </w:p>
        </w:tc>
        <w:tc>
          <w:tcPr>
            <w:tcW w:w="4508" w:type="dxa"/>
            <w:tcBorders>
              <w:bottom w:val="single" w:sz="12" w:space="0" w:color="000000" w:themeColor="text1"/>
            </w:tcBorders>
            <w:hideMark/>
          </w:tcPr>
          <w:p w14:paraId="6A5EF2B0"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Flatten Height normalized between 0 and 1</w:t>
            </w:r>
          </w:p>
        </w:tc>
      </w:tr>
      <w:tr w:rsidR="009229B5" w:rsidRPr="00060987" w14:paraId="45132341"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noWrap/>
            <w:hideMark/>
          </w:tcPr>
          <w:p w14:paraId="65E310B3" w14:textId="77777777" w:rsidR="00A81E4B" w:rsidRPr="00060987" w:rsidRDefault="4026E68F" w:rsidP="4026E68F">
            <w:pPr>
              <w:spacing w:beforeAutospacing="0" w:afterAutospacing="0"/>
              <w:jc w:val="left"/>
              <w:rPr>
                <w:color w:val="000000"/>
                <w:sz w:val="22"/>
                <w:szCs w:val="22"/>
                <w:lang w:val="pt-BR"/>
              </w:rPr>
            </w:pPr>
            <w:r w:rsidRPr="4026E68F">
              <w:rPr>
                <w:color w:val="000000" w:themeColor="text1"/>
                <w:sz w:val="22"/>
                <w:szCs w:val="22"/>
                <w:lang w:val="pt-BR"/>
              </w:rPr>
              <w:t>Stiffness</w:t>
            </w:r>
          </w:p>
        </w:tc>
        <w:tc>
          <w:tcPr>
            <w:tcW w:w="2190" w:type="dxa"/>
            <w:noWrap/>
            <w:hideMark/>
          </w:tcPr>
          <w:p w14:paraId="5304857B"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c>
          <w:tcPr>
            <w:tcW w:w="652" w:type="dxa"/>
            <w:noWrap/>
            <w:hideMark/>
          </w:tcPr>
          <w:p w14:paraId="6F81B372" w14:textId="573EE135" w:rsidR="00A81E4B" w:rsidRPr="00060987" w:rsidRDefault="00A81E4B"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p>
        </w:tc>
        <w:tc>
          <w:tcPr>
            <w:tcW w:w="4508" w:type="dxa"/>
            <w:noWrap/>
            <w:hideMark/>
          </w:tcPr>
          <w:p w14:paraId="5DCE0E9A"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r>
      <w:tr w:rsidR="009229B5" w:rsidRPr="00060987" w14:paraId="2A21D6DE"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val="restart"/>
            <w:tcBorders>
              <w:bottom w:val="single" w:sz="12" w:space="0" w:color="000000" w:themeColor="text1"/>
            </w:tcBorders>
            <w:hideMark/>
          </w:tcPr>
          <w:p w14:paraId="0A3C5161" w14:textId="77777777" w:rsidR="00A81E4B" w:rsidRPr="00060987" w:rsidRDefault="4026E68F" w:rsidP="4026E68F">
            <w:pPr>
              <w:spacing w:beforeAutospacing="0" w:afterAutospacing="0"/>
              <w:jc w:val="left"/>
              <w:rPr>
                <w:color w:val="000000"/>
                <w:sz w:val="22"/>
                <w:szCs w:val="22"/>
                <w:lang w:val="pt-BR"/>
              </w:rPr>
            </w:pPr>
            <w:r w:rsidRPr="4026E68F">
              <w:rPr>
                <w:color w:val="000000" w:themeColor="text1"/>
                <w:sz w:val="22"/>
                <w:szCs w:val="22"/>
                <w:lang w:val="pt-BR"/>
              </w:rPr>
              <w:t> </w:t>
            </w:r>
          </w:p>
        </w:tc>
        <w:tc>
          <w:tcPr>
            <w:tcW w:w="2190" w:type="dxa"/>
            <w:noWrap/>
            <w:hideMark/>
          </w:tcPr>
          <w:p w14:paraId="470AA4C5"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YM_Fmax0100pN</w:t>
            </w:r>
          </w:p>
        </w:tc>
        <w:tc>
          <w:tcPr>
            <w:tcW w:w="652" w:type="dxa"/>
            <w:noWrap/>
            <w:hideMark/>
          </w:tcPr>
          <w:p w14:paraId="7E5FEBAF"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40E19BC6"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100 </w:t>
            </w:r>
            <w:proofErr w:type="spellStart"/>
            <w:r w:rsidRPr="4026E68F">
              <w:rPr>
                <w:color w:val="000000" w:themeColor="text1"/>
                <w:sz w:val="22"/>
                <w:szCs w:val="22"/>
              </w:rPr>
              <w:t>pN</w:t>
            </w:r>
            <w:proofErr w:type="spellEnd"/>
          </w:p>
        </w:tc>
      </w:tr>
      <w:tr w:rsidR="009229B5" w:rsidRPr="00060987" w14:paraId="334A56A8"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6F3CD79D"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0C28A17E"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YM_Fmax0200pN</w:t>
            </w:r>
          </w:p>
        </w:tc>
        <w:tc>
          <w:tcPr>
            <w:tcW w:w="652" w:type="dxa"/>
            <w:noWrap/>
            <w:hideMark/>
          </w:tcPr>
          <w:p w14:paraId="0DC81134"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4F48B4BB"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200 </w:t>
            </w:r>
            <w:proofErr w:type="spellStart"/>
            <w:r w:rsidRPr="4026E68F">
              <w:rPr>
                <w:color w:val="000000" w:themeColor="text1"/>
                <w:sz w:val="22"/>
                <w:szCs w:val="22"/>
              </w:rPr>
              <w:t>pN</w:t>
            </w:r>
            <w:proofErr w:type="spellEnd"/>
          </w:p>
        </w:tc>
      </w:tr>
      <w:tr w:rsidR="009229B5" w:rsidRPr="00060987" w14:paraId="7E1FF7BB"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45EB3403"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6B372DC8"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YM_Fmax0300pN</w:t>
            </w:r>
          </w:p>
        </w:tc>
        <w:tc>
          <w:tcPr>
            <w:tcW w:w="652" w:type="dxa"/>
            <w:noWrap/>
            <w:hideMark/>
          </w:tcPr>
          <w:p w14:paraId="3EE43191"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534E4E55"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300 </w:t>
            </w:r>
            <w:proofErr w:type="spellStart"/>
            <w:r w:rsidRPr="4026E68F">
              <w:rPr>
                <w:color w:val="000000" w:themeColor="text1"/>
                <w:sz w:val="22"/>
                <w:szCs w:val="22"/>
              </w:rPr>
              <w:t>pN</w:t>
            </w:r>
            <w:proofErr w:type="spellEnd"/>
          </w:p>
        </w:tc>
      </w:tr>
      <w:tr w:rsidR="009229B5" w:rsidRPr="00060987" w14:paraId="45D5F6CC"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2B6FAD82"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76600F58"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YM_Fmax0400pN</w:t>
            </w:r>
          </w:p>
        </w:tc>
        <w:tc>
          <w:tcPr>
            <w:tcW w:w="652" w:type="dxa"/>
            <w:noWrap/>
            <w:hideMark/>
          </w:tcPr>
          <w:p w14:paraId="5E3988DF"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6044AE0C"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400 </w:t>
            </w:r>
            <w:proofErr w:type="spellStart"/>
            <w:r w:rsidRPr="4026E68F">
              <w:rPr>
                <w:color w:val="000000" w:themeColor="text1"/>
                <w:sz w:val="22"/>
                <w:szCs w:val="22"/>
              </w:rPr>
              <w:t>pN</w:t>
            </w:r>
            <w:proofErr w:type="spellEnd"/>
          </w:p>
        </w:tc>
      </w:tr>
      <w:tr w:rsidR="009229B5" w:rsidRPr="00060987" w14:paraId="15870C02"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3C69D44A"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4301EF1A"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YM_Fmax0500pN</w:t>
            </w:r>
          </w:p>
        </w:tc>
        <w:tc>
          <w:tcPr>
            <w:tcW w:w="652" w:type="dxa"/>
            <w:noWrap/>
            <w:hideMark/>
          </w:tcPr>
          <w:p w14:paraId="3C3E9894"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48704154"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500 </w:t>
            </w:r>
            <w:proofErr w:type="spellStart"/>
            <w:r w:rsidRPr="4026E68F">
              <w:rPr>
                <w:color w:val="000000" w:themeColor="text1"/>
                <w:sz w:val="22"/>
                <w:szCs w:val="22"/>
              </w:rPr>
              <w:t>pN</w:t>
            </w:r>
            <w:proofErr w:type="spellEnd"/>
          </w:p>
        </w:tc>
      </w:tr>
      <w:tr w:rsidR="009229B5" w:rsidRPr="00060987" w14:paraId="7F24BBB1"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78E4700E"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6EABC64A"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YM_Fmax0600pN</w:t>
            </w:r>
          </w:p>
        </w:tc>
        <w:tc>
          <w:tcPr>
            <w:tcW w:w="652" w:type="dxa"/>
            <w:noWrap/>
            <w:hideMark/>
          </w:tcPr>
          <w:p w14:paraId="4EE2F2CD"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73898E4B"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600 </w:t>
            </w:r>
            <w:proofErr w:type="spellStart"/>
            <w:r w:rsidRPr="4026E68F">
              <w:rPr>
                <w:color w:val="000000" w:themeColor="text1"/>
                <w:sz w:val="22"/>
                <w:szCs w:val="22"/>
              </w:rPr>
              <w:t>pN</w:t>
            </w:r>
            <w:proofErr w:type="spellEnd"/>
          </w:p>
        </w:tc>
      </w:tr>
      <w:tr w:rsidR="009229B5" w:rsidRPr="00060987" w14:paraId="72D35011"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3F417D99"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4E7C19A4"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YM_Fmax0800pN</w:t>
            </w:r>
          </w:p>
        </w:tc>
        <w:tc>
          <w:tcPr>
            <w:tcW w:w="652" w:type="dxa"/>
            <w:noWrap/>
            <w:hideMark/>
          </w:tcPr>
          <w:p w14:paraId="09F0983A"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6E0C8EE8"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800 </w:t>
            </w:r>
            <w:proofErr w:type="spellStart"/>
            <w:r w:rsidRPr="4026E68F">
              <w:rPr>
                <w:color w:val="000000" w:themeColor="text1"/>
                <w:sz w:val="22"/>
                <w:szCs w:val="22"/>
              </w:rPr>
              <w:t>pN</w:t>
            </w:r>
            <w:proofErr w:type="spellEnd"/>
          </w:p>
        </w:tc>
      </w:tr>
      <w:tr w:rsidR="009229B5" w:rsidRPr="00060987" w14:paraId="1187C603"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2FB38AB2"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15DCA582"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YM_Fmax1000pN</w:t>
            </w:r>
          </w:p>
        </w:tc>
        <w:tc>
          <w:tcPr>
            <w:tcW w:w="652" w:type="dxa"/>
            <w:noWrap/>
            <w:hideMark/>
          </w:tcPr>
          <w:p w14:paraId="4CC633B5"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6ABA8B88"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1000 </w:t>
            </w:r>
            <w:proofErr w:type="spellStart"/>
            <w:r w:rsidRPr="4026E68F">
              <w:rPr>
                <w:color w:val="000000" w:themeColor="text1"/>
                <w:sz w:val="22"/>
                <w:szCs w:val="22"/>
              </w:rPr>
              <w:t>pN</w:t>
            </w:r>
            <w:proofErr w:type="spellEnd"/>
          </w:p>
        </w:tc>
      </w:tr>
      <w:tr w:rsidR="009229B5" w:rsidRPr="00060987" w14:paraId="4152ADA4"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20C42042"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1F163C2D"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YM_Fmax1200pN</w:t>
            </w:r>
          </w:p>
        </w:tc>
        <w:tc>
          <w:tcPr>
            <w:tcW w:w="652" w:type="dxa"/>
            <w:noWrap/>
            <w:hideMark/>
          </w:tcPr>
          <w:p w14:paraId="330F46AB"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6C16CA10"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1200 </w:t>
            </w:r>
            <w:proofErr w:type="spellStart"/>
            <w:r w:rsidRPr="4026E68F">
              <w:rPr>
                <w:color w:val="000000" w:themeColor="text1"/>
                <w:sz w:val="22"/>
                <w:szCs w:val="22"/>
              </w:rPr>
              <w:t>pN</w:t>
            </w:r>
            <w:proofErr w:type="spellEnd"/>
          </w:p>
        </w:tc>
      </w:tr>
      <w:tr w:rsidR="009229B5" w:rsidRPr="00060987" w14:paraId="12A1C8E2"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1BDC40BA"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6BABD25F"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YM_Fmax1500pN</w:t>
            </w:r>
          </w:p>
        </w:tc>
        <w:tc>
          <w:tcPr>
            <w:tcW w:w="652" w:type="dxa"/>
            <w:noWrap/>
            <w:hideMark/>
          </w:tcPr>
          <w:p w14:paraId="39B26632"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Pa</w:t>
            </w:r>
          </w:p>
        </w:tc>
        <w:tc>
          <w:tcPr>
            <w:tcW w:w="4508" w:type="dxa"/>
            <w:hideMark/>
          </w:tcPr>
          <w:p w14:paraId="0C07645C"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 xml:space="preserve">Young’s Modulus fitted using a maximum force of 1500 </w:t>
            </w:r>
            <w:proofErr w:type="spellStart"/>
            <w:r w:rsidRPr="4026E68F">
              <w:rPr>
                <w:color w:val="000000" w:themeColor="text1"/>
                <w:sz w:val="22"/>
                <w:szCs w:val="22"/>
              </w:rPr>
              <w:t>pN</w:t>
            </w:r>
            <w:proofErr w:type="spellEnd"/>
          </w:p>
        </w:tc>
      </w:tr>
      <w:tr w:rsidR="009229B5" w:rsidRPr="00060987" w14:paraId="12294AF3" w14:textId="77777777" w:rsidTr="4026E68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63A44710"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30471D29"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MaxPosition_F0500pN</w:t>
            </w:r>
          </w:p>
        </w:tc>
        <w:tc>
          <w:tcPr>
            <w:tcW w:w="652" w:type="dxa"/>
            <w:noWrap/>
            <w:hideMark/>
          </w:tcPr>
          <w:p w14:paraId="33367A66"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4C025FFD"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 xml:space="preserve">Indentation of the probe on the sample when reaching 500 </w:t>
            </w:r>
            <w:proofErr w:type="spellStart"/>
            <w:r w:rsidRPr="4026E68F">
              <w:rPr>
                <w:color w:val="000000" w:themeColor="text1"/>
                <w:sz w:val="22"/>
                <w:szCs w:val="22"/>
              </w:rPr>
              <w:t>pN</w:t>
            </w:r>
            <w:proofErr w:type="spellEnd"/>
            <w:r w:rsidRPr="4026E68F">
              <w:rPr>
                <w:color w:val="000000" w:themeColor="text1"/>
                <w:sz w:val="22"/>
                <w:szCs w:val="22"/>
              </w:rPr>
              <w:t xml:space="preserve"> of force</w:t>
            </w:r>
          </w:p>
        </w:tc>
      </w:tr>
      <w:tr w:rsidR="009229B5" w:rsidRPr="00060987" w14:paraId="2A661798" w14:textId="77777777" w:rsidTr="4026E68F">
        <w:trPr>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552CFE2E"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3A200380"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MaxPosition_F1000pN</w:t>
            </w:r>
          </w:p>
        </w:tc>
        <w:tc>
          <w:tcPr>
            <w:tcW w:w="652" w:type="dxa"/>
            <w:noWrap/>
            <w:hideMark/>
          </w:tcPr>
          <w:p w14:paraId="793328B4"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3AAD6E1D"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 xml:space="preserve">Indentation of the probe on the sample when reaching 1000 </w:t>
            </w:r>
            <w:proofErr w:type="spellStart"/>
            <w:r w:rsidRPr="4026E68F">
              <w:rPr>
                <w:color w:val="000000" w:themeColor="text1"/>
                <w:sz w:val="22"/>
                <w:szCs w:val="22"/>
              </w:rPr>
              <w:t>pN</w:t>
            </w:r>
            <w:proofErr w:type="spellEnd"/>
            <w:r w:rsidRPr="4026E68F">
              <w:rPr>
                <w:color w:val="000000" w:themeColor="text1"/>
                <w:sz w:val="22"/>
                <w:szCs w:val="22"/>
              </w:rPr>
              <w:t xml:space="preserve"> of force</w:t>
            </w:r>
          </w:p>
        </w:tc>
      </w:tr>
      <w:tr w:rsidR="009229B5" w:rsidRPr="00060987" w14:paraId="1B5B4AD7" w14:textId="77777777" w:rsidTr="4026E68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29A3D984"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0DDC78BE"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MaxPosition_F1500pN</w:t>
            </w:r>
          </w:p>
        </w:tc>
        <w:tc>
          <w:tcPr>
            <w:tcW w:w="652" w:type="dxa"/>
            <w:noWrap/>
            <w:hideMark/>
          </w:tcPr>
          <w:p w14:paraId="5E10D80E"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473D726B"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 xml:space="preserve">Indentation of the probe on the sample when reaching 1500 </w:t>
            </w:r>
            <w:proofErr w:type="spellStart"/>
            <w:r w:rsidRPr="4026E68F">
              <w:rPr>
                <w:color w:val="000000" w:themeColor="text1"/>
                <w:sz w:val="22"/>
                <w:szCs w:val="22"/>
              </w:rPr>
              <w:t>pN</w:t>
            </w:r>
            <w:proofErr w:type="spellEnd"/>
            <w:r w:rsidRPr="4026E68F">
              <w:rPr>
                <w:color w:val="000000" w:themeColor="text1"/>
                <w:sz w:val="22"/>
                <w:szCs w:val="22"/>
              </w:rPr>
              <w:t xml:space="preserve"> of force</w:t>
            </w:r>
          </w:p>
        </w:tc>
      </w:tr>
      <w:tr w:rsidR="009229B5" w:rsidRPr="00060987" w14:paraId="04EF18D7" w14:textId="77777777" w:rsidTr="4026E68F">
        <w:trPr>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1852D706"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3D0FCE82"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MaxPosition_F3000pN</w:t>
            </w:r>
          </w:p>
        </w:tc>
        <w:tc>
          <w:tcPr>
            <w:tcW w:w="652" w:type="dxa"/>
            <w:noWrap/>
            <w:hideMark/>
          </w:tcPr>
          <w:p w14:paraId="22721616"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hideMark/>
          </w:tcPr>
          <w:p w14:paraId="0DC62110"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Indentation of the probe on the sample when reaching the maximum force in the FD curve</w:t>
            </w:r>
          </w:p>
        </w:tc>
      </w:tr>
      <w:tr w:rsidR="009229B5" w:rsidRPr="00060987" w14:paraId="10F89227" w14:textId="77777777" w:rsidTr="4026E68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420" w:type="dxa"/>
            <w:vMerge/>
            <w:tcBorders>
              <w:bottom w:val="single" w:sz="12" w:space="0" w:color="000000" w:themeColor="text1"/>
            </w:tcBorders>
            <w:hideMark/>
          </w:tcPr>
          <w:p w14:paraId="6398A228"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tcBorders>
              <w:bottom w:val="single" w:sz="12" w:space="0" w:color="000000" w:themeColor="text1"/>
            </w:tcBorders>
            <w:noWrap/>
            <w:hideMark/>
          </w:tcPr>
          <w:p w14:paraId="7191BF41"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Indentation F80%</w:t>
            </w:r>
          </w:p>
        </w:tc>
        <w:tc>
          <w:tcPr>
            <w:tcW w:w="652" w:type="dxa"/>
            <w:tcBorders>
              <w:bottom w:val="single" w:sz="12" w:space="0" w:color="000000" w:themeColor="text1"/>
            </w:tcBorders>
            <w:noWrap/>
            <w:hideMark/>
          </w:tcPr>
          <w:p w14:paraId="7F6321F0"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tcBorders>
              <w:bottom w:val="single" w:sz="12" w:space="0" w:color="000000" w:themeColor="text1"/>
            </w:tcBorders>
            <w:hideMark/>
          </w:tcPr>
          <w:p w14:paraId="1919E1CF"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Indentation of the probe before removal reduces the probe's contribution to a force of 80% of the selected setpoint.</w:t>
            </w:r>
          </w:p>
        </w:tc>
      </w:tr>
      <w:tr w:rsidR="009229B5" w:rsidRPr="00060987" w14:paraId="6166E660" w14:textId="77777777" w:rsidTr="4026E68F">
        <w:trPr>
          <w:trHeight w:val="1200"/>
        </w:trPr>
        <w:tc>
          <w:tcPr>
            <w:cnfStyle w:val="001000000000" w:firstRow="0" w:lastRow="0" w:firstColumn="1" w:lastColumn="0" w:oddVBand="0" w:evenVBand="0" w:oddHBand="0" w:evenHBand="0" w:firstRowFirstColumn="0" w:firstRowLastColumn="0" w:lastRowFirstColumn="0" w:lastRowLastColumn="0"/>
            <w:tcW w:w="1420" w:type="dxa"/>
            <w:hideMark/>
          </w:tcPr>
          <w:p w14:paraId="45D4BD08" w14:textId="77777777" w:rsidR="00A81E4B" w:rsidRPr="00060987" w:rsidRDefault="4026E68F" w:rsidP="4026E68F">
            <w:pPr>
              <w:spacing w:beforeAutospacing="0" w:afterAutospacing="0"/>
              <w:jc w:val="left"/>
              <w:rPr>
                <w:color w:val="000000"/>
                <w:sz w:val="22"/>
                <w:szCs w:val="22"/>
                <w:lang w:val="pt-BR"/>
              </w:rPr>
            </w:pPr>
            <w:r w:rsidRPr="4026E68F">
              <w:rPr>
                <w:color w:val="000000" w:themeColor="text1"/>
                <w:sz w:val="22"/>
                <w:szCs w:val="22"/>
                <w:lang w:val="pt-BR"/>
              </w:rPr>
              <w:t>References and adjustment quality</w:t>
            </w:r>
          </w:p>
        </w:tc>
        <w:tc>
          <w:tcPr>
            <w:tcW w:w="2190" w:type="dxa"/>
            <w:noWrap/>
            <w:hideMark/>
          </w:tcPr>
          <w:p w14:paraId="0D64AC28"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c>
          <w:tcPr>
            <w:tcW w:w="652" w:type="dxa"/>
            <w:noWrap/>
            <w:hideMark/>
          </w:tcPr>
          <w:p w14:paraId="6A2D429C" w14:textId="530AF497" w:rsidR="00A81E4B" w:rsidRPr="00060987" w:rsidRDefault="00A81E4B"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p>
        </w:tc>
        <w:tc>
          <w:tcPr>
            <w:tcW w:w="4508" w:type="dxa"/>
            <w:noWrap/>
            <w:hideMark/>
          </w:tcPr>
          <w:p w14:paraId="656150D5"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 </w:t>
            </w:r>
          </w:p>
        </w:tc>
      </w:tr>
      <w:tr w:rsidR="009229B5" w:rsidRPr="00060987" w14:paraId="75AE536C"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val="restart"/>
            <w:hideMark/>
          </w:tcPr>
          <w:p w14:paraId="43A0D966" w14:textId="77777777" w:rsidR="00A81E4B" w:rsidRPr="00060987" w:rsidRDefault="4026E68F" w:rsidP="4026E68F">
            <w:pPr>
              <w:spacing w:beforeAutospacing="0" w:afterAutospacing="0"/>
              <w:jc w:val="left"/>
              <w:rPr>
                <w:color w:val="000000"/>
                <w:sz w:val="22"/>
                <w:szCs w:val="22"/>
                <w:lang w:val="pt-BR"/>
              </w:rPr>
            </w:pPr>
            <w:r w:rsidRPr="4026E68F">
              <w:rPr>
                <w:color w:val="000000" w:themeColor="text1"/>
                <w:sz w:val="22"/>
                <w:szCs w:val="22"/>
                <w:lang w:val="pt-BR"/>
              </w:rPr>
              <w:t> </w:t>
            </w:r>
          </w:p>
        </w:tc>
        <w:tc>
          <w:tcPr>
            <w:tcW w:w="2190" w:type="dxa"/>
            <w:noWrap/>
            <w:hideMark/>
          </w:tcPr>
          <w:p w14:paraId="0CC106CF"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Ajuste_X_CP_RRMS</w:t>
            </w:r>
          </w:p>
        </w:tc>
        <w:tc>
          <w:tcPr>
            <w:tcW w:w="652" w:type="dxa"/>
            <w:noWrap/>
            <w:hideMark/>
          </w:tcPr>
          <w:p w14:paraId="642EE420"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val="restart"/>
            <w:vAlign w:val="center"/>
            <w:hideMark/>
          </w:tcPr>
          <w:p w14:paraId="75F290EA"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Residual RMS of the YM fitting</w:t>
            </w:r>
          </w:p>
        </w:tc>
      </w:tr>
      <w:tr w:rsidR="009229B5" w:rsidRPr="00060987" w14:paraId="2850ACC9"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3BC33E29"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4C348256"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Ajuste_Y_CP_RRMS</w:t>
            </w:r>
          </w:p>
        </w:tc>
        <w:tc>
          <w:tcPr>
            <w:tcW w:w="652" w:type="dxa"/>
            <w:noWrap/>
            <w:hideMark/>
          </w:tcPr>
          <w:p w14:paraId="1578F61C"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5C8653FB"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r w:rsidR="009229B5" w:rsidRPr="00060987" w14:paraId="08D02522"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3A016460"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62748A0B"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RMS_Fmax0100pN</w:t>
            </w:r>
          </w:p>
        </w:tc>
        <w:tc>
          <w:tcPr>
            <w:tcW w:w="652" w:type="dxa"/>
            <w:noWrap/>
            <w:hideMark/>
          </w:tcPr>
          <w:p w14:paraId="2BE0B9AA"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673F7749" w14:textId="77777777" w:rsidR="00A81E4B" w:rsidRPr="00060987" w:rsidRDefault="00A81E4B" w:rsidP="0060467A">
            <w:pPr>
              <w:spacing w:beforeAutospacing="0" w:afterAutospacing="0"/>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lang w:val="pt-BR"/>
              </w:rPr>
            </w:pPr>
          </w:p>
        </w:tc>
      </w:tr>
      <w:tr w:rsidR="009229B5" w:rsidRPr="00060987" w14:paraId="33C74B82"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342D3543"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45610FC0"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RMS_Fmax0200pN</w:t>
            </w:r>
          </w:p>
        </w:tc>
        <w:tc>
          <w:tcPr>
            <w:tcW w:w="652" w:type="dxa"/>
            <w:noWrap/>
            <w:hideMark/>
          </w:tcPr>
          <w:p w14:paraId="37A60C5F"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78356742"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r w:rsidR="009229B5" w:rsidRPr="00060987" w14:paraId="3885CA32"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7FA88FDE"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00A42918"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RMS_Fmax0300pN</w:t>
            </w:r>
          </w:p>
        </w:tc>
        <w:tc>
          <w:tcPr>
            <w:tcW w:w="652" w:type="dxa"/>
            <w:noWrap/>
            <w:hideMark/>
          </w:tcPr>
          <w:p w14:paraId="34C9317F"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257C9C52" w14:textId="77777777" w:rsidR="00A81E4B" w:rsidRPr="00060987" w:rsidRDefault="00A81E4B" w:rsidP="0060467A">
            <w:pPr>
              <w:spacing w:beforeAutospacing="0" w:afterAutospacing="0"/>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lang w:val="pt-BR"/>
              </w:rPr>
            </w:pPr>
          </w:p>
        </w:tc>
      </w:tr>
      <w:tr w:rsidR="009229B5" w:rsidRPr="00060987" w14:paraId="33894E63"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7FAABE88"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545C722C"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RMS_Fmax0400pN</w:t>
            </w:r>
          </w:p>
        </w:tc>
        <w:tc>
          <w:tcPr>
            <w:tcW w:w="652" w:type="dxa"/>
            <w:noWrap/>
            <w:hideMark/>
          </w:tcPr>
          <w:p w14:paraId="7994EB1B"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610C64F1"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r w:rsidR="009229B5" w:rsidRPr="00060987" w14:paraId="58C6A4EA"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359107D4"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17E61E05"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RMS_Fmax0500pN</w:t>
            </w:r>
          </w:p>
        </w:tc>
        <w:tc>
          <w:tcPr>
            <w:tcW w:w="652" w:type="dxa"/>
            <w:noWrap/>
            <w:hideMark/>
          </w:tcPr>
          <w:p w14:paraId="721A5CA9"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7861BE18" w14:textId="77777777" w:rsidR="00A81E4B" w:rsidRPr="00060987" w:rsidRDefault="00A81E4B" w:rsidP="0060467A">
            <w:pPr>
              <w:spacing w:beforeAutospacing="0" w:afterAutospacing="0"/>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lang w:val="pt-BR"/>
              </w:rPr>
            </w:pPr>
          </w:p>
        </w:tc>
      </w:tr>
      <w:tr w:rsidR="009229B5" w:rsidRPr="00060987" w14:paraId="00F02561"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57B18B22"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5133874B"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RMS_Fmax0600pN</w:t>
            </w:r>
          </w:p>
        </w:tc>
        <w:tc>
          <w:tcPr>
            <w:tcW w:w="652" w:type="dxa"/>
            <w:noWrap/>
            <w:hideMark/>
          </w:tcPr>
          <w:p w14:paraId="40DA3052"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0D7C9F18"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r w:rsidR="009229B5" w:rsidRPr="00060987" w14:paraId="623498D1"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17D69C8F"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1F40D4C5"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RMS_Fmax0800pN</w:t>
            </w:r>
          </w:p>
        </w:tc>
        <w:tc>
          <w:tcPr>
            <w:tcW w:w="652" w:type="dxa"/>
            <w:noWrap/>
            <w:hideMark/>
          </w:tcPr>
          <w:p w14:paraId="152F5F1A"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556015E3" w14:textId="77777777" w:rsidR="00A81E4B" w:rsidRPr="00060987" w:rsidRDefault="00A81E4B" w:rsidP="0060467A">
            <w:pPr>
              <w:spacing w:beforeAutospacing="0" w:afterAutospacing="0"/>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lang w:val="pt-BR"/>
              </w:rPr>
            </w:pPr>
          </w:p>
        </w:tc>
      </w:tr>
      <w:tr w:rsidR="009229B5" w:rsidRPr="00060987" w14:paraId="732AAA2C"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16D768F0"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60E17EF3"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RMS_Fmax1000pN</w:t>
            </w:r>
          </w:p>
        </w:tc>
        <w:tc>
          <w:tcPr>
            <w:tcW w:w="652" w:type="dxa"/>
            <w:noWrap/>
            <w:hideMark/>
          </w:tcPr>
          <w:p w14:paraId="45D02038"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5C70EC6B"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r w:rsidR="009229B5" w:rsidRPr="00060987" w14:paraId="267CD863"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46CF4A01"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1956D11F"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RMS_Fmax1200pN</w:t>
            </w:r>
          </w:p>
        </w:tc>
        <w:tc>
          <w:tcPr>
            <w:tcW w:w="652" w:type="dxa"/>
            <w:noWrap/>
            <w:hideMark/>
          </w:tcPr>
          <w:p w14:paraId="32A1540D"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72223CA1" w14:textId="77777777" w:rsidR="00A81E4B" w:rsidRPr="00060987" w:rsidRDefault="00A81E4B" w:rsidP="0060467A">
            <w:pPr>
              <w:spacing w:beforeAutospacing="0" w:afterAutospacing="0"/>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lang w:val="pt-BR"/>
              </w:rPr>
            </w:pPr>
          </w:p>
        </w:tc>
      </w:tr>
      <w:tr w:rsidR="009229B5" w:rsidRPr="00060987" w14:paraId="69E23D38"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1E861706"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192DF87B"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RMS_Fmax1500pN</w:t>
            </w:r>
          </w:p>
        </w:tc>
        <w:tc>
          <w:tcPr>
            <w:tcW w:w="652" w:type="dxa"/>
            <w:noWrap/>
            <w:hideMark/>
          </w:tcPr>
          <w:p w14:paraId="13A23C1C"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51E8C534"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r w:rsidR="009229B5" w:rsidRPr="00060987" w14:paraId="4B4929D8"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27538BAD"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4B2228C4"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MinForce_F0500pN</w:t>
            </w:r>
          </w:p>
        </w:tc>
        <w:tc>
          <w:tcPr>
            <w:tcW w:w="652" w:type="dxa"/>
            <w:noWrap/>
            <w:hideMark/>
          </w:tcPr>
          <w:p w14:paraId="7882B487"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val="restart"/>
            <w:hideMark/>
          </w:tcPr>
          <w:p w14:paraId="49548A44" w14:textId="2F9E0C60"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Reference of minimum and maximum points in the FD curve to measure the indentation at 500pN</w:t>
            </w:r>
          </w:p>
        </w:tc>
      </w:tr>
      <w:tr w:rsidR="009229B5" w:rsidRPr="00060987" w14:paraId="2FE8DD0F"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50D726D3"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68F940F2"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minPosition_F0500pN</w:t>
            </w:r>
          </w:p>
        </w:tc>
        <w:tc>
          <w:tcPr>
            <w:tcW w:w="652" w:type="dxa"/>
            <w:noWrap/>
            <w:hideMark/>
          </w:tcPr>
          <w:p w14:paraId="3D3D6B04"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vMerge/>
            <w:hideMark/>
          </w:tcPr>
          <w:p w14:paraId="783F4FE4"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r w:rsidR="009229B5" w:rsidRPr="00060987" w14:paraId="0C7FAB5E"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13754C6A"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16012852"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MaxForce_F0500pN</w:t>
            </w:r>
          </w:p>
        </w:tc>
        <w:tc>
          <w:tcPr>
            <w:tcW w:w="652" w:type="dxa"/>
            <w:noWrap/>
            <w:hideMark/>
          </w:tcPr>
          <w:p w14:paraId="457492E7"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24347BD7" w14:textId="77777777" w:rsidR="00A81E4B" w:rsidRPr="00060987" w:rsidRDefault="00A81E4B" w:rsidP="0060467A">
            <w:pPr>
              <w:spacing w:beforeAutospacing="0" w:afterAutospacing="0"/>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lang w:val="pt-BR"/>
              </w:rPr>
            </w:pPr>
          </w:p>
        </w:tc>
      </w:tr>
      <w:tr w:rsidR="009229B5" w:rsidRPr="00060987" w14:paraId="64C407FD"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18DDFAD6"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16EC9460"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MinForce_F1000pN</w:t>
            </w:r>
          </w:p>
        </w:tc>
        <w:tc>
          <w:tcPr>
            <w:tcW w:w="652" w:type="dxa"/>
            <w:noWrap/>
            <w:hideMark/>
          </w:tcPr>
          <w:p w14:paraId="0D04D5EF"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val="restart"/>
            <w:hideMark/>
          </w:tcPr>
          <w:p w14:paraId="0D8FE800" w14:textId="5D4D9305"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Reference of minimum and maximum points in the FD curve to measure the indentation at 1000pN</w:t>
            </w:r>
          </w:p>
        </w:tc>
      </w:tr>
      <w:tr w:rsidR="009229B5" w:rsidRPr="00060987" w14:paraId="351B0254"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4F735365"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16532568"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minPosition_F1000pN</w:t>
            </w:r>
          </w:p>
        </w:tc>
        <w:tc>
          <w:tcPr>
            <w:tcW w:w="652" w:type="dxa"/>
            <w:noWrap/>
            <w:hideMark/>
          </w:tcPr>
          <w:p w14:paraId="0ECEC6D9"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vMerge/>
            <w:hideMark/>
          </w:tcPr>
          <w:p w14:paraId="2DAF31EC" w14:textId="77777777" w:rsidR="00A81E4B" w:rsidRPr="00060987" w:rsidRDefault="00A81E4B" w:rsidP="0060467A">
            <w:pPr>
              <w:spacing w:beforeAutospacing="0" w:afterAutospacing="0"/>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lang w:val="pt-BR"/>
              </w:rPr>
            </w:pPr>
          </w:p>
        </w:tc>
      </w:tr>
      <w:tr w:rsidR="009229B5" w:rsidRPr="00060987" w14:paraId="51A94DE7"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683510F4"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56D84292"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MaxForce_F1000pN</w:t>
            </w:r>
          </w:p>
        </w:tc>
        <w:tc>
          <w:tcPr>
            <w:tcW w:w="652" w:type="dxa"/>
            <w:noWrap/>
            <w:hideMark/>
          </w:tcPr>
          <w:p w14:paraId="417EC463"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3740F2A4"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r w:rsidR="009229B5" w:rsidRPr="00060987" w14:paraId="7E5345F1"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671E65F7"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143AA6C6"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MinForce_F1500pN</w:t>
            </w:r>
          </w:p>
        </w:tc>
        <w:tc>
          <w:tcPr>
            <w:tcW w:w="652" w:type="dxa"/>
            <w:noWrap/>
            <w:hideMark/>
          </w:tcPr>
          <w:p w14:paraId="291CBEF1"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val="restart"/>
            <w:hideMark/>
          </w:tcPr>
          <w:p w14:paraId="4ED5E231" w14:textId="040DFFFC"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rPr>
            </w:pPr>
            <w:r w:rsidRPr="4026E68F">
              <w:rPr>
                <w:color w:val="000000" w:themeColor="text1"/>
                <w:sz w:val="22"/>
                <w:szCs w:val="22"/>
              </w:rPr>
              <w:t>Reference of minimum and maximum points in the FD curve to measure the indentation at 1500pN</w:t>
            </w:r>
          </w:p>
        </w:tc>
      </w:tr>
      <w:tr w:rsidR="009229B5" w:rsidRPr="00060987" w14:paraId="11BA2F6D"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5BAF2E14"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6A879519"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minPosition_F1500pN</w:t>
            </w:r>
          </w:p>
        </w:tc>
        <w:tc>
          <w:tcPr>
            <w:tcW w:w="652" w:type="dxa"/>
            <w:noWrap/>
            <w:hideMark/>
          </w:tcPr>
          <w:p w14:paraId="6E6FC622"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vMerge/>
            <w:hideMark/>
          </w:tcPr>
          <w:p w14:paraId="5110EF53"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r w:rsidR="009229B5" w:rsidRPr="00060987" w14:paraId="38DB9F23"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2EBA2E22"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37889768"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MaxForce_F1500pN</w:t>
            </w:r>
          </w:p>
        </w:tc>
        <w:tc>
          <w:tcPr>
            <w:tcW w:w="652" w:type="dxa"/>
            <w:noWrap/>
            <w:hideMark/>
          </w:tcPr>
          <w:p w14:paraId="0E254E72"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483F20D6" w14:textId="77777777" w:rsidR="00A81E4B" w:rsidRPr="00060987" w:rsidRDefault="00A81E4B" w:rsidP="0060467A">
            <w:pPr>
              <w:spacing w:beforeAutospacing="0" w:afterAutospacing="0"/>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lang w:val="pt-BR"/>
              </w:rPr>
            </w:pPr>
          </w:p>
        </w:tc>
      </w:tr>
      <w:tr w:rsidR="009229B5" w:rsidRPr="00060987" w14:paraId="3FA5D087"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5C74E30C"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0B371B54"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MinForce_F3000pN</w:t>
            </w:r>
          </w:p>
        </w:tc>
        <w:tc>
          <w:tcPr>
            <w:tcW w:w="652" w:type="dxa"/>
            <w:noWrap/>
            <w:hideMark/>
          </w:tcPr>
          <w:p w14:paraId="5C20226E"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val="restart"/>
            <w:hideMark/>
          </w:tcPr>
          <w:p w14:paraId="57D5C9A6" w14:textId="41A3299B"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rPr>
            </w:pPr>
            <w:r w:rsidRPr="4026E68F">
              <w:rPr>
                <w:color w:val="000000" w:themeColor="text1"/>
                <w:sz w:val="22"/>
                <w:szCs w:val="22"/>
              </w:rPr>
              <w:t>Reference of minimum and maximum points in the FD curve to measure the indentation at the maximum force</w:t>
            </w:r>
          </w:p>
        </w:tc>
      </w:tr>
      <w:tr w:rsidR="009229B5" w:rsidRPr="00060987" w14:paraId="6EFFB88D" w14:textId="77777777" w:rsidTr="4026E6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573DA21C" w14:textId="77777777" w:rsidR="00A81E4B" w:rsidRPr="00060987" w:rsidRDefault="00A81E4B" w:rsidP="0060467A">
            <w:pPr>
              <w:spacing w:beforeAutospacing="0" w:afterAutospacing="0"/>
              <w:jc w:val="left"/>
              <w:rPr>
                <w:rFonts w:ascii="Aptos Narrow" w:hAnsi="Aptos Narrow"/>
                <w:color w:val="000000"/>
                <w:sz w:val="22"/>
                <w:szCs w:val="22"/>
              </w:rPr>
            </w:pPr>
          </w:p>
        </w:tc>
        <w:tc>
          <w:tcPr>
            <w:tcW w:w="2190" w:type="dxa"/>
            <w:noWrap/>
            <w:hideMark/>
          </w:tcPr>
          <w:p w14:paraId="7280E88E" w14:textId="77777777" w:rsidR="00A81E4B" w:rsidRPr="00060987" w:rsidRDefault="4026E68F" w:rsidP="4026E68F">
            <w:pPr>
              <w:spacing w:beforeAutospacing="0" w:afterAutospacing="0"/>
              <w:jc w:val="left"/>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minPosition_F3000pN</w:t>
            </w:r>
          </w:p>
        </w:tc>
        <w:tc>
          <w:tcPr>
            <w:tcW w:w="652" w:type="dxa"/>
            <w:noWrap/>
            <w:hideMark/>
          </w:tcPr>
          <w:p w14:paraId="56668E5D" w14:textId="77777777" w:rsidR="00A81E4B" w:rsidRPr="00060987" w:rsidRDefault="4026E68F" w:rsidP="4026E68F">
            <w:pPr>
              <w:spacing w:beforeAutospacing="0" w:afterAutospacing="0"/>
              <w:jc w:val="center"/>
              <w:cnfStyle w:val="000000100000" w:firstRow="0" w:lastRow="0" w:firstColumn="0" w:lastColumn="0" w:oddVBand="0" w:evenVBand="0" w:oddHBand="1" w:evenHBand="0" w:firstRowFirstColumn="0" w:firstRowLastColumn="0" w:lastRowFirstColumn="0" w:lastRowLastColumn="0"/>
              <w:rPr>
                <w:color w:val="000000"/>
                <w:sz w:val="22"/>
                <w:szCs w:val="22"/>
                <w:lang w:val="pt-BR"/>
              </w:rPr>
            </w:pPr>
            <w:r w:rsidRPr="4026E68F">
              <w:rPr>
                <w:color w:val="000000" w:themeColor="text1"/>
                <w:sz w:val="22"/>
                <w:szCs w:val="22"/>
                <w:lang w:val="pt-BR"/>
              </w:rPr>
              <w:t>m</w:t>
            </w:r>
          </w:p>
        </w:tc>
        <w:tc>
          <w:tcPr>
            <w:tcW w:w="4508" w:type="dxa"/>
            <w:vMerge/>
            <w:hideMark/>
          </w:tcPr>
          <w:p w14:paraId="37706C83" w14:textId="77777777" w:rsidR="00A81E4B" w:rsidRPr="00060987" w:rsidRDefault="00A81E4B" w:rsidP="0060467A">
            <w:pPr>
              <w:spacing w:beforeAutospacing="0" w:afterAutospacing="0"/>
              <w:jc w:val="left"/>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lang w:val="pt-BR"/>
              </w:rPr>
            </w:pPr>
          </w:p>
        </w:tc>
      </w:tr>
      <w:tr w:rsidR="009229B5" w:rsidRPr="00060987" w14:paraId="46DBC9A4" w14:textId="77777777" w:rsidTr="4026E68F">
        <w:trPr>
          <w:trHeight w:val="300"/>
        </w:trPr>
        <w:tc>
          <w:tcPr>
            <w:cnfStyle w:val="001000000000" w:firstRow="0" w:lastRow="0" w:firstColumn="1" w:lastColumn="0" w:oddVBand="0" w:evenVBand="0" w:oddHBand="0" w:evenHBand="0" w:firstRowFirstColumn="0" w:firstRowLastColumn="0" w:lastRowFirstColumn="0" w:lastRowLastColumn="0"/>
            <w:tcW w:w="1420" w:type="dxa"/>
            <w:vMerge/>
            <w:hideMark/>
          </w:tcPr>
          <w:p w14:paraId="6357E6B1" w14:textId="77777777" w:rsidR="00A81E4B" w:rsidRPr="00060987" w:rsidRDefault="00A81E4B" w:rsidP="0060467A">
            <w:pPr>
              <w:spacing w:beforeAutospacing="0" w:afterAutospacing="0"/>
              <w:jc w:val="left"/>
              <w:rPr>
                <w:rFonts w:ascii="Aptos Narrow" w:hAnsi="Aptos Narrow"/>
                <w:color w:val="000000"/>
                <w:sz w:val="22"/>
                <w:szCs w:val="22"/>
                <w:lang w:val="pt-BR"/>
              </w:rPr>
            </w:pPr>
          </w:p>
        </w:tc>
        <w:tc>
          <w:tcPr>
            <w:tcW w:w="2190" w:type="dxa"/>
            <w:noWrap/>
            <w:hideMark/>
          </w:tcPr>
          <w:p w14:paraId="3E39FCAD" w14:textId="77777777" w:rsidR="00A81E4B" w:rsidRPr="00060987" w:rsidRDefault="4026E68F" w:rsidP="4026E68F">
            <w:pPr>
              <w:spacing w:beforeAutospacing="0" w:afterAutospacing="0"/>
              <w:jc w:val="left"/>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MaxForce_F3000pN</w:t>
            </w:r>
          </w:p>
        </w:tc>
        <w:tc>
          <w:tcPr>
            <w:tcW w:w="652" w:type="dxa"/>
            <w:noWrap/>
            <w:hideMark/>
          </w:tcPr>
          <w:p w14:paraId="519F53A9" w14:textId="77777777" w:rsidR="00A81E4B" w:rsidRPr="00060987" w:rsidRDefault="4026E68F" w:rsidP="4026E68F">
            <w:pPr>
              <w:spacing w:beforeAutospacing="0" w:afterAutospacing="0"/>
              <w:jc w:val="center"/>
              <w:cnfStyle w:val="000000000000" w:firstRow="0" w:lastRow="0" w:firstColumn="0" w:lastColumn="0" w:oddVBand="0" w:evenVBand="0" w:oddHBand="0" w:evenHBand="0" w:firstRowFirstColumn="0" w:firstRowLastColumn="0" w:lastRowFirstColumn="0" w:lastRowLastColumn="0"/>
              <w:rPr>
                <w:color w:val="000000"/>
                <w:sz w:val="22"/>
                <w:szCs w:val="22"/>
                <w:lang w:val="pt-BR"/>
              </w:rPr>
            </w:pPr>
            <w:r w:rsidRPr="4026E68F">
              <w:rPr>
                <w:color w:val="000000" w:themeColor="text1"/>
                <w:sz w:val="22"/>
                <w:szCs w:val="22"/>
                <w:lang w:val="pt-BR"/>
              </w:rPr>
              <w:t>N</w:t>
            </w:r>
          </w:p>
        </w:tc>
        <w:tc>
          <w:tcPr>
            <w:tcW w:w="4508" w:type="dxa"/>
            <w:vMerge/>
            <w:hideMark/>
          </w:tcPr>
          <w:p w14:paraId="685959ED" w14:textId="77777777" w:rsidR="00A81E4B" w:rsidRPr="00060987" w:rsidRDefault="00A81E4B" w:rsidP="0060467A">
            <w:pPr>
              <w:spacing w:beforeAutospacing="0" w:afterAutospacing="0"/>
              <w:jc w:val="left"/>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lang w:val="pt-BR"/>
              </w:rPr>
            </w:pPr>
          </w:p>
        </w:tc>
      </w:tr>
    </w:tbl>
    <w:p w14:paraId="0863DB32" w14:textId="56520543" w:rsidR="4026E68F" w:rsidRDefault="4026E68F"/>
    <w:p w14:paraId="68389ADF" w14:textId="77777777" w:rsidR="009C1740" w:rsidRPr="003D1D99" w:rsidRDefault="009C1740" w:rsidP="003D1D99">
      <w:pPr>
        <w:spacing w:before="240" w:beforeAutospacing="0" w:after="240" w:afterAutospacing="0"/>
        <w:rPr>
          <w:sz w:val="20"/>
          <w:szCs w:val="20"/>
        </w:rPr>
      </w:pPr>
      <w:bookmarkStart w:id="0" w:name="_GoBack"/>
      <w:bookmarkEnd w:id="0"/>
    </w:p>
    <w:sectPr w:rsidR="009C1740" w:rsidRPr="003D1D99" w:rsidSect="007D4B2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8567B"/>
    <w:multiLevelType w:val="hybridMultilevel"/>
    <w:tmpl w:val="E5BE2F96"/>
    <w:lvl w:ilvl="0" w:tplc="016C0EF2">
      <w:start w:val="1"/>
      <w:numFmt w:val="decimal"/>
      <w:lvlText w:val="%1."/>
      <w:lvlJc w:val="left"/>
      <w:pPr>
        <w:ind w:left="720" w:hanging="360"/>
      </w:pPr>
    </w:lvl>
    <w:lvl w:ilvl="1" w:tplc="ABD240A2">
      <w:start w:val="1"/>
      <w:numFmt w:val="lowerLetter"/>
      <w:lvlText w:val="%2."/>
      <w:lvlJc w:val="left"/>
      <w:pPr>
        <w:ind w:left="1440" w:hanging="360"/>
      </w:pPr>
    </w:lvl>
    <w:lvl w:ilvl="2" w:tplc="09846358">
      <w:start w:val="1"/>
      <w:numFmt w:val="lowerRoman"/>
      <w:lvlText w:val="%3."/>
      <w:lvlJc w:val="right"/>
      <w:pPr>
        <w:ind w:left="2160" w:hanging="180"/>
      </w:pPr>
    </w:lvl>
    <w:lvl w:ilvl="3" w:tplc="BD864C58">
      <w:start w:val="1"/>
      <w:numFmt w:val="decimal"/>
      <w:lvlText w:val="%4."/>
      <w:lvlJc w:val="left"/>
      <w:pPr>
        <w:ind w:left="2880" w:hanging="360"/>
      </w:pPr>
    </w:lvl>
    <w:lvl w:ilvl="4" w:tplc="1D7CA98C">
      <w:start w:val="1"/>
      <w:numFmt w:val="lowerLetter"/>
      <w:lvlText w:val="%5."/>
      <w:lvlJc w:val="left"/>
      <w:pPr>
        <w:ind w:left="3600" w:hanging="360"/>
      </w:pPr>
    </w:lvl>
    <w:lvl w:ilvl="5" w:tplc="D3446468">
      <w:start w:val="1"/>
      <w:numFmt w:val="lowerRoman"/>
      <w:lvlText w:val="%6."/>
      <w:lvlJc w:val="right"/>
      <w:pPr>
        <w:ind w:left="4320" w:hanging="180"/>
      </w:pPr>
    </w:lvl>
    <w:lvl w:ilvl="6" w:tplc="78700700">
      <w:start w:val="1"/>
      <w:numFmt w:val="decimal"/>
      <w:lvlText w:val="%7."/>
      <w:lvlJc w:val="left"/>
      <w:pPr>
        <w:ind w:left="5040" w:hanging="360"/>
      </w:pPr>
    </w:lvl>
    <w:lvl w:ilvl="7" w:tplc="C5723FD0">
      <w:start w:val="1"/>
      <w:numFmt w:val="lowerLetter"/>
      <w:lvlText w:val="%8."/>
      <w:lvlJc w:val="left"/>
      <w:pPr>
        <w:ind w:left="5760" w:hanging="360"/>
      </w:pPr>
    </w:lvl>
    <w:lvl w:ilvl="8" w:tplc="72BE7352">
      <w:start w:val="1"/>
      <w:numFmt w:val="lowerRoman"/>
      <w:lvlText w:val="%9."/>
      <w:lvlJc w:val="right"/>
      <w:pPr>
        <w:ind w:left="6480" w:hanging="180"/>
      </w:pPr>
    </w:lvl>
  </w:abstractNum>
  <w:abstractNum w:abstractNumId="1" w15:restartNumberingAfterBreak="0">
    <w:nsid w:val="1718107A"/>
    <w:multiLevelType w:val="multilevel"/>
    <w:tmpl w:val="5232983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186D4AD3"/>
    <w:multiLevelType w:val="hybridMultilevel"/>
    <w:tmpl w:val="AA94635A"/>
    <w:lvl w:ilvl="0" w:tplc="01823906">
      <w:start w:val="1"/>
      <w:numFmt w:val="decimal"/>
      <w:lvlText w:val="%1."/>
      <w:lvlJc w:val="left"/>
      <w:pPr>
        <w:ind w:left="1080" w:hanging="360"/>
      </w:pPr>
    </w:lvl>
    <w:lvl w:ilvl="1" w:tplc="2024636A">
      <w:start w:val="1"/>
      <w:numFmt w:val="lowerLetter"/>
      <w:lvlText w:val="%2."/>
      <w:lvlJc w:val="left"/>
      <w:pPr>
        <w:ind w:left="1800" w:hanging="360"/>
      </w:pPr>
    </w:lvl>
    <w:lvl w:ilvl="2" w:tplc="30AC8408">
      <w:start w:val="1"/>
      <w:numFmt w:val="lowerRoman"/>
      <w:lvlText w:val="%3."/>
      <w:lvlJc w:val="right"/>
      <w:pPr>
        <w:ind w:left="2520" w:hanging="180"/>
      </w:pPr>
    </w:lvl>
    <w:lvl w:ilvl="3" w:tplc="C56418FC">
      <w:start w:val="1"/>
      <w:numFmt w:val="decimal"/>
      <w:lvlText w:val="%4."/>
      <w:lvlJc w:val="left"/>
      <w:pPr>
        <w:ind w:left="3240" w:hanging="360"/>
      </w:pPr>
    </w:lvl>
    <w:lvl w:ilvl="4" w:tplc="DFD6C398">
      <w:start w:val="1"/>
      <w:numFmt w:val="lowerLetter"/>
      <w:lvlText w:val="%5."/>
      <w:lvlJc w:val="left"/>
      <w:pPr>
        <w:ind w:left="3960" w:hanging="360"/>
      </w:pPr>
    </w:lvl>
    <w:lvl w:ilvl="5" w:tplc="38FC7742">
      <w:start w:val="1"/>
      <w:numFmt w:val="lowerRoman"/>
      <w:lvlText w:val="%6."/>
      <w:lvlJc w:val="right"/>
      <w:pPr>
        <w:ind w:left="4680" w:hanging="180"/>
      </w:pPr>
    </w:lvl>
    <w:lvl w:ilvl="6" w:tplc="BA1E9582">
      <w:start w:val="1"/>
      <w:numFmt w:val="decimal"/>
      <w:lvlText w:val="%7."/>
      <w:lvlJc w:val="left"/>
      <w:pPr>
        <w:ind w:left="5400" w:hanging="360"/>
      </w:pPr>
    </w:lvl>
    <w:lvl w:ilvl="7" w:tplc="36023198">
      <w:start w:val="1"/>
      <w:numFmt w:val="lowerLetter"/>
      <w:lvlText w:val="%8."/>
      <w:lvlJc w:val="left"/>
      <w:pPr>
        <w:ind w:left="6120" w:hanging="360"/>
      </w:pPr>
    </w:lvl>
    <w:lvl w:ilvl="8" w:tplc="04BCF7FA">
      <w:start w:val="1"/>
      <w:numFmt w:val="lowerRoman"/>
      <w:lvlText w:val="%9."/>
      <w:lvlJc w:val="right"/>
      <w:pPr>
        <w:ind w:left="6840" w:hanging="180"/>
      </w:pPr>
    </w:lvl>
  </w:abstractNum>
  <w:abstractNum w:abstractNumId="3" w15:restartNumberingAfterBreak="0">
    <w:nsid w:val="1D532814"/>
    <w:multiLevelType w:val="hybridMultilevel"/>
    <w:tmpl w:val="2564B8E6"/>
    <w:lvl w:ilvl="0" w:tplc="BF687432">
      <w:start w:val="1"/>
      <w:numFmt w:val="decimal"/>
      <w:lvlText w:val="%1."/>
      <w:lvlJc w:val="left"/>
      <w:pPr>
        <w:ind w:left="720" w:hanging="360"/>
      </w:pPr>
    </w:lvl>
    <w:lvl w:ilvl="1" w:tplc="37DEB3A4">
      <w:start w:val="1"/>
      <w:numFmt w:val="lowerLetter"/>
      <w:lvlText w:val="%2."/>
      <w:lvlJc w:val="left"/>
      <w:pPr>
        <w:ind w:left="1440" w:hanging="360"/>
      </w:pPr>
    </w:lvl>
    <w:lvl w:ilvl="2" w:tplc="079AE1E2">
      <w:start w:val="1"/>
      <w:numFmt w:val="lowerRoman"/>
      <w:lvlText w:val="%3."/>
      <w:lvlJc w:val="right"/>
      <w:pPr>
        <w:ind w:left="2160" w:hanging="180"/>
      </w:pPr>
    </w:lvl>
    <w:lvl w:ilvl="3" w:tplc="5D5CF0C4">
      <w:start w:val="1"/>
      <w:numFmt w:val="decimal"/>
      <w:lvlText w:val="%4."/>
      <w:lvlJc w:val="left"/>
      <w:pPr>
        <w:ind w:left="2880" w:hanging="360"/>
      </w:pPr>
    </w:lvl>
    <w:lvl w:ilvl="4" w:tplc="2D043634">
      <w:start w:val="1"/>
      <w:numFmt w:val="lowerLetter"/>
      <w:lvlText w:val="%5."/>
      <w:lvlJc w:val="left"/>
      <w:pPr>
        <w:ind w:left="3600" w:hanging="360"/>
      </w:pPr>
    </w:lvl>
    <w:lvl w:ilvl="5" w:tplc="DFB2732E">
      <w:start w:val="1"/>
      <w:numFmt w:val="lowerRoman"/>
      <w:lvlText w:val="%6."/>
      <w:lvlJc w:val="right"/>
      <w:pPr>
        <w:ind w:left="4320" w:hanging="180"/>
      </w:pPr>
    </w:lvl>
    <w:lvl w:ilvl="6" w:tplc="4A68E8E0">
      <w:start w:val="1"/>
      <w:numFmt w:val="decimal"/>
      <w:lvlText w:val="%7."/>
      <w:lvlJc w:val="left"/>
      <w:pPr>
        <w:ind w:left="5040" w:hanging="360"/>
      </w:pPr>
    </w:lvl>
    <w:lvl w:ilvl="7" w:tplc="5552A7EC">
      <w:start w:val="1"/>
      <w:numFmt w:val="lowerLetter"/>
      <w:lvlText w:val="%8."/>
      <w:lvlJc w:val="left"/>
      <w:pPr>
        <w:ind w:left="5760" w:hanging="360"/>
      </w:pPr>
    </w:lvl>
    <w:lvl w:ilvl="8" w:tplc="BAE21EDE">
      <w:start w:val="1"/>
      <w:numFmt w:val="lowerRoman"/>
      <w:lvlText w:val="%9."/>
      <w:lvlJc w:val="right"/>
      <w:pPr>
        <w:ind w:left="6480" w:hanging="180"/>
      </w:pPr>
    </w:lvl>
  </w:abstractNum>
  <w:abstractNum w:abstractNumId="4" w15:restartNumberingAfterBreak="0">
    <w:nsid w:val="1FF07C44"/>
    <w:multiLevelType w:val="hybridMultilevel"/>
    <w:tmpl w:val="0E8EBE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B1A9717"/>
    <w:multiLevelType w:val="multilevel"/>
    <w:tmpl w:val="C0DC57BE"/>
    <w:lvl w:ilvl="0">
      <w:start w:val="1"/>
      <w:numFmt w:val="decimal"/>
      <w:pStyle w:val="Heading2"/>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360F1BFE"/>
    <w:multiLevelType w:val="hybridMultilevel"/>
    <w:tmpl w:val="B50AC78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7D64188"/>
    <w:multiLevelType w:val="hybridMultilevel"/>
    <w:tmpl w:val="7452EE8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CBA69CE"/>
    <w:multiLevelType w:val="multilevel"/>
    <w:tmpl w:val="A7EE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564B18"/>
    <w:multiLevelType w:val="hybridMultilevel"/>
    <w:tmpl w:val="9E8E5F56"/>
    <w:lvl w:ilvl="0" w:tplc="D5549754">
      <w:start w:val="1"/>
      <w:numFmt w:val="decimal"/>
      <w:lvlText w:val="%1."/>
      <w:lvlJc w:val="left"/>
      <w:pPr>
        <w:ind w:left="720" w:hanging="360"/>
      </w:pPr>
    </w:lvl>
    <w:lvl w:ilvl="1" w:tplc="0D422076">
      <w:start w:val="1"/>
      <w:numFmt w:val="lowerLetter"/>
      <w:lvlText w:val="%2."/>
      <w:lvlJc w:val="left"/>
      <w:pPr>
        <w:ind w:left="1440" w:hanging="360"/>
      </w:pPr>
    </w:lvl>
    <w:lvl w:ilvl="2" w:tplc="CBC6E6F2">
      <w:start w:val="1"/>
      <w:numFmt w:val="lowerRoman"/>
      <w:lvlText w:val="%3."/>
      <w:lvlJc w:val="right"/>
      <w:pPr>
        <w:ind w:left="2160" w:hanging="180"/>
      </w:pPr>
    </w:lvl>
    <w:lvl w:ilvl="3" w:tplc="6F28D33C">
      <w:start w:val="1"/>
      <w:numFmt w:val="decimal"/>
      <w:lvlText w:val="%4."/>
      <w:lvlJc w:val="left"/>
      <w:pPr>
        <w:ind w:left="2880" w:hanging="360"/>
      </w:pPr>
    </w:lvl>
    <w:lvl w:ilvl="4" w:tplc="2D28B842">
      <w:start w:val="1"/>
      <w:numFmt w:val="lowerLetter"/>
      <w:lvlText w:val="%5."/>
      <w:lvlJc w:val="left"/>
      <w:pPr>
        <w:ind w:left="3600" w:hanging="360"/>
      </w:pPr>
    </w:lvl>
    <w:lvl w:ilvl="5" w:tplc="670236DC">
      <w:start w:val="1"/>
      <w:numFmt w:val="lowerRoman"/>
      <w:lvlText w:val="%6."/>
      <w:lvlJc w:val="right"/>
      <w:pPr>
        <w:ind w:left="4320" w:hanging="180"/>
      </w:pPr>
    </w:lvl>
    <w:lvl w:ilvl="6" w:tplc="FBD011D2">
      <w:start w:val="1"/>
      <w:numFmt w:val="decimal"/>
      <w:lvlText w:val="%7."/>
      <w:lvlJc w:val="left"/>
      <w:pPr>
        <w:ind w:left="5040" w:hanging="360"/>
      </w:pPr>
    </w:lvl>
    <w:lvl w:ilvl="7" w:tplc="E85A7AAC">
      <w:start w:val="1"/>
      <w:numFmt w:val="lowerLetter"/>
      <w:lvlText w:val="%8."/>
      <w:lvlJc w:val="left"/>
      <w:pPr>
        <w:ind w:left="5760" w:hanging="360"/>
      </w:pPr>
    </w:lvl>
    <w:lvl w:ilvl="8" w:tplc="B314805E">
      <w:start w:val="1"/>
      <w:numFmt w:val="lowerRoman"/>
      <w:lvlText w:val="%9."/>
      <w:lvlJc w:val="right"/>
      <w:pPr>
        <w:ind w:left="6480" w:hanging="180"/>
      </w:pPr>
    </w:lvl>
  </w:abstractNum>
  <w:abstractNum w:abstractNumId="10" w15:restartNumberingAfterBreak="0">
    <w:nsid w:val="613A6F5C"/>
    <w:multiLevelType w:val="hybridMultilevel"/>
    <w:tmpl w:val="1DAEEBEC"/>
    <w:lvl w:ilvl="0" w:tplc="79680F5C">
      <w:start w:val="1"/>
      <w:numFmt w:val="decimal"/>
      <w:lvlText w:val="%1."/>
      <w:lvlJc w:val="left"/>
      <w:pPr>
        <w:ind w:left="720" w:hanging="360"/>
      </w:pPr>
    </w:lvl>
    <w:lvl w:ilvl="1" w:tplc="95487DEC">
      <w:start w:val="1"/>
      <w:numFmt w:val="lowerLetter"/>
      <w:lvlText w:val="%2."/>
      <w:lvlJc w:val="left"/>
      <w:pPr>
        <w:ind w:left="1440" w:hanging="360"/>
      </w:pPr>
    </w:lvl>
    <w:lvl w:ilvl="2" w:tplc="58E6066C">
      <w:start w:val="1"/>
      <w:numFmt w:val="lowerRoman"/>
      <w:lvlText w:val="%3."/>
      <w:lvlJc w:val="right"/>
      <w:pPr>
        <w:ind w:left="2160" w:hanging="180"/>
      </w:pPr>
    </w:lvl>
    <w:lvl w:ilvl="3" w:tplc="C7AA81B2">
      <w:start w:val="1"/>
      <w:numFmt w:val="decimal"/>
      <w:lvlText w:val="%4."/>
      <w:lvlJc w:val="left"/>
      <w:pPr>
        <w:ind w:left="2880" w:hanging="360"/>
      </w:pPr>
    </w:lvl>
    <w:lvl w:ilvl="4" w:tplc="0B90E000">
      <w:start w:val="1"/>
      <w:numFmt w:val="lowerLetter"/>
      <w:lvlText w:val="%5."/>
      <w:lvlJc w:val="left"/>
      <w:pPr>
        <w:ind w:left="3600" w:hanging="360"/>
      </w:pPr>
    </w:lvl>
    <w:lvl w:ilvl="5" w:tplc="E2AC6FCA">
      <w:start w:val="1"/>
      <w:numFmt w:val="lowerRoman"/>
      <w:lvlText w:val="%6."/>
      <w:lvlJc w:val="right"/>
      <w:pPr>
        <w:ind w:left="4320" w:hanging="180"/>
      </w:pPr>
    </w:lvl>
    <w:lvl w:ilvl="6" w:tplc="38126CA0">
      <w:start w:val="1"/>
      <w:numFmt w:val="decimal"/>
      <w:lvlText w:val="%7."/>
      <w:lvlJc w:val="left"/>
      <w:pPr>
        <w:ind w:left="5040" w:hanging="360"/>
      </w:pPr>
    </w:lvl>
    <w:lvl w:ilvl="7" w:tplc="BC84AFEE">
      <w:start w:val="1"/>
      <w:numFmt w:val="lowerLetter"/>
      <w:lvlText w:val="%8."/>
      <w:lvlJc w:val="left"/>
      <w:pPr>
        <w:ind w:left="5760" w:hanging="360"/>
      </w:pPr>
    </w:lvl>
    <w:lvl w:ilvl="8" w:tplc="D4C63846">
      <w:start w:val="1"/>
      <w:numFmt w:val="lowerRoman"/>
      <w:lvlText w:val="%9."/>
      <w:lvlJc w:val="right"/>
      <w:pPr>
        <w:ind w:left="6480" w:hanging="180"/>
      </w:pPr>
    </w:lvl>
  </w:abstractNum>
  <w:abstractNum w:abstractNumId="11" w15:restartNumberingAfterBreak="0">
    <w:nsid w:val="672DCEDA"/>
    <w:multiLevelType w:val="multilevel"/>
    <w:tmpl w:val="ECE6EC06"/>
    <w:lvl w:ilvl="0">
      <w:start w:val="8"/>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7154133A"/>
    <w:multiLevelType w:val="hybridMultilevel"/>
    <w:tmpl w:val="FE5E21F4"/>
    <w:lvl w:ilvl="0" w:tplc="063687FE">
      <w:start w:val="1"/>
      <w:numFmt w:val="decimal"/>
      <w:lvlText w:val="%1."/>
      <w:lvlJc w:val="left"/>
      <w:pPr>
        <w:ind w:left="1776" w:hanging="360"/>
      </w:pPr>
    </w:lvl>
    <w:lvl w:ilvl="1" w:tplc="A358050A">
      <w:start w:val="1"/>
      <w:numFmt w:val="lowerLetter"/>
      <w:lvlText w:val="%2."/>
      <w:lvlJc w:val="left"/>
      <w:pPr>
        <w:ind w:left="2496" w:hanging="360"/>
      </w:pPr>
    </w:lvl>
    <w:lvl w:ilvl="2" w:tplc="AADE769E">
      <w:start w:val="1"/>
      <w:numFmt w:val="lowerRoman"/>
      <w:lvlText w:val="%3."/>
      <w:lvlJc w:val="right"/>
      <w:pPr>
        <w:ind w:left="3216" w:hanging="180"/>
      </w:pPr>
    </w:lvl>
    <w:lvl w:ilvl="3" w:tplc="F7CA98FE">
      <w:start w:val="1"/>
      <w:numFmt w:val="decimal"/>
      <w:lvlText w:val="%4."/>
      <w:lvlJc w:val="left"/>
      <w:pPr>
        <w:ind w:left="3936" w:hanging="360"/>
      </w:pPr>
    </w:lvl>
    <w:lvl w:ilvl="4" w:tplc="C7AA48B6">
      <w:start w:val="1"/>
      <w:numFmt w:val="lowerLetter"/>
      <w:lvlText w:val="%5."/>
      <w:lvlJc w:val="left"/>
      <w:pPr>
        <w:ind w:left="4656" w:hanging="360"/>
      </w:pPr>
    </w:lvl>
    <w:lvl w:ilvl="5" w:tplc="BB30B0E4">
      <w:start w:val="1"/>
      <w:numFmt w:val="lowerRoman"/>
      <w:lvlText w:val="%6."/>
      <w:lvlJc w:val="right"/>
      <w:pPr>
        <w:ind w:left="5376" w:hanging="180"/>
      </w:pPr>
    </w:lvl>
    <w:lvl w:ilvl="6" w:tplc="9648E15C">
      <w:start w:val="1"/>
      <w:numFmt w:val="decimal"/>
      <w:lvlText w:val="%7."/>
      <w:lvlJc w:val="left"/>
      <w:pPr>
        <w:ind w:left="6096" w:hanging="360"/>
      </w:pPr>
    </w:lvl>
    <w:lvl w:ilvl="7" w:tplc="1A5A41AE">
      <w:start w:val="1"/>
      <w:numFmt w:val="lowerLetter"/>
      <w:lvlText w:val="%8."/>
      <w:lvlJc w:val="left"/>
      <w:pPr>
        <w:ind w:left="6816" w:hanging="360"/>
      </w:pPr>
    </w:lvl>
    <w:lvl w:ilvl="8" w:tplc="33C44B8C">
      <w:start w:val="1"/>
      <w:numFmt w:val="lowerRoman"/>
      <w:lvlText w:val="%9."/>
      <w:lvlJc w:val="right"/>
      <w:pPr>
        <w:ind w:left="7536" w:hanging="180"/>
      </w:pPr>
    </w:lvl>
  </w:abstractNum>
  <w:abstractNum w:abstractNumId="13" w15:restartNumberingAfterBreak="0">
    <w:nsid w:val="7C2085FC"/>
    <w:multiLevelType w:val="hybridMultilevel"/>
    <w:tmpl w:val="A36CFB80"/>
    <w:lvl w:ilvl="0" w:tplc="235C058A">
      <w:start w:val="1"/>
      <w:numFmt w:val="decimal"/>
      <w:lvlText w:val="%1."/>
      <w:lvlJc w:val="left"/>
      <w:pPr>
        <w:ind w:left="720" w:hanging="360"/>
      </w:pPr>
    </w:lvl>
    <w:lvl w:ilvl="1" w:tplc="D5887898">
      <w:start w:val="1"/>
      <w:numFmt w:val="lowerLetter"/>
      <w:lvlText w:val="%2."/>
      <w:lvlJc w:val="left"/>
      <w:pPr>
        <w:ind w:left="1440" w:hanging="360"/>
      </w:pPr>
    </w:lvl>
    <w:lvl w:ilvl="2" w:tplc="C2B8A1EE">
      <w:start w:val="1"/>
      <w:numFmt w:val="lowerRoman"/>
      <w:lvlText w:val="%3."/>
      <w:lvlJc w:val="right"/>
      <w:pPr>
        <w:ind w:left="2160" w:hanging="180"/>
      </w:pPr>
    </w:lvl>
    <w:lvl w:ilvl="3" w:tplc="BAF257A8">
      <w:start w:val="1"/>
      <w:numFmt w:val="decimal"/>
      <w:lvlText w:val="%4."/>
      <w:lvlJc w:val="left"/>
      <w:pPr>
        <w:ind w:left="2880" w:hanging="360"/>
      </w:pPr>
    </w:lvl>
    <w:lvl w:ilvl="4" w:tplc="64DE2260">
      <w:start w:val="1"/>
      <w:numFmt w:val="lowerLetter"/>
      <w:lvlText w:val="%5."/>
      <w:lvlJc w:val="left"/>
      <w:pPr>
        <w:ind w:left="3600" w:hanging="360"/>
      </w:pPr>
    </w:lvl>
    <w:lvl w:ilvl="5" w:tplc="378090E2">
      <w:start w:val="1"/>
      <w:numFmt w:val="lowerRoman"/>
      <w:lvlText w:val="%6."/>
      <w:lvlJc w:val="right"/>
      <w:pPr>
        <w:ind w:left="4320" w:hanging="180"/>
      </w:pPr>
    </w:lvl>
    <w:lvl w:ilvl="6" w:tplc="DB0C16A2">
      <w:start w:val="1"/>
      <w:numFmt w:val="decimal"/>
      <w:lvlText w:val="%7."/>
      <w:lvlJc w:val="left"/>
      <w:pPr>
        <w:ind w:left="5040" w:hanging="360"/>
      </w:pPr>
    </w:lvl>
    <w:lvl w:ilvl="7" w:tplc="9026806E">
      <w:start w:val="1"/>
      <w:numFmt w:val="lowerLetter"/>
      <w:lvlText w:val="%8."/>
      <w:lvlJc w:val="left"/>
      <w:pPr>
        <w:ind w:left="5760" w:hanging="360"/>
      </w:pPr>
    </w:lvl>
    <w:lvl w:ilvl="8" w:tplc="9A16E5E0">
      <w:start w:val="1"/>
      <w:numFmt w:val="lowerRoman"/>
      <w:lvlText w:val="%9."/>
      <w:lvlJc w:val="right"/>
      <w:pPr>
        <w:ind w:left="6480" w:hanging="180"/>
      </w:pPr>
    </w:lvl>
  </w:abstractNum>
  <w:num w:numId="1">
    <w:abstractNumId w:val="5"/>
  </w:num>
  <w:num w:numId="2">
    <w:abstractNumId w:val="6"/>
  </w:num>
  <w:num w:numId="3">
    <w:abstractNumId w:val="0"/>
  </w:num>
  <w:num w:numId="4">
    <w:abstractNumId w:val="12"/>
  </w:num>
  <w:num w:numId="5">
    <w:abstractNumId w:val="9"/>
  </w:num>
  <w:num w:numId="6">
    <w:abstractNumId w:val="13"/>
  </w:num>
  <w:num w:numId="7">
    <w:abstractNumId w:val="4"/>
  </w:num>
  <w:num w:numId="8">
    <w:abstractNumId w:val="10"/>
  </w:num>
  <w:num w:numId="9">
    <w:abstractNumId w:val="11"/>
  </w:num>
  <w:num w:numId="10">
    <w:abstractNumId w:val="2"/>
  </w:num>
  <w:num w:numId="11">
    <w:abstractNumId w:val="8"/>
  </w:num>
  <w:num w:numId="12">
    <w:abstractNumId w:val="3"/>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59D"/>
    <w:rsid w:val="000167E8"/>
    <w:rsid w:val="00030AE6"/>
    <w:rsid w:val="000351A0"/>
    <w:rsid w:val="00060987"/>
    <w:rsid w:val="000634C1"/>
    <w:rsid w:val="00067B23"/>
    <w:rsid w:val="0007438F"/>
    <w:rsid w:val="00074500"/>
    <w:rsid w:val="000B0C95"/>
    <w:rsid w:val="000D304B"/>
    <w:rsid w:val="000D44BE"/>
    <w:rsid w:val="000D7C04"/>
    <w:rsid w:val="0011581C"/>
    <w:rsid w:val="00115FC0"/>
    <w:rsid w:val="00122418"/>
    <w:rsid w:val="0013671A"/>
    <w:rsid w:val="00143DE3"/>
    <w:rsid w:val="00155B64"/>
    <w:rsid w:val="001625A8"/>
    <w:rsid w:val="001723A4"/>
    <w:rsid w:val="00206995"/>
    <w:rsid w:val="002076B5"/>
    <w:rsid w:val="002214CE"/>
    <w:rsid w:val="00261F25"/>
    <w:rsid w:val="00284470"/>
    <w:rsid w:val="00294EC9"/>
    <w:rsid w:val="002F3D0E"/>
    <w:rsid w:val="00330318"/>
    <w:rsid w:val="00351ED3"/>
    <w:rsid w:val="00370F6F"/>
    <w:rsid w:val="00371CD8"/>
    <w:rsid w:val="003B0274"/>
    <w:rsid w:val="003D1D99"/>
    <w:rsid w:val="00410150"/>
    <w:rsid w:val="00412F46"/>
    <w:rsid w:val="00462D67"/>
    <w:rsid w:val="0047140A"/>
    <w:rsid w:val="004A09F5"/>
    <w:rsid w:val="004A4F70"/>
    <w:rsid w:val="004E7BE7"/>
    <w:rsid w:val="0051490F"/>
    <w:rsid w:val="005351C9"/>
    <w:rsid w:val="00535848"/>
    <w:rsid w:val="005A751F"/>
    <w:rsid w:val="0060467A"/>
    <w:rsid w:val="00621CE1"/>
    <w:rsid w:val="00642403"/>
    <w:rsid w:val="00642991"/>
    <w:rsid w:val="0066135A"/>
    <w:rsid w:val="006658D9"/>
    <w:rsid w:val="0067089D"/>
    <w:rsid w:val="006D3EF3"/>
    <w:rsid w:val="006F36A4"/>
    <w:rsid w:val="007607F6"/>
    <w:rsid w:val="007D46AD"/>
    <w:rsid w:val="007D4B20"/>
    <w:rsid w:val="008015B3"/>
    <w:rsid w:val="00851E50"/>
    <w:rsid w:val="00880087"/>
    <w:rsid w:val="008A0AE3"/>
    <w:rsid w:val="008B6366"/>
    <w:rsid w:val="008F3625"/>
    <w:rsid w:val="00911EDB"/>
    <w:rsid w:val="009229B5"/>
    <w:rsid w:val="00923F22"/>
    <w:rsid w:val="00954A24"/>
    <w:rsid w:val="0095622D"/>
    <w:rsid w:val="00987765"/>
    <w:rsid w:val="00987BF5"/>
    <w:rsid w:val="009C08E8"/>
    <w:rsid w:val="009C1740"/>
    <w:rsid w:val="009C2C44"/>
    <w:rsid w:val="009C30AE"/>
    <w:rsid w:val="009D359D"/>
    <w:rsid w:val="009F1902"/>
    <w:rsid w:val="00A010CB"/>
    <w:rsid w:val="00A71372"/>
    <w:rsid w:val="00A81E4B"/>
    <w:rsid w:val="00A864CF"/>
    <w:rsid w:val="00A92B18"/>
    <w:rsid w:val="00AA4C34"/>
    <w:rsid w:val="00AB46E5"/>
    <w:rsid w:val="00AE20EB"/>
    <w:rsid w:val="00AF3C94"/>
    <w:rsid w:val="00B23CEC"/>
    <w:rsid w:val="00B252E1"/>
    <w:rsid w:val="00B40BD6"/>
    <w:rsid w:val="00B53C59"/>
    <w:rsid w:val="00B90C56"/>
    <w:rsid w:val="00BA5D3B"/>
    <w:rsid w:val="00BD30B0"/>
    <w:rsid w:val="00C067F8"/>
    <w:rsid w:val="00C140A7"/>
    <w:rsid w:val="00C162BC"/>
    <w:rsid w:val="00C76815"/>
    <w:rsid w:val="00C8217B"/>
    <w:rsid w:val="00CD6CAF"/>
    <w:rsid w:val="00CE19D5"/>
    <w:rsid w:val="00CF74C9"/>
    <w:rsid w:val="00D01FAC"/>
    <w:rsid w:val="00D80E6C"/>
    <w:rsid w:val="00D873C0"/>
    <w:rsid w:val="00D90678"/>
    <w:rsid w:val="00DD7D53"/>
    <w:rsid w:val="00DE0A67"/>
    <w:rsid w:val="00E768C8"/>
    <w:rsid w:val="00E846D8"/>
    <w:rsid w:val="00E84BC5"/>
    <w:rsid w:val="00E9302D"/>
    <w:rsid w:val="00EB4FC4"/>
    <w:rsid w:val="00EB7F07"/>
    <w:rsid w:val="00EE3BF1"/>
    <w:rsid w:val="00EE5C0E"/>
    <w:rsid w:val="00EF4A32"/>
    <w:rsid w:val="00EF7902"/>
    <w:rsid w:val="00F02244"/>
    <w:rsid w:val="00F10C99"/>
    <w:rsid w:val="00F61D91"/>
    <w:rsid w:val="00F64803"/>
    <w:rsid w:val="00F7288F"/>
    <w:rsid w:val="00F76CB3"/>
    <w:rsid w:val="00F8235E"/>
    <w:rsid w:val="00F84451"/>
    <w:rsid w:val="00FB77FD"/>
    <w:rsid w:val="01577CA7"/>
    <w:rsid w:val="02E36A38"/>
    <w:rsid w:val="02EC7506"/>
    <w:rsid w:val="040D7EFA"/>
    <w:rsid w:val="0567D480"/>
    <w:rsid w:val="0933290E"/>
    <w:rsid w:val="0A6A291D"/>
    <w:rsid w:val="0AF3C860"/>
    <w:rsid w:val="0B676306"/>
    <w:rsid w:val="0B9ED738"/>
    <w:rsid w:val="0BF6FC17"/>
    <w:rsid w:val="0C0D6F05"/>
    <w:rsid w:val="0C3315EC"/>
    <w:rsid w:val="0CB1762A"/>
    <w:rsid w:val="0CD3F4A9"/>
    <w:rsid w:val="0D3D72E4"/>
    <w:rsid w:val="0D5B115A"/>
    <w:rsid w:val="0EA0F9BD"/>
    <w:rsid w:val="0EB5A740"/>
    <w:rsid w:val="1029D544"/>
    <w:rsid w:val="11B3BB05"/>
    <w:rsid w:val="1235CE44"/>
    <w:rsid w:val="124CA2D9"/>
    <w:rsid w:val="12712E32"/>
    <w:rsid w:val="1603113A"/>
    <w:rsid w:val="1644B055"/>
    <w:rsid w:val="170A449D"/>
    <w:rsid w:val="1791747F"/>
    <w:rsid w:val="17FDB7B9"/>
    <w:rsid w:val="1A7E49F2"/>
    <w:rsid w:val="1B199795"/>
    <w:rsid w:val="1B4F1B1B"/>
    <w:rsid w:val="1C6AA0E6"/>
    <w:rsid w:val="1CDF18A2"/>
    <w:rsid w:val="1EBE9302"/>
    <w:rsid w:val="1ED40E1D"/>
    <w:rsid w:val="1F304B6F"/>
    <w:rsid w:val="22702DAC"/>
    <w:rsid w:val="2466A0C4"/>
    <w:rsid w:val="24CB9721"/>
    <w:rsid w:val="257E7441"/>
    <w:rsid w:val="2A96FE94"/>
    <w:rsid w:val="2B5F00D8"/>
    <w:rsid w:val="2C973735"/>
    <w:rsid w:val="2CE63E7D"/>
    <w:rsid w:val="2F0A8544"/>
    <w:rsid w:val="2F2DB071"/>
    <w:rsid w:val="31864CAA"/>
    <w:rsid w:val="32CAE41E"/>
    <w:rsid w:val="33321F9E"/>
    <w:rsid w:val="342E6DD9"/>
    <w:rsid w:val="347CBEA4"/>
    <w:rsid w:val="34B0F146"/>
    <w:rsid w:val="35645BA1"/>
    <w:rsid w:val="36AD4DE8"/>
    <w:rsid w:val="3A2AD1AF"/>
    <w:rsid w:val="3A9DD32F"/>
    <w:rsid w:val="3AE07E84"/>
    <w:rsid w:val="3CA769E2"/>
    <w:rsid w:val="3D2DCF10"/>
    <w:rsid w:val="3DC4B53B"/>
    <w:rsid w:val="3F9E1909"/>
    <w:rsid w:val="3FF428F0"/>
    <w:rsid w:val="4026E68F"/>
    <w:rsid w:val="40425E41"/>
    <w:rsid w:val="4054C9A2"/>
    <w:rsid w:val="4062C287"/>
    <w:rsid w:val="41BAE339"/>
    <w:rsid w:val="4228C684"/>
    <w:rsid w:val="4261FBD2"/>
    <w:rsid w:val="434B9383"/>
    <w:rsid w:val="437E2963"/>
    <w:rsid w:val="43EE5200"/>
    <w:rsid w:val="46007FF9"/>
    <w:rsid w:val="4606DF6A"/>
    <w:rsid w:val="4623FCF9"/>
    <w:rsid w:val="4633CEBB"/>
    <w:rsid w:val="484D6881"/>
    <w:rsid w:val="489E67E7"/>
    <w:rsid w:val="4B02F44B"/>
    <w:rsid w:val="4B7F3C2D"/>
    <w:rsid w:val="4C12ED0E"/>
    <w:rsid w:val="4CB4F1C0"/>
    <w:rsid w:val="4EEC1EF4"/>
    <w:rsid w:val="4F7394FC"/>
    <w:rsid w:val="5058E8FB"/>
    <w:rsid w:val="50E5AA0C"/>
    <w:rsid w:val="51912598"/>
    <w:rsid w:val="51E74A05"/>
    <w:rsid w:val="523B61B5"/>
    <w:rsid w:val="530E5CEB"/>
    <w:rsid w:val="53823C61"/>
    <w:rsid w:val="5563AB6F"/>
    <w:rsid w:val="56A874A5"/>
    <w:rsid w:val="5702572E"/>
    <w:rsid w:val="57299D09"/>
    <w:rsid w:val="58749F50"/>
    <w:rsid w:val="58F907B4"/>
    <w:rsid w:val="590C8EF6"/>
    <w:rsid w:val="59F859D2"/>
    <w:rsid w:val="5AC7FB19"/>
    <w:rsid w:val="5AED2419"/>
    <w:rsid w:val="5DD63764"/>
    <w:rsid w:val="5E488F2E"/>
    <w:rsid w:val="5E78788B"/>
    <w:rsid w:val="5F4FCE33"/>
    <w:rsid w:val="5FA962E1"/>
    <w:rsid w:val="5FBA2601"/>
    <w:rsid w:val="61E00838"/>
    <w:rsid w:val="621081B9"/>
    <w:rsid w:val="643B5009"/>
    <w:rsid w:val="6533A581"/>
    <w:rsid w:val="67EB6CB6"/>
    <w:rsid w:val="68B769A5"/>
    <w:rsid w:val="68E99C3A"/>
    <w:rsid w:val="69F1522F"/>
    <w:rsid w:val="6A0A49EE"/>
    <w:rsid w:val="6BB96DE2"/>
    <w:rsid w:val="6C231143"/>
    <w:rsid w:val="6CB31CFE"/>
    <w:rsid w:val="6CBABF79"/>
    <w:rsid w:val="6CE932B0"/>
    <w:rsid w:val="6CF6B772"/>
    <w:rsid w:val="6EBFED93"/>
    <w:rsid w:val="6F440022"/>
    <w:rsid w:val="6F690ACD"/>
    <w:rsid w:val="6FD5A4E4"/>
    <w:rsid w:val="6FFC9821"/>
    <w:rsid w:val="711CC383"/>
    <w:rsid w:val="729F5DA3"/>
    <w:rsid w:val="738C9F01"/>
    <w:rsid w:val="7522D45E"/>
    <w:rsid w:val="7546FD49"/>
    <w:rsid w:val="763CE053"/>
    <w:rsid w:val="76880E9A"/>
    <w:rsid w:val="785ACE1D"/>
    <w:rsid w:val="787D1F05"/>
    <w:rsid w:val="794823A8"/>
    <w:rsid w:val="798F17D7"/>
    <w:rsid w:val="79B9E509"/>
    <w:rsid w:val="79F3CDA6"/>
    <w:rsid w:val="7A252F1C"/>
    <w:rsid w:val="7BEF35FD"/>
    <w:rsid w:val="7CC6AAB6"/>
    <w:rsid w:val="7E592F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785EB"/>
  <w15:chartTrackingRefBased/>
  <w15:docId w15:val="{115982AA-EDC1-49A1-824D-C0A864977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6A0A49EE"/>
    <w:pPr>
      <w:spacing w:beforeAutospacing="1" w:afterAutospacing="1"/>
      <w:jc w:val="both"/>
    </w:pPr>
    <w:rPr>
      <w:rFonts w:ascii="Times New Roman" w:eastAsia="Times New Roman" w:hAnsi="Times New Roman" w:cs="Times New Roman"/>
      <w:sz w:val="24"/>
      <w:szCs w:val="24"/>
      <w:lang w:val="en-US" w:eastAsia="pt-BR"/>
    </w:rPr>
  </w:style>
  <w:style w:type="paragraph" w:styleId="Heading1">
    <w:name w:val="heading 1"/>
    <w:basedOn w:val="Normal"/>
    <w:next w:val="Normal"/>
    <w:link w:val="Heading1Char"/>
    <w:uiPriority w:val="9"/>
    <w:qFormat/>
    <w:rsid w:val="007D4B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uiPriority w:val="9"/>
    <w:qFormat/>
    <w:rsid w:val="6A0A49EE"/>
    <w:pPr>
      <w:numPr>
        <w:numId w:val="1"/>
      </w:numPr>
      <w:spacing w:before="240" w:beforeAutospacing="0" w:after="240" w:afterAutospacing="0"/>
      <w:outlineLvl w:val="1"/>
    </w:pPr>
    <w:rPr>
      <w:b/>
      <w:bCs/>
    </w:rPr>
  </w:style>
  <w:style w:type="paragraph" w:styleId="Heading3">
    <w:name w:val="heading 3"/>
    <w:basedOn w:val="Heading2"/>
    <w:next w:val="Normal"/>
    <w:uiPriority w:val="9"/>
    <w:unhideWhenUsed/>
    <w:qFormat/>
    <w:rsid w:val="4228C684"/>
    <w:pPr>
      <w:ind w:left="930" w:hanging="567"/>
      <w:outlineLvl w:val="2"/>
    </w:pPr>
    <w:rPr>
      <w:rFonts w:asciiTheme="minorHAnsi" w:eastAsiaTheme="minorEastAsia" w:hAnsiTheme="minorHAnsi" w:cstheme="minorBidi"/>
      <w:b w:val="0"/>
      <w:bCs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3">
    <w:name w:val="Plain Table 3"/>
    <w:basedOn w:val="TableNormal"/>
    <w:uiPriority w:val="43"/>
    <w:rsid w:val="00A81E4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basedOn w:val="DefaultParagraphFont"/>
    <w:uiPriority w:val="22"/>
    <w:qFormat/>
    <w:rsid w:val="00F76CB3"/>
    <w:rPr>
      <w:b/>
      <w:bCs/>
    </w:rPr>
  </w:style>
  <w:style w:type="paragraph" w:styleId="NormalWeb">
    <w:name w:val="Normal (Web)"/>
    <w:basedOn w:val="Normal"/>
    <w:uiPriority w:val="99"/>
    <w:semiHidden/>
    <w:unhideWhenUsed/>
    <w:rsid w:val="6A0A49EE"/>
  </w:style>
  <w:style w:type="paragraph" w:styleId="ListParagraph">
    <w:name w:val="List Paragraph"/>
    <w:basedOn w:val="Normal"/>
    <w:uiPriority w:val="34"/>
    <w:qFormat/>
    <w:rsid w:val="6A0A49EE"/>
    <w:pPr>
      <w:ind w:left="720"/>
      <w:contextualSpacing/>
    </w:pPr>
  </w:style>
  <w:style w:type="character" w:styleId="CommentReference">
    <w:name w:val="annotation reference"/>
    <w:basedOn w:val="DefaultParagraphFont"/>
    <w:uiPriority w:val="99"/>
    <w:semiHidden/>
    <w:unhideWhenUsed/>
    <w:rsid w:val="004E7BE7"/>
    <w:rPr>
      <w:sz w:val="16"/>
      <w:szCs w:val="16"/>
    </w:rPr>
  </w:style>
  <w:style w:type="table" w:styleId="PlainTable5">
    <w:name w:val="Plain Table 5"/>
    <w:basedOn w:val="TableNormal"/>
    <w:uiPriority w:val="45"/>
    <w:rsid w:val="009229B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A92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B1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Revision">
    <w:name w:val="Revision"/>
    <w:hidden/>
    <w:uiPriority w:val="99"/>
    <w:semiHidden/>
    <w:rsid w:val="0007438F"/>
    <w:pPr>
      <w:spacing w:after="0" w:line="240" w:lineRule="auto"/>
    </w:pPr>
  </w:style>
  <w:style w:type="paragraph" w:styleId="Subtitle">
    <w:name w:val="Subtitle"/>
    <w:basedOn w:val="Normal"/>
    <w:next w:val="Normal"/>
    <w:uiPriority w:val="11"/>
    <w:qFormat/>
    <w:rsid w:val="6A0A49EE"/>
    <w:pPr>
      <w:spacing w:afterAutospacing="0"/>
    </w:pPr>
    <w:rPr>
      <w:sz w:val="20"/>
      <w:szCs w:val="20"/>
    </w:rPr>
  </w:style>
  <w:style w:type="paragraph" w:styleId="Title">
    <w:name w:val="Title"/>
    <w:basedOn w:val="Normal"/>
    <w:next w:val="Normal"/>
    <w:uiPriority w:val="10"/>
    <w:qFormat/>
    <w:rsid w:val="6A0A49EE"/>
    <w:pPr>
      <w:spacing w:after="80" w:line="240" w:lineRule="auto"/>
      <w:contextualSpacing/>
    </w:pPr>
    <w:rPr>
      <w:rFonts w:asciiTheme="majorHAnsi" w:eastAsiaTheme="majorEastAsia" w:hAnsiTheme="majorHAnsi" w:cstheme="majorBidi"/>
      <w:sz w:val="56"/>
      <w:szCs w:val="56"/>
    </w:rPr>
  </w:style>
  <w:style w:type="character" w:customStyle="1" w:styleId="Ttulo2Char">
    <w:name w:val="Título 2 Char"/>
    <w:uiPriority w:val="9"/>
    <w:rsid w:val="00F10C99"/>
    <w:rPr>
      <w:rFonts w:ascii="Times New Roman" w:eastAsia="Times New Roman" w:hAnsi="Times New Roman" w:cs="Times New Roman"/>
      <w:b/>
      <w:bCs/>
      <w:sz w:val="24"/>
      <w:szCs w:val="24"/>
      <w:lang w:val="en-US" w:eastAsia="pt-BR"/>
    </w:rPr>
  </w:style>
  <w:style w:type="character" w:customStyle="1" w:styleId="TextodecomentrioChar">
    <w:name w:val="Texto de comentário Char"/>
    <w:basedOn w:val="DefaultParagraphFont"/>
    <w:uiPriority w:val="99"/>
    <w:rsid w:val="00F10C99"/>
    <w:rPr>
      <w:sz w:val="20"/>
      <w:szCs w:val="20"/>
    </w:rPr>
  </w:style>
  <w:style w:type="character" w:customStyle="1" w:styleId="AssuntodocomentrioChar">
    <w:name w:val="Assunto do comentário Char"/>
    <w:basedOn w:val="TextodecomentrioChar"/>
    <w:uiPriority w:val="99"/>
    <w:semiHidden/>
    <w:rsid w:val="00F10C99"/>
    <w:rPr>
      <w:b/>
      <w:bCs/>
      <w:sz w:val="20"/>
      <w:szCs w:val="20"/>
    </w:rPr>
  </w:style>
  <w:style w:type="character" w:customStyle="1" w:styleId="Heading1Char">
    <w:name w:val="Heading 1 Char"/>
    <w:basedOn w:val="DefaultParagraphFont"/>
    <w:link w:val="Heading1"/>
    <w:uiPriority w:val="9"/>
    <w:rsid w:val="007D4B20"/>
    <w:rPr>
      <w:rFonts w:asciiTheme="majorHAnsi" w:eastAsiaTheme="majorEastAsia" w:hAnsiTheme="majorHAnsi" w:cstheme="majorBidi"/>
      <w:color w:val="2F5496" w:themeColor="accent1" w:themeShade="BF"/>
      <w:sz w:val="32"/>
      <w:szCs w:val="32"/>
      <w:lang w:val="en-US"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097529">
      <w:bodyDiv w:val="1"/>
      <w:marLeft w:val="0"/>
      <w:marRight w:val="0"/>
      <w:marTop w:val="0"/>
      <w:marBottom w:val="0"/>
      <w:divBdr>
        <w:top w:val="none" w:sz="0" w:space="0" w:color="auto"/>
        <w:left w:val="none" w:sz="0" w:space="0" w:color="auto"/>
        <w:bottom w:val="none" w:sz="0" w:space="0" w:color="auto"/>
        <w:right w:val="none" w:sz="0" w:space="0" w:color="auto"/>
      </w:divBdr>
    </w:div>
    <w:div w:id="80854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9B64C-41DF-49AB-8C9E-A89FAA48B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1883</Words>
  <Characters>10734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genetica61</dc:creator>
  <cp:keywords/>
  <dc:description/>
  <cp:lastModifiedBy>Rajalakshmi Thangaraj</cp:lastModifiedBy>
  <cp:revision>100</cp:revision>
  <dcterms:created xsi:type="dcterms:W3CDTF">2025-07-31T19:55:00Z</dcterms:created>
  <dcterms:modified xsi:type="dcterms:W3CDTF">2026-07-04T06:18:00Z</dcterms:modified>
</cp:coreProperties>
</file>